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7920"/>
      </w:tblGrid>
      <w:tr w:rsidR="00E80F65" w:rsidRPr="00296F0F" w14:paraId="4424AE44" w14:textId="77777777" w:rsidTr="000B49B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408F8B8" w14:textId="77777777" w:rsidR="00E80F65" w:rsidRPr="006665D7" w:rsidRDefault="00E80F65" w:rsidP="000B49B4">
            <w:pPr>
              <w:pStyle w:val="TOC2"/>
              <w:rPr>
                <w:b/>
                <w:bCs/>
                <w:cs/>
              </w:rPr>
            </w:pPr>
            <w:bookmarkStart w:id="0" w:name="_Toc69728947"/>
            <w:r w:rsidRPr="006665D7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673A56E6" w14:textId="77777777" w:rsidR="00E80F65" w:rsidRPr="006665D7" w:rsidRDefault="00E80F65" w:rsidP="000B49B4">
            <w:pPr>
              <w:pStyle w:val="TOC2"/>
              <w:rPr>
                <w:b/>
                <w:bCs/>
              </w:rPr>
            </w:pPr>
            <w:r w:rsidRPr="006665D7">
              <w:rPr>
                <w:b/>
                <w:bCs/>
                <w:cs/>
              </w:rPr>
              <w:t>สารบัญ</w:t>
            </w:r>
          </w:p>
        </w:tc>
      </w:tr>
      <w:tr w:rsidR="00E80F65" w:rsidRPr="00296F0F" w14:paraId="75FB041C" w14:textId="77777777" w:rsidTr="000B49B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E3E3215" w14:textId="77777777" w:rsidR="00E80F65" w:rsidRPr="008D73B6" w:rsidRDefault="00E80F65" w:rsidP="000B49B4">
            <w:pPr>
              <w:pStyle w:val="TOC2"/>
              <w:rPr>
                <w: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3141F21" w14:textId="77777777" w:rsidR="00E80F65" w:rsidRPr="008D73B6" w:rsidRDefault="00E80F65" w:rsidP="000B49B4">
            <w:pPr>
              <w:pStyle w:val="TOC2"/>
              <w:rPr>
                <w:cs/>
              </w:rPr>
            </w:pPr>
          </w:p>
        </w:tc>
      </w:tr>
      <w:tr w:rsidR="00E80F65" w:rsidRPr="00296F0F" w14:paraId="18C8389E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D99F2F" w14:textId="77777777" w:rsidR="00E80F65" w:rsidRPr="008D73B6" w:rsidRDefault="00E80F65" w:rsidP="000B49B4">
            <w:pPr>
              <w:pStyle w:val="TOC2"/>
              <w:rPr>
                <w:cs/>
              </w:rPr>
            </w:pPr>
            <w:r w:rsidRPr="00F52041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CBC8F09" w14:textId="77777777" w:rsidR="00E80F65" w:rsidRPr="008D73B6" w:rsidRDefault="00E80F65" w:rsidP="000B49B4">
            <w:pPr>
              <w:pStyle w:val="TOC2"/>
              <w:rPr>
                <w:b/>
                <w:bCs/>
                <w:cs/>
              </w:rPr>
            </w:pPr>
            <w:r w:rsidRPr="008D73B6">
              <w:rPr>
                <w:cs/>
              </w:rPr>
              <w:t xml:space="preserve">ข้อมูลทั่วไป </w:t>
            </w:r>
          </w:p>
        </w:tc>
      </w:tr>
      <w:tr w:rsidR="00E80F65" w:rsidRPr="00296F0F" w14:paraId="741E1002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430D20D" w14:textId="77777777" w:rsidR="00E80F65" w:rsidRPr="008D73B6" w:rsidRDefault="00E80F65" w:rsidP="000B49B4">
            <w:pPr>
              <w:pStyle w:val="TOC2"/>
              <w:rPr>
                <w:cs/>
              </w:rPr>
            </w:pPr>
            <w:r w:rsidRPr="00F52041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6FF70F97" w14:textId="77777777" w:rsidR="00E80F65" w:rsidRPr="008D73B6" w:rsidRDefault="00E80F65" w:rsidP="000B49B4">
            <w:pPr>
              <w:pStyle w:val="TOC2"/>
              <w:rPr>
                <w:b/>
                <w:bCs/>
                <w:cs/>
              </w:rPr>
            </w:pPr>
            <w:r w:rsidRPr="008D73B6">
              <w:rPr>
                <w:cs/>
              </w:rPr>
              <w:t>เกณฑ์การจัดทำงบการเงิน</w:t>
            </w:r>
          </w:p>
        </w:tc>
      </w:tr>
      <w:tr w:rsidR="00E80F65" w:rsidRPr="00296F0F" w14:paraId="12FCB6B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0591C2E" w14:textId="77777777" w:rsidR="00E80F65" w:rsidRPr="008D73B6" w:rsidRDefault="00E80F65" w:rsidP="000B49B4">
            <w:pPr>
              <w:pStyle w:val="TOC2"/>
            </w:pPr>
            <w:r w:rsidRPr="00F52041"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359AE980" w14:textId="77777777" w:rsidR="00E80F65" w:rsidRPr="008D73B6" w:rsidRDefault="00E80F65" w:rsidP="000B49B4">
            <w:pPr>
              <w:pStyle w:val="TOC2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>นโยบายการบัญชีที่สำคัญ</w:t>
            </w:r>
          </w:p>
        </w:tc>
      </w:tr>
      <w:tr w:rsidR="00E80F65" w:rsidRPr="00296F0F" w14:paraId="2B80BFA6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3FA041E" w14:textId="77777777" w:rsidR="00E80F65" w:rsidRPr="008D73B6" w:rsidRDefault="00E80F65" w:rsidP="000B49B4">
            <w:pPr>
              <w:pStyle w:val="TOC2"/>
            </w:pPr>
            <w:r w:rsidRPr="00F52041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297C9584" w14:textId="77777777" w:rsidR="00E80F65" w:rsidRPr="008D73B6" w:rsidRDefault="00E80F65" w:rsidP="000B49B4">
            <w:pPr>
              <w:pStyle w:val="TOC2"/>
              <w:rPr>
                <w:b/>
                <w:bCs/>
                <w:cs/>
              </w:rPr>
            </w:pPr>
            <w:r w:rsidRPr="008D73B6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E80F65" w:rsidRPr="00296F0F" w14:paraId="4EAB790C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544FCDB" w14:textId="77777777" w:rsidR="00E80F65" w:rsidRPr="003F5B6A" w:rsidRDefault="00E80F65" w:rsidP="000B49B4">
            <w:pPr>
              <w:pStyle w:val="TOC2"/>
              <w:rPr>
                <w:highlight w:val="cyan"/>
                <w:lang w:val="en-GB"/>
              </w:rPr>
            </w:pPr>
            <w:r w:rsidRPr="00F52041">
              <w:rPr>
                <w:lang w:val="en-GB"/>
              </w:rPr>
              <w:t>5</w:t>
            </w:r>
          </w:p>
        </w:tc>
        <w:tc>
          <w:tcPr>
            <w:tcW w:w="7920" w:type="dxa"/>
          </w:tcPr>
          <w:p w14:paraId="42A4FDDA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เงินสดและรายการเทียบเท่าเงินสด</w:t>
            </w:r>
          </w:p>
        </w:tc>
      </w:tr>
      <w:tr w:rsidR="00E80F65" w:rsidRPr="00296F0F" w14:paraId="4FBA779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34FADEF" w14:textId="77777777" w:rsidR="00E80F65" w:rsidRPr="008D73B6" w:rsidRDefault="00E80F65" w:rsidP="000B49B4">
            <w:pPr>
              <w:pStyle w:val="TOC2"/>
            </w:pPr>
            <w:r w:rsidRPr="00F52041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42D064DE" w14:textId="77777777" w:rsidR="00E80F65" w:rsidRPr="00516DDF" w:rsidRDefault="00E80F65" w:rsidP="000B49B4">
            <w:pPr>
              <w:pStyle w:val="TOC2"/>
              <w:rPr>
                <w:b/>
                <w:bCs/>
              </w:rPr>
            </w:pPr>
            <w:r w:rsidRPr="0050415C">
              <w:rPr>
                <w:rFonts w:hint="cs"/>
                <w:cs/>
              </w:rPr>
              <w:t>เงินให้กู้ยืมแก่กิจการอื่น</w:t>
            </w:r>
          </w:p>
        </w:tc>
      </w:tr>
      <w:tr w:rsidR="00E80F65" w:rsidRPr="00296F0F" w14:paraId="278F6DD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F8A6E4A" w14:textId="77777777" w:rsidR="00E80F65" w:rsidRPr="00A07EF9" w:rsidRDefault="00E80F65" w:rsidP="000B49B4">
            <w:pPr>
              <w:pStyle w:val="TOC2"/>
            </w:pPr>
            <w:r>
              <w:t>7</w:t>
            </w:r>
          </w:p>
        </w:tc>
        <w:tc>
          <w:tcPr>
            <w:tcW w:w="7920" w:type="dxa"/>
          </w:tcPr>
          <w:p w14:paraId="3CB5DA95" w14:textId="77777777" w:rsidR="00E80F65" w:rsidRPr="0050415C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สินทรัพย์ทางการเงิน</w:t>
            </w:r>
          </w:p>
        </w:tc>
      </w:tr>
      <w:tr w:rsidR="00E80F65" w:rsidRPr="00296F0F" w14:paraId="3A81D0F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47546D7" w14:textId="77777777" w:rsidR="00E80F65" w:rsidRPr="008D73B6" w:rsidRDefault="00E80F65" w:rsidP="000B49B4">
            <w:pPr>
              <w:pStyle w:val="TOC2"/>
            </w:pPr>
            <w:r>
              <w:t>8</w:t>
            </w:r>
          </w:p>
        </w:tc>
        <w:tc>
          <w:tcPr>
            <w:tcW w:w="7920" w:type="dxa"/>
          </w:tcPr>
          <w:p w14:paraId="622B845D" w14:textId="77777777" w:rsidR="00E80F65" w:rsidRPr="00516DDF" w:rsidRDefault="00E80F65" w:rsidP="000B49B4">
            <w:pPr>
              <w:pStyle w:val="TOC2"/>
              <w:rPr>
                <w:b/>
                <w:bCs/>
              </w:rPr>
            </w:pPr>
            <w:r w:rsidRPr="0050415C">
              <w:rPr>
                <w:rFonts w:hint="cs"/>
                <w:cs/>
              </w:rPr>
              <w:t>เงินลงทุนในบริษัทย่อย</w:t>
            </w:r>
          </w:p>
        </w:tc>
      </w:tr>
      <w:tr w:rsidR="00E80F65" w:rsidRPr="00296F0F" w14:paraId="74A3C409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13A136F" w14:textId="77777777" w:rsidR="00E80F65" w:rsidRPr="008D73B6" w:rsidRDefault="00E80F65" w:rsidP="000B49B4">
            <w:pPr>
              <w:pStyle w:val="TOC2"/>
            </w:pPr>
            <w:r>
              <w:t>9</w:t>
            </w:r>
          </w:p>
        </w:tc>
        <w:tc>
          <w:tcPr>
            <w:tcW w:w="7920" w:type="dxa"/>
          </w:tcPr>
          <w:p w14:paraId="4C08474A" w14:textId="77777777" w:rsidR="00E80F65" w:rsidRPr="00516DDF" w:rsidRDefault="00E80F65" w:rsidP="000B49B4">
            <w:pPr>
              <w:pStyle w:val="TOC2"/>
              <w:rPr>
                <w:b/>
                <w:bCs/>
                <w:cs/>
              </w:rPr>
            </w:pPr>
            <w:r w:rsidRPr="0050415C">
              <w:rPr>
                <w:rFonts w:hint="cs"/>
                <w:cs/>
              </w:rPr>
              <w:t>เงินลงทุนในบริษัทร่วมและการร่วมค้า</w:t>
            </w:r>
          </w:p>
        </w:tc>
      </w:tr>
      <w:tr w:rsidR="00E80F65" w:rsidRPr="00A26EDE" w14:paraId="5B9D149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9A48B86" w14:textId="77777777" w:rsidR="00E80F65" w:rsidRPr="008D73B6" w:rsidRDefault="00E80F65" w:rsidP="000B49B4">
            <w:pPr>
              <w:pStyle w:val="TOC2"/>
            </w:pPr>
            <w:r>
              <w:t>10</w:t>
            </w:r>
          </w:p>
        </w:tc>
        <w:tc>
          <w:tcPr>
            <w:tcW w:w="7920" w:type="dxa"/>
          </w:tcPr>
          <w:p w14:paraId="48897011" w14:textId="77777777" w:rsidR="00E80F65" w:rsidRPr="00516DDF" w:rsidRDefault="00E80F65" w:rsidP="000B49B4">
            <w:pPr>
              <w:pStyle w:val="TOC2"/>
              <w:rPr>
                <w:cs/>
              </w:rPr>
            </w:pPr>
            <w:r w:rsidRPr="0050415C">
              <w:rPr>
                <w:rFonts w:hint="cs"/>
                <w:cs/>
              </w:rPr>
              <w:t>อาคารและอุปกรณ์</w:t>
            </w:r>
          </w:p>
        </w:tc>
      </w:tr>
      <w:tr w:rsidR="00E80F65" w:rsidRPr="00A26EDE" w14:paraId="7013D5D3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42BCB95" w14:textId="77777777" w:rsidR="00E80F65" w:rsidRPr="003F5B6A" w:rsidRDefault="00E80F65" w:rsidP="000B49B4">
            <w:pPr>
              <w:pStyle w:val="TOC2"/>
              <w:rPr>
                <w:highlight w:val="cyan"/>
                <w:lang w:val="en-GB"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0F2DEE18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ค่าความนิยม</w:t>
            </w:r>
          </w:p>
        </w:tc>
      </w:tr>
      <w:tr w:rsidR="00E80F65" w:rsidRPr="00A26EDE" w14:paraId="3D972BB4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FEE7F4" w14:textId="77777777" w:rsidR="00E80F65" w:rsidRPr="008D73B6" w:rsidRDefault="00E80F65" w:rsidP="000B49B4">
            <w:pPr>
              <w:pStyle w:val="TOC2"/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25154F7D" w14:textId="77777777" w:rsidR="00E80F65" w:rsidRPr="00516DDF" w:rsidRDefault="00E80F65" w:rsidP="000B49B4">
            <w:pPr>
              <w:pStyle w:val="TOC2"/>
              <w:rPr>
                <w:rtl/>
                <w:cs/>
              </w:rPr>
            </w:pPr>
            <w:r w:rsidRPr="0050415C">
              <w:rPr>
                <w:cs/>
              </w:rPr>
              <w:t>หุ้นกู้</w:t>
            </w:r>
          </w:p>
        </w:tc>
      </w:tr>
      <w:tr w:rsidR="00E80F65" w:rsidRPr="00A26EDE" w14:paraId="5EC04798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B746231" w14:textId="77777777" w:rsidR="00E80F65" w:rsidRPr="008D73B6" w:rsidRDefault="00E80F65" w:rsidP="000B49B4">
            <w:pPr>
              <w:pStyle w:val="TOC2"/>
              <w:rPr>
                <w:lang w:val="en-GB"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6AE7EEC7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E80F65" w:rsidRPr="00A26EDE" w14:paraId="63F18589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1878370" w14:textId="77777777" w:rsidR="00E80F65" w:rsidRPr="008D73B6" w:rsidRDefault="00E80F65" w:rsidP="000B49B4">
            <w:pPr>
              <w:pStyle w:val="TOC2"/>
              <w:rPr>
                <w:lang w:val="en-GB"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16CA24C6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สำรองตามกฎหมาย</w:t>
            </w:r>
          </w:p>
        </w:tc>
      </w:tr>
      <w:tr w:rsidR="00E80F65" w:rsidRPr="00A26EDE" w14:paraId="08E98DB4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9CCF28" w14:textId="77777777" w:rsidR="00E80F65" w:rsidRPr="00817370" w:rsidRDefault="00E80F65" w:rsidP="000B49B4">
            <w:pPr>
              <w:pStyle w:val="TOC2"/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5</w:t>
            </w:r>
          </w:p>
        </w:tc>
        <w:tc>
          <w:tcPr>
            <w:tcW w:w="7920" w:type="dxa"/>
          </w:tcPr>
          <w:p w14:paraId="71C40B11" w14:textId="77777777" w:rsidR="00E80F65" w:rsidRPr="00516DDF" w:rsidRDefault="00E80F65" w:rsidP="000B49B4">
            <w:pPr>
              <w:pStyle w:val="TOC2"/>
              <w:rPr>
                <w:cs/>
              </w:rPr>
            </w:pPr>
            <w:r w:rsidRPr="0050415C">
              <w:rPr>
                <w:cs/>
              </w:rPr>
              <w:t>ส่วนงานดำเนินงาน</w:t>
            </w:r>
          </w:p>
        </w:tc>
      </w:tr>
      <w:tr w:rsidR="00E80F65" w:rsidRPr="00A26EDE" w14:paraId="275E4691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2EDF60E" w14:textId="77777777" w:rsidR="00E80F65" w:rsidRPr="008D73B6" w:rsidRDefault="00E80F65" w:rsidP="000B49B4">
            <w:pPr>
              <w:pStyle w:val="TOC2"/>
              <w:rPr>
                <w:b/>
                <w:bCs/>
                <w:cs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7E052B62" w14:textId="77777777" w:rsidR="00E80F65" w:rsidRPr="00516DDF" w:rsidRDefault="00E80F65" w:rsidP="000B49B4">
            <w:pPr>
              <w:pStyle w:val="TOC2"/>
              <w:rPr>
                <w:rtl/>
                <w:cs/>
              </w:rPr>
            </w:pPr>
            <w:r w:rsidRPr="0050415C">
              <w:rPr>
                <w:cs/>
              </w:rPr>
              <w:t>การดำเนินงานที่ยกเลิก</w:t>
            </w:r>
          </w:p>
        </w:tc>
      </w:tr>
      <w:tr w:rsidR="00E80F65" w:rsidRPr="00A26EDE" w14:paraId="38063BC1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6C5EBBC" w14:textId="77777777" w:rsidR="00E80F65" w:rsidRPr="008D73B6" w:rsidRDefault="00E80F65" w:rsidP="000B49B4">
            <w:pPr>
              <w:pStyle w:val="TOC2"/>
              <w:rPr>
                <w:lang w:val="en-GB"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51F17AF0" w14:textId="77777777" w:rsidR="00E80F65" w:rsidRPr="0050415C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กำไรสุทธิจากเงินลงทุนที่วัดมูลค่าด้วยมูลค่ายุติธรรมผ่านกำไรหรือขาดทุน</w:t>
            </w:r>
          </w:p>
        </w:tc>
      </w:tr>
      <w:tr w:rsidR="00E80F65" w:rsidRPr="00A26EDE" w14:paraId="2CCDC5A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22F2A89" w14:textId="77777777" w:rsidR="00E80F65" w:rsidRPr="006F7B89" w:rsidRDefault="00E80F65" w:rsidP="000B49B4">
            <w:pPr>
              <w:pStyle w:val="TOC2"/>
              <w:rPr>
                <w:lang w:val="en-GB"/>
              </w:rPr>
            </w:pPr>
            <w:r w:rsidRPr="006F7B89">
              <w:rPr>
                <w:lang w:val="en-GB"/>
              </w:rPr>
              <w:t>18</w:t>
            </w:r>
          </w:p>
        </w:tc>
        <w:tc>
          <w:tcPr>
            <w:tcW w:w="7920" w:type="dxa"/>
          </w:tcPr>
          <w:p w14:paraId="467FB84A" w14:textId="77777777" w:rsidR="00E80F65" w:rsidRPr="00516DDF" w:rsidRDefault="00E80F65" w:rsidP="000B49B4">
            <w:pPr>
              <w:pStyle w:val="TOC2"/>
              <w:rPr>
                <w:cs/>
              </w:rPr>
            </w:pPr>
            <w:r w:rsidRPr="0050415C">
              <w:rPr>
                <w:rFonts w:hint="cs"/>
                <w:cs/>
              </w:rPr>
              <w:t>ค่าใช้จ่ายตามลักษณะ</w:t>
            </w:r>
          </w:p>
        </w:tc>
      </w:tr>
      <w:tr w:rsidR="00E80F65" w:rsidRPr="00A26EDE" w14:paraId="1044D6E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D24582E" w14:textId="77777777" w:rsidR="00E80F65" w:rsidRPr="008D73B6" w:rsidRDefault="00E80F65" w:rsidP="000B49B4">
            <w:pPr>
              <w:pStyle w:val="TOC2"/>
              <w:rPr>
                <w:lang w:val="en-GB"/>
              </w:rPr>
            </w:pPr>
            <w:r w:rsidRPr="00F52041">
              <w:rPr>
                <w:lang w:val="en-GB"/>
              </w:rPr>
              <w:t>1</w:t>
            </w:r>
            <w:r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2657C59D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ภาษีเงินได้</w:t>
            </w:r>
          </w:p>
        </w:tc>
      </w:tr>
      <w:tr w:rsidR="00E80F65" w:rsidRPr="00A26EDE" w14:paraId="3CCC2BFB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BF51E9B" w14:textId="77777777" w:rsidR="00E80F65" w:rsidRPr="008D73B6" w:rsidRDefault="00E80F65" w:rsidP="000B49B4">
            <w:pPr>
              <w:pStyle w:val="TOC2"/>
              <w:rPr>
                <w:lang w:val="en-GB"/>
              </w:rPr>
            </w:pPr>
            <w:r>
              <w:t>20</w:t>
            </w:r>
          </w:p>
        </w:tc>
        <w:tc>
          <w:tcPr>
            <w:tcW w:w="7920" w:type="dxa"/>
          </w:tcPr>
          <w:p w14:paraId="45A3ED1C" w14:textId="77777777" w:rsidR="00E80F65" w:rsidRPr="00414311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กำไร</w:t>
            </w:r>
            <w:r w:rsidRPr="00414311">
              <w:rPr>
                <w:rFonts w:cs="Angsana New"/>
                <w:cs/>
              </w:rPr>
              <w:t xml:space="preserve"> </w:t>
            </w:r>
            <w:r w:rsidRPr="00414311">
              <w:rPr>
                <w:cs/>
              </w:rPr>
              <w:t>(ขาดทุน) ต่อหุ้น</w:t>
            </w:r>
          </w:p>
        </w:tc>
      </w:tr>
      <w:tr w:rsidR="00E80F65" w:rsidRPr="00A26EDE" w14:paraId="5B466FAA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FC009BB" w14:textId="77777777" w:rsidR="00E80F65" w:rsidRPr="00817370" w:rsidRDefault="00E80F65" w:rsidP="000B49B4">
            <w:pPr>
              <w:pStyle w:val="TOC2"/>
            </w:pPr>
            <w:r w:rsidRPr="00F52041">
              <w:rPr>
                <w:lang w:val="en-GB"/>
              </w:rPr>
              <w:t>2</w:t>
            </w:r>
            <w:r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05424B11" w14:textId="77777777" w:rsidR="00E80F65" w:rsidRPr="008D73B6" w:rsidRDefault="00E80F65" w:rsidP="000B49B4">
            <w:pPr>
              <w:pStyle w:val="TOC2"/>
              <w:rPr>
                <w:cs/>
              </w:rPr>
            </w:pPr>
            <w:r w:rsidRPr="008D73B6">
              <w:rPr>
                <w:cs/>
              </w:rPr>
              <w:t>เงินปันผล</w:t>
            </w:r>
          </w:p>
        </w:tc>
      </w:tr>
      <w:tr w:rsidR="00E80F65" w:rsidRPr="00A26EDE" w14:paraId="5586844F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36B835" w14:textId="77777777" w:rsidR="00E80F65" w:rsidRPr="00817370" w:rsidRDefault="00E80F65" w:rsidP="000B49B4">
            <w:pPr>
              <w:pStyle w:val="TOC2"/>
            </w:pPr>
            <w:r w:rsidRPr="00F52041">
              <w:rPr>
                <w:lang w:val="en-GB"/>
              </w:rPr>
              <w:t>2</w:t>
            </w:r>
            <w:r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26458EDD" w14:textId="77777777" w:rsidR="00E80F65" w:rsidRPr="008D73B6" w:rsidRDefault="00E80F65" w:rsidP="000B49B4">
            <w:pPr>
              <w:pStyle w:val="TOC2"/>
              <w:rPr>
                <w:cs/>
              </w:rPr>
            </w:pPr>
            <w:r>
              <w:rPr>
                <w:rFonts w:hint="cs"/>
                <w:cs/>
              </w:rPr>
              <w:t>การบริหารความเสี่ยงและ</w:t>
            </w:r>
            <w:r w:rsidRPr="008D73B6">
              <w:rPr>
                <w:cs/>
              </w:rPr>
              <w:t>เครื่องมือทางการเงิน</w:t>
            </w:r>
          </w:p>
        </w:tc>
      </w:tr>
      <w:tr w:rsidR="00E80F65" w:rsidRPr="00A26EDE" w14:paraId="1529F7AA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48EA43E" w14:textId="77777777" w:rsidR="00E80F65" w:rsidRPr="00F52041" w:rsidRDefault="00E80F65" w:rsidP="000B49B4">
            <w:pPr>
              <w:pStyle w:val="TOC2"/>
              <w:rPr>
                <w:lang w:val="en-GB"/>
              </w:rPr>
            </w:pPr>
            <w:r w:rsidRPr="00F52041">
              <w:rPr>
                <w:lang w:val="en-GB"/>
              </w:rPr>
              <w:t>2</w:t>
            </w:r>
            <w:r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0F3F9453" w14:textId="77777777" w:rsidR="00E80F65" w:rsidRDefault="00E80F65" w:rsidP="000B49B4">
            <w:pPr>
              <w:pStyle w:val="TOC2"/>
              <w:rPr>
                <w:cs/>
              </w:rPr>
            </w:pPr>
            <w:r w:rsidRPr="00414311">
              <w:rPr>
                <w:cs/>
              </w:rPr>
              <w:t>การบริหารจัดการทุน</w:t>
            </w:r>
          </w:p>
        </w:tc>
      </w:tr>
      <w:tr w:rsidR="00E80F65" w:rsidRPr="00A26EDE" w14:paraId="34729523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60F017D" w14:textId="77777777" w:rsidR="00E80F65" w:rsidRPr="00817370" w:rsidRDefault="00E80F65" w:rsidP="000B49B4">
            <w:pPr>
              <w:pStyle w:val="TOC2"/>
            </w:pPr>
            <w:r w:rsidRPr="00A35050">
              <w:rPr>
                <w:lang w:val="en-GB"/>
              </w:rPr>
              <w:t>24</w:t>
            </w:r>
          </w:p>
        </w:tc>
        <w:tc>
          <w:tcPr>
            <w:tcW w:w="7920" w:type="dxa"/>
          </w:tcPr>
          <w:p w14:paraId="08B8CBE4" w14:textId="77777777" w:rsidR="00E80F65" w:rsidRPr="008D73B6" w:rsidRDefault="00E80F65" w:rsidP="000B49B4">
            <w:pPr>
              <w:pStyle w:val="TOC2"/>
              <w:rPr>
                <w:cs/>
              </w:rPr>
            </w:pPr>
            <w:r w:rsidRPr="008D73B6">
              <w:rPr>
                <w:cs/>
              </w:rPr>
              <w:t>สินทรัพย์ที่มีภาระผูกพัน</w:t>
            </w:r>
          </w:p>
        </w:tc>
      </w:tr>
    </w:tbl>
    <w:p w14:paraId="5D756A28" w14:textId="77777777" w:rsidR="00E80F65" w:rsidRPr="00091115" w:rsidRDefault="00E80F65" w:rsidP="00E80F65">
      <w:pPr>
        <w:tabs>
          <w:tab w:val="left" w:pos="1080"/>
          <w:tab w:val="left" w:pos="4140"/>
        </w:tabs>
        <w:rPr>
          <w:rFonts w:asciiTheme="majorBidi" w:hAnsiTheme="majorBidi" w:cstheme="majorBidi"/>
          <w:sz w:val="30"/>
          <w:szCs w:val="30"/>
        </w:rPr>
      </w:pPr>
    </w:p>
    <w:p w14:paraId="32DF0339" w14:textId="77777777" w:rsidR="00091115" w:rsidRDefault="0009111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35358630" w14:textId="77777777" w:rsidR="00E80F65" w:rsidRPr="00A26EDE" w:rsidRDefault="00E80F65" w:rsidP="00E80F6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6169AA84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2DBF63F2" w14:textId="77777777" w:rsidR="00E80F65" w:rsidRPr="00A26EDE" w:rsidRDefault="00E80F65" w:rsidP="00E80F6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งบการเงินนี้ได้รับอนุมัติให้ออกงบการเงินจากคณะกรรมการเมื่อวันที่</w:t>
      </w:r>
      <w:r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Pr="00F52041">
        <w:rPr>
          <w:rFonts w:ascii="Angsana New" w:hAnsi="Angsana New"/>
          <w:sz w:val="30"/>
          <w:szCs w:val="30"/>
          <w:lang w:val="en-GB"/>
        </w:rPr>
        <w:t>2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</w:t>
      </w:r>
      <w:r w:rsidRPr="008B4BFD">
        <w:rPr>
          <w:rFonts w:ascii="Angsana New" w:hAnsi="Angsana New"/>
          <w:sz w:val="30"/>
          <w:szCs w:val="30"/>
          <w:cs/>
          <w:lang w:val="en-GB"/>
        </w:rPr>
        <w:t xml:space="preserve"> กุมภาพันธ์ </w:t>
      </w:r>
      <w:r w:rsidRPr="00F52041">
        <w:rPr>
          <w:rFonts w:ascii="Angsana New" w:hAnsi="Angsana New"/>
          <w:sz w:val="30"/>
          <w:szCs w:val="30"/>
          <w:lang w:val="en-GB"/>
        </w:rPr>
        <w:t>2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566</w:t>
      </w:r>
    </w:p>
    <w:p w14:paraId="2269F429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5C89A0A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0BCA66F9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6EDD232A" w14:textId="78EF946A" w:rsidR="00E80F65" w:rsidRPr="00A26EDE" w:rsidRDefault="00E80F65" w:rsidP="00E80F65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 xml:space="preserve">บริษัท เอฟเอ็นเอส โฮลดิ้งส์ จำกัด </w:t>
      </w:r>
      <w:r w:rsidRPr="00A26EDE">
        <w:rPr>
          <w:rFonts w:asciiTheme="majorBidi" w:hAnsiTheme="majorBidi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A26EDE">
        <w:rPr>
          <w:rFonts w:asciiTheme="majorBidi" w:hAnsiTheme="majorBidi"/>
          <w:sz w:val="30"/>
          <w:szCs w:val="30"/>
          <w:cs/>
        </w:rPr>
        <w:t>) (เดิมชื่อ บริษัท ฟินันซ่า จำกัด (มหาชน))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“</w:t>
      </w:r>
      <w:r w:rsidRPr="00A26EDE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A26EDE">
        <w:rPr>
          <w:rFonts w:asciiTheme="majorBidi" w:hAnsiTheme="majorBidi"/>
          <w:sz w:val="30"/>
          <w:szCs w:val="30"/>
          <w:cs/>
        </w:rPr>
        <w:t>”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57DC7">
        <w:rPr>
          <w:rFonts w:asciiTheme="majorBidi" w:hAnsiTheme="majorBidi" w:cstheme="majorBidi" w:hint="cs"/>
          <w:sz w:val="30"/>
          <w:szCs w:val="30"/>
          <w:cs/>
        </w:rPr>
        <w:t>เป็นนิติบุคคล</w:t>
      </w:r>
      <w:r w:rsidR="00AD3E4D">
        <w:rPr>
          <w:rFonts w:asciiTheme="majorBidi" w:hAnsiTheme="majorBidi" w:cstheme="majorBidi" w:hint="cs"/>
          <w:sz w:val="30"/>
          <w:szCs w:val="30"/>
          <w:cs/>
        </w:rPr>
        <w:t>ที่จัดตั้งขึ้นในประเทศไทย โดย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มีที่อยู่จดทะเบียนของบริษัทตั้งอยู่เลขที่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345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อาคาร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345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สุรวงศ์ ชั้นที่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ถนนสุรวงศ์ แขวงสุริยวงศ์ เขตบางรัก กรุงเทพมหานคร </w:t>
      </w:r>
    </w:p>
    <w:p w14:paraId="349AF1C1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AED418F" w14:textId="399F6614" w:rsidR="00C8776A" w:rsidRDefault="00F7567A" w:rsidP="00C8776A">
      <w:pPr>
        <w:ind w:left="547" w:right="-45"/>
        <w:jc w:val="thaiDistribute"/>
        <w:rPr>
          <w:rFonts w:asciiTheme="majorBidi" w:hAnsiTheme="majorBidi"/>
          <w:sz w:val="30"/>
          <w:szCs w:val="30"/>
        </w:rPr>
      </w:pPr>
      <w:r w:rsidRPr="00F7567A">
        <w:rPr>
          <w:rFonts w:asciiTheme="majorBidi" w:hAnsiTheme="majorBidi"/>
          <w:sz w:val="30"/>
          <w:szCs w:val="30"/>
          <w:cs/>
        </w:rPr>
        <w:t>ผู้ถือหุ้นรายใหญ่</w:t>
      </w:r>
      <w:r w:rsidR="009A509A">
        <w:rPr>
          <w:rFonts w:asciiTheme="majorBidi" w:hAnsiTheme="majorBidi" w:hint="cs"/>
          <w:sz w:val="30"/>
          <w:szCs w:val="30"/>
          <w:cs/>
        </w:rPr>
        <w:t>ในระหว่างปี</w:t>
      </w:r>
      <w:r w:rsidRPr="00F7567A">
        <w:rPr>
          <w:rFonts w:asciiTheme="majorBidi" w:hAnsiTheme="majorBidi"/>
          <w:sz w:val="30"/>
          <w:szCs w:val="30"/>
          <w:cs/>
        </w:rPr>
        <w:t xml:space="preserve">ได้แก่ </w:t>
      </w:r>
      <w:r>
        <w:rPr>
          <w:rFonts w:asciiTheme="majorBidi" w:hAnsiTheme="majorBidi" w:hint="cs"/>
          <w:sz w:val="30"/>
          <w:szCs w:val="30"/>
          <w:cs/>
        </w:rPr>
        <w:t>ครอบครัว</w:t>
      </w:r>
      <w:r w:rsidR="007B18DA" w:rsidRPr="007B18DA">
        <w:rPr>
          <w:rFonts w:asciiTheme="majorBidi" w:hAnsiTheme="majorBidi"/>
          <w:sz w:val="30"/>
          <w:szCs w:val="30"/>
          <w:cs/>
        </w:rPr>
        <w:t>โภคาชัยพัฒน์</w:t>
      </w:r>
      <w:r w:rsidRPr="00F7567A">
        <w:rPr>
          <w:rFonts w:asciiTheme="majorBidi" w:hAnsiTheme="majorBidi"/>
          <w:sz w:val="30"/>
          <w:szCs w:val="30"/>
          <w:cs/>
        </w:rPr>
        <w:t xml:space="preserve"> (ถือหุ้นร้อยละ </w:t>
      </w:r>
      <w:r w:rsidR="004D4E53">
        <w:rPr>
          <w:rFonts w:asciiTheme="majorBidi" w:hAnsiTheme="majorBidi"/>
          <w:sz w:val="30"/>
          <w:szCs w:val="30"/>
        </w:rPr>
        <w:t>43</w:t>
      </w:r>
      <w:r w:rsidR="004D4E53">
        <w:rPr>
          <w:rFonts w:asciiTheme="majorBidi" w:hAnsiTheme="majorBidi"/>
          <w:sz w:val="30"/>
          <w:szCs w:val="30"/>
          <w:cs/>
        </w:rPr>
        <w:t>.</w:t>
      </w:r>
      <w:r w:rsidR="004D4E53">
        <w:rPr>
          <w:rFonts w:asciiTheme="majorBidi" w:hAnsiTheme="majorBidi"/>
          <w:sz w:val="30"/>
          <w:szCs w:val="30"/>
        </w:rPr>
        <w:t>1</w:t>
      </w:r>
      <w:r w:rsidRPr="00F7567A">
        <w:rPr>
          <w:rFonts w:asciiTheme="majorBidi" w:hAnsiTheme="majorBidi"/>
          <w:sz w:val="30"/>
          <w:szCs w:val="30"/>
          <w:cs/>
        </w:rPr>
        <w:t xml:space="preserve">) </w:t>
      </w:r>
    </w:p>
    <w:p w14:paraId="7B610A97" w14:textId="77777777" w:rsidR="00C06EAF" w:rsidRPr="00850414" w:rsidRDefault="00C06EAF" w:rsidP="00C8776A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389F1D9C" w14:textId="4B3FC66F" w:rsidR="00C06EAF" w:rsidRDefault="00C06EAF" w:rsidP="00C8776A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บริษัท</w:t>
      </w:r>
      <w:r>
        <w:rPr>
          <w:rFonts w:asciiTheme="majorBidi" w:hAnsiTheme="majorBidi" w:cstheme="majorBidi" w:hint="cs"/>
          <w:sz w:val="30"/>
          <w:szCs w:val="30"/>
          <w:cs/>
        </w:rPr>
        <w:t>ดำเนิน</w:t>
      </w:r>
      <w:r w:rsidRPr="00A26EDE">
        <w:rPr>
          <w:rFonts w:asciiTheme="majorBidi" w:hAnsiTheme="majorBidi" w:cstheme="majorBidi"/>
          <w:sz w:val="30"/>
          <w:szCs w:val="30"/>
          <w:cs/>
        </w:rPr>
        <w:t>ธุรกิจในประเทศไทยโดยดำเนินธุรกิจหลักเกี่ยวกับการลงทุนและการเป็นที่ปรึกษาและการจัดการให้แก่บริษัทในเครือและบริษัทที่เกี่ยวข้องกัน นอกจากนี้บริษัทย่อยยังให้บริการด้านธุรกิจการลงทุน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รายละเอียดของบริษัทย่อย ณ วันที่ </w:t>
      </w:r>
      <w:r>
        <w:rPr>
          <w:rFonts w:asciiTheme="majorBidi" w:hAnsiTheme="majorBidi" w:cstheme="majorBidi"/>
          <w:sz w:val="30"/>
          <w:szCs w:val="30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>
        <w:rPr>
          <w:rFonts w:asciiTheme="majorBidi" w:hAnsiTheme="majorBidi" w:cstheme="majorBidi"/>
          <w:sz w:val="30"/>
          <w:szCs w:val="30"/>
        </w:rPr>
        <w:t xml:space="preserve">2565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>
        <w:rPr>
          <w:rFonts w:asciiTheme="majorBidi" w:hAnsiTheme="majorBidi" w:cstheme="majorBidi"/>
          <w:sz w:val="30"/>
          <w:szCs w:val="30"/>
        </w:rPr>
        <w:t xml:space="preserve">2564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ได้เปิดเผยในหมายเหตุข้อ </w:t>
      </w:r>
      <w:r>
        <w:rPr>
          <w:rFonts w:asciiTheme="majorBidi" w:hAnsiTheme="majorBidi" w:cstheme="majorBidi"/>
          <w:sz w:val="30"/>
          <w:szCs w:val="30"/>
        </w:rPr>
        <w:t>8</w:t>
      </w:r>
    </w:p>
    <w:p w14:paraId="08965AA3" w14:textId="77777777" w:rsidR="0073466E" w:rsidRPr="00850414" w:rsidRDefault="0073466E" w:rsidP="00C8776A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37393761" w14:textId="413B19C0" w:rsidR="00E80F65" w:rsidRPr="00A26EDE" w:rsidRDefault="00E80F65" w:rsidP="00E80F65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28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เมษายน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FA42E7">
        <w:rPr>
          <w:rFonts w:asciiTheme="majorBidi" w:hAnsiTheme="majorBidi" w:cstheme="majorBidi" w:hint="cs"/>
          <w:sz w:val="30"/>
          <w:szCs w:val="30"/>
          <w:cs/>
        </w:rPr>
        <w:t>การ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ประชุมสามัญผู้ถือหุ้นมีมติอนุมัติการเปลี่ยนชื่อบริษัทและตราประทับจากเดิมชื่อ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 ฟินันซ่า จำกัด (มหาชน) เป็น 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>“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 เอฟเอ็นเอส โฮลดิ้งส์ จำกัด 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มหาชน</w:t>
      </w:r>
      <w:r w:rsidRPr="00A26EDE">
        <w:rPr>
          <w:rFonts w:asciiTheme="majorBidi" w:hAnsiTheme="majorBidi"/>
          <w:spacing w:val="-4"/>
          <w:sz w:val="30"/>
          <w:szCs w:val="30"/>
          <w:cs/>
        </w:rPr>
        <w:t xml:space="preserve">)” 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ซึ่งบริษัทได้ดำเนินการ</w:t>
      </w:r>
      <w:r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จดทะเบียน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กับกรมพัฒนาธุรกิจการค้าในวันที่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290E5BE8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26E89AB1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</w:t>
      </w:r>
      <w:r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</w:t>
      </w:r>
    </w:p>
    <w:p w14:paraId="44832FBF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77CB9C1C" w14:textId="0500BEE3" w:rsidR="00E80F65" w:rsidRDefault="00E80F65" w:rsidP="00E80F65">
      <w:pPr>
        <w:ind w:left="547" w:right="-45"/>
        <w:jc w:val="thaiDistribute"/>
        <w:rPr>
          <w:rFonts w:asciiTheme="majorBidi" w:hAnsiTheme="majorBidi"/>
          <w:sz w:val="30"/>
          <w:szCs w:val="30"/>
        </w:rPr>
      </w:pPr>
      <w:r w:rsidRPr="001C4A23">
        <w:rPr>
          <w:rFonts w:asciiTheme="majorBidi" w:hAnsi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>
        <w:rPr>
          <w:rFonts w:asciiTheme="majorBidi" w:hAnsiTheme="majorBidi"/>
          <w:sz w:val="30"/>
          <w:szCs w:val="30"/>
        </w:rPr>
        <w:br/>
      </w:r>
      <w:r w:rsidRPr="001C4A23">
        <w:rPr>
          <w:rFonts w:asciiTheme="majorBidi" w:hAnsiTheme="majorBidi"/>
          <w:sz w:val="30"/>
          <w:szCs w:val="30"/>
          <w:cs/>
        </w:rPr>
        <w:t xml:space="preserve">สภาวิชาชีพบัญชีฯ กฎระเบียบและประกาศคณะกรรมการกำกับหลักทรัพย์และตลาดหลักทรัพย์ที่เกี่ยวข้อง </w:t>
      </w:r>
    </w:p>
    <w:p w14:paraId="27AA0727" w14:textId="77777777" w:rsidR="009E330B" w:rsidRPr="00850414" w:rsidRDefault="009E330B" w:rsidP="00E80F65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930C353" w14:textId="27226681" w:rsidR="00E80F65" w:rsidRPr="00A26EDE" w:rsidRDefault="00E80F65" w:rsidP="00E80F65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1C4A23">
        <w:rPr>
          <w:rFonts w:asciiTheme="majorBidi" w:hAnsiTheme="majorBidi"/>
          <w:sz w:val="30"/>
          <w:szCs w:val="30"/>
          <w:cs/>
        </w:rPr>
        <w:t xml:space="preserve">งบการเงินนี้นำเสนอเป็นเงินบาทซึ่งเป็นสกุลเงินที่ใช้ในการดำเนินงานของบริษัท นโยบายการบัญชีที่เปิดเผยในหมายเหตุข้อ </w:t>
      </w:r>
      <w:r w:rsidRPr="00F52041">
        <w:rPr>
          <w:rFonts w:asciiTheme="majorBidi" w:hAnsiTheme="majorBidi"/>
          <w:sz w:val="30"/>
          <w:szCs w:val="30"/>
          <w:lang w:val="en-GB"/>
        </w:rPr>
        <w:t>3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 w:rsidRPr="001C4A23">
        <w:rPr>
          <w:rFonts w:asciiTheme="majorBidi" w:hAnsiTheme="majorBidi"/>
          <w:sz w:val="30"/>
          <w:szCs w:val="30"/>
          <w:cs/>
        </w:rPr>
        <w:t>ได้ถือปฏิบัติโดยสม่ำเสมอสำหรับงบการเงินทุกรอบระยะเวลาที่รายงาน</w:t>
      </w:r>
    </w:p>
    <w:p w14:paraId="3EC22962" w14:textId="77777777" w:rsidR="00E80F65" w:rsidRPr="00850414" w:rsidRDefault="00E80F65" w:rsidP="00AD1C22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39BA7376" w14:textId="37BF1A7E" w:rsidR="00E80F65" w:rsidRDefault="00E80F65" w:rsidP="00E80F65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E54189">
        <w:rPr>
          <w:rFonts w:asciiTheme="majorBidi" w:hAnsiTheme="majorBidi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</w:t>
      </w:r>
      <w:r w:rsidRPr="00414311">
        <w:rPr>
          <w:rFonts w:asciiTheme="majorBidi" w:hAnsiTheme="majorBidi"/>
          <w:spacing w:val="-2"/>
          <w:sz w:val="30"/>
          <w:szCs w:val="30"/>
          <w:cs/>
        </w:rPr>
        <w:t>และข้อสมมติหลายประการ ซึ่งมีผลกระทบต่อการปฏิบัติตามนโยบาย การบัญชีของกลุ่มบริษัท ทั้งนี้ผลที่เกิดขึ้นจริง</w:t>
      </w:r>
      <w:r w:rsidRPr="00E54189">
        <w:rPr>
          <w:rFonts w:asciiTheme="majorBidi" w:hAnsiTheme="majorBidi"/>
          <w:sz w:val="30"/>
          <w:szCs w:val="30"/>
          <w:cs/>
        </w:rPr>
        <w:t>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</w:t>
      </w:r>
      <w:r w:rsidR="004B4EA4">
        <w:rPr>
          <w:rFonts w:asciiTheme="majorBidi" w:hAnsiTheme="majorBidi"/>
          <w:sz w:val="30"/>
          <w:szCs w:val="30"/>
        </w:rPr>
        <w:br/>
      </w:r>
      <w:r w:rsidRPr="00E54189">
        <w:rPr>
          <w:rFonts w:asciiTheme="majorBidi" w:hAnsiTheme="majorBidi"/>
          <w:sz w:val="30"/>
          <w:szCs w:val="30"/>
          <w:cs/>
        </w:rPr>
        <w:t>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4D35A964" w14:textId="77777777" w:rsidR="00E80F65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t>นโยบายการบัญชีที่สำคัญ</w:t>
      </w:r>
    </w:p>
    <w:p w14:paraId="1EB04DAD" w14:textId="77777777" w:rsidR="00E80F65" w:rsidRPr="000364F4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8"/>
        </w:rPr>
      </w:pPr>
    </w:p>
    <w:p w14:paraId="6CA0B259" w14:textId="77777777" w:rsidR="00E80F65" w:rsidRPr="006121C9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C20B0F">
        <w:rPr>
          <w:rFonts w:asciiTheme="majorBidi" w:hAnsiTheme="majorBidi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6BE6EBA1" w14:textId="77777777" w:rsidR="00E80F65" w:rsidRPr="00AA0B14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4EA5D87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20B0F">
        <w:rPr>
          <w:rFonts w:asciiTheme="majorBidi" w:hAnsiTheme="majorBidi"/>
          <w:sz w:val="30"/>
          <w:szCs w:val="30"/>
          <w:cs/>
        </w:rPr>
        <w:t>งบการเงินรวมประกอบด้วยงบการเงินของบริษัทและบริษัทย่อย (รวมกันเรียกว่า “กลุ่มบริษัท”) และส่วนได้เสียของกลุ่มบริษัทในบริษัทร่วมและการร่วมค้า</w:t>
      </w:r>
    </w:p>
    <w:p w14:paraId="7E12B604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EDDBD93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20B0F">
        <w:rPr>
          <w:rFonts w:asciiTheme="majorBidi" w:hAnsiTheme="majorBidi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</w:t>
      </w:r>
      <w:r>
        <w:rPr>
          <w:rFonts w:asciiTheme="majorBidi" w:hAnsiTheme="majorBidi"/>
          <w:sz w:val="30"/>
          <w:szCs w:val="30"/>
        </w:rPr>
        <w:br/>
      </w:r>
      <w:r w:rsidRPr="00C20B0F">
        <w:rPr>
          <w:rFonts w:asciiTheme="majorBidi" w:hAnsiTheme="majorBidi"/>
          <w:sz w:val="30"/>
          <w:szCs w:val="30"/>
          <w:cs/>
        </w:rPr>
        <w:t>ในผลตอบแทนผันแปรจากการเกี่ยวข้องกับกิจการนั้นและมีความสามารถในการใช้อำนาจเหนือกิจการนั้นทำให้</w:t>
      </w:r>
      <w:r>
        <w:rPr>
          <w:rFonts w:asciiTheme="majorBidi" w:hAnsiTheme="majorBidi"/>
          <w:sz w:val="30"/>
          <w:szCs w:val="30"/>
        </w:rPr>
        <w:br/>
      </w:r>
      <w:r w:rsidRPr="00C20B0F">
        <w:rPr>
          <w:rFonts w:asciiTheme="majorBidi" w:hAnsiTheme="majorBidi"/>
          <w:sz w:val="30"/>
          <w:szCs w:val="30"/>
          <w:cs/>
        </w:rPr>
        <w:t>เกิดผลกระทบต่อจำนวนเงินผลตอบแทนของกลุ่มบริษัท งบการเงินของบริษัทย่อยได้รวมอยู่ในงบการเงินรวม</w:t>
      </w:r>
      <w:r>
        <w:rPr>
          <w:rFonts w:asciiTheme="majorBidi" w:hAnsiTheme="majorBidi"/>
          <w:sz w:val="30"/>
          <w:szCs w:val="30"/>
        </w:rPr>
        <w:br/>
      </w:r>
      <w:r w:rsidRPr="00C20B0F">
        <w:rPr>
          <w:rFonts w:asciiTheme="majorBidi" w:hAnsiTheme="majorBidi"/>
          <w:sz w:val="30"/>
          <w:szCs w:val="30"/>
          <w:cs/>
        </w:rPr>
        <w:t>นับแต่วันที่มีการควบคุมจนถึงวันที่การควบคุมสิ้นสุดลง</w:t>
      </w:r>
    </w:p>
    <w:p w14:paraId="0BBE8FA4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89934E3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20B0F">
        <w:rPr>
          <w:rFonts w:asciiTheme="majorBidi" w:hAnsiTheme="majorBidi"/>
          <w:sz w:val="30"/>
          <w:szCs w:val="30"/>
          <w:cs/>
        </w:rPr>
        <w:t>เมื่อกลุ่มบริษัทสูญเสียการควบคุมในบริษัทย่อย กลุ่มบริษัทตัดรายการสินทรัพย์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C20B0F">
        <w:rPr>
          <w:rFonts w:asciiTheme="majorBidi" w:hAnsiTheme="majorBidi"/>
          <w:sz w:val="30"/>
          <w:szCs w:val="30"/>
          <w:cs/>
        </w:rPr>
        <w:t>หนี้สินและส่วนประกอบอื่นในส่วนของ</w:t>
      </w:r>
      <w:r>
        <w:rPr>
          <w:rFonts w:asciiTheme="majorBidi" w:hAnsiTheme="majorBidi" w:hint="cs"/>
          <w:sz w:val="30"/>
          <w:szCs w:val="30"/>
          <w:cs/>
        </w:rPr>
        <w:t>ผู้ถือหุ้น</w:t>
      </w:r>
      <w:r w:rsidRPr="00C20B0F">
        <w:rPr>
          <w:rFonts w:asciiTheme="majorBidi" w:hAnsiTheme="majorBidi"/>
          <w:sz w:val="30"/>
          <w:szCs w:val="30"/>
          <w:cs/>
        </w:rPr>
        <w:t>ที่เกี่ยวข้องกับบริษัทย่อยนั้น ผลกำไรหรือขาดทุนที่เกิดขึ้นจากการสูญเสียการควบคุมในบริษัทย่อยรับรู้ในกำไรหรือขาดทุน</w:t>
      </w:r>
    </w:p>
    <w:p w14:paraId="188EA5AF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376ED69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20B0F">
        <w:rPr>
          <w:rFonts w:asciiTheme="majorBidi" w:hAnsiTheme="majorBidi"/>
          <w:sz w:val="30"/>
          <w:szCs w:val="30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747EAFE1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B2E49AB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20B0F">
        <w:rPr>
          <w:rFonts w:asciiTheme="majorBidi" w:hAnsiTheme="majorBidi"/>
          <w:sz w:val="30"/>
          <w:szCs w:val="30"/>
          <w:cs/>
        </w:rPr>
        <w:t xml:space="preserve">กลุ่มบริษัทรับรู้เงินลงทุนในบริษัทร่วมและการร่วมค้าในงบการเงินรวมด้วยวิธีส่วนได้เสีย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จะถูกบันทึกในงบการเงินรวมจนถึงวันที่ความมีอิทธิพลอย่างมีนัยสำคัญหรือการควบคุมร่วมสิ้นสุดลง </w:t>
      </w:r>
    </w:p>
    <w:p w14:paraId="79CCF391" w14:textId="77777777" w:rsidR="00E80F65" w:rsidRPr="00C20B0F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6A908B2" w14:textId="4B044B3C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C20B0F">
        <w:rPr>
          <w:rFonts w:asciiTheme="majorBidi" w:hAnsiTheme="majorBidi"/>
          <w:sz w:val="30"/>
          <w:szCs w:val="30"/>
          <w:cs/>
        </w:rPr>
        <w:t xml:space="preserve"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</w:t>
      </w:r>
      <w:r>
        <w:rPr>
          <w:rFonts w:asciiTheme="majorBidi" w:hAnsiTheme="majorBidi" w:hint="cs"/>
          <w:sz w:val="30"/>
          <w:szCs w:val="30"/>
          <w:cs/>
        </w:rPr>
        <w:t xml:space="preserve">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ได้เสียในกิจการที่ถูกลงทุนนั้น </w:t>
      </w:r>
      <w:r w:rsidRPr="00C20B0F">
        <w:rPr>
          <w:rFonts w:asciiTheme="majorBidi" w:hAnsiTheme="majorBidi"/>
          <w:sz w:val="30"/>
          <w:szCs w:val="30"/>
          <w:cs/>
        </w:rPr>
        <w:t>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</w:t>
      </w:r>
      <w:r>
        <w:rPr>
          <w:rFonts w:asciiTheme="majorBidi" w:hAnsiTheme="majorBidi"/>
          <w:sz w:val="30"/>
          <w:szCs w:val="30"/>
        </w:rPr>
        <w:br/>
      </w:r>
      <w:r w:rsidRPr="00C20B0F">
        <w:rPr>
          <w:rFonts w:asciiTheme="majorBidi" w:hAnsiTheme="majorBidi"/>
          <w:sz w:val="30"/>
          <w:szCs w:val="30"/>
          <w:cs/>
        </w:rPr>
        <w:t>การด้อยค่าเกิดขึ้น</w:t>
      </w:r>
    </w:p>
    <w:p w14:paraId="5DBF7ACA" w14:textId="77777777" w:rsidR="00E80F65" w:rsidRPr="006121C9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6121C9">
        <w:rPr>
          <w:rFonts w:asciiTheme="majorBidi" w:hAnsiTheme="majorBidi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15D68754" w14:textId="77777777" w:rsidR="00E80F65" w:rsidRPr="00AA0B14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212633A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A0B14">
        <w:rPr>
          <w:rFonts w:asciiTheme="majorBidi" w:hAnsiTheme="majorBidi"/>
          <w:sz w:val="30"/>
          <w:szCs w:val="30"/>
          <w:cs/>
        </w:rPr>
        <w:lastRenderedPageBreak/>
        <w:t>เงินสดและรายการเทียบเ</w:t>
      </w:r>
      <w:r w:rsidRPr="005B04A9">
        <w:rPr>
          <w:rFonts w:asciiTheme="majorBidi" w:hAnsiTheme="majorBidi"/>
          <w:sz w:val="30"/>
          <w:szCs w:val="30"/>
          <w:cs/>
        </w:rPr>
        <w:t xml:space="preserve">ท่าเงินสดประกอบด้วย ยอดเงินสด </w:t>
      </w:r>
      <w:r w:rsidRPr="005B04A9">
        <w:rPr>
          <w:rFonts w:asciiTheme="majorBidi" w:hAnsiTheme="majorBidi" w:hint="cs"/>
          <w:sz w:val="30"/>
          <w:szCs w:val="30"/>
          <w:cs/>
        </w:rPr>
        <w:t>และ</w:t>
      </w:r>
      <w:r w:rsidRPr="005B04A9">
        <w:rPr>
          <w:rFonts w:asciiTheme="majorBidi" w:hAnsiTheme="majorBidi"/>
          <w:sz w:val="30"/>
          <w:szCs w:val="30"/>
          <w:cs/>
        </w:rPr>
        <w:t>ยอดเงินฝากธนาคาร</w:t>
      </w:r>
      <w:r w:rsidRPr="00AA0B14">
        <w:rPr>
          <w:rFonts w:asciiTheme="majorBidi" w:hAnsiTheme="majorBidi"/>
          <w:sz w:val="30"/>
          <w:szCs w:val="30"/>
          <w:cs/>
        </w:rPr>
        <w:t xml:space="preserve"> </w:t>
      </w:r>
    </w:p>
    <w:p w14:paraId="76758D5F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6BD6588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D53476">
        <w:rPr>
          <w:rFonts w:asciiTheme="majorBidi" w:hAnsiTheme="majorBidi"/>
          <w:b/>
          <w:bCs/>
          <w:i/>
          <w:iCs/>
          <w:sz w:val="30"/>
          <w:szCs w:val="30"/>
          <w:cs/>
        </w:rPr>
        <w:t>เงินลงทุนในบริษัทย่อย</w:t>
      </w:r>
      <w:r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บริษัทร่วมและการร่วมค้า</w:t>
      </w:r>
    </w:p>
    <w:p w14:paraId="7AECDB29" w14:textId="77777777" w:rsidR="00E80F65" w:rsidRPr="00D53476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BA09C0B" w14:textId="77777777" w:rsidR="00E80F65" w:rsidRPr="007F67CE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84766">
        <w:rPr>
          <w:rFonts w:asciiTheme="majorBidi" w:hAnsiTheme="majorBidi"/>
          <w:sz w:val="30"/>
          <w:szCs w:val="30"/>
          <w:cs/>
        </w:rPr>
        <w:t>เงินลงทุนในบริษัทย่อย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7E3177">
        <w:rPr>
          <w:rFonts w:asciiTheme="majorBidi" w:hAnsiTheme="majorBidi"/>
          <w:spacing w:val="-4"/>
          <w:sz w:val="30"/>
          <w:szCs w:val="30"/>
          <w:cs/>
        </w:rPr>
        <w:t>บริษัทร่วมและการร่วมค้</w:t>
      </w:r>
      <w:r>
        <w:rPr>
          <w:rFonts w:asciiTheme="majorBidi" w:hAnsiTheme="majorBidi" w:hint="cs"/>
          <w:spacing w:val="-4"/>
          <w:sz w:val="30"/>
          <w:szCs w:val="30"/>
          <w:cs/>
        </w:rPr>
        <w:t>า</w:t>
      </w:r>
      <w:r w:rsidRPr="00484766">
        <w:rPr>
          <w:rFonts w:asciiTheme="majorBidi" w:hAnsiTheme="majorBidi"/>
          <w:sz w:val="30"/>
          <w:szCs w:val="30"/>
          <w:cs/>
        </w:rPr>
        <w:t>ในงบการเงินเฉพาะกิจการวัดมูลค่าด้วยราคาทุนหักค่าเผื่อ</w:t>
      </w:r>
      <w:r>
        <w:rPr>
          <w:rFonts w:asciiTheme="majorBidi" w:hAnsiTheme="majorBidi"/>
          <w:sz w:val="30"/>
          <w:szCs w:val="30"/>
          <w:cs/>
        </w:rPr>
        <w:br/>
      </w:r>
      <w:r w:rsidRPr="00484766">
        <w:rPr>
          <w:rFonts w:asciiTheme="majorBidi" w:hAnsiTheme="majorBidi"/>
          <w:sz w:val="30"/>
          <w:szCs w:val="30"/>
          <w:cs/>
        </w:rPr>
        <w:t>การด้อยค่า เงินปันผลรับบันทึกในกำไรหรือขาดทุนในวันที่กลุ่มบริษัทมีสิทธิได้รับเงินปันผล กรณีที่บริษัทจำหน่าย</w:t>
      </w:r>
      <w:r>
        <w:rPr>
          <w:rFonts w:asciiTheme="majorBidi" w:hAnsiTheme="majorBidi"/>
          <w:sz w:val="30"/>
          <w:szCs w:val="30"/>
          <w:cs/>
        </w:rPr>
        <w:br/>
      </w:r>
      <w:r w:rsidRPr="00484766">
        <w:rPr>
          <w:rFonts w:asciiTheme="majorBidi" w:hAnsiTheme="majorBidi"/>
          <w:sz w:val="30"/>
          <w:szCs w:val="30"/>
          <w:cs/>
        </w:rPr>
        <w:t>เงินลงทุนบางส่วนต้นทุนเงินลงทุนคำนวณโ</w:t>
      </w:r>
      <w:r w:rsidRPr="0050415C">
        <w:rPr>
          <w:rFonts w:asciiTheme="majorBidi" w:hAnsiTheme="majorBidi"/>
          <w:sz w:val="30"/>
          <w:szCs w:val="30"/>
          <w:cs/>
        </w:rPr>
        <w:t>ดยวิธี</w:t>
      </w:r>
      <w:r w:rsidRPr="00414311">
        <w:rPr>
          <w:rFonts w:asciiTheme="majorBidi" w:hAnsiTheme="majorBidi"/>
          <w:sz w:val="30"/>
          <w:szCs w:val="30"/>
          <w:cs/>
        </w:rPr>
        <w:t>เข้าก่อนออกก่อน</w:t>
      </w:r>
      <w:r w:rsidRPr="0050415C">
        <w:rPr>
          <w:rFonts w:asciiTheme="majorBidi" w:hAnsiTheme="majorBidi"/>
          <w:sz w:val="30"/>
          <w:szCs w:val="30"/>
          <w:cs/>
        </w:rPr>
        <w:t xml:space="preserve"> กำไร</w:t>
      </w:r>
      <w:r>
        <w:rPr>
          <w:rFonts w:asciiTheme="majorBidi" w:hAnsiTheme="majorBidi" w:hint="cs"/>
          <w:sz w:val="30"/>
          <w:szCs w:val="30"/>
          <w:cs/>
        </w:rPr>
        <w:t>หรือ</w:t>
      </w:r>
      <w:r w:rsidRPr="00484766">
        <w:rPr>
          <w:rFonts w:asciiTheme="majorBidi" w:hAnsiTheme="majorBidi"/>
          <w:sz w:val="30"/>
          <w:szCs w:val="30"/>
          <w:cs/>
        </w:rPr>
        <w:t>ขาดทุนจากการขายเงินลงทุนบันทึกในกำไรหรือขาดทุน</w:t>
      </w:r>
    </w:p>
    <w:p w14:paraId="0B8F3E6C" w14:textId="77777777" w:rsidR="00E80F65" w:rsidRPr="00D53476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15A626B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8260C5">
        <w:rPr>
          <w:rFonts w:asciiTheme="majorBidi" w:hAnsiTheme="majorBidi"/>
          <w:b/>
          <w:bCs/>
          <w:i/>
          <w:iCs/>
          <w:sz w:val="30"/>
          <w:szCs w:val="30"/>
          <w:cs/>
        </w:rPr>
        <w:t>เงิน</w:t>
      </w: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ตราต่างประเทศ</w:t>
      </w:r>
    </w:p>
    <w:p w14:paraId="537E6AA7" w14:textId="77777777" w:rsidR="00E80F65" w:rsidRPr="004E6559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3CE62F5" w14:textId="77777777" w:rsidR="00E80F65" w:rsidRPr="00CC2D7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C2D75">
        <w:rPr>
          <w:rFonts w:asciiTheme="majorBidi" w:hAnsiTheme="majorBidi"/>
          <w:sz w:val="30"/>
          <w:szCs w:val="30"/>
          <w:cs/>
        </w:rPr>
        <w:t xml:space="preserve"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 </w:t>
      </w:r>
    </w:p>
    <w:p w14:paraId="0FB72620" w14:textId="77777777" w:rsidR="00E80F65" w:rsidRPr="00CC2D7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E7A150B" w14:textId="1DAF5B58" w:rsidR="00E80F65" w:rsidRPr="00CC2D75" w:rsidRDefault="00E80F65" w:rsidP="0072774C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C2D75">
        <w:rPr>
          <w:rFonts w:asciiTheme="majorBidi" w:hAnsiTheme="majorBidi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</w:t>
      </w:r>
      <w:r w:rsidR="00E6588B">
        <w:rPr>
          <w:rFonts w:asciiTheme="majorBidi" w:hAnsiTheme="majorBidi" w:hint="cs"/>
          <w:sz w:val="30"/>
          <w:szCs w:val="30"/>
          <w:cs/>
        </w:rPr>
        <w:t>ปี</w:t>
      </w:r>
      <w:r w:rsidRPr="00CC2D75">
        <w:rPr>
          <w:rFonts w:asciiTheme="majorBidi" w:hAnsiTheme="majorBidi"/>
          <w:sz w:val="30"/>
          <w:szCs w:val="30"/>
          <w:cs/>
        </w:rPr>
        <w:t>บัญชีนั้น ยกเว้นผลต่างของอัตราแลกเปลี่ยนที่เกิดขึ้นจากการแปลงค่า</w:t>
      </w:r>
      <w:r w:rsidR="001D050F" w:rsidRPr="001D050F">
        <w:rPr>
          <w:rFonts w:asciiTheme="majorBidi" w:hAnsiTheme="majorBidi"/>
          <w:sz w:val="30"/>
          <w:szCs w:val="30"/>
          <w:cs/>
        </w:rPr>
        <w:t>เงิน</w:t>
      </w:r>
      <w:r w:rsidRPr="00CC2D75">
        <w:rPr>
          <w:rFonts w:asciiTheme="majorBidi" w:hAnsiTheme="majorBidi"/>
          <w:sz w:val="30"/>
          <w:szCs w:val="30"/>
          <w:cs/>
        </w:rPr>
        <w:t>ลงทุนในตราสารทุนที่กำหนดให้วัดมูลค่าด้วยมูลค่ายุติธรรมผ่านกำไรขาดทุนเบ็ดเสร็จอื่น จะรับรู้เข้ากำไรขาดทุนเบ็ดเสร็จอื่น</w:t>
      </w:r>
      <w:r w:rsidR="0072774C">
        <w:rPr>
          <w:rFonts w:asciiTheme="majorBidi" w:hAnsiTheme="majorBidi" w:hint="cs"/>
          <w:sz w:val="30"/>
          <w:szCs w:val="30"/>
          <w:cs/>
        </w:rPr>
        <w:t xml:space="preserve"> </w:t>
      </w:r>
      <w:r w:rsidRPr="00CC2D75">
        <w:rPr>
          <w:rFonts w:asciiTheme="majorBidi" w:hAnsiTheme="majorBidi"/>
          <w:sz w:val="30"/>
          <w:szCs w:val="30"/>
          <w:cs/>
        </w:rPr>
        <w:t>เว้นแต่การด้อยค่า ผลต่างจากอัตราแลกเปลี่ยนที่เคยรับรู้เข้ากำไรขาดทุนเบ็ดเสร็จอื่นจะถูกจัดประเภทใหม่ไปเข้ากำไรหรือขาดทุน</w:t>
      </w:r>
    </w:p>
    <w:p w14:paraId="76EF1BBE" w14:textId="3E422AE4" w:rsidR="00E80F65" w:rsidRPr="0072774C" w:rsidRDefault="00E80F65" w:rsidP="0072774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15358EE9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D623F9">
        <w:rPr>
          <w:rFonts w:asciiTheme="majorBidi" w:hAnsiTheme="majorBidi"/>
          <w:i/>
          <w:iCs/>
          <w:sz w:val="30"/>
          <w:szCs w:val="30"/>
          <w:cs/>
        </w:rPr>
        <w:t>หน่วยงานในต่างประเทศ</w:t>
      </w:r>
    </w:p>
    <w:p w14:paraId="42B84282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1DC421B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623F9">
        <w:rPr>
          <w:rFonts w:asciiTheme="majorBidi" w:hAnsiTheme="majorBidi"/>
          <w:sz w:val="30"/>
          <w:szCs w:val="30"/>
          <w:cs/>
        </w:rPr>
        <w:t>สินทรัพย์และหนี้สินของหน่วยงานในต่างประเทศรวมถึงค่าความนิยมและรายการปรับปรุงมูลค่ายุติธรรมที่เกิดขึ้นจากการซื้อหน่วยงานในต่างประเทศ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D623F9">
        <w:rPr>
          <w:rFonts w:asciiTheme="majorBidi" w:hAnsiTheme="majorBidi"/>
          <w:sz w:val="30"/>
          <w:szCs w:val="30"/>
          <w:cs/>
        </w:rPr>
        <w:t xml:space="preserve">แปลงค่าเป็นเงินบาทโดยใช้อัตราแลกเปลี่ยน ณ วันที่รายงาน รายได้และค่าใช้จ่ายของหน่วยงานในต่างประเทศ แปลงค่าเป็นเงินบาทโดยใช้อัตราแลกเปลี่ยนที่ใกล้เคียงกับอัตราแลกเปลี่ยน ณ วันที่เกิดรายการ </w:t>
      </w:r>
    </w:p>
    <w:p w14:paraId="69E0C738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623F9">
        <w:rPr>
          <w:rFonts w:asciiTheme="majorBidi" w:hAnsiTheme="majorBidi"/>
          <w:sz w:val="30"/>
          <w:szCs w:val="30"/>
          <w:cs/>
        </w:rPr>
        <w:t>ผลต่าง</w:t>
      </w:r>
      <w:r>
        <w:rPr>
          <w:rFonts w:asciiTheme="majorBidi" w:hAnsiTheme="majorBidi" w:hint="cs"/>
          <w:sz w:val="30"/>
          <w:szCs w:val="30"/>
          <w:cs/>
        </w:rPr>
        <w:t>ของ</w:t>
      </w:r>
      <w:r w:rsidRPr="00D623F9">
        <w:rPr>
          <w:rFonts w:asciiTheme="majorBidi" w:hAnsiTheme="majorBidi"/>
          <w:sz w:val="30"/>
          <w:szCs w:val="30"/>
          <w:cs/>
        </w:rPr>
        <w:t>อัตราแลกเปลี่ยนจากการแปลงค่า</w:t>
      </w:r>
      <w:r>
        <w:rPr>
          <w:rFonts w:asciiTheme="majorBidi" w:hAnsiTheme="majorBidi" w:hint="cs"/>
          <w:sz w:val="30"/>
          <w:szCs w:val="30"/>
          <w:cs/>
        </w:rPr>
        <w:t>งบการเงินจะรับรู้</w:t>
      </w:r>
      <w:r w:rsidRPr="00D623F9">
        <w:rPr>
          <w:rFonts w:asciiTheme="majorBidi" w:hAnsiTheme="majorBidi"/>
          <w:sz w:val="30"/>
          <w:szCs w:val="30"/>
          <w:cs/>
        </w:rPr>
        <w:t xml:space="preserve">ในกำไรขาดทุนเบ็ดเสร็จอื่น </w:t>
      </w:r>
      <w:r>
        <w:rPr>
          <w:rFonts w:asciiTheme="majorBidi" w:hAnsiTheme="majorBidi" w:hint="cs"/>
          <w:sz w:val="30"/>
          <w:szCs w:val="30"/>
          <w:cs/>
        </w:rPr>
        <w:t>และแสดงรายการ</w:t>
      </w:r>
      <w:r w:rsidRPr="00D623F9">
        <w:rPr>
          <w:rFonts w:asciiTheme="majorBidi" w:hAnsiTheme="majorBidi"/>
          <w:sz w:val="30"/>
          <w:szCs w:val="30"/>
          <w:cs/>
        </w:rPr>
        <w:t>ใน</w:t>
      </w:r>
      <w:r>
        <w:rPr>
          <w:rFonts w:asciiTheme="majorBidi" w:hAnsiTheme="majorBidi" w:hint="cs"/>
          <w:sz w:val="30"/>
          <w:szCs w:val="30"/>
          <w:cs/>
        </w:rPr>
        <w:t>องค์ประกอบอื่นของ</w:t>
      </w:r>
      <w:r w:rsidRPr="00D623F9">
        <w:rPr>
          <w:rFonts w:asciiTheme="majorBidi" w:hAnsiTheme="majorBidi"/>
          <w:sz w:val="30"/>
          <w:szCs w:val="30"/>
          <w:cs/>
        </w:rPr>
        <w:t>ส่วนของผู้ถือหุ้นจนกว่ามีการจำหน่ายเงินลงทุนนั้นออกไป</w:t>
      </w:r>
    </w:p>
    <w:p w14:paraId="6F479F22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9B0DBDB" w14:textId="77777777" w:rsidR="00E80F65" w:rsidRPr="00C82943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623F9">
        <w:rPr>
          <w:rFonts w:asciiTheme="majorBidi" w:hAnsiTheme="majorBidi"/>
          <w:sz w:val="30"/>
          <w:szCs w:val="30"/>
          <w:cs/>
        </w:rPr>
        <w:lastRenderedPageBreak/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</w:t>
      </w:r>
    </w:p>
    <w:p w14:paraId="20B246E4" w14:textId="77777777" w:rsidR="004207C3" w:rsidRDefault="004207C3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D300D72" w14:textId="3059B769" w:rsidR="004207C3" w:rsidRPr="004207C3" w:rsidRDefault="004207C3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207C3">
        <w:rPr>
          <w:rFonts w:asciiTheme="majorBidi" w:hAnsiTheme="majorBidi"/>
          <w:sz w:val="30"/>
          <w:szCs w:val="30"/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 กำไรและขาดทุนจากอัตราแลกเปลี่ยนจากรายการทางการเงินดังกล่าวจะถูกพิจารณาเป็นส่วนหนึ่งของเงินลงทุนสุทธิในหน่วยงานต่างประเทศ และรับรู้ในกำไรขาดทุนเบ็ดเสร็จอื่น และแสดงเป็นสำรองการแปลงค่างบการเงินในส่วนของผู้ถือหุ้นจนกว่าจะมีการจำหน่ายเงินลงทุนนั้นออกไป</w:t>
      </w:r>
    </w:p>
    <w:p w14:paraId="00EF27D2" w14:textId="77777777" w:rsidR="00E80F65" w:rsidRPr="00AA0B14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1D74CCC" w14:textId="77777777" w:rsidR="00E80F65" w:rsidRPr="006121C9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6121C9">
        <w:rPr>
          <w:rFonts w:asciiTheme="majorBidi" w:hAnsiTheme="majorBidi"/>
          <w:b/>
          <w:bCs/>
          <w:i/>
          <w:iCs/>
          <w:sz w:val="30"/>
          <w:szCs w:val="30"/>
          <w:cs/>
        </w:rPr>
        <w:t>เครื่องมือทางการเงิน</w:t>
      </w:r>
    </w:p>
    <w:p w14:paraId="6BAA2013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89D68EB" w14:textId="77777777" w:rsidR="00E80F65" w:rsidRPr="005F373E" w:rsidRDefault="00E80F65" w:rsidP="00E80F65">
      <w:pPr>
        <w:pStyle w:val="ListParagraph"/>
        <w:numPr>
          <w:ilvl w:val="0"/>
          <w:numId w:val="20"/>
        </w:num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73E">
        <w:rPr>
          <w:rFonts w:asciiTheme="majorBidi" w:hAnsiTheme="majorBidi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49CEEE7D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2A019A3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>ตราสารหนี้ที่ออกโดยกลุ่มบริษัทรับรู้รายการเมื่อเริ่มแรกเมื่อมีการออกตราสารหนี้ สินทรัพย์ทางการเงินและหนี้สินทางการเงินอื่น ๆ รับรู้รายการเมื่อเริ่มแรกเมื่อกลุ่มบริษัทเป็นคู่สัญญาตามข้อกำหนดของเครื่องมือทางการเงินนั้น และวัดมูลค่าเมื่อเริ่มแรกด้วยมูลค่ายุติธรรม ทั้งนี้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หรือการออกตราสารด้วย</w:t>
      </w:r>
    </w:p>
    <w:p w14:paraId="73044F17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75B0D23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4A28A4AA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 ดอกเบี้ยจ่าย กำไรและขาดทุนจากอัตราแลกเปลี่ยน และกำไรหรือขาดทุนที่เกิดจากการตัดรายการออกจากบัญชีรับรู้ในกำไรหรือขาดทุน</w:t>
      </w:r>
    </w:p>
    <w:p w14:paraId="12A20B55" w14:textId="77777777" w:rsidR="007E0508" w:rsidRPr="002A3A57" w:rsidRDefault="007E0508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27"/>
          <w:szCs w:val="27"/>
        </w:rPr>
      </w:pPr>
    </w:p>
    <w:p w14:paraId="41B48F5B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 xml:space="preserve"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</w:t>
      </w:r>
      <w:r w:rsidRPr="005F373E">
        <w:rPr>
          <w:rFonts w:asciiTheme="majorBidi" w:hAnsiTheme="majorBidi"/>
          <w:sz w:val="30"/>
          <w:szCs w:val="30"/>
          <w:cs/>
        </w:rPr>
        <w:lastRenderedPageBreak/>
        <w:t>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46EC6243" w14:textId="77777777" w:rsidR="00E80F65" w:rsidRPr="002A3A57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27"/>
          <w:szCs w:val="27"/>
        </w:rPr>
      </w:pPr>
    </w:p>
    <w:p w14:paraId="758273C3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กำไรและขาดทุนจากอัตราแลกเปลี่ยนและผลขาดทุนด้านเครดิตที่คาดว่าจะเกิดขึ้นรับรู้ในกำไรหรือขาดทุน กำไรและขาดทุนสุทธิอื่นรับรู้ในกำไรขาดทุนเบ็ดเสร็จอื่น เมื่อมีการตัดรายการออกจากบัญชี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</w:r>
    </w:p>
    <w:p w14:paraId="289FEE5C" w14:textId="77777777" w:rsidR="00E80F65" w:rsidRPr="002A3A57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7"/>
          <w:szCs w:val="27"/>
        </w:rPr>
      </w:pPr>
    </w:p>
    <w:p w14:paraId="1A881644" w14:textId="77777777" w:rsidR="00E80F65" w:rsidRPr="005F373E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73E">
        <w:rPr>
          <w:rFonts w:asciiTheme="majorBidi" w:hAnsiTheme="majorBidi"/>
          <w:sz w:val="30"/>
          <w:szCs w:val="30"/>
          <w:cs/>
        </w:rPr>
        <w:t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</w:t>
      </w:r>
      <w:r w:rsidRPr="00107C06">
        <w:rPr>
          <w:rFonts w:asciiTheme="majorBidi" w:hAnsiTheme="majorBidi"/>
          <w:spacing w:val="-2"/>
          <w:sz w:val="30"/>
          <w:szCs w:val="30"/>
          <w:cs/>
        </w:rPr>
        <w:t>ด้วยมูลค่ายุติธรรม เงินปันผลรับรับรู้เป็นรายได้ในกำไรหรือขาดทุนในวันที่กลุ่มบริษัทมีสิทธิได้รับเงินปันผล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 w:rsidRPr="005F373E">
        <w:rPr>
          <w:rFonts w:asciiTheme="majorBidi" w:hAnsiTheme="majorBidi"/>
          <w:sz w:val="30"/>
          <w:szCs w:val="30"/>
          <w:cs/>
        </w:rPr>
        <w:t>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</w:r>
    </w:p>
    <w:p w14:paraId="71CAF62F" w14:textId="77777777" w:rsidR="00E80F65" w:rsidRPr="002A3A57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7"/>
          <w:szCs w:val="27"/>
        </w:rPr>
      </w:pPr>
    </w:p>
    <w:p w14:paraId="12534DDB" w14:textId="77777777" w:rsidR="00E80F65" w:rsidRPr="005F373E" w:rsidRDefault="00E80F65" w:rsidP="00E80F65">
      <w:pPr>
        <w:pStyle w:val="ListParagraph"/>
        <w:numPr>
          <w:ilvl w:val="0"/>
          <w:numId w:val="20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4E0345">
        <w:rPr>
          <w:rFonts w:asciiTheme="majorBidi" w:hAnsi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20DE89E0" w14:textId="77777777" w:rsidR="00E80F65" w:rsidRPr="002A3A57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7"/>
          <w:szCs w:val="27"/>
        </w:rPr>
      </w:pPr>
    </w:p>
    <w:p w14:paraId="145C1C83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B07F8">
        <w:rPr>
          <w:rFonts w:asciiTheme="majorBidi" w:hAnsiTheme="majorBidi"/>
          <w:sz w:val="30"/>
          <w:szCs w:val="30"/>
          <w:cs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</w:t>
      </w:r>
      <w:r>
        <w:rPr>
          <w:rFonts w:asciiTheme="majorBidi" w:hAnsiTheme="majorBidi"/>
          <w:sz w:val="30"/>
          <w:szCs w:val="30"/>
          <w:cs/>
        </w:rPr>
        <w:br/>
      </w:r>
      <w:r w:rsidRPr="00DB07F8">
        <w:rPr>
          <w:rFonts w:asciiTheme="majorBidi" w:hAnsiTheme="majorBidi"/>
          <w:sz w:val="30"/>
          <w:szCs w:val="30"/>
          <w:cs/>
        </w:rPr>
        <w:t xml:space="preserve">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2CBE81AB" w14:textId="77777777" w:rsidR="00E80F65" w:rsidRPr="002A3A57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27"/>
          <w:szCs w:val="27"/>
        </w:rPr>
      </w:pPr>
    </w:p>
    <w:p w14:paraId="238139D1" w14:textId="77777777" w:rsidR="00E80F65" w:rsidRPr="00DB07F8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23ACB">
        <w:rPr>
          <w:rFonts w:asciiTheme="majorBidi" w:hAnsiTheme="majorBidi"/>
          <w:spacing w:val="-4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</w:t>
      </w:r>
      <w:r w:rsidRPr="00DB07F8">
        <w:rPr>
          <w:rFonts w:asciiTheme="majorBidi" w:hAnsiTheme="majorBidi"/>
          <w:sz w:val="30"/>
          <w:szCs w:val="30"/>
          <w:cs/>
        </w:rPr>
        <w:t xml:space="preserve"> กลุ่ม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52208A8E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B07F8">
        <w:rPr>
          <w:rFonts w:asciiTheme="majorBidi" w:hAnsiTheme="majorBidi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45703F87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E4204FE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B07F8">
        <w:rPr>
          <w:rFonts w:asciiTheme="majorBidi" w:hAnsiTheme="majorBidi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45C67424" w14:textId="77777777" w:rsidR="00E80F65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69626A42" w14:textId="6D9974F9" w:rsidR="00E80F65" w:rsidRPr="005F373E" w:rsidRDefault="00E80F65" w:rsidP="00E80F65">
      <w:pPr>
        <w:pStyle w:val="ListParagraph"/>
        <w:numPr>
          <w:ilvl w:val="0"/>
          <w:numId w:val="20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DC7F69">
        <w:rPr>
          <w:rFonts w:asciiTheme="majorBidi" w:hAnsiTheme="majorBidi"/>
          <w:i/>
          <w:iCs/>
          <w:sz w:val="30"/>
          <w:szCs w:val="30"/>
          <w:cs/>
        </w:rPr>
        <w:t>การด้อยค่าของสินทรัพย์ทางการเงิน</w:t>
      </w:r>
    </w:p>
    <w:p w14:paraId="7F93565E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52653FAB" w14:textId="39CC57BE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 xml:space="preserve"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เงินลงทุนในตราสารหนี้ที่วัดมูลค่าด้วยมูลค่ายุติธรรมผ่านกำไรขาดทุนเบ็ดเสร็จอื่น </w:t>
      </w:r>
      <w:r w:rsidR="00594192">
        <w:rPr>
          <w:rFonts w:asciiTheme="majorBidi" w:hAnsiTheme="majorBidi"/>
          <w:sz w:val="30"/>
          <w:szCs w:val="30"/>
          <w:cs/>
        </w:rPr>
        <w:br/>
      </w:r>
      <w:r w:rsidR="00594192" w:rsidRPr="00594192">
        <w:rPr>
          <w:rFonts w:asciiTheme="majorBidi" w:hAnsiTheme="majorBidi"/>
          <w:sz w:val="30"/>
          <w:szCs w:val="30"/>
          <w:cs/>
        </w:rPr>
        <w:t>และวงเงินให้สินเชื่อที่อนุมัติซึ่งไม่ได้วัดมูลค่าด้วยมูลค่ายุติธรรมผ่านกำไรหรือขาดทุน</w:t>
      </w:r>
    </w:p>
    <w:p w14:paraId="11487624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3E8EF96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>
        <w:rPr>
          <w:rFonts w:asciiTheme="majorBidi" w:hAnsiTheme="majorBidi"/>
          <w:sz w:val="30"/>
          <w:szCs w:val="30"/>
          <w:cs/>
        </w:rPr>
        <w:br/>
      </w:r>
      <w:r w:rsidRPr="00F52041">
        <w:rPr>
          <w:rFonts w:asciiTheme="majorBidi" w:hAnsiTheme="majorBidi"/>
          <w:sz w:val="30"/>
          <w:szCs w:val="30"/>
          <w:lang w:val="en-GB"/>
        </w:rPr>
        <w:t>12</w:t>
      </w:r>
      <w:r w:rsidRPr="00DC7F69">
        <w:rPr>
          <w:rFonts w:asciiTheme="majorBidi" w:hAnsiTheme="majorBidi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</w:t>
      </w:r>
      <w:r>
        <w:rPr>
          <w:rFonts w:asciiTheme="majorBidi" w:hAnsiTheme="majorBidi"/>
          <w:sz w:val="30"/>
          <w:szCs w:val="30"/>
          <w:cs/>
        </w:rPr>
        <w:br/>
      </w:r>
      <w:r w:rsidRPr="00DC7F69">
        <w:rPr>
          <w:rFonts w:asciiTheme="majorBidi" w:hAnsiTheme="majorBidi"/>
          <w:sz w:val="30"/>
          <w:szCs w:val="30"/>
          <w:cs/>
        </w:rPr>
        <w:t>ค่าเผื่อผลขาดทุนด้วยผลขาดทุนด้านเครดิตที่คาดว่าจะเกิดขึ้นตลอดอายุของสัญญา</w:t>
      </w:r>
    </w:p>
    <w:p w14:paraId="3A3C2349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0228089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36A9D984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D0A7D50" w14:textId="555E635C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>กลุ่มบริษัทพิจารณาว่าสินทรัพย์ทางการเงินมีความเสี่ยงด้านเครดิตต่ำเมื่อมีอันดับความน่าเชื่อถืออยู่ใน ‘ระดับที่น่าลงทุน’ ซึ่งเป็นการจัดอันดับที่เข้าใจในระดับสากล กลุ่มบริษัทจะรับรู้ผลขาดทุนด้านเครดิตที่</w:t>
      </w:r>
      <w:r w:rsidR="004C2216">
        <w:rPr>
          <w:rFonts w:asciiTheme="majorBidi" w:hAnsiTheme="majorBidi"/>
          <w:sz w:val="30"/>
          <w:szCs w:val="30"/>
          <w:cs/>
        </w:rPr>
        <w:br/>
      </w:r>
      <w:r w:rsidRPr="00DC7F69">
        <w:rPr>
          <w:rFonts w:asciiTheme="majorBidi" w:hAnsiTheme="majorBidi"/>
          <w:sz w:val="30"/>
          <w:szCs w:val="30"/>
          <w:cs/>
        </w:rPr>
        <w:t xml:space="preserve">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Pr="00F52041">
        <w:rPr>
          <w:rFonts w:asciiTheme="majorBidi" w:hAnsiTheme="majorBidi"/>
          <w:sz w:val="30"/>
          <w:szCs w:val="30"/>
          <w:lang w:val="en-GB"/>
        </w:rPr>
        <w:t>12</w:t>
      </w:r>
      <w:r w:rsidRPr="00DC7F69">
        <w:rPr>
          <w:rFonts w:asciiTheme="majorBidi" w:hAnsiTheme="majorBidi"/>
          <w:sz w:val="30"/>
          <w:szCs w:val="30"/>
          <w:cs/>
        </w:rPr>
        <w:t xml:space="preserve"> เดือนข้างหน้า </w:t>
      </w:r>
    </w:p>
    <w:p w14:paraId="0676302C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7F22ADBF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Pr="00F52041">
        <w:rPr>
          <w:rFonts w:asciiTheme="majorBidi" w:hAnsiTheme="majorBidi"/>
          <w:sz w:val="30"/>
          <w:szCs w:val="30"/>
          <w:lang w:val="en-GB"/>
        </w:rPr>
        <w:t>30</w:t>
      </w:r>
      <w:r w:rsidRPr="00DC7F69">
        <w:rPr>
          <w:rFonts w:asciiTheme="majorBidi" w:hAnsiTheme="majorBidi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2334289C" w14:textId="294B4DB1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14:paraId="23069FBF" w14:textId="77777777" w:rsidR="00E80F65" w:rsidRPr="007C5CF7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502B2945" w14:textId="77777777" w:rsidR="00E80F65" w:rsidRPr="00DC7F69" w:rsidRDefault="00E80F65" w:rsidP="00E80F65">
      <w:pPr>
        <w:pStyle w:val="ListParagraph"/>
        <w:overflowPunct/>
        <w:autoSpaceDE/>
        <w:autoSpaceDN/>
        <w:adjustRightInd/>
        <w:ind w:left="1440" w:hanging="36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>-</w:t>
      </w:r>
      <w:r w:rsidRPr="00DC7F69">
        <w:rPr>
          <w:rFonts w:asciiTheme="majorBidi" w:hAnsiTheme="majorBidi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22DB0F77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DC7F69">
        <w:rPr>
          <w:rFonts w:asciiTheme="majorBidi" w:hAnsiTheme="majorBidi"/>
          <w:sz w:val="30"/>
          <w:szCs w:val="30"/>
          <w:cs/>
        </w:rPr>
        <w:t>-</w:t>
      </w:r>
      <w:r w:rsidRPr="00DC7F69">
        <w:rPr>
          <w:rFonts w:asciiTheme="majorBidi" w:hAnsiTheme="majorBidi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Pr="00F52041">
        <w:rPr>
          <w:rFonts w:asciiTheme="majorBidi" w:hAnsiTheme="majorBidi"/>
          <w:sz w:val="30"/>
          <w:szCs w:val="30"/>
          <w:lang w:val="en-GB"/>
        </w:rPr>
        <w:t>90</w:t>
      </w:r>
      <w:r w:rsidRPr="00DC7F69">
        <w:rPr>
          <w:rFonts w:asciiTheme="majorBidi" w:hAnsiTheme="majorBidi"/>
          <w:sz w:val="30"/>
          <w:szCs w:val="30"/>
          <w:cs/>
        </w:rPr>
        <w:t xml:space="preserve"> วัน</w:t>
      </w:r>
    </w:p>
    <w:p w14:paraId="48ED0213" w14:textId="77777777" w:rsidR="00E80F65" w:rsidRPr="007C5CF7" w:rsidRDefault="00E80F65" w:rsidP="007C5CF7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4775756F" w14:textId="77777777" w:rsidR="00E80F65" w:rsidRPr="005F373E" w:rsidRDefault="00E80F65" w:rsidP="00E80F65">
      <w:pPr>
        <w:pStyle w:val="ListParagraph"/>
        <w:numPr>
          <w:ilvl w:val="0"/>
          <w:numId w:val="20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4A3FEB">
        <w:rPr>
          <w:rFonts w:asciiTheme="majorBidi" w:hAnsiTheme="majorBidi"/>
          <w:i/>
          <w:iCs/>
          <w:sz w:val="30"/>
          <w:szCs w:val="30"/>
          <w:cs/>
        </w:rPr>
        <w:t>การตัดจำหน่าย</w:t>
      </w:r>
    </w:p>
    <w:p w14:paraId="0026F7B3" w14:textId="77777777" w:rsidR="00E80F65" w:rsidRPr="007C5CF7" w:rsidRDefault="00E80F65" w:rsidP="007C5CF7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71F92F5E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lastRenderedPageBreak/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4A3FEB">
        <w:rPr>
          <w:rFonts w:asciiTheme="majorBidi" w:hAnsiTheme="majorBidi"/>
          <w:sz w:val="30"/>
          <w:szCs w:val="30"/>
          <w:cs/>
        </w:rPr>
        <w:t>ที่ได้รับคืน</w:t>
      </w:r>
    </w:p>
    <w:p w14:paraId="7F9B22D4" w14:textId="77777777" w:rsidR="00E80F65" w:rsidRPr="007C5CF7" w:rsidRDefault="00E80F65" w:rsidP="007C5CF7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7D942D00" w14:textId="77777777" w:rsidR="00E80F65" w:rsidRPr="005F373E" w:rsidRDefault="00E80F65" w:rsidP="00E80F65">
      <w:pPr>
        <w:pStyle w:val="ListParagraph"/>
        <w:numPr>
          <w:ilvl w:val="0"/>
          <w:numId w:val="20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4A3FEB">
        <w:rPr>
          <w:rFonts w:asciiTheme="majorBidi" w:hAnsiTheme="majorBidi"/>
          <w:i/>
          <w:iCs/>
          <w:sz w:val="30"/>
          <w:szCs w:val="30"/>
          <w:cs/>
        </w:rPr>
        <w:t>ดอกเบี้ย</w:t>
      </w:r>
    </w:p>
    <w:p w14:paraId="388F614C" w14:textId="77777777" w:rsidR="00E80F65" w:rsidRPr="007C5CF7" w:rsidRDefault="00E80F65" w:rsidP="007C5CF7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6F9463AB" w14:textId="77777777" w:rsidR="00E80F65" w:rsidRDefault="00E80F65" w:rsidP="00E80F65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</w:t>
      </w:r>
      <w:r>
        <w:rPr>
          <w:rFonts w:asciiTheme="majorBidi" w:hAnsiTheme="majorBidi"/>
          <w:sz w:val="30"/>
          <w:szCs w:val="30"/>
          <w:cs/>
        </w:rPr>
        <w:br/>
      </w:r>
      <w:r w:rsidRPr="004A3FEB">
        <w:rPr>
          <w:rFonts w:asciiTheme="majorBidi" w:hAnsiTheme="majorBidi"/>
          <w:sz w:val="30"/>
          <w:szCs w:val="30"/>
          <w:cs/>
        </w:rPr>
        <w:t>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2E10F252" w14:textId="77777777" w:rsidR="00E80F65" w:rsidRPr="007C5CF7" w:rsidRDefault="00E80F65" w:rsidP="007C5CF7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5B2CED42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8D1B46">
        <w:rPr>
          <w:rFonts w:asciiTheme="majorBidi" w:hAnsiTheme="majorBidi"/>
          <w:b/>
          <w:bCs/>
          <w:i/>
          <w:iCs/>
          <w:sz w:val="30"/>
          <w:szCs w:val="30"/>
          <w:cs/>
        </w:rPr>
        <w:t>อาคารและอุปกรณ์</w:t>
      </w:r>
    </w:p>
    <w:p w14:paraId="6596E307" w14:textId="77777777" w:rsidR="00E80F65" w:rsidRPr="007C5CF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68906C84" w14:textId="77777777" w:rsidR="00E80F65" w:rsidRPr="008D1B46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t>อาคารและอุปกรณ์</w:t>
      </w:r>
      <w:r w:rsidRPr="008D1B46">
        <w:rPr>
          <w:rFonts w:asciiTheme="majorBidi" w:hAnsiTheme="majorBidi"/>
          <w:sz w:val="30"/>
          <w:szCs w:val="30"/>
          <w:cs/>
        </w:rPr>
        <w:t xml:space="preserve">วัดมูลค่าด้วยราคาทุนหักค่าเสื่อมราคาสะสมและขาดทุนจากการด้อยค่า </w:t>
      </w:r>
    </w:p>
    <w:p w14:paraId="079FF027" w14:textId="77777777" w:rsidR="00E80F65" w:rsidRPr="007C5CF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1DCCC6BC" w14:textId="692C3A49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8D1B46">
        <w:rPr>
          <w:rFonts w:asciiTheme="majorBidi" w:hAnsiTheme="majorBidi"/>
          <w:sz w:val="30"/>
          <w:szCs w:val="30"/>
          <w:cs/>
        </w:rPr>
        <w:t xml:space="preserve">ราคาทุนรวมถึงต้นทุนทางตรงที่เกี่ยวข้องกับการได้มาของสินทรัพย์ และต้นทุนในการรื้อถอน การขนย้าย </w:t>
      </w:r>
      <w:r>
        <w:rPr>
          <w:rFonts w:asciiTheme="majorBidi" w:hAnsiTheme="majorBidi"/>
          <w:sz w:val="30"/>
          <w:szCs w:val="30"/>
          <w:cs/>
        </w:rPr>
        <w:br/>
      </w:r>
      <w:r w:rsidRPr="008D1B46">
        <w:rPr>
          <w:rFonts w:asciiTheme="majorBidi" w:hAnsiTheme="majorBidi"/>
          <w:sz w:val="30"/>
          <w:szCs w:val="30"/>
          <w:cs/>
        </w:rPr>
        <w:t xml:space="preserve">การบูรณะสถานที่ตั้งของสินทรัพย์ 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 </w:t>
      </w:r>
    </w:p>
    <w:p w14:paraId="7D1DF1E2" w14:textId="77777777" w:rsidR="00A0710A" w:rsidRPr="007C5CF7" w:rsidRDefault="00A0710A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53F0E779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8D1B46">
        <w:rPr>
          <w:rFonts w:asciiTheme="majorBidi" w:hAnsi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ผลต่างระหว่างสิ่งตอบแทนสุทธิที่ได้รับจากการจำหน่ายกับมูลค่าตามบัญชีของอาคารและอุปกรณ์ รับรู้ในกำไรหรือขาดทุน</w:t>
      </w:r>
    </w:p>
    <w:p w14:paraId="2AE32BD5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8D1B46">
        <w:rPr>
          <w:rFonts w:asciiTheme="majorBidi" w:hAnsiTheme="majorBidi"/>
          <w:i/>
          <w:iCs/>
          <w:sz w:val="30"/>
          <w:szCs w:val="30"/>
          <w:cs/>
        </w:rPr>
        <w:t>ค่าเสื่อมราคา</w:t>
      </w:r>
    </w:p>
    <w:p w14:paraId="68156604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7F786EA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8D1B46">
        <w:rPr>
          <w:rFonts w:asciiTheme="majorBidi" w:hAnsiTheme="majorBidi"/>
          <w:sz w:val="30"/>
          <w:szCs w:val="30"/>
          <w:cs/>
        </w:rPr>
        <w:t>ค่าเสื่อมราคาคำนวณ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ทั้งนี้กลุ่มบริษัทไม่คิดค่าเสื่อมราคาสำหรับสินทรัพย์ที่อยู่ระหว่าง</w:t>
      </w:r>
      <w:r>
        <w:rPr>
          <w:rFonts w:asciiTheme="majorBidi" w:hAnsiTheme="majorBidi" w:hint="cs"/>
          <w:sz w:val="30"/>
          <w:szCs w:val="30"/>
          <w:cs/>
        </w:rPr>
        <w:t>ติดตั้ง</w:t>
      </w:r>
      <w:r w:rsidRPr="008D1B46">
        <w:rPr>
          <w:rFonts w:asciiTheme="majorBidi" w:hAnsiTheme="majorBidi"/>
          <w:sz w:val="30"/>
          <w:szCs w:val="30"/>
          <w:cs/>
        </w:rPr>
        <w:t xml:space="preserve">  </w:t>
      </w:r>
    </w:p>
    <w:p w14:paraId="0DFF8239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E337590" w14:textId="77777777" w:rsidR="00E80F65" w:rsidRDefault="00E80F65" w:rsidP="00E80F65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8D1B46">
        <w:rPr>
          <w:rFonts w:asciiTheme="majorBidi" w:hAnsiTheme="majorBidi" w:cstheme="majorBidi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p w14:paraId="3731D946" w14:textId="77777777" w:rsidR="00E80F65" w:rsidRPr="00666DC0" w:rsidRDefault="00E80F65" w:rsidP="00666DC0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7260" w:type="dxa"/>
        <w:tblInd w:w="45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E80F65" w:rsidRPr="006002B2" w14:paraId="583B96CA" w14:textId="77777777" w:rsidTr="000B49B4">
        <w:tc>
          <w:tcPr>
            <w:tcW w:w="5390" w:type="dxa"/>
          </w:tcPr>
          <w:p w14:paraId="0E69229B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อาคาร</w:t>
            </w:r>
          </w:p>
        </w:tc>
        <w:tc>
          <w:tcPr>
            <w:tcW w:w="1195" w:type="dxa"/>
          </w:tcPr>
          <w:p w14:paraId="7261556B" w14:textId="77777777" w:rsidR="00E80F65" w:rsidRPr="00414311" w:rsidRDefault="00E80F65" w:rsidP="000B49B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</w:t>
            </w: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</w:p>
        </w:tc>
        <w:tc>
          <w:tcPr>
            <w:tcW w:w="675" w:type="dxa"/>
          </w:tcPr>
          <w:p w14:paraId="1B16E428" w14:textId="77777777" w:rsidR="00E80F65" w:rsidRPr="006002B2" w:rsidRDefault="00E80F6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80F65" w:rsidRPr="006002B2" w14:paraId="59D4027C" w14:textId="77777777" w:rsidTr="000B49B4">
        <w:tc>
          <w:tcPr>
            <w:tcW w:w="5390" w:type="dxa"/>
          </w:tcPr>
          <w:p w14:paraId="0114AF6F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1195" w:type="dxa"/>
          </w:tcPr>
          <w:p w14:paraId="119AE5F5" w14:textId="77777777" w:rsidR="00E80F65" w:rsidRPr="00414311" w:rsidRDefault="00E80F65" w:rsidP="000B49B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675" w:type="dxa"/>
          </w:tcPr>
          <w:p w14:paraId="7E74970E" w14:textId="77777777" w:rsidR="00E80F65" w:rsidRPr="006002B2" w:rsidRDefault="00E80F6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80F65" w:rsidRPr="006002B2" w14:paraId="08EA69D8" w14:textId="77777777" w:rsidTr="000B49B4">
        <w:tc>
          <w:tcPr>
            <w:tcW w:w="5390" w:type="dxa"/>
          </w:tcPr>
          <w:p w14:paraId="35704429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อุปกรณ์สำนักงาน</w:t>
            </w:r>
          </w:p>
        </w:tc>
        <w:tc>
          <w:tcPr>
            <w:tcW w:w="1195" w:type="dxa"/>
          </w:tcPr>
          <w:p w14:paraId="2EF3AF10" w14:textId="77777777" w:rsidR="00E80F65" w:rsidRPr="00414311" w:rsidRDefault="00E80F65" w:rsidP="000B49B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675" w:type="dxa"/>
          </w:tcPr>
          <w:p w14:paraId="558FCE4E" w14:textId="77777777" w:rsidR="00E80F65" w:rsidRPr="006002B2" w:rsidRDefault="00E80F6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80F65" w:rsidRPr="006002B2" w14:paraId="5F8B7509" w14:textId="77777777" w:rsidTr="000B49B4">
        <w:tc>
          <w:tcPr>
            <w:tcW w:w="5390" w:type="dxa"/>
          </w:tcPr>
          <w:p w14:paraId="23EB3F57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เครื่องตกแต่งและติดตั้ง</w:t>
            </w:r>
          </w:p>
        </w:tc>
        <w:tc>
          <w:tcPr>
            <w:tcW w:w="1195" w:type="dxa"/>
          </w:tcPr>
          <w:p w14:paraId="12E9A51B" w14:textId="77777777" w:rsidR="00E80F65" w:rsidRPr="00414311" w:rsidRDefault="00E80F65" w:rsidP="000B49B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675" w:type="dxa"/>
          </w:tcPr>
          <w:p w14:paraId="286FAEA3" w14:textId="77777777" w:rsidR="00E80F65" w:rsidRPr="006002B2" w:rsidRDefault="00E80F6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80F65" w:rsidRPr="006002B2" w14:paraId="740C04A4" w14:textId="77777777" w:rsidTr="000B49B4">
        <w:tc>
          <w:tcPr>
            <w:tcW w:w="5390" w:type="dxa"/>
            <w:shd w:val="clear" w:color="auto" w:fill="auto"/>
          </w:tcPr>
          <w:p w14:paraId="0415C19A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51B0D090" w14:textId="77777777" w:rsidR="00E80F65" w:rsidRPr="00414311" w:rsidRDefault="00E80F65" w:rsidP="000B49B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4143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675" w:type="dxa"/>
            <w:shd w:val="clear" w:color="auto" w:fill="auto"/>
          </w:tcPr>
          <w:p w14:paraId="073E172E" w14:textId="77777777" w:rsidR="00E80F65" w:rsidRPr="006002B2" w:rsidRDefault="00E80F6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6002B2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0C1B0BFB" w14:textId="77777777" w:rsidR="00E80F65" w:rsidRPr="00D53476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4A74E2A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สัญญาเช่า</w:t>
      </w:r>
    </w:p>
    <w:p w14:paraId="216E5AA8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19897C1" w14:textId="77777777" w:rsidR="00E80F65" w:rsidRPr="003C3C1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3C3C17">
        <w:rPr>
          <w:rFonts w:asciiTheme="majorBidi" w:hAnsiTheme="majorBidi"/>
          <w:sz w:val="30"/>
          <w:szCs w:val="30"/>
          <w:cs/>
        </w:rPr>
        <w:t>ณ วันเริ่มต้นของสัญญา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3C3C17">
        <w:rPr>
          <w:rFonts w:asciiTheme="majorBidi" w:hAnsiTheme="majorBidi"/>
          <w:sz w:val="30"/>
          <w:szCs w:val="30"/>
          <w:cs/>
        </w:rPr>
        <w:t>กลุ่มบริษัทจะประเมินว่าสัญญาเป็นสัญญาเช่าหรือประกอบด้วยสัญญาเช่า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76028DD8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213FC89" w14:textId="77777777" w:rsidR="00E80F65" w:rsidRPr="003C3C1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3C3C17">
        <w:rPr>
          <w:rFonts w:asciiTheme="majorBidi" w:hAnsiTheme="majorBidi"/>
          <w:sz w:val="30"/>
          <w:szCs w:val="30"/>
          <w:cs/>
        </w:rPr>
        <w:t xml:space="preserve"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</w:t>
      </w:r>
    </w:p>
    <w:p w14:paraId="53CBC4D9" w14:textId="77777777" w:rsidR="00E80F65" w:rsidRPr="003C3C17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B4B91B3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3C3C17">
        <w:rPr>
          <w:rFonts w:asciiTheme="majorBidi" w:hAnsiTheme="majorBidi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</w:t>
      </w:r>
      <w:r>
        <w:rPr>
          <w:rFonts w:asciiTheme="majorBidi" w:hAnsiTheme="majorBidi" w:hint="cs"/>
          <w:sz w:val="30"/>
          <w:szCs w:val="30"/>
          <w:cs/>
        </w:rPr>
        <w:t xml:space="preserve">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2D215AD8" w14:textId="77777777" w:rsidR="00E80F65" w:rsidRPr="003C3C1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09262C1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3C3C17">
        <w:rPr>
          <w:rFonts w:asciiTheme="majorBidi" w:hAnsiTheme="majorBidi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ขาดทุนจากการด้อยค่าและปรับปรุงเมื่อมี</w:t>
      </w:r>
      <w:r>
        <w:rPr>
          <w:rFonts w:asciiTheme="majorBidi" w:hAnsiTheme="majorBidi"/>
          <w:sz w:val="30"/>
          <w:szCs w:val="30"/>
        </w:rPr>
        <w:br/>
      </w:r>
      <w:r w:rsidRPr="003C3C17">
        <w:rPr>
          <w:rFonts w:asciiTheme="majorBidi" w:hAnsiTheme="majorBidi"/>
          <w:sz w:val="30"/>
          <w:szCs w:val="30"/>
          <w:cs/>
        </w:rPr>
        <w:t>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</w:p>
    <w:p w14:paraId="6AE37FB8" w14:textId="77777777" w:rsidR="00E80F65" w:rsidRPr="003C3C17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4A7AE7B" w14:textId="23618C56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3C3C17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ทั้งนี้กลุ่มบริษัทใช้อัตราดอกเบี้ย</w:t>
      </w:r>
      <w:r>
        <w:rPr>
          <w:rFonts w:asciiTheme="majorBidi" w:hAnsiTheme="majorBidi" w:hint="cs"/>
          <w:sz w:val="30"/>
          <w:szCs w:val="30"/>
          <w:cs/>
        </w:rPr>
        <w:t>เงิน</w:t>
      </w:r>
      <w:r w:rsidRPr="003C3C17">
        <w:rPr>
          <w:rFonts w:asciiTheme="majorBidi" w:hAnsiTheme="majorBidi"/>
          <w:sz w:val="30"/>
          <w:szCs w:val="30"/>
          <w:cs/>
        </w:rPr>
        <w:t>กู้ยืมส่วนเพิ่ม</w:t>
      </w:r>
      <w:r w:rsidRPr="004846A7">
        <w:rPr>
          <w:rFonts w:asciiTheme="majorBidi" w:hAnsiTheme="majorBidi"/>
          <w:sz w:val="30"/>
          <w:szCs w:val="30"/>
          <w:cs/>
        </w:rPr>
        <w:t xml:space="preserve">ในการคิดลดเป็นมูลค่าปัจจุบัน </w:t>
      </w:r>
      <w:r w:rsidR="00F75616" w:rsidRPr="00F75616">
        <w:rPr>
          <w:rFonts w:asciiTheme="majorBidi" w:hAnsiTheme="majorBidi"/>
          <w:sz w:val="30"/>
          <w:szCs w:val="30"/>
          <w:cs/>
        </w:rPr>
        <w:t>โดยพิจารณาจากต้นทุนทางการเงินเฉลี่ยของบริษัทซึ่งสะท้อนถึงระยะเวลาของการเช่า</w:t>
      </w:r>
    </w:p>
    <w:p w14:paraId="1FDD693F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C1B5115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251D3">
        <w:rPr>
          <w:rFonts w:asciiTheme="majorBidi" w:hAnsiTheme="majorBidi"/>
          <w:sz w:val="30"/>
          <w:szCs w:val="30"/>
          <w:cs/>
        </w:rPr>
        <w:t xml:space="preserve"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 </w:t>
      </w:r>
    </w:p>
    <w:p w14:paraId="0F025924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A58789E" w14:textId="77777777" w:rsidR="00E80F65" w:rsidRPr="00D201D2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D201D2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ค่าความนิยม</w:t>
      </w:r>
    </w:p>
    <w:p w14:paraId="7F17FC78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563D74D7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40027">
        <w:rPr>
          <w:rFonts w:asciiTheme="majorBidi" w:hAnsiTheme="majorBidi"/>
          <w:sz w:val="30"/>
          <w:szCs w:val="30"/>
          <w:cs/>
        </w:rPr>
        <w:lastRenderedPageBreak/>
        <w:t>ค่าความนิยมวัดมูลค่าด้วยวิธีราคาทุนหักขาดทุนจากการด้อยค่าสะสม โดยค่าความนิยมของเงินลงทุนที่บันทึกตามวิธีส่วนได้เสียรวมอยู่ในมูลค่าตามบัญชีของเงินลงทุน</w:t>
      </w:r>
    </w:p>
    <w:p w14:paraId="34B83480" w14:textId="77777777" w:rsidR="00E80F65" w:rsidRDefault="00E80F65" w:rsidP="00A42B3A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4B08E173" w14:textId="11344C46" w:rsidR="00E80F65" w:rsidRPr="00D201D2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D201D2">
        <w:rPr>
          <w:rFonts w:asciiTheme="majorBidi" w:hAnsiTheme="majorBidi"/>
          <w:b/>
          <w:bCs/>
          <w:i/>
          <w:iCs/>
          <w:sz w:val="30"/>
          <w:szCs w:val="30"/>
          <w:cs/>
        </w:rPr>
        <w:t>สินทรัพย์ไม่มีตัวตนอื่น</w:t>
      </w:r>
    </w:p>
    <w:p w14:paraId="2EBDD311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357084B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02B0A">
        <w:rPr>
          <w:rFonts w:asciiTheme="majorBidi" w:hAnsiTheme="majorBidi"/>
          <w:sz w:val="30"/>
          <w:szCs w:val="30"/>
          <w:cs/>
        </w:rPr>
        <w:t xml:space="preserve">สินทรัพย์ไม่มีตัวตนอื่นวัดมูลค่าด้วยราคาทุนหักค่าตัดจำหน่ายสะสมและขาดทุนจากการด้อยค่า รายจ่ายภายหลังการรับรู้รายการจะรับรู้เป็นสินทรัพย์เมื่อก่อให้เกิดประโยชน์เชิงเศรษฐกิจในอนาคต </w:t>
      </w:r>
      <w:r w:rsidRPr="00C4407C">
        <w:rPr>
          <w:rFonts w:asciiTheme="majorBidi" w:hAnsiTheme="majorBidi"/>
          <w:sz w:val="30"/>
          <w:szCs w:val="30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7CE60C45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2071A9E8" w14:textId="77777777" w:rsidR="00E80F65" w:rsidRPr="00C4407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4407C">
        <w:rPr>
          <w:rFonts w:asciiTheme="majorBidi" w:hAnsiTheme="majorBidi"/>
          <w:sz w:val="30"/>
          <w:szCs w:val="30"/>
          <w:cs/>
        </w:rPr>
        <w:t xml:space="preserve">ประมาณการระยะเวลาที่คาดว่าจะได้รับประโยชน์แสดงได้ดังนี้ </w:t>
      </w:r>
    </w:p>
    <w:p w14:paraId="438FE00E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7260" w:type="dxa"/>
        <w:tblInd w:w="45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E80F65" w:rsidRPr="006002B2" w14:paraId="777EA6D1" w14:textId="77777777" w:rsidTr="000B49B4">
        <w:tc>
          <w:tcPr>
            <w:tcW w:w="5390" w:type="dxa"/>
          </w:tcPr>
          <w:p w14:paraId="01934A76" w14:textId="77777777" w:rsidR="00E80F65" w:rsidRPr="006002B2" w:rsidRDefault="00E80F65" w:rsidP="000B49B4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440A8">
              <w:rPr>
                <w:rFonts w:asciiTheme="majorBidi" w:hAnsiTheme="majorBidi"/>
                <w:sz w:val="30"/>
                <w:szCs w:val="30"/>
                <w:cs/>
              </w:rPr>
              <w:t>ซอฟ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ต์</w:t>
            </w:r>
            <w:r w:rsidRPr="002440A8">
              <w:rPr>
                <w:rFonts w:asciiTheme="majorBidi" w:hAnsiTheme="majorBidi"/>
                <w:sz w:val="30"/>
                <w:szCs w:val="30"/>
                <w:cs/>
              </w:rPr>
              <w:t>แวร์</w:t>
            </w:r>
          </w:p>
        </w:tc>
        <w:tc>
          <w:tcPr>
            <w:tcW w:w="1195" w:type="dxa"/>
          </w:tcPr>
          <w:p w14:paraId="0A9C4E63" w14:textId="4173967A" w:rsidR="00E80F65" w:rsidRPr="006002B2" w:rsidRDefault="00195BED" w:rsidP="00D970C5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  <w:r w:rsidR="00E80F6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E80F65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</w:p>
        </w:tc>
        <w:tc>
          <w:tcPr>
            <w:tcW w:w="675" w:type="dxa"/>
          </w:tcPr>
          <w:p w14:paraId="2977E450" w14:textId="4372A161" w:rsidR="00E80F65" w:rsidRPr="006002B2" w:rsidRDefault="00D970C5" w:rsidP="000B49B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</w:tbl>
    <w:p w14:paraId="50D288A3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7D0BC3E" w14:textId="77777777" w:rsidR="00E80F65" w:rsidRPr="00414311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414311">
        <w:rPr>
          <w:rFonts w:asciiTheme="majorBidi" w:hAnsiTheme="majorBidi"/>
          <w:b/>
          <w:bCs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5DD266FF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BC6219F" w14:textId="4E9F2CFF" w:rsidR="00E80F65" w:rsidRPr="00414311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414311">
        <w:rPr>
          <w:rFonts w:asciiTheme="majorBidi" w:hAnsiTheme="majorBidi"/>
          <w:sz w:val="30"/>
          <w:szCs w:val="30"/>
          <w:cs/>
          <w:lang w:val="x-none"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</w:t>
      </w:r>
      <w:r w:rsidRPr="00414311">
        <w:rPr>
          <w:rFonts w:asciiTheme="majorBidi" w:hAnsiTheme="majorBidi"/>
          <w:sz w:val="30"/>
          <w:szCs w:val="30"/>
          <w:cs/>
          <w:lang w:val="x-none"/>
        </w:rPr>
        <w:br/>
        <w:t>ในกรณีที่มีข้อบ่งชี้จะทำการประมาณมูลค่าสินทรัพย์ที่คาดว่าจะได้รับคืน สำหรับค่าความนิยมจะประมาณมูลค่าที่คาดว่าจะได้รับคืนทุกปีในช่วงเวลาเดียวกัน</w:t>
      </w:r>
    </w:p>
    <w:p w14:paraId="2B04BA90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F75EC11" w14:textId="63598EDF" w:rsidR="00E80F65" w:rsidRPr="00414311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414311">
        <w:rPr>
          <w:rFonts w:asciiTheme="majorBidi" w:hAnsiTheme="majorBidi"/>
          <w:sz w:val="30"/>
          <w:szCs w:val="30"/>
          <w:cs/>
          <w:lang w:val="x-none"/>
        </w:rPr>
        <w:t>ขาดทุนจากการด้อยค่ารับรู้ในกำไรหรือขาดทุนเมื่อมูลค่าตามบัญชีของสินทรัพย์</w:t>
      </w:r>
      <w:r>
        <w:rPr>
          <w:rFonts w:asciiTheme="majorBidi" w:hAnsiTheme="majorBidi" w:hint="cs"/>
          <w:sz w:val="30"/>
          <w:szCs w:val="30"/>
          <w:cs/>
          <w:lang w:val="x-none"/>
        </w:rPr>
        <w:t>หรือมูลค่าตามบัญชีของหน่วยสินทรัพย์ที่ก่อให้เกิดเงินสด</w:t>
      </w:r>
      <w:r w:rsidRPr="00414311">
        <w:rPr>
          <w:rFonts w:asciiTheme="majorBidi" w:hAnsiTheme="majorBidi"/>
          <w:sz w:val="30"/>
          <w:szCs w:val="30"/>
          <w:cs/>
          <w:lang w:val="x-none"/>
        </w:rPr>
        <w:t>สูงกว่ามูลค่าที่คาดว่าจะได้รับคืน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</w:p>
    <w:p w14:paraId="19EE4C80" w14:textId="77777777" w:rsidR="00E80F65" w:rsidRPr="0009111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5F99BF2" w14:textId="77777777" w:rsidR="00E80F65" w:rsidRPr="00414311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414311">
        <w:rPr>
          <w:rFonts w:asciiTheme="majorBidi" w:hAnsiTheme="majorBidi"/>
          <w:sz w:val="30"/>
          <w:szCs w:val="30"/>
          <w:cs/>
          <w:lang w:val="x-none"/>
        </w:rPr>
        <w:t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</w:t>
      </w:r>
      <w:r w:rsidRPr="00414311">
        <w:rPr>
          <w:rFonts w:asciiTheme="majorBidi" w:hAnsiTheme="majorBidi"/>
          <w:sz w:val="30"/>
          <w:szCs w:val="30"/>
          <w:cs/>
          <w:lang w:val="x-none"/>
        </w:rPr>
        <w:br/>
        <w:t xml:space="preserve">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ถ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</w:t>
      </w:r>
      <w:r w:rsidRPr="0050415C">
        <w:rPr>
          <w:rFonts w:asciiTheme="majorBidi" w:hAnsiTheme="majorBidi"/>
          <w:sz w:val="30"/>
          <w:szCs w:val="30"/>
          <w:cs/>
          <w:lang w:val="x-none"/>
        </w:rPr>
        <w:t>สำหรับสินทรัพย์ที่ไม่ก่อให้เกิดกระแ</w:t>
      </w:r>
      <w:r w:rsidRPr="00A351A3">
        <w:rPr>
          <w:rFonts w:asciiTheme="majorBidi" w:hAnsiTheme="majorBidi"/>
          <w:sz w:val="30"/>
          <w:szCs w:val="30"/>
          <w:cs/>
          <w:lang w:val="x-none"/>
        </w:rPr>
        <w:t>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515C7228" w14:textId="0944F243" w:rsidR="008661E9" w:rsidRPr="00F4719D" w:rsidRDefault="008661E9" w:rsidP="00F4719D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46457C6E" w14:textId="2197A332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414311">
        <w:rPr>
          <w:rFonts w:asciiTheme="majorBidi" w:hAnsiTheme="majorBidi"/>
          <w:sz w:val="30"/>
          <w:szCs w:val="30"/>
          <w:cs/>
          <w:lang w:val="x-none"/>
        </w:rPr>
        <w:lastRenderedPageBreak/>
        <w:t xml:space="preserve">ขาดทุนจากการด้อยค่าของสินทรัพย์ที่เคยรับรู้ในปีก่อนจะถูกกลับรายการ หากมีการเปลี่ยนแปลงประมาณการที่ใช้ในการคำนวณมูลค่าที่คาดว่าจะได้รับคืน ยกเว้นขาดทุนจากการด้อยค่าของค่าความนิยมจะไม่มีการปรับปรุงกลับรายการ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 </w:t>
      </w:r>
    </w:p>
    <w:p w14:paraId="02187CC5" w14:textId="77777777" w:rsidR="00EC6013" w:rsidRPr="00091115" w:rsidRDefault="00EC6013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2C35296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ผลประโยชน์ของพนักงาน</w:t>
      </w:r>
    </w:p>
    <w:p w14:paraId="4A444166" w14:textId="77777777" w:rsidR="00E80F65" w:rsidRPr="00D623F9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78DB81A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B124BB">
        <w:rPr>
          <w:rFonts w:asciiTheme="majorBidi" w:hAnsiTheme="majorBidi"/>
          <w:i/>
          <w:iCs/>
          <w:sz w:val="30"/>
          <w:szCs w:val="30"/>
          <w:cs/>
        </w:rPr>
        <w:t>โครงการสมทบเงิน</w:t>
      </w:r>
    </w:p>
    <w:p w14:paraId="52DC9350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30C440B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124BB">
        <w:rPr>
          <w:rFonts w:asciiTheme="majorBidi" w:hAnsiTheme="majorBidi"/>
          <w:sz w:val="30"/>
          <w:szCs w:val="30"/>
          <w:cs/>
        </w:rPr>
        <w:t>ภาระผูกพันในการสมทบเข้ากองทุนสำรองเลี้ยงชีพสำหรับพนักงานของกลุ่มบริษัทจะถูกรับรู้เป็นค่าใช้จ่ายในกำไรหรือขาดทุนในรอบระยะเวลาที่พนักงานได้ทำงานให้กับกิจการ</w:t>
      </w:r>
    </w:p>
    <w:p w14:paraId="389B4DFC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390B9D48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B124BB">
        <w:rPr>
          <w:rFonts w:asciiTheme="majorBidi" w:hAnsiTheme="majorBidi"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0D9D99BE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21FC58B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124BB">
        <w:rPr>
          <w:rFonts w:asciiTheme="majorBidi" w:hAnsiTheme="majorBidi"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B124BB">
        <w:rPr>
          <w:rFonts w:asciiTheme="majorBidi" w:hAnsiTheme="majorBidi"/>
          <w:sz w:val="30"/>
          <w:szCs w:val="30"/>
          <w:cs/>
        </w:rPr>
        <w:t>ปัจจุบันและ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B124BB">
        <w:rPr>
          <w:rFonts w:asciiTheme="majorBidi" w:hAnsiTheme="majorBidi"/>
          <w:sz w:val="30"/>
          <w:szCs w:val="30"/>
          <w:cs/>
        </w:rPr>
        <w:t>ก่อน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B124BB">
        <w:rPr>
          <w:rFonts w:asciiTheme="majorBidi" w:hAnsiTheme="majorBidi"/>
          <w:sz w:val="30"/>
          <w:szCs w:val="30"/>
          <w:cs/>
        </w:rPr>
        <w:t>ๆ ผลประโยชน์ดังกล่าวได้มีการคิดลดกระแส</w:t>
      </w:r>
      <w:r>
        <w:rPr>
          <w:rFonts w:asciiTheme="majorBidi" w:hAnsiTheme="majorBidi"/>
          <w:sz w:val="30"/>
          <w:szCs w:val="30"/>
        </w:rPr>
        <w:br/>
      </w:r>
      <w:r w:rsidRPr="00B124BB">
        <w:rPr>
          <w:rFonts w:asciiTheme="majorBidi" w:hAnsiTheme="majorBidi"/>
          <w:sz w:val="30"/>
          <w:szCs w:val="30"/>
          <w:cs/>
        </w:rPr>
        <w:t>เงินสดเพื่อให้เป็นมูลค่าปัจจุบันซึ่งจัดทำโดยนักคณิตศาสตร์ประกันภัยที่ได้รับอนุญาต โดยวิธีคิดลดแต่ละหน่วยที่ประมาณการ</w:t>
      </w:r>
      <w:r>
        <w:rPr>
          <w:rFonts w:asciiTheme="majorBidi" w:hAnsiTheme="majorBidi" w:hint="cs"/>
          <w:sz w:val="30"/>
          <w:szCs w:val="30"/>
          <w:cs/>
        </w:rPr>
        <w:t>ไว้</w:t>
      </w:r>
    </w:p>
    <w:p w14:paraId="47EA5630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03F95079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124BB">
        <w:rPr>
          <w:rFonts w:asciiTheme="majorBidi" w:hAnsiTheme="majorBidi"/>
          <w:sz w:val="30"/>
          <w:szCs w:val="30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</w:t>
      </w:r>
      <w:r w:rsidRPr="004846A7">
        <w:rPr>
          <w:rFonts w:asciiTheme="majorBidi" w:hAnsiTheme="majorBidi"/>
          <w:spacing w:val="-2"/>
          <w:sz w:val="30"/>
          <w:szCs w:val="30"/>
          <w:cs/>
        </w:rPr>
        <w:t xml:space="preserve">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</w:t>
      </w:r>
      <w:r w:rsidRPr="00B124BB">
        <w:rPr>
          <w:rFonts w:asciiTheme="majorBidi" w:hAnsiTheme="majorBidi"/>
          <w:sz w:val="30"/>
          <w:szCs w:val="30"/>
          <w:cs/>
        </w:rPr>
        <w:t>โดยคำนึงถึงการเปลี่ยนแปลงใด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B124BB">
        <w:rPr>
          <w:rFonts w:asciiTheme="majorBidi" w:hAnsiTheme="majorBidi"/>
          <w:sz w:val="30"/>
          <w:szCs w:val="30"/>
          <w:cs/>
        </w:rPr>
        <w:t>ๆ ในหนี้สินผลประโยชน์ที่กำหนดไว้สุทธิซึ่งเป็นผลมาจากการสมทบเงินและ</w:t>
      </w:r>
      <w:r>
        <w:rPr>
          <w:rFonts w:asciiTheme="majorBidi" w:hAnsiTheme="majorBidi"/>
          <w:sz w:val="30"/>
          <w:szCs w:val="30"/>
          <w:cs/>
        </w:rPr>
        <w:br/>
      </w:r>
      <w:r w:rsidRPr="00B124BB">
        <w:rPr>
          <w:rFonts w:asciiTheme="majorBidi" w:hAnsiTheme="majorBidi"/>
          <w:sz w:val="30"/>
          <w:szCs w:val="30"/>
          <w:cs/>
        </w:rPr>
        <w:t>การจ่ายชำระผลประโยชน์ ดอกเบี้ยจ่ายสุทธิและค่าใช้จ่ายอื่น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B124BB">
        <w:rPr>
          <w:rFonts w:asciiTheme="majorBidi" w:hAnsiTheme="majorBidi"/>
          <w:sz w:val="30"/>
          <w:szCs w:val="30"/>
          <w:cs/>
        </w:rPr>
        <w:t>ๆ ที่เกี่ยวข้องกับโครงการผลประโยชน์รับรู้ในกำไรหรือขาดทุน</w:t>
      </w:r>
    </w:p>
    <w:p w14:paraId="0E90EE0E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909361F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124BB">
        <w:rPr>
          <w:rFonts w:asciiTheme="majorBidi" w:hAnsiTheme="majorBidi"/>
          <w:sz w:val="30"/>
          <w:szCs w:val="30"/>
          <w:cs/>
        </w:rPr>
        <w:t>กลุ่มบริษัทรับรู้กำไรและขาดทุนจากการจ่ายชำระผลประโยชน์พนักงานเมื่อเกิดขึ้น</w:t>
      </w:r>
    </w:p>
    <w:p w14:paraId="189006C2" w14:textId="77777777" w:rsidR="00E80F65" w:rsidRPr="00B124B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1F361DE" w14:textId="77777777" w:rsidR="007D56F8" w:rsidRDefault="007D56F8" w:rsidP="007D56F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B124BB">
        <w:rPr>
          <w:rFonts w:asciiTheme="majorBidi" w:hAnsiTheme="majorBidi"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1E9BDBAC" w14:textId="77777777" w:rsidR="00EC6013" w:rsidRDefault="00EC6013" w:rsidP="007D56F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F12F1FB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053AB4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ประมาณการหนี้สิน</w:t>
      </w:r>
    </w:p>
    <w:p w14:paraId="14DA1EB3" w14:textId="77777777" w:rsidR="00E80F65" w:rsidRPr="00EC6013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ED87DE4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053AB4">
        <w:rPr>
          <w:rFonts w:asciiTheme="majorBidi" w:hAnsiTheme="majorBidi"/>
          <w:sz w:val="30"/>
          <w:szCs w:val="30"/>
          <w:cs/>
        </w:rPr>
        <w:t xml:space="preserve"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</w:t>
      </w:r>
      <w:r>
        <w:rPr>
          <w:rFonts w:asciiTheme="majorBidi" w:hAnsiTheme="majorBidi"/>
          <w:sz w:val="30"/>
          <w:szCs w:val="30"/>
          <w:cs/>
        </w:rPr>
        <w:br/>
      </w:r>
      <w:r w:rsidRPr="00053AB4">
        <w:rPr>
          <w:rFonts w:asciiTheme="majorBidi" w:hAnsiTheme="majorBidi"/>
          <w:sz w:val="30"/>
          <w:szCs w:val="30"/>
          <w:cs/>
        </w:rPr>
        <w:t>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</w:t>
      </w:r>
      <w:r>
        <w:rPr>
          <w:rFonts w:asciiTheme="majorBidi" w:hAnsiTheme="majorBidi" w:hint="cs"/>
          <w:sz w:val="30"/>
          <w:szCs w:val="30"/>
          <w:cs/>
        </w:rPr>
        <w:t>น</w:t>
      </w:r>
    </w:p>
    <w:p w14:paraId="22624489" w14:textId="77777777" w:rsidR="00E80F65" w:rsidRPr="00EC6013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EEBF1CB" w14:textId="54A6D87D" w:rsidR="00E80F65" w:rsidRPr="00F60AB7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F60AB7">
        <w:rPr>
          <w:rFonts w:asciiTheme="majorBidi" w:hAnsiTheme="majorBidi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2CA7D12A" w14:textId="77777777" w:rsidR="00E80F65" w:rsidRPr="00EC6013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D0FF89F" w14:textId="2F51BBC2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</w:t>
      </w:r>
      <w:r w:rsidR="002B14E8">
        <w:rPr>
          <w:rFonts w:asciiTheme="majorBidi" w:hAnsiTheme="majorBidi"/>
          <w:sz w:val="30"/>
          <w:szCs w:val="30"/>
          <w:cs/>
        </w:rPr>
        <w:br/>
      </w:r>
      <w:r w:rsidRPr="004A3FEB">
        <w:rPr>
          <w:rFonts w:asciiTheme="majorBidi" w:hAnsiTheme="majorBidi"/>
          <w:sz w:val="30"/>
          <w:szCs w:val="30"/>
          <w:cs/>
        </w:rPr>
        <w:t xml:space="preserve">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28C1C6BA" w14:textId="77777777" w:rsidR="00E80F65" w:rsidRPr="00EC6013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53FDFFD5" w14:textId="77777777" w:rsidR="009B32C9" w:rsidRDefault="009B32C9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2CF194AE" w14:textId="63AF37D6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lastRenderedPageBreak/>
        <w:t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4AE19926" w14:textId="77777777" w:rsidR="00E80F65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BBD1AA6" w14:textId="32177029" w:rsidR="00E80F65" w:rsidRPr="004A3FE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-</w:t>
      </w:r>
      <w:r w:rsidRPr="004A3FEB">
        <w:rPr>
          <w:rFonts w:asciiTheme="majorBidi" w:hAnsiTheme="majorBidi"/>
          <w:sz w:val="30"/>
          <w:szCs w:val="30"/>
        </w:rPr>
        <w:tab/>
      </w:r>
      <w:r w:rsidRPr="004A3FEB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Pr="00F52041">
        <w:rPr>
          <w:rFonts w:asciiTheme="majorBidi" w:hAnsiTheme="majorBidi"/>
          <w:sz w:val="30"/>
          <w:szCs w:val="30"/>
          <w:lang w:val="en-GB"/>
        </w:rPr>
        <w:t>1</w:t>
      </w:r>
      <w:r w:rsidRPr="004A3FEB">
        <w:rPr>
          <w:rFonts w:asciiTheme="majorBidi" w:hAnsiTheme="majorBidi"/>
          <w:sz w:val="30"/>
          <w:szCs w:val="30"/>
          <w:cs/>
        </w:rPr>
        <w:t xml:space="preserve"> 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30B435F6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-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 w:rsidRPr="004A3FEB">
        <w:rPr>
          <w:rFonts w:asciiTheme="majorBidi" w:hAnsiTheme="majorBidi"/>
          <w:sz w:val="30"/>
          <w:szCs w:val="30"/>
        </w:rPr>
        <w:tab/>
      </w:r>
      <w:r w:rsidRPr="004A3FEB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Pr="00BC5D55">
        <w:rPr>
          <w:rFonts w:asciiTheme="majorBidi" w:hAnsiTheme="majorBidi"/>
          <w:sz w:val="30"/>
          <w:szCs w:val="30"/>
        </w:rPr>
        <w:t>2</w:t>
      </w:r>
      <w:r w:rsidRPr="004A3FEB">
        <w:rPr>
          <w:rFonts w:asciiTheme="majorBidi" w:hAnsiTheme="majorBidi"/>
          <w:sz w:val="30"/>
          <w:szCs w:val="30"/>
          <w:cs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</w:t>
      </w:r>
    </w:p>
    <w:p w14:paraId="0C86E82D" w14:textId="77777777" w:rsidR="00E80F65" w:rsidRPr="004A3FEB" w:rsidRDefault="00E80F65" w:rsidP="00E80F65">
      <w:pPr>
        <w:pStyle w:val="ListParagraph"/>
        <w:overflowPunct/>
        <w:autoSpaceDE/>
        <w:autoSpaceDN/>
        <w:adjustRightInd/>
        <w:ind w:left="540" w:firstLine="13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 xml:space="preserve">ราคาเสนอซื้อขายซึ่งรวมอยู่ในข้อมูลระดับ </w:t>
      </w:r>
      <w:r w:rsidRPr="00BC5D55">
        <w:rPr>
          <w:rFonts w:asciiTheme="majorBidi" w:hAnsiTheme="majorBidi"/>
          <w:sz w:val="30"/>
          <w:szCs w:val="30"/>
        </w:rPr>
        <w:t>1</w:t>
      </w:r>
    </w:p>
    <w:p w14:paraId="2E85B69A" w14:textId="77777777" w:rsidR="00E80F65" w:rsidRPr="004A3FEB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-</w:t>
      </w:r>
      <w:r w:rsidRPr="004A3FEB">
        <w:rPr>
          <w:rFonts w:asciiTheme="majorBidi" w:hAnsiTheme="majorBidi"/>
          <w:sz w:val="30"/>
          <w:szCs w:val="30"/>
        </w:rPr>
        <w:tab/>
      </w:r>
      <w:r w:rsidRPr="004A3FEB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Pr="00BC5D55">
        <w:rPr>
          <w:rFonts w:asciiTheme="majorBidi" w:hAnsiTheme="majorBidi"/>
          <w:sz w:val="30"/>
          <w:szCs w:val="30"/>
        </w:rPr>
        <w:t>3</w:t>
      </w:r>
      <w:r w:rsidRPr="004A3FEB">
        <w:rPr>
          <w:rFonts w:asciiTheme="majorBidi" w:hAnsiTheme="majorBidi"/>
          <w:sz w:val="30"/>
          <w:szCs w:val="30"/>
          <w:cs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5ABB0AE2" w14:textId="77777777" w:rsidR="00E80F65" w:rsidRPr="00EC6013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49D713E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-2"/>
          <w:sz w:val="30"/>
          <w:szCs w:val="30"/>
        </w:rPr>
      </w:pPr>
      <w:r w:rsidRPr="00740010">
        <w:rPr>
          <w:rFonts w:asciiTheme="majorBidi" w:hAnsiTheme="majorBidi"/>
          <w:spacing w:val="-2"/>
          <w:sz w:val="30"/>
          <w:szCs w:val="30"/>
          <w:cs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370E3C01" w14:textId="77777777" w:rsidR="00E80F65" w:rsidRPr="00EC6013" w:rsidRDefault="00E80F65" w:rsidP="00EC6013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45B7140E" w14:textId="77777777" w:rsidR="00EC6013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4A3FEB">
        <w:rPr>
          <w:rFonts w:asciiTheme="majorBidi" w:hAnsiTheme="majorBidi"/>
          <w:sz w:val="30"/>
          <w:szCs w:val="30"/>
          <w:cs/>
        </w:rPr>
        <w:t xml:space="preserve">กลุ่มบริษัทวัดมูลค่าสินทรัพย์และสถานะการเป็นสินทรัพย์ด้วยราคาเสนอซื้อและวัดมูลค่าหนี้สินและสถานะการเป็นหนี้สินด้วยราคาเสนอขาย  </w:t>
      </w:r>
    </w:p>
    <w:p w14:paraId="7A5D7025" w14:textId="77777777" w:rsidR="00EC6013" w:rsidRDefault="00EC6013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ADCB45E" w14:textId="1B89390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A3FEB">
        <w:rPr>
          <w:rFonts w:asciiTheme="majorBidi" w:hAnsiTheme="majorBidi"/>
          <w:sz w:val="30"/>
          <w:szCs w:val="30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Pr="00F52041">
        <w:rPr>
          <w:rFonts w:asciiTheme="majorBidi" w:hAnsiTheme="majorBidi"/>
          <w:sz w:val="30"/>
          <w:szCs w:val="30"/>
          <w:lang w:val="en-GB"/>
        </w:rPr>
        <w:t>3</w:t>
      </w:r>
      <w:r w:rsidRPr="004A3FEB">
        <w:rPr>
          <w:rFonts w:asciiTheme="majorBidi" w:hAnsiTheme="majorBidi"/>
          <w:sz w:val="30"/>
          <w:szCs w:val="30"/>
          <w:cs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60005735" w14:textId="77777777" w:rsidR="00E80F65" w:rsidRPr="00BC5D5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081E7D06" w14:textId="547F5263" w:rsidR="00E80F65" w:rsidRPr="0024641F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24641F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รายได้จากธุ</w:t>
      </w: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ร</w:t>
      </w:r>
      <w:r w:rsidRPr="0024641F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กิจ</w:t>
      </w: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การ</w:t>
      </w:r>
      <w:r w:rsidRPr="0024641F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ลงทุน ที่ปรึกษาและการจัดการ</w:t>
      </w:r>
    </w:p>
    <w:p w14:paraId="14AF10D2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  <w:highlight w:val="cyan"/>
        </w:rPr>
      </w:pPr>
    </w:p>
    <w:p w14:paraId="1B250043" w14:textId="77777777" w:rsidR="00E80F65" w:rsidRPr="00162EF1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 w:hint="cs"/>
          <w:sz w:val="30"/>
          <w:szCs w:val="30"/>
          <w:cs/>
        </w:rPr>
        <w:t>รายได้รับรู้เมื่อลูกค้ามีอำนาจควบคุมในบริการด้วยจำนวนเงินที่สะท้อนถึงสิ่งตอบแทนที่กลุ่มบริษัทคาดว่าจะมีสิทธิได้รับ ซึ่งไม่รวมจำนวนเงินที่เก็บแทนบุคคลที่สาม รายได้ที่รับรู้ไม่รวมภาษีมูลค่าเพิ่ม</w:t>
      </w:r>
    </w:p>
    <w:p w14:paraId="7587D81D" w14:textId="77777777" w:rsidR="00E80F65" w:rsidRPr="00162EF1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97FE387" w14:textId="77777777" w:rsidR="00464381" w:rsidRDefault="00464381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/>
          <w:i/>
          <w:iCs/>
          <w:sz w:val="30"/>
          <w:szCs w:val="30"/>
          <w:cs/>
        </w:rPr>
        <w:br w:type="page"/>
      </w:r>
    </w:p>
    <w:p w14:paraId="777ABF34" w14:textId="67816155" w:rsidR="00E80F65" w:rsidRPr="0024641F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>
        <w:rPr>
          <w:rFonts w:asciiTheme="majorBidi" w:hAnsiTheme="majorBidi" w:hint="cs"/>
          <w:i/>
          <w:iCs/>
          <w:sz w:val="30"/>
          <w:szCs w:val="30"/>
          <w:cs/>
        </w:rPr>
        <w:lastRenderedPageBreak/>
        <w:t>รายได้</w:t>
      </w:r>
      <w:r w:rsidRPr="0024641F">
        <w:rPr>
          <w:rFonts w:asciiTheme="majorBidi" w:hAnsiTheme="majorBidi"/>
          <w:i/>
          <w:iCs/>
          <w:sz w:val="30"/>
          <w:szCs w:val="30"/>
          <w:cs/>
        </w:rPr>
        <w:t>ค่าธรรมเนียมและบริการ</w:t>
      </w:r>
    </w:p>
    <w:p w14:paraId="3B0612AB" w14:textId="77777777" w:rsidR="00E80F65" w:rsidRPr="0024641F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73070FCC" w14:textId="0F7D01F9" w:rsidR="00E80F65" w:rsidRDefault="00E80F65" w:rsidP="00E80F6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>รายได้</w:t>
      </w:r>
      <w:r w:rsidRPr="0024641F">
        <w:rPr>
          <w:rFonts w:asciiTheme="majorBidi" w:hAnsiTheme="majorBidi"/>
          <w:sz w:val="30"/>
          <w:szCs w:val="30"/>
          <w:cs/>
        </w:rPr>
        <w:t>ค่าธรรมเนียมและบริการประกอบด้วย</w:t>
      </w:r>
      <w:r>
        <w:rPr>
          <w:rFonts w:asciiTheme="majorBidi" w:hAnsiTheme="majorBidi" w:hint="cs"/>
          <w:sz w:val="30"/>
          <w:szCs w:val="30"/>
          <w:cs/>
        </w:rPr>
        <w:t>รายได้</w:t>
      </w:r>
      <w:r w:rsidRPr="0024641F">
        <w:rPr>
          <w:rFonts w:asciiTheme="majorBidi" w:hAnsiTheme="majorBidi"/>
          <w:sz w:val="30"/>
          <w:szCs w:val="30"/>
          <w:cs/>
        </w:rPr>
        <w:t>ค่าที่ปรึกษาทางการเงินและ</w:t>
      </w:r>
      <w:r>
        <w:rPr>
          <w:rFonts w:asciiTheme="majorBidi" w:hAnsiTheme="majorBidi" w:hint="cs"/>
          <w:sz w:val="30"/>
          <w:szCs w:val="30"/>
          <w:cs/>
        </w:rPr>
        <w:t>รายได้จากการ</w:t>
      </w:r>
      <w:r w:rsidRPr="0024641F">
        <w:rPr>
          <w:rFonts w:asciiTheme="majorBidi" w:hAnsiTheme="majorBidi"/>
          <w:sz w:val="30"/>
          <w:szCs w:val="30"/>
          <w:cs/>
        </w:rPr>
        <w:t>จัดจำหน่ายหลักทรัพย์รับรู้ ณ เวลาใดเวลาหนึ่งเมื่อให้บริการแล้วเสร็จตามสัญญา และรายได้ค่าตอบแทนประจำ</w:t>
      </w:r>
      <w:r w:rsidR="00B719AA">
        <w:rPr>
          <w:rFonts w:asciiTheme="majorBidi" w:hAnsiTheme="majorBidi"/>
          <w:sz w:val="30"/>
          <w:szCs w:val="30"/>
          <w:cs/>
        </w:rPr>
        <w:t xml:space="preserve"> (</w:t>
      </w:r>
      <w:r w:rsidR="00B719AA">
        <w:rPr>
          <w:rFonts w:asciiTheme="majorBidi" w:hAnsiTheme="majorBidi"/>
          <w:sz w:val="30"/>
          <w:szCs w:val="30"/>
        </w:rPr>
        <w:t>Retention fee</w:t>
      </w:r>
      <w:r w:rsidR="00B719AA">
        <w:rPr>
          <w:rFonts w:asciiTheme="majorBidi" w:hAnsiTheme="majorBidi"/>
          <w:sz w:val="30"/>
          <w:szCs w:val="30"/>
          <w:cs/>
        </w:rPr>
        <w:t xml:space="preserve">) </w:t>
      </w:r>
      <w:r w:rsidRPr="0024641F">
        <w:rPr>
          <w:rFonts w:asciiTheme="majorBidi" w:hAnsiTheme="majorBidi"/>
          <w:sz w:val="30"/>
          <w:szCs w:val="30"/>
          <w:cs/>
        </w:rPr>
        <w:t>รับรู้ตลอดช่วงเวลา</w:t>
      </w:r>
      <w:r>
        <w:rPr>
          <w:rFonts w:asciiTheme="majorBidi" w:hAnsiTheme="majorBidi" w:hint="cs"/>
          <w:sz w:val="30"/>
          <w:szCs w:val="30"/>
          <w:cs/>
        </w:rPr>
        <w:t>หนึ่งเมื่อได้</w:t>
      </w:r>
      <w:r w:rsidRPr="0024641F">
        <w:rPr>
          <w:rFonts w:asciiTheme="majorBidi" w:hAnsiTheme="majorBidi"/>
          <w:sz w:val="30"/>
          <w:szCs w:val="30"/>
          <w:cs/>
        </w:rPr>
        <w:t>ให้บริการตามอัตราที่</w:t>
      </w:r>
      <w:r>
        <w:rPr>
          <w:rFonts w:asciiTheme="majorBidi" w:hAnsiTheme="majorBidi" w:hint="cs"/>
          <w:sz w:val="30"/>
          <w:szCs w:val="30"/>
          <w:cs/>
        </w:rPr>
        <w:t>ระบุ</w:t>
      </w:r>
      <w:r w:rsidRPr="0024641F">
        <w:rPr>
          <w:rFonts w:asciiTheme="majorBidi" w:hAnsiTheme="majorBidi"/>
          <w:sz w:val="30"/>
          <w:szCs w:val="30"/>
          <w:cs/>
        </w:rPr>
        <w:t>ในสัญญา</w:t>
      </w:r>
    </w:p>
    <w:p w14:paraId="465AFCDB" w14:textId="77777777" w:rsidR="00E80F65" w:rsidRDefault="00E80F65" w:rsidP="00EB29B7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BA333F4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ภาษีเงินได้</w:t>
      </w:r>
    </w:p>
    <w:p w14:paraId="2F0CDBAD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B5452FE" w14:textId="77777777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120CC">
        <w:rPr>
          <w:rFonts w:asciiTheme="majorBidi" w:hAnsi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1120CC">
        <w:rPr>
          <w:rFonts w:asciiTheme="majorBidi" w:hAnsiTheme="majorBidi"/>
          <w:sz w:val="30"/>
          <w:szCs w:val="30"/>
          <w:cs/>
        </w:rPr>
        <w:t xml:space="preserve">ปัจจุบันและภาษีเงินได้รอการตัดบัญชีซึ่งรับรู้ในกำไรหรือขาดทุนเว้นแต่รายการที่รับรู้โดยตรงในส่วนของผู้ถือหุ้นหรือกำไรขาดทุนเบ็ดเสร็จอื่น </w:t>
      </w:r>
    </w:p>
    <w:p w14:paraId="0D009745" w14:textId="77777777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AB7DFFF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120CC">
        <w:rPr>
          <w:rFonts w:asciiTheme="majorBidi" w:hAnsiTheme="majorBidi"/>
          <w:sz w:val="30"/>
          <w:szCs w:val="30"/>
          <w:cs/>
        </w:rPr>
        <w:t>ภาษีเงินได้ของ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1120CC">
        <w:rPr>
          <w:rFonts w:asciiTheme="majorBidi" w:hAnsiTheme="majorBidi"/>
          <w:sz w:val="30"/>
          <w:szCs w:val="30"/>
          <w:cs/>
        </w:rPr>
        <w:t>ปัจจุบันบันทึกโดยคำนวณจากกำไรหรือขาดทุนประจำปีที่ต้องเสียภาษี โดยใช้อัตราภาษี</w:t>
      </w:r>
      <w:r>
        <w:rPr>
          <w:rFonts w:asciiTheme="majorBidi" w:hAnsiTheme="majorBidi"/>
          <w:sz w:val="30"/>
          <w:szCs w:val="30"/>
        </w:rPr>
        <w:br/>
      </w:r>
      <w:r w:rsidRPr="001120CC">
        <w:rPr>
          <w:rFonts w:asciiTheme="majorBidi" w:hAnsiTheme="majorBidi"/>
          <w:sz w:val="30"/>
          <w:szCs w:val="30"/>
          <w:cs/>
        </w:rPr>
        <w:t>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1120CC">
        <w:rPr>
          <w:rFonts w:asciiTheme="majorBidi" w:hAnsiTheme="majorBidi"/>
          <w:sz w:val="30"/>
          <w:szCs w:val="30"/>
          <w:cs/>
        </w:rPr>
        <w:t xml:space="preserve">ๆ </w:t>
      </w:r>
    </w:p>
    <w:p w14:paraId="2B1920BD" w14:textId="77777777" w:rsidR="00E80F65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7E09CA19" w14:textId="3B72B0A3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120CC">
        <w:rPr>
          <w:rFonts w:asciiTheme="majorBidi" w:hAnsiTheme="majorBidi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</w:t>
      </w:r>
      <w:r>
        <w:rPr>
          <w:rFonts w:asciiTheme="majorBidi" w:hAnsiTheme="majorBidi"/>
          <w:sz w:val="30"/>
          <w:szCs w:val="30"/>
          <w:cs/>
        </w:rPr>
        <w:br/>
      </w:r>
      <w:r w:rsidRPr="001120CC">
        <w:rPr>
          <w:rFonts w:asciiTheme="majorBidi" w:hAnsiTheme="majorBidi"/>
          <w:sz w:val="30"/>
          <w:szCs w:val="30"/>
          <w:cs/>
        </w:rPr>
        <w:t>ผลแตกต่างชั่วคราวสำหรับการ</w:t>
      </w:r>
      <w:r w:rsidR="00426D62" w:rsidRPr="00426D62">
        <w:rPr>
          <w:rFonts w:asciiTheme="majorBidi" w:hAnsiTheme="majorBidi"/>
          <w:sz w:val="30"/>
          <w:szCs w:val="30"/>
          <w:cs/>
        </w:rPr>
        <w:t>รับรู้ค่าความนิยมในครั้งแรก</w:t>
      </w:r>
      <w:r w:rsidR="00426D62">
        <w:rPr>
          <w:rFonts w:asciiTheme="majorBidi" w:hAnsiTheme="majorBidi" w:hint="cs"/>
          <w:sz w:val="30"/>
          <w:szCs w:val="30"/>
          <w:cs/>
        </w:rPr>
        <w:t xml:space="preserve"> </w:t>
      </w:r>
      <w:r w:rsidR="00880610">
        <w:rPr>
          <w:rFonts w:asciiTheme="majorBidi" w:hAnsiTheme="majorBidi" w:hint="cs"/>
          <w:sz w:val="30"/>
          <w:szCs w:val="30"/>
          <w:cs/>
        </w:rPr>
        <w:t>การรับ</w:t>
      </w:r>
      <w:r w:rsidRPr="001120CC">
        <w:rPr>
          <w:rFonts w:asciiTheme="majorBidi" w:hAnsiTheme="majorBidi"/>
          <w:sz w:val="30"/>
          <w:szCs w:val="30"/>
          <w:cs/>
        </w:rPr>
        <w:t>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และผลแตกต่างที่เกี่ยวข้องกับเงินลงทุนในบริษัทย่อยและการร่วมค้าหากเป็นไปได้ว่าจะไม่มีการกลับรายการในอนาคตอันใกล้</w:t>
      </w:r>
    </w:p>
    <w:p w14:paraId="589B204F" w14:textId="77777777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2336106" w14:textId="6DA43AE4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120CC">
        <w:rPr>
          <w:rFonts w:asciiTheme="majorBidi" w:hAnsiTheme="majorBidi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="001F53CD">
        <w:rPr>
          <w:rFonts w:asciiTheme="majorBidi" w:hAnsiTheme="majorBidi"/>
          <w:sz w:val="30"/>
          <w:szCs w:val="30"/>
          <w:cs/>
        </w:rPr>
        <w:br/>
      </w:r>
      <w:r w:rsidRPr="001120CC">
        <w:rPr>
          <w:rFonts w:asciiTheme="majorBidi" w:hAnsiTheme="majorBidi"/>
          <w:sz w:val="30"/>
          <w:szCs w:val="30"/>
          <w:cs/>
        </w:rPr>
        <w:t>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ทั้งนี้สินทรัพย์ภาษี</w:t>
      </w:r>
      <w:r w:rsidR="00EC6013">
        <w:rPr>
          <w:rFonts w:asciiTheme="majorBidi" w:hAnsiTheme="majorBidi"/>
          <w:sz w:val="30"/>
          <w:szCs w:val="30"/>
          <w:cs/>
        </w:rPr>
        <w:br/>
      </w:r>
      <w:r w:rsidRPr="001120CC">
        <w:rPr>
          <w:rFonts w:asciiTheme="majorBidi" w:hAnsiTheme="majorBidi"/>
          <w:sz w:val="30"/>
          <w:szCs w:val="30"/>
          <w:cs/>
        </w:rPr>
        <w:t>เงินได้</w:t>
      </w:r>
      <w:r>
        <w:rPr>
          <w:rFonts w:asciiTheme="majorBidi" w:hAnsiTheme="majorBidi" w:hint="cs"/>
          <w:sz w:val="30"/>
          <w:szCs w:val="30"/>
          <w:cs/>
        </w:rPr>
        <w:t>รอการตัดบัญชี</w:t>
      </w:r>
      <w:r w:rsidRPr="001120CC">
        <w:rPr>
          <w:rFonts w:asciiTheme="majorBidi" w:hAnsiTheme="majorBidi"/>
          <w:sz w:val="30"/>
          <w:szCs w:val="30"/>
          <w:cs/>
        </w:rPr>
        <w:t>ของ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1120CC">
        <w:rPr>
          <w:rFonts w:asciiTheme="majorBidi" w:hAnsiTheme="majorBidi"/>
          <w:sz w:val="30"/>
          <w:szCs w:val="30"/>
          <w:cs/>
        </w:rPr>
        <w:t>ปัจจุบันจะหักกลบกับหนี้สินภาษีเงินได้</w:t>
      </w:r>
      <w:r>
        <w:rPr>
          <w:rFonts w:asciiTheme="majorBidi" w:hAnsiTheme="majorBidi" w:hint="cs"/>
          <w:sz w:val="30"/>
          <w:szCs w:val="30"/>
          <w:cs/>
        </w:rPr>
        <w:t>รอการตัดบัญชี</w:t>
      </w:r>
      <w:r w:rsidRPr="001120CC">
        <w:rPr>
          <w:rFonts w:asciiTheme="majorBidi" w:hAnsiTheme="majorBidi"/>
          <w:sz w:val="30"/>
          <w:szCs w:val="30"/>
          <w:cs/>
        </w:rPr>
        <w:t>ของ</w:t>
      </w:r>
      <w:r>
        <w:rPr>
          <w:rFonts w:asciiTheme="majorBidi" w:hAnsiTheme="majorBidi" w:hint="cs"/>
          <w:sz w:val="30"/>
          <w:szCs w:val="30"/>
          <w:cs/>
        </w:rPr>
        <w:t>ปี</w:t>
      </w:r>
      <w:r w:rsidRPr="001120CC">
        <w:rPr>
          <w:rFonts w:asciiTheme="majorBidi" w:hAnsiTheme="majorBidi"/>
          <w:sz w:val="30"/>
          <w:szCs w:val="30"/>
          <w:cs/>
        </w:rPr>
        <w:t>ปัจจุบันในงบการเงินเฉพาะกิจการ</w:t>
      </w:r>
    </w:p>
    <w:p w14:paraId="181DF35B" w14:textId="77777777" w:rsidR="00E80F65" w:rsidRPr="001120CC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00DAB2C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120CC">
        <w:rPr>
          <w:rFonts w:asciiTheme="majorBidi" w:hAnsiTheme="majorBidi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7CD1E745" w14:textId="338A1B7B" w:rsidR="00AD1C22" w:rsidRDefault="00464381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5A19AA8A" w14:textId="07C95988" w:rsidR="00E80F65" w:rsidRPr="0038364A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38364A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การดำเนินงานที่ยกเลิก</w:t>
      </w:r>
    </w:p>
    <w:p w14:paraId="25B05C2E" w14:textId="77777777" w:rsidR="00E80F65" w:rsidRPr="00223F46" w:rsidRDefault="00E80F65" w:rsidP="00AD1C22">
      <w:pPr>
        <w:ind w:left="547"/>
        <w:jc w:val="thaiDistribute"/>
        <w:rPr>
          <w:rFonts w:asciiTheme="majorBidi" w:hAnsiTheme="majorBidi"/>
          <w:sz w:val="30"/>
          <w:szCs w:val="30"/>
          <w:cs/>
        </w:rPr>
      </w:pPr>
    </w:p>
    <w:p w14:paraId="79CD27B3" w14:textId="77777777" w:rsidR="00E80F65" w:rsidRDefault="00E80F65" w:rsidP="00E80F65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A5CD4">
        <w:rPr>
          <w:rFonts w:asciiTheme="majorBidi" w:hAnsiTheme="majorBidi"/>
          <w:sz w:val="30"/>
          <w:szCs w:val="30"/>
          <w:cs/>
        </w:rPr>
        <w:t>การดำเนินงานที่ยกเลิกเป็นส่วนประกอบของธุรกิจของกลุ่มบริษัท เป็นสายงานธุรกิจที่สำคัญที่ยกเลิกหรือถือไว้</w:t>
      </w:r>
      <w:r w:rsidRPr="00AA5CD4">
        <w:rPr>
          <w:rFonts w:asciiTheme="majorBidi" w:hAnsiTheme="majorBidi"/>
          <w:sz w:val="30"/>
          <w:szCs w:val="30"/>
        </w:rPr>
        <w:br/>
      </w:r>
      <w:r w:rsidRPr="00AA5CD4">
        <w:rPr>
          <w:rFonts w:asciiTheme="majorBidi" w:hAnsiTheme="majorBidi"/>
          <w:sz w:val="30"/>
          <w:szCs w:val="30"/>
          <w:cs/>
        </w:rPr>
        <w:t>เพื่อขาย โดยจัดประเภทเป็นการดำเนินงานที่ยกเลิกเมื่อมีการขาย หรือเมื่อเข้าเงื่อนไขของการถือไว้เพื่อขาย แล้วแต่เวลาใดจะเกิดขึ้นก่อน  เมื่อมีการจัดประเภทเป็นการดำเนินงานที่ยกเลิก งบกำไรขาดทุนเบ็ดเสร็จที่แสดงเปรียบเทียบจะถูกปรับปรุงใหม่เสมือนว่าส่วนงานนั้นได้ถูกยกเลิกตั้งแต่ต้นงวดที่นำมาเปรียบเทียบ</w:t>
      </w:r>
    </w:p>
    <w:p w14:paraId="4E78F9CF" w14:textId="77777777" w:rsidR="00E80F65" w:rsidRPr="00223F46" w:rsidRDefault="00E80F65" w:rsidP="00AD1C22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121456BD" w14:textId="77777777" w:rsidR="00E80F65" w:rsidRDefault="00E80F65" w:rsidP="00E80F65">
      <w:pPr>
        <w:pStyle w:val="ListParagraph"/>
        <w:numPr>
          <w:ilvl w:val="0"/>
          <w:numId w:val="19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CE1696">
        <w:rPr>
          <w:rFonts w:asciiTheme="majorBidi" w:hAnsiTheme="majorBidi"/>
          <w:b/>
          <w:bCs/>
          <w:i/>
          <w:iCs/>
          <w:sz w:val="30"/>
          <w:szCs w:val="30"/>
          <w:cs/>
        </w:rPr>
        <w:t>กำไร</w:t>
      </w:r>
      <w:r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 xml:space="preserve"> (ขาดทุน) </w:t>
      </w:r>
      <w:r w:rsidRPr="00CE1696">
        <w:rPr>
          <w:rFonts w:asciiTheme="majorBidi" w:hAnsiTheme="majorBidi"/>
          <w:b/>
          <w:bCs/>
          <w:i/>
          <w:iCs/>
          <w:sz w:val="30"/>
          <w:szCs w:val="30"/>
          <w:cs/>
        </w:rPr>
        <w:t>ต่อหุ้น</w:t>
      </w:r>
    </w:p>
    <w:p w14:paraId="315050A6" w14:textId="77777777" w:rsidR="00E80F65" w:rsidRPr="00223F46" w:rsidRDefault="00E80F65" w:rsidP="00AD1C22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7132CEC9" w14:textId="77777777" w:rsidR="00E80F65" w:rsidRDefault="00E80F65" w:rsidP="00E80F6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E1696">
        <w:rPr>
          <w:rFonts w:asciiTheme="majorBidi" w:hAnsiTheme="majorBidi"/>
          <w:sz w:val="30"/>
          <w:szCs w:val="30"/>
          <w:cs/>
        </w:rPr>
        <w:t>กำไร</w:t>
      </w:r>
      <w:r>
        <w:rPr>
          <w:rFonts w:asciiTheme="majorBidi" w:hAnsiTheme="majorBidi" w:hint="cs"/>
          <w:sz w:val="30"/>
          <w:szCs w:val="30"/>
          <w:cs/>
        </w:rPr>
        <w:t xml:space="preserve"> (ขาดทุน) </w:t>
      </w:r>
      <w:r w:rsidRPr="00CE1696">
        <w:rPr>
          <w:rFonts w:asciiTheme="majorBidi" w:hAnsiTheme="majorBidi"/>
          <w:sz w:val="30"/>
          <w:szCs w:val="30"/>
          <w:cs/>
        </w:rPr>
        <w:t>ต่อหุ้นขั้นพื้นฐานคำนวณโดยการหารกำไรหรือขาดทุนของผู้ถือหุ้นสามัญของบริษัทด้วยจำนวน</w:t>
      </w:r>
      <w:r>
        <w:rPr>
          <w:rFonts w:asciiTheme="majorBidi" w:hAnsiTheme="majorBidi"/>
          <w:sz w:val="30"/>
          <w:szCs w:val="30"/>
          <w:cs/>
        </w:rPr>
        <w:br/>
      </w:r>
      <w:r w:rsidRPr="00CE1696">
        <w:rPr>
          <w:rFonts w:asciiTheme="majorBidi" w:hAnsiTheme="majorBidi"/>
          <w:sz w:val="30"/>
          <w:szCs w:val="30"/>
          <w:cs/>
        </w:rPr>
        <w:t>หุ้นสามัญที่ออกจำหน่าย</w:t>
      </w:r>
    </w:p>
    <w:p w14:paraId="4533F718" w14:textId="77777777" w:rsidR="00E80F65" w:rsidRPr="00223F46" w:rsidRDefault="00E80F65" w:rsidP="00AD1C22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5F1282E5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643462EE" w14:textId="77777777" w:rsidR="00E80F65" w:rsidRPr="00223F46" w:rsidRDefault="00E80F65" w:rsidP="00E80F65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48C43933" w14:textId="77777777" w:rsidR="00E80F65" w:rsidRPr="00206122" w:rsidRDefault="00E80F65" w:rsidP="00E80F65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206122">
        <w:rPr>
          <w:rFonts w:ascii="Angsana New" w:hAnsi="Angsana New" w:hint="cs"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ส่วนการกำหนดราคาสำหรับรายการกับกิจการที่เกี่ยวข้องกันเป็นไปตามการ</w:t>
      </w:r>
      <w:r>
        <w:rPr>
          <w:rFonts w:ascii="Angsana New" w:hAnsi="Angsana New" w:hint="cs"/>
          <w:sz w:val="30"/>
          <w:szCs w:val="30"/>
          <w:cs/>
        </w:rPr>
        <w:t>ซื้อขายตามปกติ</w:t>
      </w:r>
      <w:r w:rsidRPr="00206122">
        <w:rPr>
          <w:rFonts w:ascii="Angsana New" w:hAnsi="Angsana New" w:hint="cs"/>
          <w:sz w:val="30"/>
          <w:szCs w:val="30"/>
          <w:cs/>
        </w:rPr>
        <w:t>ธุรกิจ หรือเป็นไปตามสัญญาที่ตกลงกันไว้</w:t>
      </w:r>
    </w:p>
    <w:p w14:paraId="2AD33338" w14:textId="77777777" w:rsidR="00E80F65" w:rsidRPr="00223F46" w:rsidRDefault="00E80F65" w:rsidP="00E80F65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0360AF15" w14:textId="040A55CC" w:rsidR="00E80F65" w:rsidRPr="00956EA4" w:rsidRDefault="00E80F65" w:rsidP="00E80F65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956EA4">
        <w:rPr>
          <w:rFonts w:asciiTheme="majorBidi" w:hAnsiTheme="majorBidi" w:cstheme="majorBidi"/>
          <w:sz w:val="30"/>
          <w:szCs w:val="30"/>
          <w:cs/>
        </w:rPr>
        <w:t xml:space="preserve">ความสัมพันธ์ที่มีกับบริษัทย่อย บริษัทร่วม และการร่วมค้าได้เปิดเผยในหมายเหตุข้อ </w:t>
      </w:r>
      <w:r w:rsidRPr="00956EA4">
        <w:rPr>
          <w:rFonts w:asciiTheme="majorBidi" w:hAnsiTheme="majorBidi" w:cstheme="majorBidi"/>
          <w:sz w:val="30"/>
          <w:szCs w:val="30"/>
          <w:lang w:val="en-GB"/>
        </w:rPr>
        <w:t>8</w:t>
      </w:r>
      <w:r w:rsidRPr="00956EA4">
        <w:rPr>
          <w:rFonts w:asciiTheme="majorBidi" w:hAnsiTheme="majorBidi"/>
          <w:sz w:val="30"/>
          <w:szCs w:val="30"/>
          <w:cs/>
        </w:rPr>
        <w:t xml:space="preserve"> </w:t>
      </w:r>
      <w:r w:rsidRPr="00956EA4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956EA4">
        <w:rPr>
          <w:rFonts w:asciiTheme="majorBidi" w:hAnsiTheme="majorBidi" w:cstheme="majorBidi"/>
          <w:sz w:val="30"/>
          <w:szCs w:val="30"/>
          <w:lang w:val="en-GB"/>
        </w:rPr>
        <w:t>9</w:t>
      </w:r>
      <w:r w:rsidRPr="00956EA4">
        <w:rPr>
          <w:rFonts w:asciiTheme="majorBidi" w:hAnsiTheme="majorBidi" w:hint="cs"/>
          <w:sz w:val="30"/>
          <w:szCs w:val="30"/>
          <w:cs/>
          <w:lang w:val="en-GB"/>
        </w:rPr>
        <w:t xml:space="preserve"> </w:t>
      </w:r>
      <w:r w:rsidRPr="00956EA4">
        <w:rPr>
          <w:rFonts w:asciiTheme="majorBidi" w:hAnsiTheme="majorBidi"/>
          <w:sz w:val="30"/>
          <w:szCs w:val="30"/>
          <w:cs/>
        </w:rPr>
        <w:t>สำหรับบุคคลหรือกิจการอื่นที่เกี่ยวข้องกันที่มีรายการระหว่างกันที่มีนัยสำคัญกับกลุ่มบริษัทในระหว่างปีมีดังต่อไปนี้</w:t>
      </w:r>
    </w:p>
    <w:p w14:paraId="2F2973E6" w14:textId="77777777" w:rsidR="00E80F65" w:rsidRPr="007E1119" w:rsidRDefault="00E80F65" w:rsidP="00E80F65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915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16"/>
        <w:gridCol w:w="1356"/>
        <w:gridCol w:w="4181"/>
      </w:tblGrid>
      <w:tr w:rsidR="00E80F65" w:rsidRPr="00956EA4" w14:paraId="15DBEC1F" w14:textId="77777777" w:rsidTr="00FF208A">
        <w:trPr>
          <w:trHeight w:val="20"/>
        </w:trPr>
        <w:tc>
          <w:tcPr>
            <w:tcW w:w="3616" w:type="dxa"/>
          </w:tcPr>
          <w:p w14:paraId="64500C07" w14:textId="77777777" w:rsidR="00E80F65" w:rsidRPr="00956EA4" w:rsidRDefault="00E80F65" w:rsidP="000B49B4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6E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  <w:r w:rsidRPr="00956EA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/</w:t>
            </w:r>
            <w:r w:rsidRPr="00956EA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บุคคล</w:t>
            </w:r>
          </w:p>
        </w:tc>
        <w:tc>
          <w:tcPr>
            <w:tcW w:w="1356" w:type="dxa"/>
          </w:tcPr>
          <w:p w14:paraId="6DEA61B3" w14:textId="77777777" w:rsidR="00E80F65" w:rsidRPr="00956EA4" w:rsidRDefault="00E80F65" w:rsidP="000B49B4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6E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</w:tc>
        <w:tc>
          <w:tcPr>
            <w:tcW w:w="4181" w:type="dxa"/>
          </w:tcPr>
          <w:p w14:paraId="53B30537" w14:textId="77777777" w:rsidR="00E80F65" w:rsidRPr="00956EA4" w:rsidRDefault="00E80F65" w:rsidP="000B49B4">
            <w:pPr>
              <w:ind w:left="25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6E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E80F65" w:rsidRPr="00956EA4" w14:paraId="4A6EE461" w14:textId="77777777" w:rsidTr="00FF208A">
        <w:trPr>
          <w:trHeight w:val="20"/>
        </w:trPr>
        <w:tc>
          <w:tcPr>
            <w:tcW w:w="3616" w:type="dxa"/>
          </w:tcPr>
          <w:p w14:paraId="30FE0C46" w14:textId="77777777" w:rsidR="00E80F65" w:rsidRPr="00956EA4" w:rsidRDefault="00E80F65" w:rsidP="000B49B4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56EA4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6" w:type="dxa"/>
          </w:tcPr>
          <w:p w14:paraId="1D2996F3" w14:textId="77777777" w:rsidR="00E80F65" w:rsidRPr="00956EA4" w:rsidRDefault="00E80F65" w:rsidP="000B49B4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6EA4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4181" w:type="dxa"/>
          </w:tcPr>
          <w:p w14:paraId="5F90A09F" w14:textId="77777777" w:rsidR="00E80F65" w:rsidRPr="00956EA4" w:rsidRDefault="00E80F65" w:rsidP="000B49B4">
            <w:pPr>
              <w:ind w:left="429" w:right="-18" w:hanging="18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956EA4">
              <w:rPr>
                <w:rFonts w:asciiTheme="majorBidi" w:hAnsiTheme="majorBidi"/>
                <w:sz w:val="30"/>
                <w:szCs w:val="30"/>
                <w:cs/>
              </w:rPr>
              <w:t>บุคคลที่มีอำนาจและความรับผิดชอบการวางแผนสั่งการและควบคุมกิจกรรมต่าง ๆ ของกิจการไม่ว่าทางตรงหรือทางอ้อม ทั้งนี้รวมถึงกรรมการของ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956EA4">
              <w:rPr>
                <w:rFonts w:asciiTheme="majorBidi" w:hAnsiTheme="majorBidi"/>
                <w:sz w:val="30"/>
                <w:szCs w:val="30"/>
                <w:cs/>
              </w:rPr>
              <w:t xml:space="preserve"> (ไม่ว่าจะทำหน้าที่ในระดับบริหารหรือไม่)</w:t>
            </w:r>
          </w:p>
        </w:tc>
      </w:tr>
    </w:tbl>
    <w:p w14:paraId="7D4BC34E" w14:textId="77777777" w:rsidR="00E62489" w:rsidRPr="007E1119" w:rsidRDefault="00E62489" w:rsidP="007E1119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9153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5"/>
        <w:gridCol w:w="990"/>
        <w:gridCol w:w="90"/>
        <w:gridCol w:w="1028"/>
      </w:tblGrid>
      <w:tr w:rsidR="00E80F65" w:rsidRPr="00A26EDE" w14:paraId="492499DC" w14:textId="77777777" w:rsidTr="000B49B4">
        <w:trPr>
          <w:trHeight w:val="253"/>
          <w:tblHeader/>
        </w:trPr>
        <w:tc>
          <w:tcPr>
            <w:tcW w:w="4770" w:type="dxa"/>
          </w:tcPr>
          <w:p w14:paraId="16A7622F" w14:textId="77777777" w:rsidR="00E80F65" w:rsidRPr="00A26EDE" w:rsidRDefault="00E80F65" w:rsidP="000B49B4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รายการที่สำคัญกับกิจการที่เกี่ยวข้องกัน</w:t>
            </w:r>
          </w:p>
        </w:tc>
        <w:tc>
          <w:tcPr>
            <w:tcW w:w="90" w:type="dxa"/>
          </w:tcPr>
          <w:p w14:paraId="2E6E57F4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A30EBEE" w14:textId="77777777" w:rsidR="00E80F65" w:rsidRPr="00A26EDE" w:rsidRDefault="00E80F65" w:rsidP="000B49B4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</w:tcPr>
          <w:p w14:paraId="21D7DD75" w14:textId="77777777" w:rsidR="00E80F65" w:rsidRPr="00A26EDE" w:rsidRDefault="00E80F65" w:rsidP="000B49B4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8" w:type="dxa"/>
            <w:gridSpan w:val="3"/>
          </w:tcPr>
          <w:p w14:paraId="71579CBB" w14:textId="77777777" w:rsidR="00E80F65" w:rsidRPr="00A26EDE" w:rsidRDefault="00E80F65" w:rsidP="000B49B4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026EBAAE" w14:textId="77777777" w:rsidTr="000B49B4">
        <w:trPr>
          <w:trHeight w:val="253"/>
          <w:tblHeader/>
        </w:trPr>
        <w:tc>
          <w:tcPr>
            <w:tcW w:w="4770" w:type="dxa"/>
          </w:tcPr>
          <w:p w14:paraId="1C2F645E" w14:textId="77777777" w:rsidR="00E80F65" w:rsidRPr="00A26EDE" w:rsidRDefault="00E80F65" w:rsidP="000B49B4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ปีสิ้นสุดวันที่ </w:t>
            </w: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</w:tcPr>
          <w:p w14:paraId="612A1CA6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799F67B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58918EEB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24BD16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25" w:type="dxa"/>
          </w:tcPr>
          <w:p w14:paraId="1376EE87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4A97C58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05142ADE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1BD3387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68E13D6F" w14:textId="77777777" w:rsidTr="000B49B4">
        <w:trPr>
          <w:trHeight w:val="253"/>
          <w:tblHeader/>
        </w:trPr>
        <w:tc>
          <w:tcPr>
            <w:tcW w:w="4770" w:type="dxa"/>
          </w:tcPr>
          <w:p w14:paraId="6CFC69C5" w14:textId="77777777" w:rsidR="00E80F65" w:rsidRPr="00A26EDE" w:rsidRDefault="00E80F65" w:rsidP="000B49B4">
            <w:pPr>
              <w:ind w:left="-25"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A728C21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293" w:type="dxa"/>
            <w:gridSpan w:val="7"/>
          </w:tcPr>
          <w:p w14:paraId="07768537" w14:textId="77777777" w:rsidR="00E80F65" w:rsidRPr="00A26EDE" w:rsidRDefault="00E80F65" w:rsidP="000B49B4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04391092" w14:textId="77777777" w:rsidTr="000B49B4">
        <w:trPr>
          <w:trHeight w:val="253"/>
        </w:trPr>
        <w:tc>
          <w:tcPr>
            <w:tcW w:w="4770" w:type="dxa"/>
          </w:tcPr>
          <w:p w14:paraId="23FEBCD8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0" w:type="dxa"/>
          </w:tcPr>
          <w:p w14:paraId="7E9F650F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3F4F24D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700459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79C476" w14:textId="77777777" w:rsidR="00E80F65" w:rsidRPr="00A26EDE" w:rsidRDefault="00E80F65" w:rsidP="000B49B4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A72B536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D9ECA5C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FC5FAE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937FEDC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0A050883" w14:textId="77777777" w:rsidTr="000B49B4">
        <w:trPr>
          <w:trHeight w:val="253"/>
        </w:trPr>
        <w:tc>
          <w:tcPr>
            <w:tcW w:w="4770" w:type="dxa"/>
          </w:tcPr>
          <w:p w14:paraId="1C3D71EE" w14:textId="77777777" w:rsidR="00E80F65" w:rsidRPr="00A26EDE" w:rsidRDefault="00E80F65" w:rsidP="000B49B4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7C487679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F5F6F2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10F667A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DB1184" w14:textId="77777777" w:rsidR="00E80F65" w:rsidRPr="00A26EDE" w:rsidRDefault="00E80F65" w:rsidP="000B49B4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D3BD278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B05ED15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D650DE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8D33780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7CC1FFAD" w14:textId="77777777" w:rsidTr="000B49B4">
        <w:trPr>
          <w:trHeight w:val="253"/>
        </w:trPr>
        <w:tc>
          <w:tcPr>
            <w:tcW w:w="4770" w:type="dxa"/>
          </w:tcPr>
          <w:p w14:paraId="7E24495A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A26EDE">
              <w:rPr>
                <w:sz w:val="30"/>
                <w:szCs w:val="30"/>
                <w:cs/>
              </w:rPr>
              <w:t>จาก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511EF1A3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B28E271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A83D5ED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B2CCE0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C6A76C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5C96FA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90" w:type="dxa"/>
          </w:tcPr>
          <w:p w14:paraId="4A18BC1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1F41B24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8</w:t>
            </w:r>
            <w:r w:rsidRPr="00672B9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2C4344F7" w14:textId="77777777" w:rsidTr="000B49B4">
        <w:trPr>
          <w:trHeight w:val="253"/>
        </w:trPr>
        <w:tc>
          <w:tcPr>
            <w:tcW w:w="4770" w:type="dxa"/>
          </w:tcPr>
          <w:p w14:paraId="397A9A9E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2F8A6229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E492A9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DDB607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0FC36A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BC896B8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94AE92F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9E08FD5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6FABD77" w14:textId="77777777" w:rsidR="00E80F65" w:rsidRPr="00672B91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11</w:t>
            </w:r>
            <w:r w:rsidRPr="00672B91">
              <w:rPr>
                <w:rFonts w:asciiTheme="majorBidi" w:hAnsi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441</w:t>
            </w:r>
          </w:p>
        </w:tc>
      </w:tr>
      <w:tr w:rsidR="00E80F65" w:rsidRPr="00A26EDE" w14:paraId="1406AF06" w14:textId="77777777" w:rsidTr="000B49B4">
        <w:trPr>
          <w:trHeight w:val="253"/>
        </w:trPr>
        <w:tc>
          <w:tcPr>
            <w:tcW w:w="4770" w:type="dxa"/>
          </w:tcPr>
          <w:p w14:paraId="2BB97D31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060482E4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61E203E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CC7EC4C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C11087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5A3DAB1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A09955C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2,976</w:t>
            </w:r>
          </w:p>
        </w:tc>
        <w:tc>
          <w:tcPr>
            <w:tcW w:w="90" w:type="dxa"/>
          </w:tcPr>
          <w:p w14:paraId="0CB3DB3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AECA870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A26EDE" w14:paraId="063748A1" w14:textId="77777777" w:rsidTr="000B49B4">
        <w:trPr>
          <w:trHeight w:val="253"/>
        </w:trPr>
        <w:tc>
          <w:tcPr>
            <w:tcW w:w="4770" w:type="dxa"/>
          </w:tcPr>
          <w:p w14:paraId="5F754707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132CD2E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4F63E4C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5C0A24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1D7DBD" w14:textId="77777777" w:rsidR="00E80F65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586DABA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25FFAF8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72BBDE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4204D04" w14:textId="77777777" w:rsidR="00E80F65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E80F65" w:rsidRPr="00A26EDE" w14:paraId="7DDEA9E1" w14:textId="77777777" w:rsidTr="000B49B4">
        <w:trPr>
          <w:trHeight w:val="253"/>
        </w:trPr>
        <w:tc>
          <w:tcPr>
            <w:tcW w:w="4770" w:type="dxa"/>
          </w:tcPr>
          <w:p w14:paraId="0DEE282D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487EF0A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DE9F7F2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3D9EA4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FDD79A" w14:textId="77777777" w:rsidR="00E80F65" w:rsidRPr="00A26EDE" w:rsidRDefault="00E80F65" w:rsidP="000B49B4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3A44E3B2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FDFF8B4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4E5517D0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17F5B4F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74DBF2FC" w14:textId="77777777" w:rsidTr="000B49B4">
        <w:trPr>
          <w:trHeight w:val="253"/>
        </w:trPr>
        <w:tc>
          <w:tcPr>
            <w:tcW w:w="4770" w:type="dxa"/>
          </w:tcPr>
          <w:p w14:paraId="6228282E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399A47E6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C51E90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2,550</w:t>
            </w:r>
          </w:p>
        </w:tc>
        <w:tc>
          <w:tcPr>
            <w:tcW w:w="90" w:type="dxa"/>
          </w:tcPr>
          <w:p w14:paraId="1B327C9E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E36813" w14:textId="77777777" w:rsidR="00E80F65" w:rsidRPr="00A26EDE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400</w:t>
            </w:r>
          </w:p>
        </w:tc>
        <w:tc>
          <w:tcPr>
            <w:tcW w:w="25" w:type="dxa"/>
          </w:tcPr>
          <w:p w14:paraId="011CA754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34BEFE5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2,550</w:t>
            </w:r>
          </w:p>
        </w:tc>
        <w:tc>
          <w:tcPr>
            <w:tcW w:w="90" w:type="dxa"/>
          </w:tcPr>
          <w:p w14:paraId="533F0EBD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5255934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400</w:t>
            </w:r>
          </w:p>
        </w:tc>
      </w:tr>
      <w:tr w:rsidR="00E80F65" w:rsidRPr="00A26EDE" w14:paraId="44E3EEFC" w14:textId="77777777" w:rsidTr="000B49B4">
        <w:trPr>
          <w:trHeight w:val="253"/>
        </w:trPr>
        <w:tc>
          <w:tcPr>
            <w:tcW w:w="4770" w:type="dxa"/>
          </w:tcPr>
          <w:p w14:paraId="3505983F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32AE758A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9E00200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19,499</w:t>
            </w:r>
          </w:p>
        </w:tc>
        <w:tc>
          <w:tcPr>
            <w:tcW w:w="90" w:type="dxa"/>
          </w:tcPr>
          <w:p w14:paraId="51B9B62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8DF58B" w14:textId="77777777" w:rsidR="00E80F65" w:rsidRPr="00A26EDE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744</w:t>
            </w:r>
          </w:p>
        </w:tc>
        <w:tc>
          <w:tcPr>
            <w:tcW w:w="25" w:type="dxa"/>
          </w:tcPr>
          <w:p w14:paraId="4D11CD9B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F0993AB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19,499</w:t>
            </w:r>
          </w:p>
        </w:tc>
        <w:tc>
          <w:tcPr>
            <w:tcW w:w="90" w:type="dxa"/>
          </w:tcPr>
          <w:p w14:paraId="6D72D13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8D16A32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744</w:t>
            </w:r>
          </w:p>
        </w:tc>
      </w:tr>
      <w:tr w:rsidR="00E80F65" w:rsidRPr="00A26EDE" w14:paraId="33EC6F0C" w14:textId="77777777" w:rsidTr="000B49B4">
        <w:trPr>
          <w:trHeight w:val="253"/>
        </w:trPr>
        <w:tc>
          <w:tcPr>
            <w:tcW w:w="4770" w:type="dxa"/>
          </w:tcPr>
          <w:p w14:paraId="775405D2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6D70460B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73BFE79" w14:textId="3F8754FD" w:rsidR="00E80F65" w:rsidRPr="0011044F" w:rsidRDefault="0011044F" w:rsidP="0011044F">
            <w:pPr>
              <w:tabs>
                <w:tab w:val="decimal" w:pos="54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39E1FC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35FB80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5FE07B0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D79A888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41,958</w:t>
            </w:r>
          </w:p>
        </w:tc>
        <w:tc>
          <w:tcPr>
            <w:tcW w:w="90" w:type="dxa"/>
          </w:tcPr>
          <w:p w14:paraId="5F4328B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E7E0757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 w:rsidRPr="00FF573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253</w:t>
            </w:r>
          </w:p>
        </w:tc>
      </w:tr>
      <w:tr w:rsidR="00E80F65" w:rsidRPr="00A26EDE" w14:paraId="60BD95A4" w14:textId="77777777" w:rsidTr="000B49B4">
        <w:trPr>
          <w:trHeight w:val="253"/>
        </w:trPr>
        <w:tc>
          <w:tcPr>
            <w:tcW w:w="4770" w:type="dxa"/>
          </w:tcPr>
          <w:p w14:paraId="106CDC0E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3B42BD82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A6CF574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11112B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70803CB" w14:textId="77777777" w:rsidR="00E80F65" w:rsidRPr="0067431A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B1356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188</w:t>
            </w:r>
          </w:p>
        </w:tc>
        <w:tc>
          <w:tcPr>
            <w:tcW w:w="25" w:type="dxa"/>
          </w:tcPr>
          <w:p w14:paraId="6986729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5E7D224" w14:textId="77777777" w:rsidR="00E80F65" w:rsidRPr="0067431A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975988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F685624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B1356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188</w:t>
            </w:r>
          </w:p>
        </w:tc>
      </w:tr>
      <w:tr w:rsidR="00E80F65" w:rsidRPr="00A26EDE" w14:paraId="44F4BBCB" w14:textId="77777777" w:rsidTr="000B49B4">
        <w:trPr>
          <w:trHeight w:val="253"/>
        </w:trPr>
        <w:tc>
          <w:tcPr>
            <w:tcW w:w="4770" w:type="dxa"/>
          </w:tcPr>
          <w:p w14:paraId="6422AA70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90" w:type="dxa"/>
          </w:tcPr>
          <w:p w14:paraId="20F1802D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CF10FE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1CBC78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B24536" w14:textId="77777777" w:rsidR="00E80F65" w:rsidRPr="0067431A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F46C3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470</w:t>
            </w:r>
          </w:p>
        </w:tc>
        <w:tc>
          <w:tcPr>
            <w:tcW w:w="25" w:type="dxa"/>
          </w:tcPr>
          <w:p w14:paraId="2F15E0D1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55E853D" w14:textId="77777777" w:rsidR="00E80F65" w:rsidRPr="0067431A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62A6D1F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4A910C1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500</w:t>
            </w:r>
          </w:p>
        </w:tc>
      </w:tr>
      <w:tr w:rsidR="00E80F65" w:rsidRPr="00A26EDE" w14:paraId="27D17CDF" w14:textId="77777777" w:rsidTr="000B49B4">
        <w:trPr>
          <w:trHeight w:val="253"/>
        </w:trPr>
        <w:tc>
          <w:tcPr>
            <w:tcW w:w="4770" w:type="dxa"/>
          </w:tcPr>
          <w:p w14:paraId="7BD52200" w14:textId="77777777" w:rsidR="00E80F65" w:rsidRPr="00A26EDE" w:rsidRDefault="00E80F65" w:rsidP="000B49B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3A86503D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DC0FFEA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1,252</w:t>
            </w:r>
          </w:p>
        </w:tc>
        <w:tc>
          <w:tcPr>
            <w:tcW w:w="90" w:type="dxa"/>
          </w:tcPr>
          <w:p w14:paraId="00267FFD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08C76D" w14:textId="77777777" w:rsidR="00E80F65" w:rsidRPr="00A26EDE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830</w:t>
            </w:r>
          </w:p>
        </w:tc>
        <w:tc>
          <w:tcPr>
            <w:tcW w:w="25" w:type="dxa"/>
          </w:tcPr>
          <w:p w14:paraId="4BD79B7B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974A1B7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1,252</w:t>
            </w:r>
          </w:p>
        </w:tc>
        <w:tc>
          <w:tcPr>
            <w:tcW w:w="90" w:type="dxa"/>
          </w:tcPr>
          <w:p w14:paraId="7A6CAFC3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69FB437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830</w:t>
            </w:r>
          </w:p>
        </w:tc>
      </w:tr>
      <w:tr w:rsidR="00E80F65" w:rsidRPr="00A26EDE" w14:paraId="70D03634" w14:textId="77777777" w:rsidTr="000B49B4">
        <w:trPr>
          <w:trHeight w:val="253"/>
        </w:trPr>
        <w:tc>
          <w:tcPr>
            <w:tcW w:w="4770" w:type="dxa"/>
          </w:tcPr>
          <w:p w14:paraId="2AB03727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4540993A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A43198A" w14:textId="77777777" w:rsidR="00E80F65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195</w:t>
            </w:r>
          </w:p>
        </w:tc>
        <w:tc>
          <w:tcPr>
            <w:tcW w:w="90" w:type="dxa"/>
          </w:tcPr>
          <w:p w14:paraId="5B37AA4F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8D771D" w14:textId="77777777" w:rsidR="00E80F65" w:rsidRPr="00F52041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5" w:type="dxa"/>
          </w:tcPr>
          <w:p w14:paraId="2B1F41EB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30988E" w14:textId="77777777" w:rsidR="00E80F65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195</w:t>
            </w:r>
          </w:p>
        </w:tc>
        <w:tc>
          <w:tcPr>
            <w:tcW w:w="90" w:type="dxa"/>
          </w:tcPr>
          <w:p w14:paraId="0859702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A30E50E" w14:textId="77777777" w:rsidR="00E80F65" w:rsidRPr="00414311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450147" w14:paraId="4C8E4C0F" w14:textId="77777777" w:rsidTr="000B49B4">
        <w:trPr>
          <w:trHeight w:val="253"/>
        </w:trPr>
        <w:tc>
          <w:tcPr>
            <w:tcW w:w="4770" w:type="dxa"/>
          </w:tcPr>
          <w:p w14:paraId="7EBC6D36" w14:textId="77777777" w:rsidR="00E80F65" w:rsidRPr="00450147" w:rsidRDefault="00E80F65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DB6A86E" w14:textId="77777777" w:rsidR="00E80F65" w:rsidRPr="00450147" w:rsidRDefault="00E80F65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03684886" w14:textId="77777777" w:rsidR="00E80F65" w:rsidRPr="00450147" w:rsidRDefault="00E80F65" w:rsidP="000B49B4">
            <w:pPr>
              <w:tabs>
                <w:tab w:val="decimal" w:pos="810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52B2F7DF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DC12E2" w14:textId="77777777" w:rsidR="00E80F65" w:rsidRPr="00450147" w:rsidRDefault="00E80F65" w:rsidP="000B49B4">
            <w:pPr>
              <w:tabs>
                <w:tab w:val="decimal" w:pos="63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33CD3F05" w14:textId="77777777" w:rsidR="00E80F65" w:rsidRPr="00450147" w:rsidRDefault="00E80F65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3F77144" w14:textId="77777777" w:rsidR="00E80F65" w:rsidRPr="00450147" w:rsidRDefault="00E80F65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26C11E5D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B69566" w14:textId="77777777" w:rsidR="00E80F65" w:rsidRPr="00450147" w:rsidRDefault="00E80F65" w:rsidP="000B49B4">
            <w:pPr>
              <w:tabs>
                <w:tab w:val="decimal" w:pos="546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0F65" w:rsidRPr="00A26EDE" w14:paraId="01446870" w14:textId="77777777" w:rsidTr="000B49B4">
        <w:trPr>
          <w:trHeight w:val="253"/>
        </w:trPr>
        <w:tc>
          <w:tcPr>
            <w:tcW w:w="4770" w:type="dxa"/>
          </w:tcPr>
          <w:p w14:paraId="0A08CBC5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0E7E02C3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3C9D2D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76692E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1D78CF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6B08A71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DBC0AD0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1F7876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0128350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66E89B84" w14:textId="77777777" w:rsidTr="000B49B4">
        <w:trPr>
          <w:trHeight w:val="253"/>
        </w:trPr>
        <w:tc>
          <w:tcPr>
            <w:tcW w:w="4770" w:type="dxa"/>
          </w:tcPr>
          <w:p w14:paraId="38673208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69F7303A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B0205C6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13,497</w:t>
            </w:r>
          </w:p>
        </w:tc>
        <w:tc>
          <w:tcPr>
            <w:tcW w:w="90" w:type="dxa"/>
          </w:tcPr>
          <w:p w14:paraId="27A45B9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7598CF6" w14:textId="77777777" w:rsidR="00E80F65" w:rsidRPr="00A26EDE" w:rsidRDefault="00E80F65" w:rsidP="000B49B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FF573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225</w:t>
            </w:r>
          </w:p>
        </w:tc>
        <w:tc>
          <w:tcPr>
            <w:tcW w:w="25" w:type="dxa"/>
          </w:tcPr>
          <w:p w14:paraId="7181978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39FE26E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13,497</w:t>
            </w:r>
          </w:p>
        </w:tc>
        <w:tc>
          <w:tcPr>
            <w:tcW w:w="90" w:type="dxa"/>
          </w:tcPr>
          <w:p w14:paraId="77BE402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8AFAF65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FF573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225</w:t>
            </w:r>
          </w:p>
        </w:tc>
      </w:tr>
      <w:tr w:rsidR="00E80F65" w:rsidRPr="00450147" w14:paraId="431BE2C0" w14:textId="77777777" w:rsidTr="000B49B4">
        <w:trPr>
          <w:trHeight w:val="253"/>
        </w:trPr>
        <w:tc>
          <w:tcPr>
            <w:tcW w:w="4770" w:type="dxa"/>
          </w:tcPr>
          <w:p w14:paraId="04A31164" w14:textId="77777777" w:rsidR="00E80F65" w:rsidRPr="00450147" w:rsidRDefault="00E80F65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EDED528" w14:textId="77777777" w:rsidR="00E80F65" w:rsidRPr="00450147" w:rsidRDefault="00E80F65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45A469B3" w14:textId="77777777" w:rsidR="00E80F65" w:rsidRPr="00450147" w:rsidRDefault="00E80F65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4F77CFC5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26A86F1" w14:textId="77777777" w:rsidR="00E80F65" w:rsidRPr="00450147" w:rsidRDefault="00E80F65" w:rsidP="000B49B4">
            <w:pPr>
              <w:tabs>
                <w:tab w:val="decimal" w:pos="63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0BC7A53E" w14:textId="77777777" w:rsidR="00E80F65" w:rsidRPr="00450147" w:rsidRDefault="00E80F65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51AFF43" w14:textId="77777777" w:rsidR="00E80F65" w:rsidRPr="00450147" w:rsidRDefault="00E80F65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77BF689B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51CF627" w14:textId="77777777" w:rsidR="00E80F65" w:rsidRPr="00450147" w:rsidRDefault="00E80F65" w:rsidP="000B49B4">
            <w:pPr>
              <w:tabs>
                <w:tab w:val="decimal" w:pos="546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0F65" w:rsidRPr="00A26EDE" w14:paraId="7861C1F2" w14:textId="77777777" w:rsidTr="000B49B4">
        <w:trPr>
          <w:trHeight w:val="253"/>
        </w:trPr>
        <w:tc>
          <w:tcPr>
            <w:tcW w:w="4770" w:type="dxa"/>
          </w:tcPr>
          <w:p w14:paraId="1FD6BC83" w14:textId="77777777" w:rsidR="00E80F65" w:rsidRPr="00A26EDE" w:rsidRDefault="00E80F65" w:rsidP="000B49B4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0C0AC27D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D3E12C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2720B75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C2E635E" w14:textId="77777777" w:rsidR="00E80F65" w:rsidRPr="00A26EDE" w:rsidRDefault="00E80F65" w:rsidP="000B49B4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AA6DB27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321E04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3B657CC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552E682" w14:textId="77777777" w:rsidR="00E80F65" w:rsidRPr="00A26EDE" w:rsidRDefault="00E80F65" w:rsidP="000B49B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67EC6367" w14:textId="77777777" w:rsidTr="000B49B4">
        <w:trPr>
          <w:trHeight w:val="253"/>
        </w:trPr>
        <w:tc>
          <w:tcPr>
            <w:tcW w:w="4770" w:type="dxa"/>
          </w:tcPr>
          <w:p w14:paraId="595A4E02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786F8E8C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BC794F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4,750</w:t>
            </w:r>
          </w:p>
        </w:tc>
        <w:tc>
          <w:tcPr>
            <w:tcW w:w="90" w:type="dxa"/>
          </w:tcPr>
          <w:p w14:paraId="5B86ADA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BFE2D6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25" w:type="dxa"/>
          </w:tcPr>
          <w:p w14:paraId="546E146B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E121D32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4,750</w:t>
            </w:r>
          </w:p>
        </w:tc>
        <w:tc>
          <w:tcPr>
            <w:tcW w:w="90" w:type="dxa"/>
          </w:tcPr>
          <w:p w14:paraId="37F6D63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384C7A9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0B197AA0" w14:textId="77777777" w:rsidTr="000B49B4">
        <w:trPr>
          <w:trHeight w:val="253"/>
        </w:trPr>
        <w:tc>
          <w:tcPr>
            <w:tcW w:w="4770" w:type="dxa"/>
          </w:tcPr>
          <w:p w14:paraId="72AE4B6B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23904262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04F5C7A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</w:t>
            </w:r>
          </w:p>
        </w:tc>
        <w:tc>
          <w:tcPr>
            <w:tcW w:w="90" w:type="dxa"/>
          </w:tcPr>
          <w:p w14:paraId="2F9B9AF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951699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48</w:t>
            </w:r>
          </w:p>
        </w:tc>
        <w:tc>
          <w:tcPr>
            <w:tcW w:w="25" w:type="dxa"/>
          </w:tcPr>
          <w:p w14:paraId="1590EB1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3987101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62</w:t>
            </w:r>
          </w:p>
        </w:tc>
        <w:tc>
          <w:tcPr>
            <w:tcW w:w="90" w:type="dxa"/>
          </w:tcPr>
          <w:p w14:paraId="3A34196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BBFE0A1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48</w:t>
            </w:r>
          </w:p>
        </w:tc>
      </w:tr>
      <w:tr w:rsidR="00E80F65" w:rsidRPr="00450147" w14:paraId="01059FE4" w14:textId="77777777" w:rsidTr="000B49B4">
        <w:trPr>
          <w:trHeight w:val="253"/>
        </w:trPr>
        <w:tc>
          <w:tcPr>
            <w:tcW w:w="4770" w:type="dxa"/>
          </w:tcPr>
          <w:p w14:paraId="6B820298" w14:textId="77777777" w:rsidR="00E80F65" w:rsidRPr="00450147" w:rsidRDefault="00E80F65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5AA8371" w14:textId="77777777" w:rsidR="00E80F65" w:rsidRPr="00450147" w:rsidRDefault="00E80F65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9817A91" w14:textId="77777777" w:rsidR="00E80F65" w:rsidRPr="00450147" w:rsidRDefault="00E80F65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747D188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3E4BD6" w14:textId="77777777" w:rsidR="00E80F65" w:rsidRPr="00450147" w:rsidRDefault="00E80F65" w:rsidP="000B49B4">
            <w:pPr>
              <w:tabs>
                <w:tab w:val="decimal" w:pos="81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75F02D20" w14:textId="77777777" w:rsidR="00E80F65" w:rsidRPr="00450147" w:rsidRDefault="00E80F65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A002368" w14:textId="77777777" w:rsidR="00E80F65" w:rsidRPr="00450147" w:rsidRDefault="00E80F65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125B0D26" w14:textId="77777777" w:rsidR="00E80F65" w:rsidRPr="00450147" w:rsidRDefault="00E80F65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A141F67" w14:textId="77777777" w:rsidR="00E80F65" w:rsidRPr="00450147" w:rsidRDefault="00E80F65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0F65" w:rsidRPr="00A26EDE" w14:paraId="7C27E8BF" w14:textId="77777777" w:rsidTr="000B49B4">
        <w:trPr>
          <w:trHeight w:val="253"/>
        </w:trPr>
        <w:tc>
          <w:tcPr>
            <w:tcW w:w="4770" w:type="dxa"/>
          </w:tcPr>
          <w:p w14:paraId="4FD3AFC4" w14:textId="77777777" w:rsidR="00E80F65" w:rsidRPr="00A26EDE" w:rsidRDefault="00E80F65" w:rsidP="000B49B4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070AC60E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35CA97A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4DE957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1908DD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2D75F22F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0D8BE22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602D5A6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5CB1D18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E80F65" w:rsidRPr="00A26EDE" w14:paraId="7F0B26F2" w14:textId="77777777" w:rsidTr="000B49B4">
        <w:trPr>
          <w:trHeight w:val="253"/>
        </w:trPr>
        <w:tc>
          <w:tcPr>
            <w:tcW w:w="4770" w:type="dxa"/>
          </w:tcPr>
          <w:p w14:paraId="2218EF16" w14:textId="5E85B22B" w:rsidR="00E80F65" w:rsidRPr="00A26EDE" w:rsidRDefault="00C81FAA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="00E80F65"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0" w:type="dxa"/>
          </w:tcPr>
          <w:p w14:paraId="3198D0AC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E8A1A5E" w14:textId="579641DF" w:rsidR="00E80F65" w:rsidRPr="00A26EDE" w:rsidRDefault="00FB6DF2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92761">
              <w:rPr>
                <w:rFonts w:asciiTheme="majorBidi" w:hAnsiTheme="majorBidi" w:cstheme="majorBidi"/>
                <w:sz w:val="30"/>
                <w:szCs w:val="30"/>
              </w:rPr>
              <w:t>8,132</w:t>
            </w:r>
          </w:p>
        </w:tc>
        <w:tc>
          <w:tcPr>
            <w:tcW w:w="90" w:type="dxa"/>
          </w:tcPr>
          <w:p w14:paraId="232277B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579313" w14:textId="6359AD1A" w:rsidR="00E80F65" w:rsidRPr="00A26EDE" w:rsidRDefault="00976DB3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33,050</w:t>
            </w:r>
          </w:p>
        </w:tc>
        <w:tc>
          <w:tcPr>
            <w:tcW w:w="25" w:type="dxa"/>
          </w:tcPr>
          <w:p w14:paraId="46B239D0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60A86B" w14:textId="182E5807" w:rsidR="00E80F65" w:rsidRPr="00414311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92761">
              <w:rPr>
                <w:rFonts w:asciiTheme="majorBidi" w:hAnsiTheme="majorBidi" w:cstheme="majorBidi"/>
                <w:sz w:val="30"/>
                <w:szCs w:val="30"/>
              </w:rPr>
              <w:t>8,132</w:t>
            </w:r>
          </w:p>
        </w:tc>
        <w:tc>
          <w:tcPr>
            <w:tcW w:w="90" w:type="dxa"/>
          </w:tcPr>
          <w:p w14:paraId="1D29F22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D3AACFC" w14:textId="2A2D472D" w:rsidR="00E80F65" w:rsidRPr="00A26EDE" w:rsidRDefault="00976DB3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33,050</w:t>
            </w:r>
          </w:p>
        </w:tc>
      </w:tr>
      <w:tr w:rsidR="00E80F65" w:rsidRPr="00A26EDE" w14:paraId="28BC815A" w14:textId="77777777" w:rsidTr="000B49B4">
        <w:trPr>
          <w:trHeight w:val="253"/>
        </w:trPr>
        <w:tc>
          <w:tcPr>
            <w:tcW w:w="4770" w:type="dxa"/>
          </w:tcPr>
          <w:p w14:paraId="69E2053A" w14:textId="17480D77" w:rsidR="00E80F65" w:rsidRPr="00A26EDE" w:rsidRDefault="00C81FAA" w:rsidP="000B49B4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="00450147">
              <w:rPr>
                <w:rFonts w:asciiTheme="majorBidi" w:hAnsiTheme="majorBidi" w:hint="cs"/>
                <w:sz w:val="30"/>
                <w:szCs w:val="30"/>
                <w:cs/>
              </w:rPr>
              <w:t>หลังออกจากงาน</w:t>
            </w:r>
          </w:p>
        </w:tc>
        <w:tc>
          <w:tcPr>
            <w:tcW w:w="90" w:type="dxa"/>
          </w:tcPr>
          <w:p w14:paraId="1EEF70E4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CAA71A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1,169</w:t>
            </w:r>
          </w:p>
        </w:tc>
        <w:tc>
          <w:tcPr>
            <w:tcW w:w="90" w:type="dxa"/>
          </w:tcPr>
          <w:p w14:paraId="13798D3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2AC7ED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1,154</w:t>
            </w:r>
          </w:p>
        </w:tc>
        <w:tc>
          <w:tcPr>
            <w:tcW w:w="25" w:type="dxa"/>
          </w:tcPr>
          <w:p w14:paraId="3944A63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9AA5585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1,169</w:t>
            </w:r>
          </w:p>
        </w:tc>
        <w:tc>
          <w:tcPr>
            <w:tcW w:w="90" w:type="dxa"/>
          </w:tcPr>
          <w:p w14:paraId="369F7D40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F94C0FE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1,154</w:t>
            </w:r>
          </w:p>
        </w:tc>
      </w:tr>
      <w:tr w:rsidR="00FF208A" w:rsidRPr="00450147" w14:paraId="76D17533" w14:textId="77777777" w:rsidTr="00FF208A">
        <w:trPr>
          <w:trHeight w:val="253"/>
        </w:trPr>
        <w:tc>
          <w:tcPr>
            <w:tcW w:w="4770" w:type="dxa"/>
          </w:tcPr>
          <w:p w14:paraId="01204312" w14:textId="77777777" w:rsidR="00FF208A" w:rsidRPr="00450147" w:rsidRDefault="00FF208A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DB9C9C1" w14:textId="77777777" w:rsidR="00FF208A" w:rsidRPr="00450147" w:rsidRDefault="00FF208A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7DBE23" w14:textId="77777777" w:rsidR="00FF208A" w:rsidRPr="00450147" w:rsidRDefault="00FF208A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51F445E4" w14:textId="77777777" w:rsidR="00FF208A" w:rsidRPr="00450147" w:rsidRDefault="00FF208A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2A1B5D" w14:textId="77777777" w:rsidR="00FF208A" w:rsidRPr="00450147" w:rsidDel="006C0167" w:rsidRDefault="00FF208A" w:rsidP="000B49B4">
            <w:pPr>
              <w:tabs>
                <w:tab w:val="decimal" w:pos="81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216888F7" w14:textId="77777777" w:rsidR="00FF208A" w:rsidRPr="00450147" w:rsidRDefault="00FF208A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25B3ED3" w14:textId="77777777" w:rsidR="00FF208A" w:rsidRPr="00450147" w:rsidRDefault="00FF208A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41860F5A" w14:textId="77777777" w:rsidR="00FF208A" w:rsidRPr="00450147" w:rsidRDefault="00FF208A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F07BC59" w14:textId="77777777" w:rsidR="00FF208A" w:rsidRPr="00450147" w:rsidDel="006C0167" w:rsidRDefault="00FF208A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0147" w:rsidRPr="00450147" w14:paraId="257524B4" w14:textId="77777777" w:rsidTr="00FF208A">
        <w:trPr>
          <w:trHeight w:val="253"/>
        </w:trPr>
        <w:tc>
          <w:tcPr>
            <w:tcW w:w="4770" w:type="dxa"/>
          </w:tcPr>
          <w:p w14:paraId="49D8BD0A" w14:textId="77777777" w:rsidR="00450147" w:rsidRPr="00450147" w:rsidRDefault="00450147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AD917E7" w14:textId="77777777" w:rsidR="00450147" w:rsidRPr="00450147" w:rsidRDefault="00450147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576C8A5" w14:textId="77777777" w:rsidR="00450147" w:rsidRPr="00450147" w:rsidRDefault="00450147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08FC1F9C" w14:textId="77777777" w:rsidR="00450147" w:rsidRPr="00450147" w:rsidRDefault="00450147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5569F4" w14:textId="77777777" w:rsidR="00450147" w:rsidRPr="00450147" w:rsidDel="006C0167" w:rsidRDefault="00450147" w:rsidP="000B49B4">
            <w:pPr>
              <w:tabs>
                <w:tab w:val="decimal" w:pos="81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26CE9E05" w14:textId="77777777" w:rsidR="00450147" w:rsidRPr="00450147" w:rsidRDefault="00450147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F90DA44" w14:textId="77777777" w:rsidR="00450147" w:rsidRPr="00450147" w:rsidRDefault="00450147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5312423C" w14:textId="77777777" w:rsidR="00450147" w:rsidRPr="00450147" w:rsidRDefault="00450147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E83E856" w14:textId="77777777" w:rsidR="00450147" w:rsidRPr="00450147" w:rsidDel="006C0167" w:rsidRDefault="00450147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0147" w:rsidRPr="00450147" w14:paraId="3AAFA2E8" w14:textId="77777777" w:rsidTr="00FF208A">
        <w:trPr>
          <w:trHeight w:val="253"/>
        </w:trPr>
        <w:tc>
          <w:tcPr>
            <w:tcW w:w="4770" w:type="dxa"/>
          </w:tcPr>
          <w:p w14:paraId="05B43E90" w14:textId="77777777" w:rsidR="00450147" w:rsidRPr="00450147" w:rsidRDefault="00450147" w:rsidP="000B49B4">
            <w:pPr>
              <w:ind w:left="89" w:hanging="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ED0C339" w14:textId="77777777" w:rsidR="00450147" w:rsidRPr="00450147" w:rsidRDefault="00450147" w:rsidP="000B49B4">
            <w:pPr>
              <w:ind w:lef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9DE424A" w14:textId="77777777" w:rsidR="00450147" w:rsidRPr="00450147" w:rsidRDefault="00450147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EA1EFF8" w14:textId="77777777" w:rsidR="00450147" w:rsidRPr="00450147" w:rsidRDefault="00450147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57FC3D3" w14:textId="77777777" w:rsidR="00450147" w:rsidRPr="00450147" w:rsidDel="006C0167" w:rsidRDefault="00450147" w:rsidP="000B49B4">
            <w:pPr>
              <w:tabs>
                <w:tab w:val="decimal" w:pos="813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" w:type="dxa"/>
          </w:tcPr>
          <w:p w14:paraId="71886179" w14:textId="77777777" w:rsidR="00450147" w:rsidRPr="00450147" w:rsidRDefault="00450147" w:rsidP="000B49B4">
            <w:pPr>
              <w:tabs>
                <w:tab w:val="decimal" w:pos="546"/>
              </w:tabs>
              <w:ind w:left="-80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8104769" w14:textId="77777777" w:rsidR="00450147" w:rsidRPr="00450147" w:rsidRDefault="00450147" w:rsidP="000B49B4">
            <w:pPr>
              <w:tabs>
                <w:tab w:val="decimal" w:pos="546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439042B6" w14:textId="77777777" w:rsidR="00450147" w:rsidRPr="00450147" w:rsidRDefault="00450147" w:rsidP="000B49B4">
            <w:pPr>
              <w:tabs>
                <w:tab w:val="decimal" w:pos="546"/>
              </w:tabs>
              <w:ind w:left="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05C2978" w14:textId="77777777" w:rsidR="00450147" w:rsidRPr="00450147" w:rsidDel="006C0167" w:rsidRDefault="00450147" w:rsidP="000B49B4">
            <w:pPr>
              <w:tabs>
                <w:tab w:val="decimal" w:pos="810"/>
              </w:tabs>
              <w:ind w:left="-460" w:right="-2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80F65" w:rsidRPr="00A26EDE" w14:paraId="4F27FB1E" w14:textId="77777777" w:rsidTr="000B49B4">
        <w:trPr>
          <w:trHeight w:val="253"/>
        </w:trPr>
        <w:tc>
          <w:tcPr>
            <w:tcW w:w="4770" w:type="dxa"/>
          </w:tcPr>
          <w:p w14:paraId="1812F3F3" w14:textId="77777777" w:rsidR="00E80F65" w:rsidRPr="00A26EDE" w:rsidRDefault="00E80F65" w:rsidP="000B49B4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0" w:type="dxa"/>
          </w:tcPr>
          <w:p w14:paraId="2A258007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BAD62B5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5B0B59C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7340541" w14:textId="77777777" w:rsidR="00E80F65" w:rsidRPr="00A26EDE" w:rsidDel="006C0167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11BA5174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3D38384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469378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383B79D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1DD02180" w14:textId="77777777" w:rsidTr="000B49B4">
        <w:trPr>
          <w:trHeight w:val="253"/>
        </w:trPr>
        <w:tc>
          <w:tcPr>
            <w:tcW w:w="4770" w:type="dxa"/>
          </w:tcPr>
          <w:p w14:paraId="4BD99C1E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90" w:type="dxa"/>
          </w:tcPr>
          <w:p w14:paraId="76470C27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EAA2B88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154C186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B90DF3D" w14:textId="77777777" w:rsidR="00E80F65" w:rsidRPr="00A26EDE" w:rsidDel="006C0167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FD0EB6B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CE45F6B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02D718D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A69F45C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5265E339" w14:textId="77777777" w:rsidTr="000B49B4">
        <w:trPr>
          <w:trHeight w:val="253"/>
        </w:trPr>
        <w:tc>
          <w:tcPr>
            <w:tcW w:w="4770" w:type="dxa"/>
          </w:tcPr>
          <w:p w14:paraId="54A1E831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62557E95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4E611B8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9426F6D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B9692F" w14:textId="77777777" w:rsidR="00E80F65" w:rsidRPr="00A26EDE" w:rsidDel="006C0167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68051FF1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A741A9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5,867</w:t>
            </w:r>
          </w:p>
        </w:tc>
        <w:tc>
          <w:tcPr>
            <w:tcW w:w="90" w:type="dxa"/>
          </w:tcPr>
          <w:p w14:paraId="568EB37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B8758C9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</w:t>
            </w:r>
            <w:r w:rsidRPr="00672B9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600</w:t>
            </w:r>
          </w:p>
        </w:tc>
      </w:tr>
      <w:tr w:rsidR="00E80F65" w:rsidRPr="00A26EDE" w14:paraId="30BF75BC" w14:textId="77777777" w:rsidTr="000B49B4">
        <w:trPr>
          <w:trHeight w:val="253"/>
        </w:trPr>
        <w:tc>
          <w:tcPr>
            <w:tcW w:w="4770" w:type="dxa"/>
          </w:tcPr>
          <w:p w14:paraId="29CAD122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64C5CD81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69CAFF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C9D5926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B71EFB5" w14:textId="77777777" w:rsidR="00E80F65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D05B19E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E7BE372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1D17FBA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D1DF150" w14:textId="77777777" w:rsidR="00E80F65" w:rsidRPr="00672B91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86</w:t>
            </w:r>
            <w:r w:rsidRPr="00672B9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/>
                <w:sz w:val="30"/>
                <w:szCs w:val="30"/>
                <w:lang w:val="en-GB"/>
              </w:rPr>
              <w:t>800</w:t>
            </w:r>
          </w:p>
        </w:tc>
      </w:tr>
      <w:tr w:rsidR="00E80F65" w:rsidRPr="00A26EDE" w14:paraId="58CBB8FC" w14:textId="77777777" w:rsidTr="000B49B4">
        <w:trPr>
          <w:trHeight w:val="253"/>
        </w:trPr>
        <w:tc>
          <w:tcPr>
            <w:tcW w:w="4770" w:type="dxa"/>
          </w:tcPr>
          <w:p w14:paraId="3C1487E3" w14:textId="77777777" w:rsidR="00E80F65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90" w:type="dxa"/>
          </w:tcPr>
          <w:p w14:paraId="7AADDA17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94A142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  <w:tc>
          <w:tcPr>
            <w:tcW w:w="90" w:type="dxa"/>
          </w:tcPr>
          <w:p w14:paraId="32FB5963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A100E8" w14:textId="77777777" w:rsidR="00E80F65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EACAB3C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131E674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  <w:tc>
          <w:tcPr>
            <w:tcW w:w="90" w:type="dxa"/>
          </w:tcPr>
          <w:p w14:paraId="4262B8D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0593178" w14:textId="77777777" w:rsidR="00E80F65" w:rsidRPr="00F52041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</w:tr>
      <w:tr w:rsidR="00E80F65" w:rsidRPr="00A26EDE" w14:paraId="759FEE36" w14:textId="77777777" w:rsidTr="000B49B4">
        <w:trPr>
          <w:trHeight w:val="253"/>
        </w:trPr>
        <w:tc>
          <w:tcPr>
            <w:tcW w:w="4770" w:type="dxa"/>
          </w:tcPr>
          <w:p w14:paraId="1A848712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693E8A1D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456CCE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56BCE63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3D9849B" w14:textId="77777777" w:rsidR="00E80F65" w:rsidRPr="00A26EDE" w:rsidDel="006C0167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AC10393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9B3135E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428</w:t>
            </w:r>
          </w:p>
        </w:tc>
        <w:tc>
          <w:tcPr>
            <w:tcW w:w="90" w:type="dxa"/>
          </w:tcPr>
          <w:p w14:paraId="25FAC56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072F7FA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B1356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764</w:t>
            </w:r>
          </w:p>
        </w:tc>
      </w:tr>
      <w:tr w:rsidR="00E80F65" w:rsidRPr="00A26EDE" w14:paraId="3E808BB1" w14:textId="77777777" w:rsidTr="000B49B4">
        <w:trPr>
          <w:trHeight w:val="253"/>
        </w:trPr>
        <w:tc>
          <w:tcPr>
            <w:tcW w:w="4770" w:type="dxa"/>
          </w:tcPr>
          <w:p w14:paraId="138276E5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ค่าธรรมเนียมการจัดจำหน่ายและค่าธรรมเนียมอื่น</w:t>
            </w:r>
          </w:p>
        </w:tc>
        <w:tc>
          <w:tcPr>
            <w:tcW w:w="90" w:type="dxa"/>
          </w:tcPr>
          <w:p w14:paraId="0F17EA9D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903E16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FAA9C8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44766E" w14:textId="77777777" w:rsidR="00E80F65" w:rsidRPr="00A26EDE" w:rsidDel="006C0167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0805692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685D536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7515EF8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7B53A0B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F46C3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386</w:t>
            </w:r>
          </w:p>
        </w:tc>
      </w:tr>
      <w:tr w:rsidR="00E80F65" w:rsidRPr="00A26EDE" w14:paraId="6C62BE15" w14:textId="77777777" w:rsidTr="000B49B4">
        <w:trPr>
          <w:trHeight w:val="253"/>
        </w:trPr>
        <w:tc>
          <w:tcPr>
            <w:tcW w:w="4770" w:type="dxa"/>
          </w:tcPr>
          <w:p w14:paraId="647BDB04" w14:textId="77777777" w:rsidR="00E80F65" w:rsidRPr="00A26EDE" w:rsidRDefault="00E80F65" w:rsidP="000B49B4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7E8E20DC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D8F9428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8337C4C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A347188" w14:textId="77777777" w:rsidR="00E80F65" w:rsidRPr="00A26EDE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8F46D68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4162A69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613</w:t>
            </w:r>
          </w:p>
        </w:tc>
        <w:tc>
          <w:tcPr>
            <w:tcW w:w="90" w:type="dxa"/>
          </w:tcPr>
          <w:p w14:paraId="7165F341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F320124" w14:textId="77777777" w:rsidR="00E80F65" w:rsidRPr="0067431A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A26EDE" w14:paraId="0B4C8C4D" w14:textId="77777777" w:rsidTr="000B49B4">
        <w:trPr>
          <w:trHeight w:val="253"/>
        </w:trPr>
        <w:tc>
          <w:tcPr>
            <w:tcW w:w="4770" w:type="dxa"/>
          </w:tcPr>
          <w:p w14:paraId="23231D26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1521F57A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2D30569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48380EA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3F53679" w14:textId="77777777" w:rsidR="00E80F65" w:rsidRPr="00A26EDE" w:rsidDel="006C0167" w:rsidRDefault="00E80F65" w:rsidP="000B49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13792E7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C0B84AE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902</w:t>
            </w:r>
          </w:p>
        </w:tc>
        <w:tc>
          <w:tcPr>
            <w:tcW w:w="90" w:type="dxa"/>
          </w:tcPr>
          <w:p w14:paraId="20EDDC1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021C9EE" w14:textId="0A33EF82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1356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08</w:t>
            </w:r>
            <w:r w:rsidR="000C008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  <w:tr w:rsidR="00352496" w:rsidRPr="00A26EDE" w14:paraId="11DB8EC0" w14:textId="77777777" w:rsidTr="00FF208A">
        <w:trPr>
          <w:trHeight w:val="253"/>
        </w:trPr>
        <w:tc>
          <w:tcPr>
            <w:tcW w:w="4770" w:type="dxa"/>
          </w:tcPr>
          <w:p w14:paraId="03FB6C07" w14:textId="77777777" w:rsidR="00352496" w:rsidRPr="00450147" w:rsidRDefault="00352496" w:rsidP="00FF208A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F6C04DC" w14:textId="77777777" w:rsidR="00352496" w:rsidRPr="00A26EDE" w:rsidRDefault="00352496" w:rsidP="00FF208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E034E3A" w14:textId="77777777" w:rsidR="00352496" w:rsidRPr="00A26EDE" w:rsidRDefault="00352496" w:rsidP="00FF208A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FDCECE5" w14:textId="77777777" w:rsidR="00352496" w:rsidRPr="00A26EDE" w:rsidRDefault="00352496" w:rsidP="00FF208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7907A1" w14:textId="77777777" w:rsidR="00352496" w:rsidRPr="00A26EDE" w:rsidDel="006C0167" w:rsidRDefault="00352496" w:rsidP="00FF208A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326577A" w14:textId="77777777" w:rsidR="00352496" w:rsidRPr="00A26EDE" w:rsidRDefault="00352496" w:rsidP="00FF208A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0F68855" w14:textId="77777777" w:rsidR="00352496" w:rsidRPr="00A26EDE" w:rsidRDefault="00352496" w:rsidP="00FF208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CD91ABE" w14:textId="77777777" w:rsidR="00352496" w:rsidRPr="00A26EDE" w:rsidRDefault="00352496" w:rsidP="00FF208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FE3D126" w14:textId="77777777" w:rsidR="00352496" w:rsidRPr="00A26EDE" w:rsidDel="006C0167" w:rsidRDefault="00352496" w:rsidP="00FF208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56199AD0" w14:textId="77777777" w:rsidTr="000B49B4">
        <w:trPr>
          <w:trHeight w:val="253"/>
        </w:trPr>
        <w:tc>
          <w:tcPr>
            <w:tcW w:w="4770" w:type="dxa"/>
          </w:tcPr>
          <w:p w14:paraId="12AF1B79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62BDBEF5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4539A37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650085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5C118C" w14:textId="77777777" w:rsidR="00E80F65" w:rsidRPr="00A26EDE" w:rsidDel="006C0167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21A06F1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8938A6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A4EFDC3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36A0A4A" w14:textId="77777777" w:rsidR="00E80F65" w:rsidRPr="00A26EDE" w:rsidDel="006C0167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10944D2E" w14:textId="77777777" w:rsidTr="000B49B4">
        <w:trPr>
          <w:trHeight w:val="253"/>
        </w:trPr>
        <w:tc>
          <w:tcPr>
            <w:tcW w:w="4770" w:type="dxa"/>
          </w:tcPr>
          <w:p w14:paraId="2F5506EA" w14:textId="77777777" w:rsidR="00E80F65" w:rsidRPr="00A26EDE" w:rsidRDefault="00E80F65" w:rsidP="000B49B4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6BF70151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FA771C" w14:textId="77777777" w:rsidR="00E80F65" w:rsidRPr="00A26ED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90" w:type="dxa"/>
          </w:tcPr>
          <w:p w14:paraId="0CB8629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AAE03F" w14:textId="77777777" w:rsidR="00E80F65" w:rsidRPr="0067431A" w:rsidDel="006C0167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475</w:t>
            </w:r>
          </w:p>
        </w:tc>
        <w:tc>
          <w:tcPr>
            <w:tcW w:w="25" w:type="dxa"/>
          </w:tcPr>
          <w:p w14:paraId="6E699CDD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4B3AB2A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  <w:tc>
          <w:tcPr>
            <w:tcW w:w="90" w:type="dxa"/>
          </w:tcPr>
          <w:p w14:paraId="5BBA653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8C9CB98" w14:textId="77777777" w:rsidR="00E80F65" w:rsidRPr="00A26EDE" w:rsidDel="006C0167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450147" w14:paraId="5CB17FA5" w14:textId="77777777" w:rsidTr="000B49B4">
        <w:trPr>
          <w:trHeight w:val="253"/>
        </w:trPr>
        <w:tc>
          <w:tcPr>
            <w:tcW w:w="4770" w:type="dxa"/>
          </w:tcPr>
          <w:p w14:paraId="246191B7" w14:textId="77777777" w:rsidR="00E80F65" w:rsidRPr="00450147" w:rsidRDefault="00E80F65" w:rsidP="00450147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E1FCF34" w14:textId="77777777" w:rsidR="00E80F65" w:rsidRPr="00450147" w:rsidRDefault="00E80F65" w:rsidP="00450147">
            <w:pPr>
              <w:ind w:left="79" w:hanging="2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55CE0CC" w14:textId="77777777" w:rsidR="00E80F65" w:rsidRPr="00450147" w:rsidRDefault="00E80F65" w:rsidP="00450147">
            <w:pPr>
              <w:tabs>
                <w:tab w:val="decimal" w:pos="546"/>
              </w:tabs>
              <w:ind w:left="-460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28C2F5" w14:textId="77777777" w:rsidR="00E80F65" w:rsidRPr="00450147" w:rsidRDefault="00E80F65" w:rsidP="00450147">
            <w:pPr>
              <w:tabs>
                <w:tab w:val="decimal" w:pos="546"/>
              </w:tabs>
              <w:ind w:left="79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CC0A79" w14:textId="77777777" w:rsidR="00E80F65" w:rsidRPr="00450147" w:rsidRDefault="00E80F65" w:rsidP="00450147">
            <w:pPr>
              <w:tabs>
                <w:tab w:val="decimal" w:pos="813"/>
              </w:tabs>
              <w:ind w:left="-460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BBA72CA" w14:textId="77777777" w:rsidR="00E80F65" w:rsidRPr="00450147" w:rsidRDefault="00E80F65" w:rsidP="00450147">
            <w:pPr>
              <w:tabs>
                <w:tab w:val="decimal" w:pos="546"/>
              </w:tabs>
              <w:ind w:left="-804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AD27705" w14:textId="77777777" w:rsidR="00E80F65" w:rsidRPr="00450147" w:rsidRDefault="00E80F65" w:rsidP="00450147">
            <w:pPr>
              <w:tabs>
                <w:tab w:val="decimal" w:pos="546"/>
              </w:tabs>
              <w:ind w:left="-460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2CB7CC" w14:textId="77777777" w:rsidR="00E80F65" w:rsidRPr="00450147" w:rsidRDefault="00E80F65" w:rsidP="00450147">
            <w:pPr>
              <w:tabs>
                <w:tab w:val="decimal" w:pos="546"/>
              </w:tabs>
              <w:ind w:left="79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93F883" w14:textId="77777777" w:rsidR="00E80F65" w:rsidRPr="00450147" w:rsidRDefault="00E80F65" w:rsidP="00450147">
            <w:pPr>
              <w:tabs>
                <w:tab w:val="decimal" w:pos="810"/>
              </w:tabs>
              <w:ind w:left="-460" w:right="-230" w:hanging="2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E80F65" w:rsidRPr="00A26EDE" w14:paraId="2EC66356" w14:textId="77777777" w:rsidTr="000B49B4">
        <w:trPr>
          <w:trHeight w:val="253"/>
        </w:trPr>
        <w:tc>
          <w:tcPr>
            <w:tcW w:w="4770" w:type="dxa"/>
          </w:tcPr>
          <w:p w14:paraId="207AD6C7" w14:textId="77777777" w:rsidR="00E80F65" w:rsidRPr="00A26EDE" w:rsidRDefault="00E80F65" w:rsidP="000B49B4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238E511C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5CA5738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E80D416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553A8B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53B3A536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DD5E3BB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18E51FB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BEBC3E1" w14:textId="77777777" w:rsidR="00E80F65" w:rsidRPr="00A26EDE" w:rsidRDefault="00E80F65" w:rsidP="000B49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A26EDE" w14:paraId="7B814996" w14:textId="77777777" w:rsidTr="000B49B4">
        <w:trPr>
          <w:trHeight w:val="253"/>
        </w:trPr>
        <w:tc>
          <w:tcPr>
            <w:tcW w:w="4770" w:type="dxa"/>
          </w:tcPr>
          <w:p w14:paraId="0BDD9BF5" w14:textId="77777777" w:rsidR="00E80F65" w:rsidRPr="00A26EDE" w:rsidRDefault="00E80F65" w:rsidP="000B49B4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4FB4C4F1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4F44191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98446B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299E207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FF573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082</w:t>
            </w:r>
          </w:p>
        </w:tc>
        <w:tc>
          <w:tcPr>
            <w:tcW w:w="25" w:type="dxa"/>
          </w:tcPr>
          <w:p w14:paraId="5480F092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199FC8F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B7AECE4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5DEB2E1" w14:textId="77777777" w:rsidR="00E80F65" w:rsidRPr="00A26EDE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450147" w14:paraId="5EAB994E" w14:textId="77777777" w:rsidTr="000B49B4">
        <w:trPr>
          <w:trHeight w:val="253"/>
        </w:trPr>
        <w:tc>
          <w:tcPr>
            <w:tcW w:w="4770" w:type="dxa"/>
          </w:tcPr>
          <w:p w14:paraId="29F0F668" w14:textId="77777777" w:rsidR="00E80F65" w:rsidRPr="00450147" w:rsidRDefault="00E80F65" w:rsidP="00450147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C29B173" w14:textId="77777777" w:rsidR="00E80F65" w:rsidRPr="00450147" w:rsidRDefault="00E80F65" w:rsidP="00450147">
            <w:pPr>
              <w:ind w:left="79" w:hanging="2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6894F10" w14:textId="77777777" w:rsidR="00E80F65" w:rsidRPr="00450147" w:rsidRDefault="00E80F65" w:rsidP="00450147">
            <w:pPr>
              <w:tabs>
                <w:tab w:val="decimal" w:pos="546"/>
              </w:tabs>
              <w:ind w:left="-460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CAADAD3" w14:textId="77777777" w:rsidR="00E80F65" w:rsidRPr="00450147" w:rsidRDefault="00E80F65" w:rsidP="00450147">
            <w:pPr>
              <w:tabs>
                <w:tab w:val="decimal" w:pos="546"/>
              </w:tabs>
              <w:ind w:left="79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99AB78" w14:textId="77777777" w:rsidR="00E80F65" w:rsidRPr="00450147" w:rsidRDefault="00E80F65" w:rsidP="00450147">
            <w:pPr>
              <w:tabs>
                <w:tab w:val="decimal" w:pos="813"/>
              </w:tabs>
              <w:ind w:left="-460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1F53D3C4" w14:textId="77777777" w:rsidR="00E80F65" w:rsidRPr="00450147" w:rsidRDefault="00E80F65" w:rsidP="00450147">
            <w:pPr>
              <w:tabs>
                <w:tab w:val="decimal" w:pos="546"/>
              </w:tabs>
              <w:ind w:left="-804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DEFD061" w14:textId="77777777" w:rsidR="00E80F65" w:rsidRPr="00450147" w:rsidRDefault="00E80F65" w:rsidP="00450147">
            <w:pPr>
              <w:tabs>
                <w:tab w:val="decimal" w:pos="546"/>
              </w:tabs>
              <w:ind w:left="-460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41A12B3" w14:textId="77777777" w:rsidR="00E80F65" w:rsidRPr="00450147" w:rsidRDefault="00E80F65" w:rsidP="00450147">
            <w:pPr>
              <w:tabs>
                <w:tab w:val="decimal" w:pos="546"/>
              </w:tabs>
              <w:ind w:left="79" w:hanging="2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74C2171" w14:textId="77777777" w:rsidR="00E80F65" w:rsidRPr="00450147" w:rsidRDefault="00E80F65" w:rsidP="00450147">
            <w:pPr>
              <w:tabs>
                <w:tab w:val="decimal" w:pos="540"/>
              </w:tabs>
              <w:ind w:left="-460" w:right="-230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E80F65" w:rsidRPr="00A26EDE" w14:paraId="028576C3" w14:textId="77777777" w:rsidTr="000B49B4">
        <w:trPr>
          <w:trHeight w:val="253"/>
        </w:trPr>
        <w:tc>
          <w:tcPr>
            <w:tcW w:w="4770" w:type="dxa"/>
          </w:tcPr>
          <w:p w14:paraId="78253A72" w14:textId="77777777" w:rsidR="00E80F65" w:rsidRPr="00A26EDE" w:rsidRDefault="00E80F65" w:rsidP="000B49B4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474023F2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AFD090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DE0C907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8CEB89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7034B704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15E02E6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EA20180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8208470" w14:textId="77777777" w:rsidR="00E80F65" w:rsidRPr="00A26EDE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E80F65" w:rsidRPr="00A26EDE" w14:paraId="2B3921FF" w14:textId="77777777" w:rsidTr="000B49B4">
        <w:trPr>
          <w:trHeight w:val="253"/>
        </w:trPr>
        <w:tc>
          <w:tcPr>
            <w:tcW w:w="4770" w:type="dxa"/>
          </w:tcPr>
          <w:p w14:paraId="5529C18C" w14:textId="38594E71" w:rsidR="00E80F65" w:rsidRPr="00A26EDE" w:rsidRDefault="00C81FAA" w:rsidP="000B49B4">
            <w:pPr>
              <w:ind w:left="89" w:hanging="3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="00E80F65"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0" w:type="dxa"/>
          </w:tcPr>
          <w:p w14:paraId="3DF3063B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42E545" w14:textId="77777777" w:rsidR="00E80F65" w:rsidRPr="00586C9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946</w:t>
            </w:r>
          </w:p>
        </w:tc>
        <w:tc>
          <w:tcPr>
            <w:tcW w:w="90" w:type="dxa"/>
          </w:tcPr>
          <w:p w14:paraId="346247C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67A017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11,969</w:t>
            </w:r>
          </w:p>
        </w:tc>
        <w:tc>
          <w:tcPr>
            <w:tcW w:w="25" w:type="dxa"/>
          </w:tcPr>
          <w:p w14:paraId="57755830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BC50E5E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1C4F953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C9DC270" w14:textId="77777777" w:rsidR="00E80F65" w:rsidRPr="00A26EDE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80F65" w:rsidRPr="00A26EDE" w14:paraId="6BF084A7" w14:textId="77777777" w:rsidTr="000B49B4">
        <w:trPr>
          <w:trHeight w:val="253"/>
        </w:trPr>
        <w:tc>
          <w:tcPr>
            <w:tcW w:w="4770" w:type="dxa"/>
          </w:tcPr>
          <w:p w14:paraId="49DA0F46" w14:textId="6E8888ED" w:rsidR="00E80F65" w:rsidRPr="00A26EDE" w:rsidRDefault="00C81FAA" w:rsidP="000B49B4">
            <w:pPr>
              <w:ind w:left="89" w:hanging="3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="0039731E">
              <w:rPr>
                <w:rFonts w:asciiTheme="majorBidi" w:hAnsiTheme="majorBidi" w:hint="cs"/>
                <w:sz w:val="30"/>
                <w:szCs w:val="30"/>
                <w:cs/>
              </w:rPr>
              <w:t>หลังออกจากงาน</w:t>
            </w:r>
          </w:p>
        </w:tc>
        <w:tc>
          <w:tcPr>
            <w:tcW w:w="90" w:type="dxa"/>
          </w:tcPr>
          <w:p w14:paraId="4D88CFE3" w14:textId="77777777" w:rsidR="00E80F65" w:rsidRPr="00A26EDE" w:rsidRDefault="00E80F65" w:rsidP="000B49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49C210B" w14:textId="77777777" w:rsidR="00E80F65" w:rsidRPr="00586C9E" w:rsidRDefault="00E80F65" w:rsidP="000B49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187</w:t>
            </w:r>
          </w:p>
        </w:tc>
        <w:tc>
          <w:tcPr>
            <w:tcW w:w="90" w:type="dxa"/>
          </w:tcPr>
          <w:p w14:paraId="44AC53D9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2199628" w14:textId="77777777" w:rsidR="00E80F65" w:rsidRPr="00A26EDE" w:rsidRDefault="00E80F65" w:rsidP="000B49B4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191</w:t>
            </w:r>
          </w:p>
        </w:tc>
        <w:tc>
          <w:tcPr>
            <w:tcW w:w="25" w:type="dxa"/>
          </w:tcPr>
          <w:p w14:paraId="4AA24CB4" w14:textId="77777777" w:rsidR="00E80F65" w:rsidRPr="00A26EDE" w:rsidRDefault="00E80F65" w:rsidP="000B49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F657CDE" w14:textId="77777777" w:rsidR="00E80F65" w:rsidRPr="00A26EDE" w:rsidRDefault="00E80F65" w:rsidP="000B49B4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3742492" w14:textId="77777777" w:rsidR="00E80F65" w:rsidRPr="00A26EDE" w:rsidRDefault="00E80F65" w:rsidP="000B49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ABB94D" w14:textId="77777777" w:rsidR="00E80F65" w:rsidRPr="00A26EDE" w:rsidRDefault="00E80F65" w:rsidP="000B49B4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</w:tbl>
    <w:p w14:paraId="051DF807" w14:textId="77777777" w:rsidR="00E80F65" w:rsidRPr="00A26EDE" w:rsidRDefault="00E80F65" w:rsidP="00E80F65"/>
    <w:p w14:paraId="69C0D3AC" w14:textId="430EEFA8" w:rsidR="00E80F65" w:rsidRDefault="00D84790">
      <w:pPr>
        <w:overflowPunct/>
        <w:autoSpaceDE/>
        <w:autoSpaceDN/>
        <w:adjustRightInd/>
        <w:textAlignment w:val="auto"/>
      </w:pPr>
      <w:r>
        <w:rPr>
          <w:szCs w:val="24"/>
          <w:cs/>
        </w:rPr>
        <w:br w:type="page"/>
      </w: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0"/>
        <w:gridCol w:w="1031"/>
        <w:gridCol w:w="104"/>
        <w:gridCol w:w="1042"/>
      </w:tblGrid>
      <w:tr w:rsidR="00E80F65" w:rsidRPr="00A26EDE" w14:paraId="0311A7C8" w14:textId="77777777" w:rsidTr="000B49B4">
        <w:trPr>
          <w:trHeight w:val="311"/>
          <w:tblHeader/>
        </w:trPr>
        <w:tc>
          <w:tcPr>
            <w:tcW w:w="4770" w:type="dxa"/>
            <w:vAlign w:val="bottom"/>
          </w:tcPr>
          <w:p w14:paraId="258550FE" w14:textId="77777777" w:rsidR="00E80F65" w:rsidRPr="00A26EDE" w:rsidRDefault="00E80F65" w:rsidP="000B49B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lastRenderedPageBreak/>
              <w:t>ยอดคงเหลือกับกิจการที่เกี่ยวข้องกัน</w:t>
            </w:r>
          </w:p>
        </w:tc>
        <w:tc>
          <w:tcPr>
            <w:tcW w:w="90" w:type="dxa"/>
            <w:tcBorders>
              <w:bottom w:val="nil"/>
            </w:tcBorders>
          </w:tcPr>
          <w:p w14:paraId="0680DC25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nil"/>
            </w:tcBorders>
            <w:vAlign w:val="bottom"/>
          </w:tcPr>
          <w:p w14:paraId="188A2FF1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085DE262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77" w:type="dxa"/>
            <w:gridSpan w:val="3"/>
            <w:tcBorders>
              <w:top w:val="nil"/>
              <w:bottom w:val="nil"/>
            </w:tcBorders>
            <w:vAlign w:val="bottom"/>
          </w:tcPr>
          <w:p w14:paraId="14C27510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6A26C5AF" w14:textId="77777777" w:rsidTr="000B49B4">
        <w:trPr>
          <w:trHeight w:val="311"/>
          <w:tblHeader/>
        </w:trPr>
        <w:tc>
          <w:tcPr>
            <w:tcW w:w="4770" w:type="dxa"/>
            <w:vAlign w:val="bottom"/>
          </w:tcPr>
          <w:p w14:paraId="575E4346" w14:textId="77777777" w:rsidR="00E80F65" w:rsidRPr="00A26EDE" w:rsidRDefault="00E80F65" w:rsidP="000B49B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647C74C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1AB58A8D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190F1D4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709A2B1A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2564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65748386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41E687EB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43F90CDA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446ECFCD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56888998" w14:textId="77777777" w:rsidTr="000B49B4">
        <w:trPr>
          <w:trHeight w:val="300"/>
          <w:tblHeader/>
        </w:trPr>
        <w:tc>
          <w:tcPr>
            <w:tcW w:w="4770" w:type="dxa"/>
            <w:vAlign w:val="bottom"/>
          </w:tcPr>
          <w:p w14:paraId="6C7ABF16" w14:textId="77777777" w:rsidR="00E80F65" w:rsidRPr="00A26EDE" w:rsidRDefault="00E80F65" w:rsidP="000B49B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C019A24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357" w:type="dxa"/>
            <w:gridSpan w:val="7"/>
            <w:tcBorders>
              <w:top w:val="nil"/>
              <w:bottom w:val="nil"/>
            </w:tcBorders>
            <w:vAlign w:val="bottom"/>
          </w:tcPr>
          <w:p w14:paraId="24832754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7CCF9430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F138261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3A7DAE3D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2921C53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3A555E8A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818AB6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5755687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1856277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51F5EDF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F878394" w14:textId="77777777" w:rsidR="00E80F65" w:rsidRPr="00A26EDE" w:rsidRDefault="00E80F65" w:rsidP="000B49B4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E80F65" w:rsidRPr="00A26EDE" w14:paraId="69DC0B5A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274E3F5" w14:textId="77777777" w:rsidR="00E80F65" w:rsidRPr="00A26EDE" w:rsidDel="00DF4E22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195A04D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D78C051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C76A1D8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E2B9AB5" w14:textId="77777777" w:rsidR="00E80F65" w:rsidRPr="00A26EDE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29DAF74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04D63B7" w14:textId="77777777" w:rsidR="00E80F65" w:rsidRPr="00A26EDE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43F7462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04B7534" w14:textId="77777777" w:rsidR="00E80F65" w:rsidRPr="001806FD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</w:t>
            </w:r>
          </w:p>
        </w:tc>
      </w:tr>
      <w:tr w:rsidR="00E80F65" w:rsidRPr="00A26EDE" w14:paraId="32D93C8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9AC7621" w14:textId="77777777" w:rsidR="00E80F65" w:rsidRPr="00A26EDE" w:rsidDel="00DF4E22" w:rsidRDefault="00E80F65" w:rsidP="000B49B4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283CB093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B4EB00C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4C4A27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9A5EFE" w14:textId="77777777" w:rsidR="00E80F65" w:rsidRPr="00A26EDE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B3AF7F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04863D9" w14:textId="77777777" w:rsidR="00E80F65" w:rsidRPr="00A26EDE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542B6BD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0D552E1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867</w:t>
            </w:r>
          </w:p>
        </w:tc>
      </w:tr>
      <w:tr w:rsidR="00E80F65" w:rsidRPr="00A26EDE" w14:paraId="508D65F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2F503FA" w14:textId="1D3429EE" w:rsidR="00E80F65" w:rsidRPr="00A26EDE" w:rsidRDefault="00E80F65" w:rsidP="00235B3D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</w:t>
            </w:r>
            <w:r w:rsidR="00235B3D"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ให้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กู้ยืมระยะสั้น</w:t>
            </w:r>
            <w:r w:rsidR="00A320C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และเงินทดรองจ่าย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จากกิจการ</w:t>
            </w:r>
            <w:r w:rsidR="00235B3D"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1CA67958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89F18C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C0453C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0E39C1" w14:textId="77777777" w:rsidR="00E80F65" w:rsidRPr="00A26EDE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5CA79C1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3ADB662" w14:textId="6123BB19" w:rsidR="00E80F65" w:rsidRPr="00BF015C" w:rsidRDefault="00A320CF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21,105</w:t>
            </w:r>
          </w:p>
        </w:tc>
        <w:tc>
          <w:tcPr>
            <w:tcW w:w="104" w:type="dxa"/>
          </w:tcPr>
          <w:p w14:paraId="2A3A9C3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5873F20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690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200</w:t>
            </w:r>
          </w:p>
        </w:tc>
      </w:tr>
      <w:tr w:rsidR="00E80F65" w:rsidRPr="00A26EDE" w14:paraId="669D49D1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B8ECA64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90" w:type="dxa"/>
          </w:tcPr>
          <w:p w14:paraId="0FF7479B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82C0A7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F259B1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0BC7636" w14:textId="77777777" w:rsidR="00E80F65" w:rsidRPr="00A26EDE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190FC4D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CFE5F8B" w14:textId="77777777" w:rsidR="00E80F65" w:rsidRPr="00BF015C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5A4144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2AA3417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165</w:t>
            </w:r>
          </w:p>
        </w:tc>
      </w:tr>
      <w:tr w:rsidR="00E80F65" w:rsidRPr="00A26EDE" w14:paraId="6570BDB8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B25D39B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ประกันการ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เช่า</w:t>
            </w:r>
          </w:p>
        </w:tc>
        <w:tc>
          <w:tcPr>
            <w:tcW w:w="90" w:type="dxa"/>
          </w:tcPr>
          <w:p w14:paraId="3533C4BD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E0F61ED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F2C7DB7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8DFAD4B" w14:textId="77777777" w:rsidR="00E80F65" w:rsidRPr="00A26EDE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80811F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8A59349" w14:textId="77777777" w:rsidR="00E80F65" w:rsidRPr="00D65D77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73102298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D0C2192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044</w:t>
            </w:r>
          </w:p>
        </w:tc>
      </w:tr>
      <w:tr w:rsidR="00E80F65" w:rsidRPr="00CE4F79" w14:paraId="2353148D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12B3A53" w14:textId="77777777" w:rsidR="00E80F65" w:rsidRPr="00CE4F79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2694D01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BC0ACF" w14:textId="77777777" w:rsidR="00E80F65" w:rsidRPr="00CE4F79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54F7932C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8D5CF15" w14:textId="77777777" w:rsidR="00E80F65" w:rsidRPr="00CE4F79" w:rsidRDefault="00E80F65" w:rsidP="000B49B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0" w:type="dxa"/>
          </w:tcPr>
          <w:p w14:paraId="7D763922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B7ACBC2" w14:textId="77777777" w:rsidR="00E80F65" w:rsidRPr="00CE4F79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0E7956F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F5CB9DB" w14:textId="77777777" w:rsidR="00E80F65" w:rsidRPr="00CE4F79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E80F65" w:rsidRPr="00A26EDE" w14:paraId="5DBF8F85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54820CA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7B1ECEBB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7EDC49B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279C651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5DE398F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2952EA8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CFB429C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7E373C26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80B8A26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E80F65" w:rsidRPr="00A26EDE" w14:paraId="1CF831D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8F1D89B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110F6C6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7BD9650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214</w:t>
            </w:r>
          </w:p>
        </w:tc>
        <w:tc>
          <w:tcPr>
            <w:tcW w:w="90" w:type="dxa"/>
          </w:tcPr>
          <w:p w14:paraId="5F3C4311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5E5D25F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498</w:t>
            </w:r>
          </w:p>
        </w:tc>
        <w:tc>
          <w:tcPr>
            <w:tcW w:w="20" w:type="dxa"/>
          </w:tcPr>
          <w:p w14:paraId="7CC44F4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221CBDB" w14:textId="77777777" w:rsidR="00E80F65" w:rsidRPr="00A26EDE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  <w:tc>
          <w:tcPr>
            <w:tcW w:w="104" w:type="dxa"/>
          </w:tcPr>
          <w:p w14:paraId="3596569E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385BEDE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</w:tr>
      <w:tr w:rsidR="00E80F65" w:rsidRPr="00A26EDE" w14:paraId="6BD4FEE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89C4A0F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90" w:type="dxa"/>
          </w:tcPr>
          <w:p w14:paraId="1ED21C8F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9E5E35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11,446</w:t>
            </w:r>
          </w:p>
        </w:tc>
        <w:tc>
          <w:tcPr>
            <w:tcW w:w="90" w:type="dxa"/>
          </w:tcPr>
          <w:p w14:paraId="3F91034D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938781D" w14:textId="77777777" w:rsidR="00E80F65" w:rsidRPr="00A26EDE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682</w:t>
            </w:r>
          </w:p>
        </w:tc>
        <w:tc>
          <w:tcPr>
            <w:tcW w:w="20" w:type="dxa"/>
          </w:tcPr>
          <w:p w14:paraId="4664D3E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521A620" w14:textId="77777777" w:rsidR="00E80F65" w:rsidRPr="00A26EDE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11,446</w:t>
            </w:r>
          </w:p>
        </w:tc>
        <w:tc>
          <w:tcPr>
            <w:tcW w:w="104" w:type="dxa"/>
          </w:tcPr>
          <w:p w14:paraId="16EEDA5E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43BF939" w14:textId="77777777" w:rsidR="00E80F65" w:rsidRPr="00A26EDE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682</w:t>
            </w:r>
          </w:p>
        </w:tc>
      </w:tr>
      <w:tr w:rsidR="00E80F65" w:rsidRPr="00A26EDE" w14:paraId="6203CD1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54500FF" w14:textId="77777777" w:rsidR="00E80F65" w:rsidRPr="00A26EDE" w:rsidRDefault="00E80F65" w:rsidP="000B49B4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23441F50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7721064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216,985</w:t>
            </w:r>
          </w:p>
        </w:tc>
        <w:tc>
          <w:tcPr>
            <w:tcW w:w="90" w:type="dxa"/>
          </w:tcPr>
          <w:p w14:paraId="3DEB750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F4E622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267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028</w:t>
            </w:r>
          </w:p>
        </w:tc>
        <w:tc>
          <w:tcPr>
            <w:tcW w:w="20" w:type="dxa"/>
          </w:tcPr>
          <w:p w14:paraId="2A2D6B5D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B7C8D6D" w14:textId="77777777" w:rsidR="00E80F65" w:rsidRPr="00A26EDE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216,985</w:t>
            </w:r>
          </w:p>
        </w:tc>
        <w:tc>
          <w:tcPr>
            <w:tcW w:w="104" w:type="dxa"/>
          </w:tcPr>
          <w:p w14:paraId="644A62BE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4BAEC31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267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028</w:t>
            </w:r>
          </w:p>
        </w:tc>
      </w:tr>
      <w:tr w:rsidR="00E80F65" w:rsidRPr="00A26EDE" w14:paraId="07B53E18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6E0F661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เงินมัดจำค่าเช่า</w:t>
            </w:r>
          </w:p>
        </w:tc>
        <w:tc>
          <w:tcPr>
            <w:tcW w:w="90" w:type="dxa"/>
          </w:tcPr>
          <w:p w14:paraId="3F58B218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B507CD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735</w:t>
            </w:r>
          </w:p>
        </w:tc>
        <w:tc>
          <w:tcPr>
            <w:tcW w:w="90" w:type="dxa"/>
          </w:tcPr>
          <w:p w14:paraId="63F92F71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99DF86F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137</w:t>
            </w:r>
          </w:p>
        </w:tc>
        <w:tc>
          <w:tcPr>
            <w:tcW w:w="20" w:type="dxa"/>
          </w:tcPr>
          <w:p w14:paraId="6C50BA3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0051F3B" w14:textId="77777777" w:rsidR="00E80F65" w:rsidRPr="00A26EDE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735</w:t>
            </w:r>
          </w:p>
        </w:tc>
        <w:tc>
          <w:tcPr>
            <w:tcW w:w="104" w:type="dxa"/>
          </w:tcPr>
          <w:p w14:paraId="0F8C0476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993D73F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137</w:t>
            </w:r>
          </w:p>
        </w:tc>
      </w:tr>
      <w:tr w:rsidR="00D84790" w:rsidRPr="00CE4F79" w14:paraId="1B75A8FB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</w:tcPr>
          <w:p w14:paraId="25A425DA" w14:textId="77777777" w:rsidR="00D84790" w:rsidRPr="00CE4F79" w:rsidRDefault="00D84790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54CEB3F" w14:textId="77777777" w:rsidR="00D84790" w:rsidRPr="00A26EDE" w:rsidRDefault="00D84790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E99B91" w14:textId="77777777" w:rsidR="00D84790" w:rsidRPr="00A26EDE" w:rsidRDefault="00D84790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2701CEB0" w14:textId="77777777" w:rsidR="00D84790" w:rsidRPr="00A26EDE" w:rsidRDefault="00D84790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B62F495" w14:textId="77777777" w:rsidR="00D84790" w:rsidRPr="00A26EDE" w:rsidRDefault="00D84790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E4DA5E8" w14:textId="77777777" w:rsidR="00D84790" w:rsidRPr="00A26EDE" w:rsidRDefault="00D84790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3E2B4CF" w14:textId="77777777" w:rsidR="00D84790" w:rsidRPr="00CE4F79" w:rsidRDefault="00D84790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B3F4909" w14:textId="77777777" w:rsidR="00D84790" w:rsidRPr="00A26EDE" w:rsidRDefault="00D84790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5E19DF5" w14:textId="77777777" w:rsidR="00D84790" w:rsidRPr="00CE4F79" w:rsidRDefault="00D84790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E80F65" w:rsidRPr="00A26EDE" w14:paraId="46BD870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</w:tcPr>
          <w:p w14:paraId="7357424E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75979FD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DB344C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78722EEF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F7F732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7722BA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200DF16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167B24CA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D3F0C0A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E80F65" w:rsidRPr="00A26EDE" w14:paraId="13E188F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FF184CF" w14:textId="77777777" w:rsidR="00E80F65" w:rsidRPr="00A26EDE" w:rsidRDefault="00E80F65" w:rsidP="000B49B4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เงินให้กู้ยืมระยะสั้นและเงินทดรองจ่ายแก่กิจการ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90" w:type="dxa"/>
          </w:tcPr>
          <w:p w14:paraId="1F80E9AB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F911153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250,500</w:t>
            </w:r>
          </w:p>
        </w:tc>
        <w:tc>
          <w:tcPr>
            <w:tcW w:w="90" w:type="dxa"/>
          </w:tcPr>
          <w:p w14:paraId="6B526C93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1C31EC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128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000</w:t>
            </w:r>
          </w:p>
        </w:tc>
        <w:tc>
          <w:tcPr>
            <w:tcW w:w="20" w:type="dxa"/>
          </w:tcPr>
          <w:p w14:paraId="58B40193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CAD5240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250,500</w:t>
            </w:r>
          </w:p>
        </w:tc>
        <w:tc>
          <w:tcPr>
            <w:tcW w:w="104" w:type="dxa"/>
          </w:tcPr>
          <w:p w14:paraId="70391FAA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A80A25C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128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36188147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E4FB0D6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90" w:type="dxa"/>
          </w:tcPr>
          <w:p w14:paraId="623FE46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2AE58A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14,843</w:t>
            </w:r>
          </w:p>
        </w:tc>
        <w:tc>
          <w:tcPr>
            <w:tcW w:w="90" w:type="dxa"/>
          </w:tcPr>
          <w:p w14:paraId="30B4C4F6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1F4E570" w14:textId="77777777" w:rsidR="00E80F65" w:rsidRPr="00A26EDE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456</w:t>
            </w:r>
          </w:p>
        </w:tc>
        <w:tc>
          <w:tcPr>
            <w:tcW w:w="20" w:type="dxa"/>
          </w:tcPr>
          <w:p w14:paraId="4B12CBE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B2480E8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082212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14,843</w:t>
            </w:r>
          </w:p>
        </w:tc>
        <w:tc>
          <w:tcPr>
            <w:tcW w:w="104" w:type="dxa"/>
          </w:tcPr>
          <w:p w14:paraId="32721C06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EA9E08E" w14:textId="77777777" w:rsidR="00E80F65" w:rsidRPr="00A26EDE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  <w:r w:rsidRPr="0067431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456</w:t>
            </w:r>
          </w:p>
        </w:tc>
      </w:tr>
      <w:tr w:rsidR="00E80F65" w:rsidRPr="00CE4F79" w14:paraId="4699B17C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5244487" w14:textId="77777777" w:rsidR="00E80F65" w:rsidRPr="00CE4F79" w:rsidRDefault="00E80F65" w:rsidP="000B49B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B65D0AD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C034A53" w14:textId="77777777" w:rsidR="00E80F65" w:rsidRPr="00CE4F79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354724F3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5614D1B" w14:textId="77777777" w:rsidR="00E80F65" w:rsidRPr="00CE4F79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00D7BB96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F441480" w14:textId="77777777" w:rsidR="00E80F65" w:rsidRPr="00CE4F79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21D35662" w14:textId="77777777" w:rsidR="00E80F65" w:rsidRPr="00CE4F79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3A5B190" w14:textId="77777777" w:rsidR="00E80F65" w:rsidRPr="00CE4F79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E80F65" w:rsidRPr="00A26EDE" w14:paraId="7D9F3909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13AC987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1751ED9A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D14F135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7643EF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19252E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20" w:type="dxa"/>
          </w:tcPr>
          <w:p w14:paraId="42B42B21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4E76D87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0D619409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378D563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E80F65" w:rsidRPr="00A26EDE" w14:paraId="379D9655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05C1B0F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4886F3FA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C4A9C60" w14:textId="77777777" w:rsidR="00E80F65" w:rsidRPr="00A26EDE" w:rsidRDefault="00E80F65" w:rsidP="000B49B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90" w:type="dxa"/>
          </w:tcPr>
          <w:p w14:paraId="555E17EB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5C874C1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</w:t>
            </w:r>
          </w:p>
        </w:tc>
        <w:tc>
          <w:tcPr>
            <w:tcW w:w="20" w:type="dxa"/>
          </w:tcPr>
          <w:p w14:paraId="4633D68C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4DBA88CF" w14:textId="77777777" w:rsidR="00E80F65" w:rsidRPr="0067431A" w:rsidRDefault="00E80F65" w:rsidP="000B49B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</w:t>
            </w:r>
          </w:p>
        </w:tc>
        <w:tc>
          <w:tcPr>
            <w:tcW w:w="104" w:type="dxa"/>
          </w:tcPr>
          <w:p w14:paraId="081F3FC6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1DE48DA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</w:t>
            </w:r>
          </w:p>
        </w:tc>
      </w:tr>
      <w:tr w:rsidR="00E80F65" w:rsidRPr="00A26EDE" w14:paraId="1E2075AB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39D0B21" w14:textId="77777777" w:rsidR="00E80F65" w:rsidRPr="00A26EDE" w:rsidRDefault="00E80F65" w:rsidP="000B49B4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ค่าบริการค้างจ่าย</w:t>
            </w:r>
          </w:p>
        </w:tc>
        <w:tc>
          <w:tcPr>
            <w:tcW w:w="90" w:type="dxa"/>
          </w:tcPr>
          <w:p w14:paraId="2AC0B912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E88B757" w14:textId="77777777" w:rsidR="00E80F65" w:rsidRPr="00A26EDE" w:rsidRDefault="00E80F65" w:rsidP="000B49B4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DEE493E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97C91AF" w14:textId="77777777" w:rsidR="00E80F65" w:rsidRPr="0067431A" w:rsidRDefault="00E80F65" w:rsidP="000B49B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</w:t>
            </w:r>
          </w:p>
        </w:tc>
        <w:tc>
          <w:tcPr>
            <w:tcW w:w="20" w:type="dxa"/>
          </w:tcPr>
          <w:p w14:paraId="1AEDCF54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0377A72" w14:textId="77777777" w:rsidR="00E80F65" w:rsidRPr="00A26EDE" w:rsidRDefault="00E80F65" w:rsidP="000B49B4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5B613257" w14:textId="77777777" w:rsidR="00E80F65" w:rsidRPr="00A26EDE" w:rsidRDefault="00E80F65" w:rsidP="000B49B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AD52606" w14:textId="77777777" w:rsidR="00E80F65" w:rsidRPr="0067431A" w:rsidRDefault="00E80F65" w:rsidP="000B49B4">
            <w:pPr>
              <w:spacing w:line="240" w:lineRule="atLeast"/>
              <w:ind w:right="13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5204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</w:t>
            </w:r>
          </w:p>
        </w:tc>
      </w:tr>
    </w:tbl>
    <w:p w14:paraId="5E4EF185" w14:textId="77777777" w:rsidR="00E80F65" w:rsidRPr="00370D9A" w:rsidRDefault="00E80F65" w:rsidP="00E80F65">
      <w:pPr>
        <w:tabs>
          <w:tab w:val="left" w:pos="540"/>
        </w:tabs>
        <w:ind w:firstLine="540"/>
        <w:rPr>
          <w:rFonts w:asciiTheme="majorBidi" w:hAnsiTheme="majorBidi" w:cstheme="majorBidi"/>
          <w:b/>
          <w:bCs/>
          <w:i/>
          <w:iCs/>
          <w:szCs w:val="24"/>
          <w:lang w:val="en-GB"/>
        </w:rPr>
      </w:pPr>
    </w:p>
    <w:p w14:paraId="7F3C3034" w14:textId="77777777" w:rsidR="00A63256" w:rsidRDefault="00A6325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br w:type="page"/>
      </w:r>
    </w:p>
    <w:p w14:paraId="15945156" w14:textId="352FA0E5" w:rsidR="00E80F65" w:rsidRPr="00A26EDE" w:rsidRDefault="00E80F65" w:rsidP="00E80F65">
      <w:pPr>
        <w:tabs>
          <w:tab w:val="left" w:pos="540"/>
        </w:tabs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lastRenderedPageBreak/>
        <w:t xml:space="preserve">สัญญาสำคัญที่ทำกับกิจการที่เกี่ยวข้องกัน  </w:t>
      </w:r>
    </w:p>
    <w:p w14:paraId="760117CC" w14:textId="77777777" w:rsidR="00E80F65" w:rsidRPr="00A63256" w:rsidRDefault="00E80F65" w:rsidP="00A63256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p w14:paraId="22FAD8DC" w14:textId="77777777" w:rsidR="00E80F65" w:rsidRPr="00A26EDE" w:rsidRDefault="00E80F65" w:rsidP="00E80F65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และกิจการที่เกี่ยวข้องกันเพื่อให้ความช่วยเหลือด้านการบริหาร การจัดการ การตลาด และการสนับสนุนการปฏิบัติงานของธุรกิจอื่นแก่บริษัทย่อยและกิจการที่เกี่ยวข้องกันดังกล่าว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ซึ่งอ้างอิงจากประมาณการเวลาและต้นทุนที่ใช้ไปบวกด้วยส่วนเพิ่มค่าบริการแต่ละบริษัทสำหรับปี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0C5E2B32" w14:textId="77777777" w:rsidR="00E80F65" w:rsidRPr="00A63256" w:rsidRDefault="00E80F65" w:rsidP="00A63256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tbl>
      <w:tblPr>
        <w:tblW w:w="9309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170"/>
        <w:gridCol w:w="1980"/>
        <w:gridCol w:w="1170"/>
      </w:tblGrid>
      <w:tr w:rsidR="00E80F65" w:rsidRPr="00A26EDE" w14:paraId="7A84BD58" w14:textId="77777777" w:rsidTr="000B49B4">
        <w:tc>
          <w:tcPr>
            <w:tcW w:w="2970" w:type="dxa"/>
          </w:tcPr>
          <w:p w14:paraId="13ABC448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89" w:type="dxa"/>
            <w:gridSpan w:val="2"/>
          </w:tcPr>
          <w:p w14:paraId="3F95AA9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2565</w:t>
            </w:r>
          </w:p>
        </w:tc>
        <w:tc>
          <w:tcPr>
            <w:tcW w:w="3150" w:type="dxa"/>
            <w:gridSpan w:val="2"/>
          </w:tcPr>
          <w:p w14:paraId="6BBE31AD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520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2564</w:t>
            </w:r>
          </w:p>
        </w:tc>
      </w:tr>
      <w:tr w:rsidR="00E80F65" w:rsidRPr="00A26EDE" w14:paraId="754CE495" w14:textId="77777777" w:rsidTr="000B49B4">
        <w:tc>
          <w:tcPr>
            <w:tcW w:w="2970" w:type="dxa"/>
          </w:tcPr>
          <w:p w14:paraId="5160D0C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0A364D38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603D1889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22E32CA4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0034668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E80F65" w:rsidRPr="00A26EDE" w14:paraId="6C830707" w14:textId="77777777" w:rsidTr="000B49B4">
        <w:tc>
          <w:tcPr>
            <w:tcW w:w="2970" w:type="dxa"/>
          </w:tcPr>
          <w:p w14:paraId="21EA2F2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301FB92B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C0F83D5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0A415AB9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0842249B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E80F65" w:rsidRPr="00A26EDE" w14:paraId="7A775FE3" w14:textId="77777777" w:rsidTr="000B49B4">
        <w:trPr>
          <w:trHeight w:val="56"/>
        </w:trPr>
        <w:tc>
          <w:tcPr>
            <w:tcW w:w="2970" w:type="dxa"/>
          </w:tcPr>
          <w:p w14:paraId="79B184A3" w14:textId="77777777" w:rsidR="00E80F65" w:rsidRPr="00A26EDE" w:rsidRDefault="00E80F65" w:rsidP="000B49B4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 (</w:t>
            </w:r>
            <w:r w:rsidRPr="00F52041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19" w:type="dxa"/>
          </w:tcPr>
          <w:p w14:paraId="2A3A4D0A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สิงหาคม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19AA3ACC" w14:textId="77777777" w:rsidR="00E80F65" w:rsidRPr="00A26EDE" w:rsidRDefault="00E80F65" w:rsidP="000B49B4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121</w:t>
            </w:r>
          </w:p>
        </w:tc>
        <w:tc>
          <w:tcPr>
            <w:tcW w:w="1980" w:type="dxa"/>
          </w:tcPr>
          <w:p w14:paraId="329E667F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01CEED6F" w14:textId="77777777" w:rsidR="00E80F65" w:rsidRPr="00A26EDE" w:rsidRDefault="00E80F65" w:rsidP="000B49B4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16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E80F65" w:rsidRPr="00A26EDE" w14:paraId="5DC831AE" w14:textId="77777777" w:rsidTr="000B49B4">
        <w:tc>
          <w:tcPr>
            <w:tcW w:w="2970" w:type="dxa"/>
          </w:tcPr>
          <w:p w14:paraId="50A679E2" w14:textId="77777777" w:rsidR="00E80F65" w:rsidRPr="00A26EDE" w:rsidRDefault="00E80F65" w:rsidP="000B49B4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1D9EAB98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6B29AD8C" w14:textId="77777777" w:rsidR="00E80F65" w:rsidRPr="00A26EDE" w:rsidRDefault="00E80F65" w:rsidP="000B49B4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38F3D111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7CA840BB" w14:textId="77777777" w:rsidR="00E80F65" w:rsidRPr="00A26EDE" w:rsidRDefault="00E80F65" w:rsidP="000B49B4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E80F65" w:rsidRPr="00A26EDE" w14:paraId="3138ED50" w14:textId="77777777" w:rsidTr="000B49B4">
        <w:tc>
          <w:tcPr>
            <w:tcW w:w="2970" w:type="dxa"/>
          </w:tcPr>
          <w:p w14:paraId="6426C1D7" w14:textId="77777777" w:rsidR="00E80F65" w:rsidRPr="00A26EDE" w:rsidRDefault="00E80F65" w:rsidP="000B49B4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3DE748F2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6CE63EB5" w14:textId="77777777" w:rsidR="00E80F65" w:rsidRPr="00A26EDE" w:rsidRDefault="00E80F65" w:rsidP="000B49B4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58009AF1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170" w:type="dxa"/>
          </w:tcPr>
          <w:p w14:paraId="2A44ECB0" w14:textId="77777777" w:rsidR="00E80F65" w:rsidRPr="00A26EDE" w:rsidRDefault="00E80F65" w:rsidP="000B49B4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E80F65" w:rsidRPr="00A26EDE" w14:paraId="324EE73A" w14:textId="77777777" w:rsidTr="000B49B4">
        <w:tc>
          <w:tcPr>
            <w:tcW w:w="2970" w:type="dxa"/>
          </w:tcPr>
          <w:p w14:paraId="6FF4D393" w14:textId="77777777" w:rsidR="00E80F65" w:rsidRPr="00A26EDE" w:rsidRDefault="00E80F65" w:rsidP="000B49B4">
            <w:pPr>
              <w:ind w:left="160" w:hanging="180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2019" w:type="dxa"/>
          </w:tcPr>
          <w:p w14:paraId="1E65B37A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</w:tcPr>
          <w:p w14:paraId="3EA31993" w14:textId="77777777" w:rsidR="00E80F65" w:rsidRPr="00A26EDE" w:rsidRDefault="00E80F65" w:rsidP="000B49B4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980" w:type="dxa"/>
          </w:tcPr>
          <w:p w14:paraId="1218F678" w14:textId="77777777" w:rsidR="00E80F65" w:rsidRPr="00A26EDE" w:rsidRDefault="00E80F65" w:rsidP="000B49B4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</w:tcPr>
          <w:p w14:paraId="62B419CE" w14:textId="77777777" w:rsidR="00E80F65" w:rsidRPr="00A26EDE" w:rsidRDefault="00E80F65" w:rsidP="000B49B4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</w:tr>
    </w:tbl>
    <w:p w14:paraId="18096B6C" w14:textId="77777777" w:rsidR="00E80F65" w:rsidRPr="00A26EDE" w:rsidRDefault="00E80F65" w:rsidP="00E80F65">
      <w:pPr>
        <w:ind w:left="1988" w:right="-29" w:hanging="1448"/>
        <w:jc w:val="thaiDistribute"/>
        <w:rPr>
          <w:rFonts w:asciiTheme="majorBidi" w:hAnsiTheme="majorBidi" w:cstheme="majorBidi"/>
          <w:szCs w:val="24"/>
          <w:cs/>
        </w:rPr>
      </w:pPr>
      <w:r>
        <w:rPr>
          <w:rFonts w:asciiTheme="majorBidi" w:hAnsiTheme="majorBidi"/>
          <w:sz w:val="20"/>
          <w:szCs w:val="20"/>
          <w:vertAlign w:val="superscript"/>
          <w:cs/>
        </w:rPr>
        <w:t xml:space="preserve">     </w:t>
      </w:r>
      <w:r w:rsidRPr="00A26EDE">
        <w:rPr>
          <w:rFonts w:asciiTheme="majorBidi" w:hAnsiTheme="majorBidi"/>
          <w:sz w:val="20"/>
          <w:szCs w:val="20"/>
          <w:vertAlign w:val="superscript"/>
          <w:cs/>
        </w:rPr>
        <w:t>(</w:t>
      </w:r>
      <w:r w:rsidRPr="00F52041">
        <w:rPr>
          <w:rFonts w:asciiTheme="majorBidi" w:hAnsiTheme="majorBidi"/>
          <w:sz w:val="20"/>
          <w:szCs w:val="20"/>
          <w:vertAlign w:val="superscript"/>
          <w:lang w:val="en-GB"/>
        </w:rPr>
        <w:t>1</w:t>
      </w:r>
      <w:r w:rsidRPr="00A26EDE">
        <w:rPr>
          <w:rFonts w:asciiTheme="majorBidi" w:hAnsiTheme="majorBidi"/>
          <w:sz w:val="20"/>
          <w:szCs w:val="20"/>
          <w:vertAlign w:val="superscript"/>
          <w:cs/>
        </w:rPr>
        <w:t xml:space="preserve">) </w:t>
      </w:r>
      <w:r w:rsidRPr="00A26EDE">
        <w:rPr>
          <w:rFonts w:ascii="Angsana New" w:hAnsi="Angsana New"/>
          <w:sz w:val="16"/>
          <w:szCs w:val="16"/>
          <w:cs/>
        </w:rPr>
        <w:t xml:space="preserve">บริษัทหลักทรัพย์ ฟินันซ่า จำกัด เป็นบริษัทย่อยของบริษัทจนถึงวันที่ </w:t>
      </w:r>
      <w:r w:rsidRPr="00F52041">
        <w:rPr>
          <w:rFonts w:ascii="Angsana New" w:hAnsi="Angsana New"/>
          <w:sz w:val="16"/>
          <w:szCs w:val="16"/>
          <w:lang w:val="en-GB"/>
        </w:rPr>
        <w:t>4</w:t>
      </w:r>
      <w:r w:rsidRPr="00A26EDE">
        <w:rPr>
          <w:rFonts w:ascii="Angsana New" w:hAnsi="Angsana New"/>
          <w:sz w:val="16"/>
          <w:szCs w:val="16"/>
          <w:cs/>
        </w:rPr>
        <w:t xml:space="preserve"> พฤษภาคม </w:t>
      </w:r>
      <w:r w:rsidRPr="00F52041">
        <w:rPr>
          <w:rFonts w:ascii="Angsana New" w:hAnsi="Angsana New"/>
          <w:sz w:val="16"/>
          <w:szCs w:val="16"/>
          <w:lang w:val="en-GB"/>
        </w:rPr>
        <w:t>2565</w:t>
      </w:r>
      <w:r w:rsidRPr="00A26EDE">
        <w:rPr>
          <w:rFonts w:ascii="Angsana New" w:hAnsi="Angsana New"/>
          <w:sz w:val="16"/>
          <w:szCs w:val="16"/>
          <w:cs/>
          <w:lang w:val="en-GB"/>
        </w:rPr>
        <w:t xml:space="preserve"> </w:t>
      </w:r>
    </w:p>
    <w:p w14:paraId="3C6ACF6C" w14:textId="77777777" w:rsidR="00E80F65" w:rsidRDefault="00E80F65" w:rsidP="00E80F65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p w14:paraId="68A43D1F" w14:textId="77777777" w:rsidR="00E80F65" w:rsidRPr="009F2550" w:rsidRDefault="00E80F65" w:rsidP="00E80F65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</w:pP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บริษัทได้ทำสัญญาบริการกับบริษัทย่อยเพื่อให้บริการงานสนับสนุนด้านการกำกับดูแลการปฏิบัติงาน </w:t>
      </w:r>
      <w:r>
        <w:rPr>
          <w:rFonts w:asciiTheme="majorBidi" w:hAnsiTheme="majorBidi" w:cstheme="majorBidi" w:hint="cs"/>
          <w:color w:val="000000"/>
          <w:spacing w:val="-2"/>
          <w:sz w:val="30"/>
          <w:szCs w:val="30"/>
          <w:cs/>
        </w:rPr>
        <w:t>สัญญา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มีระยะเวลาตั้งแต่วันที่ 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1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มกราคม - 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31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</w:t>
      </w:r>
      <w:r w:rsidRPr="009F2550">
        <w:rPr>
          <w:rFonts w:asciiTheme="majorBidi" w:hAnsiTheme="majorBidi" w:cstheme="majorBidi" w:hint="cs"/>
          <w:color w:val="000000"/>
          <w:spacing w:val="-2"/>
          <w:sz w:val="30"/>
          <w:szCs w:val="30"/>
          <w:cs/>
        </w:rPr>
        <w:t>พฤษภา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คม 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2565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โดยคิดค่าธรรมเนียมการให้บริการตามที่ตกลงกันในอัตรา 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666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</w:rPr>
        <w:t>,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666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>.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7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บาทต่อปี </w:t>
      </w:r>
    </w:p>
    <w:p w14:paraId="7FC9B4C3" w14:textId="77777777" w:rsidR="00E80F65" w:rsidRPr="00A63256" w:rsidRDefault="00E80F65" w:rsidP="00E80F65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p w14:paraId="5B40925B" w14:textId="68BF66DB" w:rsidR="00E80F65" w:rsidRPr="00015ECD" w:rsidRDefault="00E80F65" w:rsidP="00015EC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บริษัทได้ทำสัญญาบริการกับบริษัทร่วมแห่งหนึ่งเพื่อให้บริการงานด้านเทคโนโลยีสารสนเทศ โดยคิดค่าธรรมเนียมการให้บริการตามที่ตกลงกันในอัตราเดือนละ 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200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</w:rPr>
        <w:t>,</w:t>
      </w:r>
      <w:r w:rsidRPr="00F52041">
        <w:rPr>
          <w:rFonts w:asciiTheme="majorBidi" w:hAnsiTheme="majorBidi" w:cstheme="majorBidi"/>
          <w:color w:val="000000"/>
          <w:spacing w:val="-2"/>
          <w:sz w:val="30"/>
          <w:szCs w:val="30"/>
          <w:lang w:val="en-GB"/>
        </w:rPr>
        <w:t>000</w:t>
      </w:r>
      <w:r w:rsidRPr="009F255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บาท</w:t>
      </w:r>
    </w:p>
    <w:p w14:paraId="706D1089" w14:textId="2E60A1A8" w:rsidR="00926265" w:rsidRDefault="00926265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573B9475" w14:textId="3240864D" w:rsidR="00E80F65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2B7377">
        <w:rPr>
          <w:rFonts w:asciiTheme="majorBidi" w:hAnsiTheme="majorBidi" w:cstheme="majorBidi" w:hint="cs"/>
          <w:b/>
          <w:bCs/>
          <w:sz w:val="30"/>
          <w:szCs w:val="30"/>
          <w:cs/>
        </w:rPr>
        <w:t>เงินสดและรายการเทียบเท่าเงินสด</w:t>
      </w:r>
    </w:p>
    <w:p w14:paraId="23BB3FD2" w14:textId="77777777" w:rsidR="00E80F65" w:rsidRPr="00CF3F3D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30"/>
        <w:gridCol w:w="900"/>
        <w:gridCol w:w="180"/>
        <w:gridCol w:w="900"/>
        <w:gridCol w:w="178"/>
        <w:gridCol w:w="902"/>
        <w:gridCol w:w="180"/>
        <w:gridCol w:w="900"/>
      </w:tblGrid>
      <w:tr w:rsidR="00E80F65" w:rsidRPr="002B7377" w14:paraId="7167F0A9" w14:textId="77777777" w:rsidTr="000B49B4">
        <w:trPr>
          <w:cantSplit/>
          <w:tblHeader/>
        </w:trPr>
        <w:tc>
          <w:tcPr>
            <w:tcW w:w="5130" w:type="dxa"/>
          </w:tcPr>
          <w:p w14:paraId="618C23AB" w14:textId="77777777" w:rsidR="00E80F65" w:rsidRPr="00DE0D3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584142CB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5AAC4042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982" w:type="dxa"/>
            <w:gridSpan w:val="3"/>
            <w:vAlign w:val="bottom"/>
          </w:tcPr>
          <w:p w14:paraId="1D2A0E01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E80F65" w:rsidRPr="002B7377" w14:paraId="28448ED0" w14:textId="77777777" w:rsidTr="000B49B4">
        <w:trPr>
          <w:cantSplit/>
          <w:tblHeader/>
        </w:trPr>
        <w:tc>
          <w:tcPr>
            <w:tcW w:w="5130" w:type="dxa"/>
          </w:tcPr>
          <w:p w14:paraId="3B887B5B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DF1248D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271434E7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D3E492D" w14:textId="77777777" w:rsidR="00E80F65" w:rsidRPr="002B7377" w:rsidRDefault="00E80F65" w:rsidP="000B49B4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  <w:tc>
          <w:tcPr>
            <w:tcW w:w="178" w:type="dxa"/>
          </w:tcPr>
          <w:p w14:paraId="698A1338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71103D4F" w14:textId="77777777" w:rsidR="00E80F65" w:rsidRPr="002B7377" w:rsidRDefault="00E80F65" w:rsidP="000B49B4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vAlign w:val="bottom"/>
          </w:tcPr>
          <w:p w14:paraId="170CE41B" w14:textId="77777777" w:rsidR="00E80F65" w:rsidRPr="002B7377" w:rsidRDefault="00E80F65" w:rsidP="000B49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497A291" w14:textId="77777777" w:rsidR="00E80F65" w:rsidRPr="002B7377" w:rsidRDefault="00E80F65" w:rsidP="000B49B4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</w:tr>
      <w:tr w:rsidR="00E80F65" w:rsidRPr="002B7377" w14:paraId="6A218B91" w14:textId="77777777" w:rsidTr="000B49B4">
        <w:trPr>
          <w:cantSplit/>
          <w:tblHeader/>
        </w:trPr>
        <w:tc>
          <w:tcPr>
            <w:tcW w:w="5130" w:type="dxa"/>
          </w:tcPr>
          <w:p w14:paraId="692777E2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rtl/>
                <w:cs/>
              </w:rPr>
            </w:pPr>
          </w:p>
        </w:tc>
        <w:tc>
          <w:tcPr>
            <w:tcW w:w="4140" w:type="dxa"/>
            <w:gridSpan w:val="7"/>
            <w:vAlign w:val="bottom"/>
            <w:hideMark/>
          </w:tcPr>
          <w:p w14:paraId="2A2F0D64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80F65" w:rsidRPr="002B7377" w14:paraId="4E656DDA" w14:textId="77777777" w:rsidTr="000B49B4">
        <w:trPr>
          <w:cantSplit/>
        </w:trPr>
        <w:tc>
          <w:tcPr>
            <w:tcW w:w="5130" w:type="dxa"/>
          </w:tcPr>
          <w:p w14:paraId="23F43C81" w14:textId="77777777" w:rsidR="00E80F65" w:rsidRPr="002B7377" w:rsidRDefault="00E80F65" w:rsidP="000B49B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7377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900" w:type="dxa"/>
          </w:tcPr>
          <w:p w14:paraId="6BC1D9E2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80" w:type="dxa"/>
          </w:tcPr>
          <w:p w14:paraId="06D095B6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B0C1C18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</w:t>
            </w:r>
          </w:p>
        </w:tc>
        <w:tc>
          <w:tcPr>
            <w:tcW w:w="178" w:type="dxa"/>
          </w:tcPr>
          <w:p w14:paraId="6A9E884D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</w:tcPr>
          <w:p w14:paraId="5EDFEC07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</w:tcPr>
          <w:p w14:paraId="4F6EC4A0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77A002B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E80F65" w:rsidRPr="002B7377" w14:paraId="51107E8F" w14:textId="77777777" w:rsidTr="000B49B4">
        <w:trPr>
          <w:cantSplit/>
        </w:trPr>
        <w:tc>
          <w:tcPr>
            <w:tcW w:w="5130" w:type="dxa"/>
          </w:tcPr>
          <w:p w14:paraId="2434242E" w14:textId="77777777" w:rsidR="00E80F65" w:rsidRPr="002B7377" w:rsidRDefault="00E80F65" w:rsidP="000B49B4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2B7377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</w:t>
            </w:r>
          </w:p>
        </w:tc>
        <w:tc>
          <w:tcPr>
            <w:tcW w:w="900" w:type="dxa"/>
          </w:tcPr>
          <w:p w14:paraId="7F5CC655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13,062</w:t>
            </w:r>
          </w:p>
        </w:tc>
        <w:tc>
          <w:tcPr>
            <w:tcW w:w="180" w:type="dxa"/>
          </w:tcPr>
          <w:p w14:paraId="2531B1FA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E858A79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</w:rPr>
              <w:t>197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</w:rPr>
              <w:t>244</w:t>
            </w:r>
          </w:p>
        </w:tc>
        <w:tc>
          <w:tcPr>
            <w:tcW w:w="178" w:type="dxa"/>
          </w:tcPr>
          <w:p w14:paraId="641E4F2C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2" w:type="dxa"/>
          </w:tcPr>
          <w:p w14:paraId="79D037B4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9,540</w:t>
            </w:r>
          </w:p>
        </w:tc>
        <w:tc>
          <w:tcPr>
            <w:tcW w:w="180" w:type="dxa"/>
          </w:tcPr>
          <w:p w14:paraId="43F5E3BC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B2E7A2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2B73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</w:rPr>
              <w:t>471</w:t>
            </w:r>
          </w:p>
        </w:tc>
      </w:tr>
      <w:tr w:rsidR="00E80F65" w:rsidRPr="002B7377" w14:paraId="38A35586" w14:textId="77777777" w:rsidTr="000B49B4">
        <w:trPr>
          <w:cantSplit/>
        </w:trPr>
        <w:tc>
          <w:tcPr>
            <w:tcW w:w="5130" w:type="dxa"/>
            <w:shd w:val="clear" w:color="auto" w:fill="auto"/>
          </w:tcPr>
          <w:p w14:paraId="00D418BB" w14:textId="77777777" w:rsidR="00E80F65" w:rsidRPr="002B7377" w:rsidRDefault="00E80F65" w:rsidP="000B49B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B737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C57D2C" w14:textId="77777777" w:rsidR="00E80F65" w:rsidRPr="00414311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13,072</w:t>
            </w:r>
          </w:p>
        </w:tc>
        <w:tc>
          <w:tcPr>
            <w:tcW w:w="180" w:type="dxa"/>
          </w:tcPr>
          <w:p w14:paraId="2A5FE684" w14:textId="77777777" w:rsidR="00E80F65" w:rsidRPr="0041431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1B199D" w14:textId="77777777" w:rsidR="00E80F65" w:rsidRPr="0041431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CF63E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197,259</w:t>
            </w:r>
          </w:p>
        </w:tc>
        <w:tc>
          <w:tcPr>
            <w:tcW w:w="178" w:type="dxa"/>
          </w:tcPr>
          <w:p w14:paraId="76B276B2" w14:textId="77777777" w:rsidR="00E80F65" w:rsidRPr="0041431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8082A0" w14:textId="77777777" w:rsidR="00E80F65" w:rsidRPr="00414311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9,545</w:t>
            </w:r>
          </w:p>
        </w:tc>
        <w:tc>
          <w:tcPr>
            <w:tcW w:w="180" w:type="dxa"/>
          </w:tcPr>
          <w:p w14:paraId="5820069F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AADB1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2B73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476</w:t>
            </w:r>
          </w:p>
        </w:tc>
      </w:tr>
    </w:tbl>
    <w:p w14:paraId="6D14C58D" w14:textId="77777777" w:rsidR="00E80F65" w:rsidRPr="00CF3F3D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p w14:paraId="7B4D82D0" w14:textId="77777777" w:rsidR="00741B0E" w:rsidRDefault="00741B0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50EBA430" w14:textId="4C267B1A" w:rsidR="00E80F65" w:rsidRPr="00E618B2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เงินให้กู้ยืมแก่กิจการอื่น</w:t>
      </w:r>
    </w:p>
    <w:p w14:paraId="7B06A9EA" w14:textId="77777777" w:rsidR="00E80F65" w:rsidRPr="00CF3F3D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tbl>
      <w:tblPr>
        <w:tblW w:w="9407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1242"/>
        <w:gridCol w:w="1458"/>
        <w:gridCol w:w="180"/>
        <w:gridCol w:w="1352"/>
      </w:tblGrid>
      <w:tr w:rsidR="00E80F65" w:rsidRPr="00A26EDE" w14:paraId="1170AA74" w14:textId="77777777" w:rsidTr="000B49B4">
        <w:tc>
          <w:tcPr>
            <w:tcW w:w="5175" w:type="dxa"/>
            <w:vAlign w:val="bottom"/>
          </w:tcPr>
          <w:p w14:paraId="49B1661A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35A6C318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bottom w:val="nil"/>
            </w:tcBorders>
            <w:vAlign w:val="bottom"/>
          </w:tcPr>
          <w:p w14:paraId="59974CC7" w14:textId="77777777" w:rsidR="00E80F65" w:rsidRPr="00A26EDE" w:rsidRDefault="00E80F65" w:rsidP="000B49B4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1C695F10" w14:textId="77777777" w:rsidR="00E80F65" w:rsidRPr="00A26EDE" w:rsidRDefault="00E80F65" w:rsidP="000B49B4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679248AA" w14:textId="77777777" w:rsidTr="000B49B4">
        <w:tc>
          <w:tcPr>
            <w:tcW w:w="5175" w:type="dxa"/>
            <w:vAlign w:val="bottom"/>
          </w:tcPr>
          <w:p w14:paraId="2A47DC1D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21D41250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5FCF4F5E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F24ADDA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2D2E62D5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0B06595A" w14:textId="77777777" w:rsidTr="000B49B4">
        <w:tc>
          <w:tcPr>
            <w:tcW w:w="5175" w:type="dxa"/>
            <w:vAlign w:val="bottom"/>
          </w:tcPr>
          <w:p w14:paraId="71FA7FF1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320B26C1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top w:val="nil"/>
              <w:bottom w:val="nil"/>
            </w:tcBorders>
            <w:vAlign w:val="bottom"/>
          </w:tcPr>
          <w:p w14:paraId="70DA8AA9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52BB5FC5" w14:textId="77777777" w:rsidTr="000B49B4">
        <w:tc>
          <w:tcPr>
            <w:tcW w:w="5175" w:type="dxa"/>
            <w:vAlign w:val="bottom"/>
          </w:tcPr>
          <w:p w14:paraId="0D9E912A" w14:textId="77777777" w:rsidR="00E80F65" w:rsidRPr="00A26EDE" w:rsidRDefault="00E80F65" w:rsidP="000B49B4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1733A5F8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</w:tcPr>
          <w:p w14:paraId="3372C6EE" w14:textId="77777777" w:rsidR="00E80F65" w:rsidRPr="00A26EDE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54655E7" w14:textId="77777777" w:rsidR="00E80F65" w:rsidRPr="00A26EDE" w:rsidRDefault="00E80F65" w:rsidP="000B49B4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14:paraId="065A56AA" w14:textId="77777777" w:rsidR="00E80F65" w:rsidRPr="00A26EDE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6C4CD35C" w14:textId="77777777" w:rsidTr="000B49B4">
        <w:tc>
          <w:tcPr>
            <w:tcW w:w="5175" w:type="dxa"/>
            <w:tcBorders>
              <w:bottom w:val="nil"/>
            </w:tcBorders>
            <w:vAlign w:val="bottom"/>
          </w:tcPr>
          <w:p w14:paraId="7955E241" w14:textId="77777777" w:rsidR="00E80F65" w:rsidRPr="00A26EDE" w:rsidRDefault="00E80F65" w:rsidP="000B49B4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 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6ED5C1B6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7544C0" w14:textId="77777777" w:rsidR="00E80F65" w:rsidRPr="00A26EDE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2DB474D" w14:textId="77777777" w:rsidR="00E80F65" w:rsidRPr="00A26EDE" w:rsidRDefault="00E80F65" w:rsidP="000B49B4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714B2EBC" w14:textId="77777777" w:rsidR="00E80F65" w:rsidRPr="00A26EDE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E80F65" w:rsidRPr="00A26EDE" w14:paraId="1484A1D3" w14:textId="77777777" w:rsidTr="000B49B4">
        <w:tc>
          <w:tcPr>
            <w:tcW w:w="5175" w:type="dxa"/>
            <w:tcBorders>
              <w:bottom w:val="nil"/>
            </w:tcBorders>
            <w:vAlign w:val="bottom"/>
          </w:tcPr>
          <w:p w14:paraId="5A55745F" w14:textId="77777777" w:rsidR="00E80F65" w:rsidRPr="00A26EDE" w:rsidRDefault="00E80F65" w:rsidP="000B49B4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1B5E3568" w14:textId="77777777" w:rsidR="00E80F65" w:rsidRPr="00A26EDE" w:rsidRDefault="00E80F65" w:rsidP="000B49B4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3A8E8" w14:textId="77777777" w:rsidR="00E80F65" w:rsidRPr="00414311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73,800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0E382C1" w14:textId="77777777" w:rsidR="00E80F65" w:rsidRPr="00414311" w:rsidRDefault="00E80F65" w:rsidP="000B49B4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double" w:sz="4" w:space="0" w:color="auto"/>
            </w:tcBorders>
          </w:tcPr>
          <w:p w14:paraId="731C01F9" w14:textId="77777777" w:rsidR="00E80F65" w:rsidRPr="00414311" w:rsidRDefault="00E80F65" w:rsidP="000B49B4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100,000</w:t>
            </w:r>
          </w:p>
        </w:tc>
      </w:tr>
    </w:tbl>
    <w:p w14:paraId="3F40D293" w14:textId="77777777" w:rsidR="00E80F65" w:rsidRPr="00CF3F3D" w:rsidRDefault="00E80F65" w:rsidP="009262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p w14:paraId="57E891C1" w14:textId="77777777" w:rsidR="00E80F65" w:rsidRPr="00A26EDE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6</w:t>
      </w:r>
      <w:r w:rsidRPr="00A26EDE">
        <w:rPr>
          <w:rFonts w:asciiTheme="majorBidi" w:hAnsiTheme="majorBidi"/>
          <w:i/>
          <w:iCs/>
          <w:color w:val="000000" w:themeColor="text1"/>
          <w:cs/>
        </w:rPr>
        <w:t>.</w:t>
      </w: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Pr="00A26EDE">
        <w:rPr>
          <w:rFonts w:asciiTheme="majorBidi" w:hAnsiTheme="majorBidi" w:cstheme="majorBidi"/>
          <w:i/>
          <w:iCs/>
          <w:color w:val="000000" w:themeColor="text1"/>
        </w:rPr>
        <w:tab/>
      </w:r>
      <w:r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58B021AA" w14:textId="77777777" w:rsidR="00E80F65" w:rsidRPr="00CF3F3D" w:rsidRDefault="00E80F65" w:rsidP="00CF3F3D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tbl>
      <w:tblPr>
        <w:tblW w:w="9366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1440"/>
        <w:gridCol w:w="180"/>
        <w:gridCol w:w="1356"/>
      </w:tblGrid>
      <w:tr w:rsidR="00E80F65" w:rsidRPr="00A26EDE" w14:paraId="607D6C93" w14:textId="77777777" w:rsidTr="000B49B4">
        <w:trPr>
          <w:trHeight w:val="843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151A629E" w14:textId="77777777" w:rsidR="00E80F65" w:rsidRPr="00A26EDE" w:rsidRDefault="00E80F65" w:rsidP="000B49B4">
            <w:pPr>
              <w:pStyle w:val="Heading5"/>
              <w:spacing w:line="19" w:lineRule="atLeast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right w:val="nil"/>
            </w:tcBorders>
          </w:tcPr>
          <w:p w14:paraId="3045F841" w14:textId="77777777" w:rsidR="00E80F65" w:rsidRPr="00A26EDE" w:rsidRDefault="00E80F65" w:rsidP="000B49B4">
            <w:pPr>
              <w:spacing w:line="19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07519994" w14:textId="77777777" w:rsidR="00E80F65" w:rsidRPr="00A26EDE" w:rsidRDefault="00E80F65" w:rsidP="000B49B4">
            <w:pPr>
              <w:spacing w:line="19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74F43D9F" w14:textId="77777777" w:rsidTr="000B49B4">
        <w:trPr>
          <w:trHeight w:val="436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46BB2AE1" w14:textId="77777777" w:rsidR="00E80F65" w:rsidRPr="00A26EDE" w:rsidRDefault="00E80F65" w:rsidP="000B49B4">
            <w:pPr>
              <w:pStyle w:val="Heading5"/>
              <w:spacing w:line="19" w:lineRule="atLeast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1568CDA9" w14:textId="77777777" w:rsidR="00E80F65" w:rsidRPr="00A26EDE" w:rsidRDefault="00E80F65" w:rsidP="000B49B4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0A690A7" w14:textId="77777777" w:rsidR="00E80F65" w:rsidRPr="00A26EDE" w:rsidRDefault="00E80F65" w:rsidP="000B49B4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410842B7" w14:textId="77777777" w:rsidR="00E80F65" w:rsidRPr="00A26EDE" w:rsidRDefault="00E80F65" w:rsidP="000B49B4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561305A4" w14:textId="77777777" w:rsidTr="000B49B4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</w:tcPr>
          <w:p w14:paraId="58ECE01E" w14:textId="77777777" w:rsidR="00E80F65" w:rsidRPr="00A26EDE" w:rsidRDefault="00E80F65" w:rsidP="000B49B4">
            <w:pPr>
              <w:pStyle w:val="Heading5"/>
              <w:spacing w:line="19" w:lineRule="atLeast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6" w:type="dxa"/>
            <w:gridSpan w:val="3"/>
            <w:tcBorders>
              <w:left w:val="nil"/>
              <w:right w:val="nil"/>
            </w:tcBorders>
            <w:vAlign w:val="bottom"/>
          </w:tcPr>
          <w:p w14:paraId="125EB359" w14:textId="77777777" w:rsidR="00E80F65" w:rsidRPr="00A26EDE" w:rsidRDefault="00E80F65" w:rsidP="000B49B4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65879794" w14:textId="77777777" w:rsidTr="000B49B4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C5A24" w14:textId="77777777" w:rsidR="00E80F65" w:rsidRPr="00A26EDE" w:rsidRDefault="00E80F65" w:rsidP="000B49B4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64AAF0B1" w14:textId="77777777" w:rsidR="00E80F65" w:rsidRPr="00A26EDE" w:rsidRDefault="00E80F65" w:rsidP="000B49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CE0996F" w14:textId="77777777" w:rsidR="00E80F65" w:rsidRPr="00A26EDE" w:rsidRDefault="00E80F65" w:rsidP="000B49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1F6AF6B7" w14:textId="77777777" w:rsidR="00E80F65" w:rsidRPr="00A26EDE" w:rsidRDefault="00E80F65" w:rsidP="000B49B4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666EDED2" w14:textId="77777777" w:rsidTr="000B49B4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F0573" w14:textId="77777777" w:rsidR="00E80F65" w:rsidRPr="00A26EDE" w:rsidRDefault="00E80F65" w:rsidP="000B49B4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10C9D8" w14:textId="77777777" w:rsidR="00E80F65" w:rsidRPr="00A26EDE" w:rsidRDefault="00E80F65" w:rsidP="000B49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611C3EBB" w14:textId="77777777" w:rsidR="00E80F65" w:rsidRPr="00A26EDE" w:rsidRDefault="00E80F65" w:rsidP="000B49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39F6EEB" w14:textId="77777777" w:rsidR="00E80F65" w:rsidRPr="00A26EDE" w:rsidRDefault="00E80F65" w:rsidP="000B49B4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68D94B4B" w14:textId="77777777" w:rsidTr="000B49B4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719FF" w14:textId="77777777" w:rsidR="00E80F65" w:rsidRPr="00A26EDE" w:rsidRDefault="00E80F65" w:rsidP="000B49B4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แก่กิจการ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5D2134" w14:textId="77777777" w:rsidR="00E80F65" w:rsidRPr="00A26EDE" w:rsidRDefault="00E80F65" w:rsidP="000B49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86,800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1BCFB25E" w14:textId="77777777" w:rsidR="00E80F65" w:rsidRPr="00A26EDE" w:rsidRDefault="00E80F65" w:rsidP="000B49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9FA77F9" w14:textId="77777777" w:rsidR="00E80F65" w:rsidRPr="00A26EDE" w:rsidRDefault="00E80F65" w:rsidP="000B49B4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749AAF9C" w14:textId="77777777" w:rsidTr="000B49B4">
        <w:trPr>
          <w:trHeight w:val="407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A7328" w14:textId="77777777" w:rsidR="00E80F65" w:rsidRPr="00A26EDE" w:rsidRDefault="00E80F65" w:rsidP="000B49B4">
            <w:pPr>
              <w:pStyle w:val="Heading5"/>
              <w:spacing w:line="240" w:lineRule="auto"/>
              <w:ind w:left="504" w:right="57" w:hanging="362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E90A97C" w14:textId="77777777" w:rsidR="00E80F65" w:rsidRPr="00A26EDE" w:rsidRDefault="00E80F65" w:rsidP="000B49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4EC2DFE0" w14:textId="77777777" w:rsidR="00E80F65" w:rsidRPr="00A26EDE" w:rsidRDefault="00E80F65" w:rsidP="000B49B4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136872" w14:textId="77777777" w:rsidR="00E80F65" w:rsidRPr="00A26EDE" w:rsidRDefault="00E80F65" w:rsidP="000B49B4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E80F65" w:rsidRPr="00A26EDE" w14:paraId="13E1199E" w14:textId="77777777" w:rsidTr="000B49B4">
        <w:trPr>
          <w:trHeight w:val="421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FD779" w14:textId="2915B04B" w:rsidR="00E80F65" w:rsidRPr="00A26EDE" w:rsidRDefault="00981C7F" w:rsidP="000B49B4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0A3B10" w14:textId="77777777" w:rsidR="00E80F65" w:rsidRPr="00A26EDE" w:rsidRDefault="00E80F65" w:rsidP="000B49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4288A343" w14:textId="77777777" w:rsidR="00E80F65" w:rsidRPr="00A26EDE" w:rsidRDefault="00E80F65" w:rsidP="000B49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EC2200" w14:textId="77777777" w:rsidR="00E80F65" w:rsidRPr="00A26EDE" w:rsidRDefault="00E80F65" w:rsidP="000B49B4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100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3DA07E0B" w14:textId="77777777" w:rsidR="00E80F65" w:rsidRPr="00741B0E" w:rsidRDefault="00E80F65" w:rsidP="009262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p w14:paraId="511035F3" w14:textId="77777777" w:rsidR="00E80F65" w:rsidRPr="00A26EDE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6</w:t>
      </w:r>
      <w:r w:rsidRPr="00A26EDE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75F28FD4" w14:textId="77777777" w:rsidR="00E80F65" w:rsidRPr="00741B0E" w:rsidRDefault="00E80F65" w:rsidP="009262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  <w:cs/>
        </w:rPr>
      </w:pPr>
    </w:p>
    <w:tbl>
      <w:tblPr>
        <w:tblW w:w="936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1440"/>
        <w:gridCol w:w="180"/>
        <w:gridCol w:w="1350"/>
      </w:tblGrid>
      <w:tr w:rsidR="00E80F65" w:rsidRPr="00A26EDE" w14:paraId="23C3A5CB" w14:textId="77777777" w:rsidTr="000B49B4">
        <w:tc>
          <w:tcPr>
            <w:tcW w:w="6390" w:type="dxa"/>
            <w:vAlign w:val="bottom"/>
          </w:tcPr>
          <w:p w14:paraId="7584AF13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bottom w:val="nil"/>
            </w:tcBorders>
            <w:vAlign w:val="bottom"/>
          </w:tcPr>
          <w:p w14:paraId="7E3D5DDD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1346F221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17AF0C5F" w14:textId="77777777" w:rsidTr="000B49B4">
        <w:tc>
          <w:tcPr>
            <w:tcW w:w="6390" w:type="dxa"/>
            <w:vAlign w:val="bottom"/>
          </w:tcPr>
          <w:p w14:paraId="23BC335E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060B4FBB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7AFE5D58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0B5003D0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15E33639" w14:textId="77777777" w:rsidTr="000B49B4">
        <w:tc>
          <w:tcPr>
            <w:tcW w:w="6390" w:type="dxa"/>
            <w:vAlign w:val="bottom"/>
          </w:tcPr>
          <w:p w14:paraId="317A48C4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top w:val="nil"/>
              <w:bottom w:val="nil"/>
            </w:tcBorders>
            <w:vAlign w:val="bottom"/>
          </w:tcPr>
          <w:p w14:paraId="3B466025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0E497078" w14:textId="77777777" w:rsidTr="000B49B4">
        <w:trPr>
          <w:trHeight w:val="69"/>
        </w:trPr>
        <w:tc>
          <w:tcPr>
            <w:tcW w:w="6390" w:type="dxa"/>
          </w:tcPr>
          <w:p w14:paraId="48A3E6D3" w14:textId="77777777" w:rsidR="00E80F65" w:rsidRPr="00A26EDE" w:rsidRDefault="00E80F65" w:rsidP="000B49B4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เมื่อทวงถาม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(รวมสัญญาที่ครบกำหนดแล้ว)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52DAF662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352ADD40" w14:textId="77777777" w:rsidR="00E80F65" w:rsidRPr="00A26EDE" w:rsidRDefault="00E80F65" w:rsidP="000B49B4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4876BD50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650D2B22" w14:textId="77777777" w:rsidTr="000B49B4">
        <w:trPr>
          <w:trHeight w:val="225"/>
        </w:trPr>
        <w:tc>
          <w:tcPr>
            <w:tcW w:w="6390" w:type="dxa"/>
          </w:tcPr>
          <w:p w14:paraId="326C6D3B" w14:textId="77777777" w:rsidR="00E80F65" w:rsidRPr="00A26EDE" w:rsidRDefault="00E80F65" w:rsidP="000B49B4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04A74EC6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80" w:type="dxa"/>
            <w:tcBorders>
              <w:bottom w:val="nil"/>
            </w:tcBorders>
          </w:tcPr>
          <w:p w14:paraId="2185A958" w14:textId="77777777" w:rsidR="00E80F65" w:rsidRPr="00A26EDE" w:rsidRDefault="00E80F65" w:rsidP="000B49B4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1FBE5D47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04076652" w14:textId="77777777" w:rsidTr="000B49B4">
        <w:tc>
          <w:tcPr>
            <w:tcW w:w="6390" w:type="dxa"/>
            <w:tcBorders>
              <w:bottom w:val="nil"/>
            </w:tcBorders>
          </w:tcPr>
          <w:p w14:paraId="453C95FC" w14:textId="77777777" w:rsidR="00E80F65" w:rsidRPr="00A26EDE" w:rsidRDefault="00E80F65" w:rsidP="000B49B4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52CE32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86,800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3BD3259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C416689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113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645A0FEA" w14:textId="77777777" w:rsidR="00E80F65" w:rsidRPr="00A26EDE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ค่าเผื่อผลขาดทุนด้านเครดิตที่คาดว่าจะเกิดขึ้น</w:t>
      </w:r>
    </w:p>
    <w:p w14:paraId="6E217080" w14:textId="77777777" w:rsidR="00E80F65" w:rsidRPr="00926265" w:rsidRDefault="00E80F65" w:rsidP="00926265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1440"/>
        <w:gridCol w:w="180"/>
        <w:gridCol w:w="1350"/>
      </w:tblGrid>
      <w:tr w:rsidR="00E80F65" w:rsidRPr="00A26EDE" w14:paraId="56AC20C7" w14:textId="77777777" w:rsidTr="000B49B4">
        <w:tc>
          <w:tcPr>
            <w:tcW w:w="6390" w:type="dxa"/>
            <w:vAlign w:val="bottom"/>
          </w:tcPr>
          <w:p w14:paraId="13E5DF4E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bottom w:val="nil"/>
            </w:tcBorders>
            <w:vAlign w:val="bottom"/>
          </w:tcPr>
          <w:p w14:paraId="74B4701A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493D7B33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A26EDE" w14:paraId="3CDB14BF" w14:textId="77777777" w:rsidTr="000B49B4">
        <w:tc>
          <w:tcPr>
            <w:tcW w:w="6390" w:type="dxa"/>
            <w:vAlign w:val="bottom"/>
          </w:tcPr>
          <w:p w14:paraId="2472568D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516F140C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D60EC5F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7A58D472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3DDEA24A" w14:textId="77777777" w:rsidTr="000B49B4">
        <w:tc>
          <w:tcPr>
            <w:tcW w:w="6390" w:type="dxa"/>
            <w:vAlign w:val="bottom"/>
          </w:tcPr>
          <w:p w14:paraId="3BB7BCA0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top w:val="nil"/>
              <w:bottom w:val="nil"/>
            </w:tcBorders>
            <w:vAlign w:val="bottom"/>
          </w:tcPr>
          <w:p w14:paraId="12CC2CC8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01EA31C8" w14:textId="77777777" w:rsidTr="000B49B4">
        <w:trPr>
          <w:trHeight w:val="69"/>
        </w:trPr>
        <w:tc>
          <w:tcPr>
            <w:tcW w:w="6390" w:type="dxa"/>
          </w:tcPr>
          <w:p w14:paraId="2104BC1D" w14:textId="77777777" w:rsidR="00E80F65" w:rsidRPr="00A26EDE" w:rsidRDefault="00E80F65" w:rsidP="000B49B4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4DB16619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9A6A473" w14:textId="77777777" w:rsidR="00E80F65" w:rsidRPr="00A26EDE" w:rsidRDefault="00E80F65" w:rsidP="000B49B4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78FFA1AC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</w:p>
        </w:tc>
      </w:tr>
      <w:tr w:rsidR="00E80F65" w:rsidRPr="00A26EDE" w14:paraId="058A64BE" w14:textId="77777777" w:rsidTr="000B49B4">
        <w:trPr>
          <w:trHeight w:val="225"/>
        </w:trPr>
        <w:tc>
          <w:tcPr>
            <w:tcW w:w="6390" w:type="dxa"/>
          </w:tcPr>
          <w:p w14:paraId="10848785" w14:textId="77777777" w:rsidR="00E80F65" w:rsidRPr="00A26EDE" w:rsidRDefault="00E80F65" w:rsidP="000B49B4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474FC632" w14:textId="77777777" w:rsidR="00E80F65" w:rsidRPr="00A26EDE" w:rsidRDefault="00E80F65" w:rsidP="000B49B4">
            <w:pPr>
              <w:tabs>
                <w:tab w:val="decimal" w:pos="99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bottom w:val="nil"/>
            </w:tcBorders>
          </w:tcPr>
          <w:p w14:paraId="5A734494" w14:textId="77777777" w:rsidR="00E80F65" w:rsidRPr="00A26EDE" w:rsidRDefault="00E80F65" w:rsidP="000B49B4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131AC87F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32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E80F65" w:rsidRPr="00A26EDE" w14:paraId="6F5564F2" w14:textId="77777777" w:rsidTr="000B49B4">
        <w:tc>
          <w:tcPr>
            <w:tcW w:w="6390" w:type="dxa"/>
            <w:tcBorders>
              <w:bottom w:val="nil"/>
            </w:tcBorders>
          </w:tcPr>
          <w:p w14:paraId="29476DC5" w14:textId="77777777" w:rsidR="00E80F65" w:rsidRPr="00A26EDE" w:rsidRDefault="00E80F65" w:rsidP="000B49B4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4AE081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379388B5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1F06B69" w14:textId="77777777" w:rsidR="00E80F65" w:rsidRPr="00A26EDE" w:rsidRDefault="00E80F65" w:rsidP="000B49B4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7CCBFD47" w14:textId="77777777" w:rsidR="00CF3F3D" w:rsidRDefault="00CF3F3D" w:rsidP="00CF3F3D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A0E94E5" w14:textId="578F318C" w:rsidR="00E80F65" w:rsidRPr="00CF3F3D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CF3F3D">
        <w:rPr>
          <w:rFonts w:asciiTheme="majorBidi" w:hAnsiTheme="majorBidi" w:hint="cs"/>
          <w:b/>
          <w:bCs/>
          <w:sz w:val="30"/>
          <w:szCs w:val="30"/>
          <w:cs/>
        </w:rPr>
        <w:t>สินทรัพย์ทางการเงิน</w:t>
      </w:r>
    </w:p>
    <w:p w14:paraId="5C72EE21" w14:textId="77777777" w:rsidR="00E80F65" w:rsidRPr="00CF3F3D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0265921" w14:textId="77777777" w:rsidR="00E80F65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jc w:val="left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8145E3">
        <w:rPr>
          <w:rFonts w:asciiTheme="majorBidi" w:hAnsiTheme="majorBidi" w:cstheme="majorBidi"/>
          <w:i/>
          <w:iCs/>
          <w:color w:val="000000" w:themeColor="text1"/>
          <w:lang w:val="en-GB"/>
        </w:rPr>
        <w:t>7</w:t>
      </w:r>
      <w:r w:rsidRPr="008145E3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Pr="008145E3">
        <w:rPr>
          <w:rFonts w:asciiTheme="majorBidi" w:hAnsiTheme="majorBidi" w:cstheme="majorBidi"/>
          <w:i/>
          <w:iCs/>
          <w:color w:val="000000" w:themeColor="text1"/>
          <w:lang w:val="en-GB"/>
        </w:rPr>
        <w:t xml:space="preserve">1 </w:t>
      </w:r>
      <w:r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ab/>
      </w:r>
      <w:r w:rsidRPr="008145E3"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สินทรัพย์ทางการเงินหมุนเวียนอื่น</w:t>
      </w:r>
    </w:p>
    <w:p w14:paraId="1A362B78" w14:textId="77777777" w:rsidR="00E80F65" w:rsidRPr="00CF3F3D" w:rsidRDefault="00E80F65" w:rsidP="00CF3F3D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0"/>
        <w:gridCol w:w="1080"/>
        <w:gridCol w:w="180"/>
        <w:gridCol w:w="990"/>
        <w:gridCol w:w="180"/>
        <w:gridCol w:w="1078"/>
        <w:gridCol w:w="182"/>
        <w:gridCol w:w="1080"/>
      </w:tblGrid>
      <w:tr w:rsidR="00E80F65" w:rsidRPr="002B7377" w14:paraId="2E652610" w14:textId="77777777" w:rsidTr="000B49B4">
        <w:trPr>
          <w:cantSplit/>
          <w:tblHeader/>
        </w:trPr>
        <w:tc>
          <w:tcPr>
            <w:tcW w:w="4590" w:type="dxa"/>
          </w:tcPr>
          <w:p w14:paraId="2B2E6453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2DCB93CD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75F1FC88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5F71DE2C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E80F65" w:rsidRPr="002B7377" w14:paraId="5327C12F" w14:textId="77777777" w:rsidTr="000B49B4">
        <w:trPr>
          <w:cantSplit/>
          <w:tblHeader/>
        </w:trPr>
        <w:tc>
          <w:tcPr>
            <w:tcW w:w="4590" w:type="dxa"/>
          </w:tcPr>
          <w:p w14:paraId="7971F2C0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37A9FC5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32501153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B55EF0" w14:textId="77777777" w:rsidR="00E80F65" w:rsidRPr="002B7377" w:rsidRDefault="00E80F65" w:rsidP="000B49B4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7D080975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385FB967" w14:textId="77777777" w:rsidR="00E80F65" w:rsidRPr="002B7377" w:rsidRDefault="00E80F65" w:rsidP="000B49B4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2" w:type="dxa"/>
            <w:vAlign w:val="bottom"/>
          </w:tcPr>
          <w:p w14:paraId="4B586D79" w14:textId="77777777" w:rsidR="00E80F65" w:rsidRPr="002B7377" w:rsidRDefault="00E80F65" w:rsidP="000B49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A6C989F" w14:textId="77777777" w:rsidR="00E80F65" w:rsidRPr="002B7377" w:rsidRDefault="00E80F65" w:rsidP="000B49B4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</w:tr>
      <w:tr w:rsidR="00E80F65" w:rsidRPr="002B7377" w14:paraId="5462C510" w14:textId="77777777" w:rsidTr="000B49B4">
        <w:trPr>
          <w:cantSplit/>
          <w:tblHeader/>
        </w:trPr>
        <w:tc>
          <w:tcPr>
            <w:tcW w:w="4590" w:type="dxa"/>
          </w:tcPr>
          <w:p w14:paraId="372B1578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rtl/>
                <w:cs/>
              </w:rPr>
            </w:pPr>
          </w:p>
        </w:tc>
        <w:tc>
          <w:tcPr>
            <w:tcW w:w="4770" w:type="dxa"/>
            <w:gridSpan w:val="7"/>
            <w:vAlign w:val="bottom"/>
            <w:hideMark/>
          </w:tcPr>
          <w:p w14:paraId="0AE37DEE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80F65" w:rsidRPr="002B7377" w14:paraId="3B9D502E" w14:textId="77777777" w:rsidTr="000B49B4">
        <w:trPr>
          <w:cantSplit/>
        </w:trPr>
        <w:tc>
          <w:tcPr>
            <w:tcW w:w="4590" w:type="dxa"/>
          </w:tcPr>
          <w:p w14:paraId="6C2EDA17" w14:textId="77777777" w:rsidR="00E80F65" w:rsidRPr="00330A78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</w:t>
            </w:r>
            <w:r w:rsidRPr="00563B2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ในตราสาร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</w:t>
            </w:r>
            <w:r w:rsidRPr="00563B2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5C71980B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CE2C939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34E4068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1C09D889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0C4B1E6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4E98BE3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EA85A4F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2B7377" w14:paraId="3AA1D902" w14:textId="77777777" w:rsidTr="000B49B4">
        <w:trPr>
          <w:cantSplit/>
        </w:trPr>
        <w:tc>
          <w:tcPr>
            <w:tcW w:w="4590" w:type="dxa"/>
          </w:tcPr>
          <w:p w14:paraId="1D19D97E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2549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</w:t>
            </w:r>
            <w:r w:rsidRPr="00AD254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ที่อยู่ในความต้องการของตลาด</w:t>
            </w:r>
            <w:r w:rsidRPr="00AD2549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AD2549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หน่วยลงทุน</w:t>
            </w:r>
          </w:p>
        </w:tc>
        <w:tc>
          <w:tcPr>
            <w:tcW w:w="1080" w:type="dxa"/>
          </w:tcPr>
          <w:p w14:paraId="03B97604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7CF1369D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350,481</w:t>
            </w:r>
          </w:p>
        </w:tc>
        <w:tc>
          <w:tcPr>
            <w:tcW w:w="180" w:type="dxa"/>
          </w:tcPr>
          <w:p w14:paraId="4CC929F5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C5B7ED5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D1DA19F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363,226</w:t>
            </w:r>
          </w:p>
        </w:tc>
        <w:tc>
          <w:tcPr>
            <w:tcW w:w="180" w:type="dxa"/>
          </w:tcPr>
          <w:p w14:paraId="34CE2E59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64D4E126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5CE6052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350,481</w:t>
            </w:r>
          </w:p>
        </w:tc>
        <w:tc>
          <w:tcPr>
            <w:tcW w:w="182" w:type="dxa"/>
          </w:tcPr>
          <w:p w14:paraId="69520ABE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731CE1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A278EE5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237,803</w:t>
            </w:r>
          </w:p>
        </w:tc>
      </w:tr>
      <w:tr w:rsidR="00E80F65" w:rsidRPr="002B7377" w14:paraId="00E2ADDF" w14:textId="77777777" w:rsidTr="000B49B4">
        <w:trPr>
          <w:cantSplit/>
        </w:trPr>
        <w:tc>
          <w:tcPr>
            <w:tcW w:w="4590" w:type="dxa"/>
          </w:tcPr>
          <w:p w14:paraId="6E0EF831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F54612B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32081B7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11D342E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867955E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58D9E3A8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</w:tcPr>
          <w:p w14:paraId="39FF79D3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F16CAB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80F65" w:rsidRPr="002B7377" w14:paraId="1957539D" w14:textId="77777777" w:rsidTr="000B49B4">
        <w:trPr>
          <w:cantSplit/>
        </w:trPr>
        <w:tc>
          <w:tcPr>
            <w:tcW w:w="4590" w:type="dxa"/>
          </w:tcPr>
          <w:p w14:paraId="1334FE02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ตราสาร</w:t>
            </w:r>
            <w:r w:rsidRPr="00BB76FC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ทุน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73015CD4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6532F0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3F36DF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6428C600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0B40E8A9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</w:tcPr>
          <w:p w14:paraId="542A5C22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81D5BCA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80F65" w:rsidRPr="002B7377" w14:paraId="46714019" w14:textId="77777777" w:rsidTr="000B49B4">
        <w:trPr>
          <w:cantSplit/>
        </w:trPr>
        <w:tc>
          <w:tcPr>
            <w:tcW w:w="4590" w:type="dxa"/>
          </w:tcPr>
          <w:p w14:paraId="462F71FF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ตราสารทุนที่อยู่ในความต้องการของตลาด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080" w:type="dxa"/>
          </w:tcPr>
          <w:p w14:paraId="253513D0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045D3AE" w14:textId="77777777" w:rsidR="00E80F65" w:rsidRDefault="00E80F65" w:rsidP="00941321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10,525</w:t>
            </w:r>
          </w:p>
        </w:tc>
        <w:tc>
          <w:tcPr>
            <w:tcW w:w="180" w:type="dxa"/>
          </w:tcPr>
          <w:p w14:paraId="11D667C5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957B4D3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6" w:right="-17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4C0FD11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6" w:right="-17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AB94F3D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1221BDBD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378C8B0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10,525</w:t>
            </w:r>
          </w:p>
        </w:tc>
        <w:tc>
          <w:tcPr>
            <w:tcW w:w="182" w:type="dxa"/>
          </w:tcPr>
          <w:p w14:paraId="3BB7D74A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CAF313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176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2DBD46E" w14:textId="77777777" w:rsidR="00E80F65" w:rsidRDefault="00E80F65" w:rsidP="000B49B4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80F65" w:rsidRPr="002B7377" w14:paraId="16DB4910" w14:textId="77777777" w:rsidTr="000B49B4">
        <w:trPr>
          <w:cantSplit/>
        </w:trPr>
        <w:tc>
          <w:tcPr>
            <w:tcW w:w="4590" w:type="dxa"/>
          </w:tcPr>
          <w:p w14:paraId="01B4EB82" w14:textId="77777777" w:rsidR="00E80F65" w:rsidRPr="00DB4D2F" w:rsidRDefault="00E80F65" w:rsidP="000B49B4">
            <w:pPr>
              <w:tabs>
                <w:tab w:val="left" w:pos="104"/>
              </w:tabs>
              <w:ind w:firstLine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4D2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4BB9E57" w14:textId="77777777" w:rsidR="00E80F65" w:rsidRPr="00DB4D2F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361,006</w:t>
            </w:r>
          </w:p>
        </w:tc>
        <w:tc>
          <w:tcPr>
            <w:tcW w:w="180" w:type="dxa"/>
          </w:tcPr>
          <w:p w14:paraId="7CB6275A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3109DEE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363,226</w:t>
            </w:r>
          </w:p>
        </w:tc>
        <w:tc>
          <w:tcPr>
            <w:tcW w:w="180" w:type="dxa"/>
          </w:tcPr>
          <w:p w14:paraId="5F87A593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71E7EAD1" w14:textId="77777777" w:rsidR="00E80F65" w:rsidRPr="00DB4D2F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361,006</w:t>
            </w:r>
          </w:p>
        </w:tc>
        <w:tc>
          <w:tcPr>
            <w:tcW w:w="182" w:type="dxa"/>
          </w:tcPr>
          <w:p w14:paraId="69283BC6" w14:textId="77777777" w:rsidR="00E80F65" w:rsidRPr="00DB4D2F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78A11D7" w14:textId="77777777" w:rsidR="00E80F65" w:rsidRPr="00DB4D2F" w:rsidRDefault="00E80F65" w:rsidP="000B49B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237,803</w:t>
            </w:r>
          </w:p>
        </w:tc>
      </w:tr>
    </w:tbl>
    <w:p w14:paraId="758EAA20" w14:textId="77777777" w:rsidR="00E80F65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jc w:val="left"/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</w:pPr>
    </w:p>
    <w:p w14:paraId="7D217A1E" w14:textId="77777777" w:rsidR="00E80F65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  <w:lang w:val="en-GB"/>
        </w:rPr>
      </w:pPr>
      <w:r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br w:type="page"/>
      </w:r>
    </w:p>
    <w:p w14:paraId="0856D1B4" w14:textId="77777777" w:rsidR="00E80F65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jc w:val="left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8145E3">
        <w:rPr>
          <w:rFonts w:asciiTheme="majorBidi" w:hAnsiTheme="majorBidi" w:cstheme="majorBidi"/>
          <w:i/>
          <w:iCs/>
          <w:color w:val="000000" w:themeColor="text1"/>
          <w:lang w:val="en-GB"/>
        </w:rPr>
        <w:lastRenderedPageBreak/>
        <w:t>7</w:t>
      </w:r>
      <w:r w:rsidRPr="00414311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Pr="00414311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Pr="00414311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 </w:t>
      </w:r>
      <w:r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ab/>
      </w:r>
      <w:r w:rsidRPr="008145E3"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สินทรัพย์ทางการเงิน</w:t>
      </w:r>
      <w:r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ไม่</w:t>
      </w:r>
      <w:r w:rsidRPr="008145E3"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หมุนเวียนอื่น</w:t>
      </w:r>
    </w:p>
    <w:p w14:paraId="05B7A329" w14:textId="77777777" w:rsidR="00E80F65" w:rsidRPr="00167549" w:rsidRDefault="00E80F65" w:rsidP="00E80F65">
      <w:pPr>
        <w:rPr>
          <w:rFonts w:ascii="Angsana New" w:hAnsi="Angsana New"/>
          <w:sz w:val="30"/>
          <w:szCs w:val="30"/>
          <w:lang w:val="en-GB"/>
        </w:rPr>
      </w:pPr>
    </w:p>
    <w:tbl>
      <w:tblPr>
        <w:tblW w:w="9361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0"/>
        <w:gridCol w:w="1080"/>
        <w:gridCol w:w="180"/>
        <w:gridCol w:w="990"/>
        <w:gridCol w:w="180"/>
        <w:gridCol w:w="1078"/>
        <w:gridCol w:w="182"/>
        <w:gridCol w:w="1081"/>
      </w:tblGrid>
      <w:tr w:rsidR="00E80F65" w:rsidRPr="002B7377" w14:paraId="700A21AF" w14:textId="77777777" w:rsidTr="000B49B4">
        <w:trPr>
          <w:cantSplit/>
          <w:tblHeader/>
        </w:trPr>
        <w:tc>
          <w:tcPr>
            <w:tcW w:w="4590" w:type="dxa"/>
          </w:tcPr>
          <w:p w14:paraId="70FB1B48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6C528C9E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35E98628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341" w:type="dxa"/>
            <w:gridSpan w:val="3"/>
            <w:vAlign w:val="bottom"/>
          </w:tcPr>
          <w:p w14:paraId="5ACC70A4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2B7377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E80F65" w:rsidRPr="002B7377" w14:paraId="5C4C9597" w14:textId="77777777" w:rsidTr="000B49B4">
        <w:trPr>
          <w:cantSplit/>
          <w:tblHeader/>
        </w:trPr>
        <w:tc>
          <w:tcPr>
            <w:tcW w:w="4590" w:type="dxa"/>
          </w:tcPr>
          <w:p w14:paraId="4FBB3C2C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D0038BA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6C8D221E" w14:textId="77777777" w:rsidR="00E80F65" w:rsidRPr="002B7377" w:rsidRDefault="00E80F65" w:rsidP="000B49B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62BDF9" w14:textId="77777777" w:rsidR="00E80F65" w:rsidRPr="002B7377" w:rsidRDefault="00E80F65" w:rsidP="000B49B4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501EFB02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4F9057D0" w14:textId="77777777" w:rsidR="00E80F65" w:rsidRPr="002B7377" w:rsidRDefault="00E80F65" w:rsidP="000B49B4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2" w:type="dxa"/>
            <w:vAlign w:val="bottom"/>
          </w:tcPr>
          <w:p w14:paraId="6F85A977" w14:textId="77777777" w:rsidR="00E80F65" w:rsidRPr="002B7377" w:rsidRDefault="00E80F65" w:rsidP="000B49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75C33170" w14:textId="77777777" w:rsidR="00E80F65" w:rsidRPr="002B7377" w:rsidRDefault="00E80F65" w:rsidP="000B49B4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F52041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</w:tr>
      <w:tr w:rsidR="00E80F65" w:rsidRPr="002B7377" w14:paraId="14C77223" w14:textId="77777777" w:rsidTr="000B49B4">
        <w:trPr>
          <w:cantSplit/>
          <w:tblHeader/>
        </w:trPr>
        <w:tc>
          <w:tcPr>
            <w:tcW w:w="4590" w:type="dxa"/>
          </w:tcPr>
          <w:p w14:paraId="01139E19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rtl/>
                <w:cs/>
              </w:rPr>
            </w:pPr>
          </w:p>
        </w:tc>
        <w:tc>
          <w:tcPr>
            <w:tcW w:w="4771" w:type="dxa"/>
            <w:gridSpan w:val="7"/>
            <w:vAlign w:val="bottom"/>
            <w:hideMark/>
          </w:tcPr>
          <w:p w14:paraId="68A4C932" w14:textId="77777777" w:rsidR="00E80F65" w:rsidRPr="002B7377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80F65" w:rsidRPr="002B7377" w14:paraId="3CB37712" w14:textId="77777777" w:rsidTr="000B49B4">
        <w:trPr>
          <w:cantSplit/>
          <w:tblHeader/>
        </w:trPr>
        <w:tc>
          <w:tcPr>
            <w:tcW w:w="4590" w:type="dxa"/>
          </w:tcPr>
          <w:p w14:paraId="42726808" w14:textId="77777777" w:rsidR="00E80F65" w:rsidRPr="002B7377" w:rsidRDefault="00E80F65" w:rsidP="000B49B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rtl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เงินลงทุนใน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ตราสารหนี้ที่วัดมูลค่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าด้วยมูลค่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ายุติธรรมผ่านกำไร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หรือขาดทุน</w:t>
            </w:r>
          </w:p>
        </w:tc>
        <w:tc>
          <w:tcPr>
            <w:tcW w:w="4771" w:type="dxa"/>
            <w:gridSpan w:val="7"/>
            <w:vAlign w:val="bottom"/>
          </w:tcPr>
          <w:p w14:paraId="3A0DC10A" w14:textId="77777777" w:rsidR="00E80F65" w:rsidRDefault="00E80F65" w:rsidP="000B49B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80F65" w:rsidRPr="002B7377" w14:paraId="30E7E861" w14:textId="77777777" w:rsidTr="000B49B4">
        <w:trPr>
          <w:cantSplit/>
          <w:tblHeader/>
        </w:trPr>
        <w:tc>
          <w:tcPr>
            <w:tcW w:w="4590" w:type="dxa"/>
          </w:tcPr>
          <w:p w14:paraId="4BEBD098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ตราสารหนี้ที่ไม่อยู่ในความต้องการของตลาด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080" w:type="dxa"/>
          </w:tcPr>
          <w:p w14:paraId="30AE3601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265A9596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47,816</w:t>
            </w:r>
          </w:p>
        </w:tc>
        <w:tc>
          <w:tcPr>
            <w:tcW w:w="180" w:type="dxa"/>
          </w:tcPr>
          <w:p w14:paraId="7C29716E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CF19646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176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B1EEB73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176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C3B6376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D6360AF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88109F7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47,816</w:t>
            </w:r>
          </w:p>
        </w:tc>
        <w:tc>
          <w:tcPr>
            <w:tcW w:w="182" w:type="dxa"/>
          </w:tcPr>
          <w:p w14:paraId="39683441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DA96E30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176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7F519B5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53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80F65" w:rsidRPr="002B7377" w14:paraId="52C41A2D" w14:textId="77777777" w:rsidTr="000B49B4">
        <w:trPr>
          <w:cantSplit/>
          <w:tblHeader/>
        </w:trPr>
        <w:tc>
          <w:tcPr>
            <w:tcW w:w="4590" w:type="dxa"/>
          </w:tcPr>
          <w:p w14:paraId="4BCAB0D9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9EF45FB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B5C7D29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63A529B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567FCD70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FF92650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</w:tcPr>
          <w:p w14:paraId="143FC918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E126546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80F65" w:rsidRPr="00F52041" w14:paraId="16B057CB" w14:textId="77777777" w:rsidTr="000B49B4">
        <w:trPr>
          <w:cantSplit/>
          <w:tblHeader/>
        </w:trPr>
        <w:tc>
          <w:tcPr>
            <w:tcW w:w="4590" w:type="dxa"/>
          </w:tcPr>
          <w:p w14:paraId="482D11FB" w14:textId="77777777" w:rsidR="00E80F65" w:rsidRPr="00C27EFD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ตราสารหนี้ที่วัดมูลค่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าด้วยมูลค่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ายุติธรรมผ่านกำไร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080" w:type="dxa"/>
          </w:tcPr>
          <w:p w14:paraId="041797AA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8220131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94839F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B8A6E4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8B4D1C9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BE0F6DE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06B7D3C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F52041" w14:paraId="408FF377" w14:textId="77777777" w:rsidTr="000B49B4">
        <w:trPr>
          <w:cantSplit/>
          <w:tblHeader/>
        </w:trPr>
        <w:tc>
          <w:tcPr>
            <w:tcW w:w="4590" w:type="dxa"/>
          </w:tcPr>
          <w:p w14:paraId="0624B6EE" w14:textId="77777777" w:rsidR="00E80F65" w:rsidRDefault="00E80F65" w:rsidP="000B49B4">
            <w:pPr>
              <w:tabs>
                <w:tab w:val="left" w:pos="104"/>
              </w:tabs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080" w:type="dxa"/>
          </w:tcPr>
          <w:p w14:paraId="498A7412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10,378</w:t>
            </w:r>
          </w:p>
        </w:tc>
        <w:tc>
          <w:tcPr>
            <w:tcW w:w="180" w:type="dxa"/>
          </w:tcPr>
          <w:p w14:paraId="5F93A570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E3E9DCB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10,856</w:t>
            </w:r>
          </w:p>
        </w:tc>
        <w:tc>
          <w:tcPr>
            <w:tcW w:w="180" w:type="dxa"/>
          </w:tcPr>
          <w:p w14:paraId="03384200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2048B7E5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10,378</w:t>
            </w:r>
          </w:p>
        </w:tc>
        <w:tc>
          <w:tcPr>
            <w:tcW w:w="182" w:type="dxa"/>
          </w:tcPr>
          <w:p w14:paraId="20C38105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7396979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10,856</w:t>
            </w:r>
          </w:p>
        </w:tc>
      </w:tr>
      <w:tr w:rsidR="00E80F65" w:rsidRPr="00F52041" w14:paraId="6117BF2E" w14:textId="77777777" w:rsidTr="000B49B4">
        <w:trPr>
          <w:cantSplit/>
          <w:tblHeader/>
        </w:trPr>
        <w:tc>
          <w:tcPr>
            <w:tcW w:w="4590" w:type="dxa"/>
          </w:tcPr>
          <w:p w14:paraId="6D7BF205" w14:textId="77777777" w:rsidR="00E80F65" w:rsidRDefault="00E80F65" w:rsidP="000B49B4">
            <w:pPr>
              <w:tabs>
                <w:tab w:val="left" w:pos="104"/>
              </w:tabs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700A932" w14:textId="77777777" w:rsidR="00E80F65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F67B4E8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8942F01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7DC039D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E839E76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2A62FB98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325AD12F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F52041" w14:paraId="454B1515" w14:textId="77777777" w:rsidTr="000B49B4">
        <w:trPr>
          <w:cantSplit/>
          <w:tblHeader/>
        </w:trPr>
        <w:tc>
          <w:tcPr>
            <w:tcW w:w="4590" w:type="dxa"/>
          </w:tcPr>
          <w:p w14:paraId="670E3002" w14:textId="77777777" w:rsidR="00E80F65" w:rsidRPr="00C27EFD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ตราสาร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ทุนที่วัดมูลค่าด้วยมูลค่ายุติธรรมผ่านกำไรหรือขาดทุน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2654B6F0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AFAD27B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69827D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1BFCC08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5603017B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4C5CBCD3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1CC4CF22" w14:textId="77777777" w:rsidR="00E80F65" w:rsidRPr="00F52041" w:rsidRDefault="00E80F65" w:rsidP="000B49B4">
            <w:pPr>
              <w:pStyle w:val="acctfourfigures"/>
              <w:tabs>
                <w:tab w:val="decimal" w:pos="555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F52041" w14:paraId="10FD3293" w14:textId="77777777" w:rsidTr="000B49B4">
        <w:trPr>
          <w:cantSplit/>
          <w:tblHeader/>
        </w:trPr>
        <w:tc>
          <w:tcPr>
            <w:tcW w:w="4590" w:type="dxa"/>
          </w:tcPr>
          <w:p w14:paraId="6C749646" w14:textId="77777777" w:rsidR="00E80F65" w:rsidRPr="00A109BF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ตราสารทุนที่อยู่ในความต้องการของตลาด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ในประเทศ 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หน่วยลงทุน</w:t>
            </w:r>
          </w:p>
        </w:tc>
        <w:tc>
          <w:tcPr>
            <w:tcW w:w="1080" w:type="dxa"/>
          </w:tcPr>
          <w:p w14:paraId="4FB5FEDA" w14:textId="77777777" w:rsidR="00E80F65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3FEE21E" w14:textId="77777777" w:rsidR="00E80F65" w:rsidRPr="002B7377" w:rsidRDefault="00E80F65" w:rsidP="000B49B4">
            <w:pPr>
              <w:pStyle w:val="acctfourfigures"/>
              <w:tabs>
                <w:tab w:val="clear" w:pos="765"/>
                <w:tab w:val="decimal" w:pos="276"/>
                <w:tab w:val="decimal" w:pos="636"/>
              </w:tabs>
              <w:spacing w:line="240" w:lineRule="auto"/>
              <w:ind w:left="-83" w:right="182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435421C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360243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01B93B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1,291</w:t>
            </w:r>
          </w:p>
        </w:tc>
        <w:tc>
          <w:tcPr>
            <w:tcW w:w="180" w:type="dxa"/>
          </w:tcPr>
          <w:p w14:paraId="2E2BCDB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617F0785" w14:textId="77777777" w:rsidR="00E80F65" w:rsidRDefault="00E80F65" w:rsidP="000B49B4">
            <w:pPr>
              <w:pStyle w:val="acctfourfigures"/>
              <w:tabs>
                <w:tab w:val="decimal" w:pos="555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1505BB2" w14:textId="77777777" w:rsidR="00E80F65" w:rsidRPr="002B7377" w:rsidRDefault="00E80F65" w:rsidP="000B49B4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2" w:type="dxa"/>
          </w:tcPr>
          <w:p w14:paraId="62DAA875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797D86D0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342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FA9D27F" w14:textId="77777777" w:rsidR="00E80F65" w:rsidRPr="00F52041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53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80F65" w:rsidRPr="00F52041" w14:paraId="28A58796" w14:textId="77777777" w:rsidTr="000B49B4">
        <w:trPr>
          <w:cantSplit/>
          <w:tblHeader/>
        </w:trPr>
        <w:tc>
          <w:tcPr>
            <w:tcW w:w="4590" w:type="dxa"/>
          </w:tcPr>
          <w:p w14:paraId="5C89DC1C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FCE0C8B" w14:textId="77777777" w:rsidR="00E80F65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EC3F954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F40D446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51C4337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684B8140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33AA6026" w14:textId="77777777" w:rsidR="00E80F65" w:rsidRDefault="00E80F65" w:rsidP="000B49B4">
            <w:pPr>
              <w:pStyle w:val="acctfourfigures"/>
              <w:spacing w:line="240" w:lineRule="auto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1" w:type="dxa"/>
          </w:tcPr>
          <w:p w14:paraId="2A375ADD" w14:textId="77777777" w:rsidR="00E80F65" w:rsidRDefault="00E80F65" w:rsidP="000B49B4">
            <w:pPr>
              <w:pStyle w:val="acctfourfigures"/>
              <w:tabs>
                <w:tab w:val="decimal" w:pos="555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F52041" w14:paraId="58990F02" w14:textId="77777777" w:rsidTr="000B49B4">
        <w:trPr>
          <w:cantSplit/>
          <w:tblHeader/>
        </w:trPr>
        <w:tc>
          <w:tcPr>
            <w:tcW w:w="4590" w:type="dxa"/>
          </w:tcPr>
          <w:p w14:paraId="714F3AEA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</w:t>
            </w:r>
            <w:r w:rsidRPr="00330A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ตราสาร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ทุนที่กำหนดให้วัดมูลค่าด้วย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มูลค่ายุติธรรมผ่านกำไรหรือขาดทุนเบ็ดเสร็จอื่น</w:t>
            </w:r>
          </w:p>
        </w:tc>
        <w:tc>
          <w:tcPr>
            <w:tcW w:w="1080" w:type="dxa"/>
          </w:tcPr>
          <w:p w14:paraId="07941068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64620C0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633DB7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94378C4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C7C9E2A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3CC9C7B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B9BF1D3" w14:textId="77777777" w:rsidR="00E80F65" w:rsidRDefault="00E80F65" w:rsidP="000B49B4">
            <w:pPr>
              <w:pStyle w:val="acctfourfigures"/>
              <w:tabs>
                <w:tab w:val="decimal" w:pos="555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F52041" w14:paraId="52D24976" w14:textId="77777777" w:rsidTr="000B49B4">
        <w:trPr>
          <w:cantSplit/>
          <w:tblHeader/>
        </w:trPr>
        <w:tc>
          <w:tcPr>
            <w:tcW w:w="4590" w:type="dxa"/>
          </w:tcPr>
          <w:p w14:paraId="02E1942D" w14:textId="77777777" w:rsidR="00E80F65" w:rsidRPr="00A109BF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ตราสารทุนที่ไม่อยู่ในความต้องการของตลาด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080" w:type="dxa"/>
          </w:tcPr>
          <w:p w14:paraId="22FE2AA9" w14:textId="77777777" w:rsidR="00E80F65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BB76499" w14:textId="77777777" w:rsidR="00E80F65" w:rsidRPr="00414311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B792A">
              <w:rPr>
                <w:rFonts w:asciiTheme="majorBidi" w:hAnsiTheme="majorBidi" w:cstheme="majorBidi"/>
                <w:sz w:val="30"/>
                <w:szCs w:val="30"/>
              </w:rPr>
              <w:t>257,011</w:t>
            </w:r>
          </w:p>
        </w:tc>
        <w:tc>
          <w:tcPr>
            <w:tcW w:w="180" w:type="dxa"/>
          </w:tcPr>
          <w:p w14:paraId="159B0BD7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821EACE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839C76A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264,874</w:t>
            </w:r>
          </w:p>
        </w:tc>
        <w:tc>
          <w:tcPr>
            <w:tcW w:w="180" w:type="dxa"/>
          </w:tcPr>
          <w:p w14:paraId="6BA3FA9B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0CD208FE" w14:textId="77777777" w:rsidR="00E80F65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AFB556" w14:textId="77777777" w:rsidR="00E80F65" w:rsidRPr="002B7377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792A">
              <w:rPr>
                <w:rFonts w:asciiTheme="majorBidi" w:hAnsiTheme="majorBidi" w:cstheme="majorBidi"/>
                <w:sz w:val="30"/>
                <w:szCs w:val="30"/>
              </w:rPr>
              <w:t>14,222</w:t>
            </w:r>
          </w:p>
        </w:tc>
        <w:tc>
          <w:tcPr>
            <w:tcW w:w="182" w:type="dxa"/>
          </w:tcPr>
          <w:p w14:paraId="1FCCA5DF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90418C8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D37700B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12,348</w:t>
            </w:r>
          </w:p>
        </w:tc>
      </w:tr>
      <w:tr w:rsidR="00E80F65" w:rsidRPr="00F52041" w14:paraId="69A75313" w14:textId="77777777" w:rsidTr="000B49B4">
        <w:trPr>
          <w:cantSplit/>
          <w:tblHeader/>
        </w:trPr>
        <w:tc>
          <w:tcPr>
            <w:tcW w:w="4590" w:type="dxa"/>
          </w:tcPr>
          <w:p w14:paraId="68590A42" w14:textId="77777777" w:rsidR="00E80F65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</w:rPr>
            </w:pPr>
            <w:r w:rsidRPr="006711FF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หน่วยลงทุนในกองทุนต่างประเทศ</w:t>
            </w:r>
          </w:p>
        </w:tc>
        <w:tc>
          <w:tcPr>
            <w:tcW w:w="1080" w:type="dxa"/>
          </w:tcPr>
          <w:p w14:paraId="3AEB7060" w14:textId="37F90E59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12,55</w:t>
            </w:r>
            <w:r w:rsidR="00020482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80" w:type="dxa"/>
          </w:tcPr>
          <w:p w14:paraId="7542EA04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187ECF" w14:textId="77777777" w:rsidR="00E80F65" w:rsidRPr="00F52041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10,176</w:t>
            </w:r>
          </w:p>
        </w:tc>
        <w:tc>
          <w:tcPr>
            <w:tcW w:w="180" w:type="dxa"/>
          </w:tcPr>
          <w:p w14:paraId="7DC59FA4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218A4B9E" w14:textId="77777777" w:rsidR="00E80F65" w:rsidRPr="002B7377" w:rsidRDefault="00E80F65" w:rsidP="000B49B4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2" w:type="dxa"/>
          </w:tcPr>
          <w:p w14:paraId="5183BBBF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5C675F0" w14:textId="77777777" w:rsidR="00E80F65" w:rsidRPr="00F52041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53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80F65" w:rsidRPr="002B7377" w14:paraId="59717C92" w14:textId="77777777" w:rsidTr="000B49B4">
        <w:trPr>
          <w:cantSplit/>
          <w:tblHeader/>
        </w:trPr>
        <w:tc>
          <w:tcPr>
            <w:tcW w:w="4590" w:type="dxa"/>
          </w:tcPr>
          <w:p w14:paraId="532AE667" w14:textId="77777777" w:rsidR="00E80F65" w:rsidRPr="00A109BF" w:rsidRDefault="00E80F65" w:rsidP="000B49B4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ตราสารทุนที่อยู่ในความต้องการของตลาด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FD5E9D7" w14:textId="77777777" w:rsidR="00E80F65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C78B093" w14:textId="77777777" w:rsidR="00E80F65" w:rsidRPr="002B7377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45,411</w:t>
            </w:r>
          </w:p>
        </w:tc>
        <w:tc>
          <w:tcPr>
            <w:tcW w:w="180" w:type="dxa"/>
          </w:tcPr>
          <w:p w14:paraId="7D1ADE93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AD9B22E" w14:textId="77777777" w:rsidR="00E80F65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C953D17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29,131</w:t>
            </w:r>
          </w:p>
        </w:tc>
        <w:tc>
          <w:tcPr>
            <w:tcW w:w="180" w:type="dxa"/>
          </w:tcPr>
          <w:p w14:paraId="645585E7" w14:textId="77777777" w:rsidR="00E80F65" w:rsidRPr="002B7377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3FFED3FF" w14:textId="77777777" w:rsidR="00E80F65" w:rsidRDefault="00E80F65" w:rsidP="000B49B4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E17B8C0" w14:textId="77777777" w:rsidR="00E80F65" w:rsidRPr="002B7377" w:rsidRDefault="00E80F65" w:rsidP="000B49B4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2" w:type="dxa"/>
          </w:tcPr>
          <w:p w14:paraId="5F1772CB" w14:textId="77777777" w:rsidR="00E80F65" w:rsidRPr="002B7377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219BB5CE" w14:textId="77777777" w:rsidR="00E80F65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342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D9A746D" w14:textId="77777777" w:rsidR="00E80F65" w:rsidRPr="002B7377" w:rsidRDefault="00E80F65" w:rsidP="000B49B4">
            <w:pPr>
              <w:pStyle w:val="acctfourfigures"/>
              <w:tabs>
                <w:tab w:val="clear" w:pos="765"/>
              </w:tabs>
              <w:spacing w:line="240" w:lineRule="auto"/>
              <w:ind w:left="-83" w:right="-530" w:firstLine="4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80F65" w:rsidRPr="002B7377" w14:paraId="1A5593AD" w14:textId="77777777" w:rsidTr="000B49B4">
        <w:trPr>
          <w:cantSplit/>
          <w:tblHeader/>
        </w:trPr>
        <w:tc>
          <w:tcPr>
            <w:tcW w:w="4590" w:type="dxa"/>
            <w:shd w:val="clear" w:color="auto" w:fill="auto"/>
          </w:tcPr>
          <w:p w14:paraId="71C4DA5B" w14:textId="77777777" w:rsidR="00E80F65" w:rsidRPr="002B7377" w:rsidRDefault="00E80F65" w:rsidP="000B49B4">
            <w:pPr>
              <w:ind w:firstLine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9D5CA" w14:textId="77777777" w:rsidR="00E80F65" w:rsidRPr="00DB4D2F" w:rsidRDefault="00E80F65" w:rsidP="000B49B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BB79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373,167</w:t>
            </w:r>
          </w:p>
        </w:tc>
        <w:tc>
          <w:tcPr>
            <w:tcW w:w="180" w:type="dxa"/>
          </w:tcPr>
          <w:p w14:paraId="368B5C42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5F1A75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316,328</w:t>
            </w:r>
          </w:p>
        </w:tc>
        <w:tc>
          <w:tcPr>
            <w:tcW w:w="180" w:type="dxa"/>
          </w:tcPr>
          <w:p w14:paraId="2A86C31C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7E364" w14:textId="77777777" w:rsidR="00E80F65" w:rsidRPr="00DB4D2F" w:rsidRDefault="00E80F65" w:rsidP="000B49B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BB792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72,416</w:t>
            </w:r>
          </w:p>
        </w:tc>
        <w:tc>
          <w:tcPr>
            <w:tcW w:w="182" w:type="dxa"/>
          </w:tcPr>
          <w:p w14:paraId="56DB1B1D" w14:textId="77777777" w:rsidR="00E80F65" w:rsidRPr="00DB4D2F" w:rsidRDefault="00E80F65" w:rsidP="000B49B4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AC12AF" w14:textId="77777777" w:rsidR="00E80F65" w:rsidRPr="00DB4D2F" w:rsidRDefault="00E80F65" w:rsidP="000B49B4">
            <w:pPr>
              <w:pStyle w:val="acctfourfigures"/>
              <w:tabs>
                <w:tab w:val="decimal" w:pos="731"/>
              </w:tabs>
              <w:spacing w:line="240" w:lineRule="auto"/>
              <w:ind w:left="12"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23,204</w:t>
            </w:r>
          </w:p>
        </w:tc>
      </w:tr>
    </w:tbl>
    <w:p w14:paraId="600F0DFE" w14:textId="77777777" w:rsidR="00E80F65" w:rsidRPr="00083C0B" w:rsidRDefault="00E80F65" w:rsidP="00E80F65">
      <w:pPr>
        <w:rPr>
          <w:cs/>
          <w:lang w:val="en-GB"/>
        </w:rPr>
        <w:sectPr w:rsidR="00E80F65" w:rsidRPr="00083C0B" w:rsidSect="00272461">
          <w:headerReference w:type="default" r:id="rId78"/>
          <w:headerReference w:type="first" r:id="rId79"/>
          <w:footerReference w:type="first" r:id="rId80"/>
          <w:pgSz w:w="11909" w:h="16834" w:code="9"/>
          <w:pgMar w:top="691" w:right="1152" w:bottom="576" w:left="1152" w:header="720" w:footer="720" w:gutter="0"/>
          <w:pgNumType w:start="16"/>
          <w:cols w:space="720"/>
          <w:titlePg/>
          <w:docGrid w:linePitch="326"/>
        </w:sectPr>
      </w:pPr>
    </w:p>
    <w:p w14:paraId="3C98A151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46716450" w14:textId="77777777" w:rsidR="00E80F65" w:rsidRPr="00A26EDE" w:rsidRDefault="00E80F65" w:rsidP="00E80F65">
      <w:pPr>
        <w:ind w:left="108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44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E80F65" w:rsidRPr="00A26EDE" w14:paraId="6B61825E" w14:textId="77777777" w:rsidTr="002C5456">
        <w:trPr>
          <w:trHeight w:val="277"/>
        </w:trPr>
        <w:tc>
          <w:tcPr>
            <w:tcW w:w="2070" w:type="dxa"/>
          </w:tcPr>
          <w:p w14:paraId="07221A45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2568E4D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D9DF385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7F93FD18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80F65" w:rsidRPr="00A26EDE" w14:paraId="103D71A9" w14:textId="77777777" w:rsidTr="002C5456">
        <w:trPr>
          <w:trHeight w:val="267"/>
        </w:trPr>
        <w:tc>
          <w:tcPr>
            <w:tcW w:w="2070" w:type="dxa"/>
          </w:tcPr>
          <w:p w14:paraId="16D34BB5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440" w:type="dxa"/>
          </w:tcPr>
          <w:p w14:paraId="430C2676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706" w:type="dxa"/>
          </w:tcPr>
          <w:p w14:paraId="442C5030" w14:textId="77777777" w:rsidR="00E80F65" w:rsidRPr="00A26EDE" w:rsidRDefault="00E80F65" w:rsidP="000B49B4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730D1AAD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36" w:type="dxa"/>
          </w:tcPr>
          <w:p w14:paraId="58C5458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230813A6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</w:p>
        </w:tc>
        <w:tc>
          <w:tcPr>
            <w:tcW w:w="241" w:type="dxa"/>
          </w:tcPr>
          <w:p w14:paraId="07E67A1C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2FE73D7E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552EE2E3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02C30FB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เงินปันผลรับ</w:t>
            </w:r>
          </w:p>
        </w:tc>
      </w:tr>
      <w:tr w:rsidR="00E80F65" w:rsidRPr="00A26EDE" w14:paraId="64BFCD49" w14:textId="77777777" w:rsidTr="002C5456">
        <w:trPr>
          <w:trHeight w:val="267"/>
        </w:trPr>
        <w:tc>
          <w:tcPr>
            <w:tcW w:w="2070" w:type="dxa"/>
          </w:tcPr>
          <w:p w14:paraId="203E2602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B44DB65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BA15BCC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84BA476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69" w:type="dxa"/>
          </w:tcPr>
          <w:p w14:paraId="78F1066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18E83F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6" w:type="dxa"/>
          </w:tcPr>
          <w:p w14:paraId="63697491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FA9D6B6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1" w:type="dxa"/>
          </w:tcPr>
          <w:p w14:paraId="119EDD83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6A49274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41" w:type="dxa"/>
          </w:tcPr>
          <w:p w14:paraId="429337E5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4D4182C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77B00A8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378FCB62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7" w:type="dxa"/>
          </w:tcPr>
          <w:p w14:paraId="227A443F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798EFF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513AB0B8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39A6274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</w:tr>
      <w:tr w:rsidR="00E80F65" w:rsidRPr="00A26EDE" w14:paraId="1847312A" w14:textId="77777777" w:rsidTr="002C5456">
        <w:trPr>
          <w:trHeight w:val="267"/>
        </w:trPr>
        <w:tc>
          <w:tcPr>
            <w:tcW w:w="2070" w:type="dxa"/>
          </w:tcPr>
          <w:p w14:paraId="2D335EDC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6CAE2A2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06529FB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540866D0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615D113A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4A6ACBD7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7E1AD4EA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4503" w:type="dxa"/>
            <w:gridSpan w:val="7"/>
          </w:tcPr>
          <w:p w14:paraId="6666FEBB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E80F65" w:rsidRPr="00A26EDE" w14:paraId="1C224819" w14:textId="77777777" w:rsidTr="002C5456">
        <w:trPr>
          <w:trHeight w:val="277"/>
        </w:trPr>
        <w:tc>
          <w:tcPr>
            <w:tcW w:w="2070" w:type="dxa"/>
          </w:tcPr>
          <w:p w14:paraId="7E35DAF1" w14:textId="77777777" w:rsidR="00E80F65" w:rsidRPr="00A26EDE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440" w:type="dxa"/>
          </w:tcPr>
          <w:p w14:paraId="731D42B6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495475D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DDF8F61" w14:textId="77777777" w:rsidR="00E80F65" w:rsidRPr="00A26EDE" w:rsidRDefault="00E80F65" w:rsidP="000B49B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48C58D9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7396A27" w14:textId="77777777" w:rsidR="00E80F65" w:rsidRPr="00A26EDE" w:rsidRDefault="00E80F65" w:rsidP="000B49B4">
            <w:pPr>
              <w:ind w:left="-90"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0AA349C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CB1015E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4D8E2B92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622A5CC3" w14:textId="77777777" w:rsidR="00E80F65" w:rsidRPr="00A26EDE" w:rsidRDefault="00E80F65" w:rsidP="000B49B4">
            <w:pPr>
              <w:tabs>
                <w:tab w:val="decimal" w:pos="338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0E358966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36E4B864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F829FDA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13B71FE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0910A97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7504396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D3D875E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C7EEBA1" w14:textId="77777777" w:rsidR="00E80F65" w:rsidRPr="00A26EDE" w:rsidRDefault="00E80F65" w:rsidP="000B49B4">
            <w:pPr>
              <w:tabs>
                <w:tab w:val="decimal" w:pos="429"/>
              </w:tabs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23CE2ECB" w14:textId="77777777" w:rsidTr="002C5456">
        <w:trPr>
          <w:trHeight w:val="267"/>
        </w:trPr>
        <w:tc>
          <w:tcPr>
            <w:tcW w:w="2070" w:type="dxa"/>
          </w:tcPr>
          <w:p w14:paraId="6A349AEE" w14:textId="77777777" w:rsidR="00E80F65" w:rsidRPr="00A26EDE" w:rsidRDefault="00E80F65" w:rsidP="000B49B4">
            <w:pPr>
              <w:ind w:right="-153"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pacing w:val="-6"/>
                <w:sz w:val="20"/>
                <w:szCs w:val="20"/>
                <w:vertAlign w:val="superscript"/>
                <w:cs/>
              </w:rPr>
              <w:t>(</w:t>
            </w:r>
            <w:r w:rsidRPr="00F52041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</w:tcPr>
          <w:p w14:paraId="7F2890F9" w14:textId="77777777" w:rsidR="00E80F65" w:rsidRPr="00A26EDE" w:rsidRDefault="00E80F65" w:rsidP="000B49B4">
            <w:pPr>
              <w:ind w:left="-106" w:right="-10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706" w:type="dxa"/>
          </w:tcPr>
          <w:p w14:paraId="524E8B9B" w14:textId="77777777" w:rsidR="00E80F65" w:rsidRPr="00A26EDE" w:rsidRDefault="00E80F65" w:rsidP="000B49B4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2A4E898F" w14:textId="77777777" w:rsidR="00E80F65" w:rsidRPr="00A26EDE" w:rsidRDefault="00E80F65" w:rsidP="000B49B4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69" w:type="dxa"/>
          </w:tcPr>
          <w:p w14:paraId="21FFFB08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44E31B4" w14:textId="77777777" w:rsidR="00E80F65" w:rsidRPr="00A26EDE" w:rsidRDefault="00E80F65" w:rsidP="000B49B4">
            <w:pPr>
              <w:tabs>
                <w:tab w:val="decimal" w:pos="739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76D5B163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F030B7C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71" w:type="dxa"/>
          </w:tcPr>
          <w:p w14:paraId="32DCA33C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56F1321" w14:textId="77777777" w:rsidR="00E80F65" w:rsidRPr="00A26EDE" w:rsidRDefault="00E80F65" w:rsidP="000B49B4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213DCD21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5AF3334B" w14:textId="77777777" w:rsidR="00E80F65" w:rsidRPr="00A26EDE" w:rsidRDefault="00E80F65" w:rsidP="000B49B4">
            <w:pPr>
              <w:tabs>
                <w:tab w:val="decimal" w:pos="61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</w:tcPr>
          <w:p w14:paraId="3F03A8F3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A7550EA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734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709</w:t>
            </w:r>
          </w:p>
        </w:tc>
        <w:tc>
          <w:tcPr>
            <w:tcW w:w="237" w:type="dxa"/>
          </w:tcPr>
          <w:p w14:paraId="51ADE44B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171BEF6F" w14:textId="77777777" w:rsidR="00E80F65" w:rsidRPr="00A26EDE" w:rsidRDefault="00E80F65" w:rsidP="000B49B4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25BD352A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6AD5CCE" w14:textId="77777777" w:rsidR="00E80F65" w:rsidRPr="00A26EDE" w:rsidRDefault="00E80F65" w:rsidP="000B49B4">
            <w:pPr>
              <w:tabs>
                <w:tab w:val="decimal" w:pos="636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/>
                <w:color w:val="000000"/>
                <w:sz w:val="22"/>
                <w:szCs w:val="22"/>
                <w:lang w:val="en-GB"/>
              </w:rPr>
              <w:t>86</w:t>
            </w:r>
            <w:r>
              <w:rPr>
                <w:rFonts w:asciiTheme="majorBidi" w:hAnsi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/>
                <w:color w:val="000000"/>
                <w:sz w:val="22"/>
                <w:szCs w:val="22"/>
                <w:lang w:val="en-GB"/>
              </w:rPr>
              <w:t>800</w:t>
            </w:r>
          </w:p>
        </w:tc>
      </w:tr>
      <w:tr w:rsidR="00E80F65" w:rsidRPr="00A26EDE" w14:paraId="6CD564CF" w14:textId="77777777" w:rsidTr="002C5456">
        <w:trPr>
          <w:trHeight w:val="534"/>
        </w:trPr>
        <w:tc>
          <w:tcPr>
            <w:tcW w:w="2070" w:type="dxa"/>
          </w:tcPr>
          <w:p w14:paraId="37E5E110" w14:textId="3203FD92" w:rsidR="00E80F65" w:rsidRPr="00A26EDE" w:rsidRDefault="00E80F65" w:rsidP="000B49B4">
            <w:pPr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Finansa Fund Management Ltd</w:t>
            </w:r>
            <w:r w:rsidR="00ED4AC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="002C5456" w:rsidRPr="00A26EDE">
              <w:rPr>
                <w:rFonts w:asciiTheme="majorBidi" w:hAnsiTheme="majorBidi"/>
                <w:spacing w:val="-6"/>
                <w:sz w:val="20"/>
                <w:szCs w:val="20"/>
                <w:vertAlign w:val="superscript"/>
                <w:cs/>
              </w:rPr>
              <w:t>(</w:t>
            </w:r>
            <w:r w:rsidR="002C5456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lang w:val="en-GB"/>
              </w:rPr>
              <w:t>2</w:t>
            </w:r>
            <w:r w:rsidR="002C5456" w:rsidRPr="00A26EDE">
              <w:rPr>
                <w:rFonts w:asciiTheme="majorBidi" w:hAnsi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</w:tcPr>
          <w:p w14:paraId="08F7E8F3" w14:textId="77777777" w:rsidR="00E80F65" w:rsidRPr="00A26EDE" w:rsidRDefault="00E80F65" w:rsidP="000B49B4">
            <w:pPr>
              <w:ind w:left="-106" w:right="-107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ธุรกิจการลงทุน</w:t>
            </w:r>
          </w:p>
        </w:tc>
        <w:tc>
          <w:tcPr>
            <w:tcW w:w="706" w:type="dxa"/>
          </w:tcPr>
          <w:p w14:paraId="29B0665B" w14:textId="77777777" w:rsidR="00E80F65" w:rsidRPr="00A26EDE" w:rsidRDefault="00E80F65" w:rsidP="000B49B4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หมู่เกาะ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เคย์แมน</w:t>
            </w:r>
          </w:p>
        </w:tc>
        <w:tc>
          <w:tcPr>
            <w:tcW w:w="987" w:type="dxa"/>
          </w:tcPr>
          <w:p w14:paraId="6F536DBF" w14:textId="77777777" w:rsidR="00E80F65" w:rsidRPr="00A26EDE" w:rsidRDefault="00E80F65" w:rsidP="000B49B4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690</w:t>
            </w:r>
          </w:p>
          <w:p w14:paraId="6EA63D88" w14:textId="77777777" w:rsidR="00E80F65" w:rsidRPr="00A26EDE" w:rsidRDefault="00E80F65" w:rsidP="000B49B4">
            <w:pPr>
              <w:tabs>
                <w:tab w:val="decimal" w:pos="807"/>
              </w:tabs>
              <w:ind w:right="-12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69" w:type="dxa"/>
          </w:tcPr>
          <w:p w14:paraId="7A938210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7F1A32A" w14:textId="77777777" w:rsidR="00E80F65" w:rsidRPr="00A26EDE" w:rsidRDefault="00E80F65" w:rsidP="000B49B4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690</w:t>
            </w:r>
          </w:p>
          <w:p w14:paraId="5C0D45C4" w14:textId="77777777" w:rsidR="00E80F65" w:rsidRPr="00A26EDE" w:rsidRDefault="00E80F65" w:rsidP="000B49B4">
            <w:pPr>
              <w:tabs>
                <w:tab w:val="decimal" w:pos="804"/>
              </w:tabs>
              <w:ind w:right="-130"/>
              <w:jc w:val="both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36" w:type="dxa"/>
          </w:tcPr>
          <w:p w14:paraId="043A634C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F000E16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502933AA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7AFDA25" w14:textId="77777777" w:rsidR="00E80F65" w:rsidRPr="00A26EDE" w:rsidRDefault="00E80F65" w:rsidP="000B49B4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1050B208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02CAA8AA" w14:textId="77777777" w:rsidR="00E80F65" w:rsidRPr="00A26EDE" w:rsidRDefault="00E80F65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33B5275F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47B44865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151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6A4A3636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3C0EA88F" w14:textId="77777777" w:rsidR="00E80F65" w:rsidRPr="00A26EDE" w:rsidRDefault="00E80F65" w:rsidP="000B49B4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96541DB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C9C221C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5C87CC9C" w14:textId="77777777" w:rsidTr="002C5456">
        <w:trPr>
          <w:trHeight w:val="534"/>
        </w:trPr>
        <w:tc>
          <w:tcPr>
            <w:tcW w:w="2070" w:type="dxa"/>
          </w:tcPr>
          <w:p w14:paraId="518954D5" w14:textId="77777777" w:rsidR="00E80F65" w:rsidRPr="00A26EDE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C883E22" w14:textId="77777777" w:rsidR="00E80F65" w:rsidRPr="00A26EDE" w:rsidRDefault="00E80F65" w:rsidP="000B49B4">
            <w:pPr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1C44E28" w14:textId="77777777" w:rsidR="00E80F65" w:rsidRPr="00A26EDE" w:rsidRDefault="00E80F65" w:rsidP="000B49B4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2F72A06" w14:textId="57F1B2EA" w:rsidR="00E80F65" w:rsidRPr="00A26EDE" w:rsidRDefault="00E80F65" w:rsidP="000B49B4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9C7A24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</w:t>
            </w:r>
            <w:r w:rsidRPr="00A118A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00451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311</w:t>
            </w:r>
          </w:p>
          <w:p w14:paraId="6F140BAF" w14:textId="77777777" w:rsidR="00E80F65" w:rsidRPr="00A26EDE" w:rsidRDefault="00E80F65" w:rsidP="000B49B4">
            <w:pPr>
              <w:ind w:right="-60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69" w:type="dxa"/>
          </w:tcPr>
          <w:p w14:paraId="6F111ACD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E3E2FC4" w14:textId="77777777" w:rsidR="00E80F65" w:rsidRPr="00A26EDE" w:rsidRDefault="00E80F65" w:rsidP="000B49B4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732</w:t>
            </w:r>
          </w:p>
          <w:p w14:paraId="32BB77CD" w14:textId="77777777" w:rsidR="00E80F65" w:rsidRPr="00A26EDE" w:rsidRDefault="00E80F65" w:rsidP="000B49B4">
            <w:pPr>
              <w:ind w:right="-60"/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36" w:type="dxa"/>
          </w:tcPr>
          <w:p w14:paraId="5CEFC837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5E0D087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4CACB01F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7ED7074" w14:textId="77777777" w:rsidR="00E80F65" w:rsidRPr="00A26EDE" w:rsidRDefault="00E80F65" w:rsidP="000B49B4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0AFFC7CB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1A06C53" w14:textId="702E7A28" w:rsidR="00E80F65" w:rsidRPr="00A26EDE" w:rsidRDefault="00E0244B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453,</w:t>
            </w:r>
            <w:r w:rsidR="00CD59D5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237" w:type="dxa"/>
          </w:tcPr>
          <w:p w14:paraId="52685AC2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86E9D92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573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198</w:t>
            </w:r>
          </w:p>
        </w:tc>
        <w:tc>
          <w:tcPr>
            <w:tcW w:w="237" w:type="dxa"/>
          </w:tcPr>
          <w:p w14:paraId="169F9C65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43F8492" w14:textId="77777777" w:rsidR="00E80F65" w:rsidRPr="00A26EDE" w:rsidRDefault="00E80F65" w:rsidP="000B49B4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3CD7928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4CADBC23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  <w:p w14:paraId="401764EE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4C00FE4D" w14:textId="77777777" w:rsidTr="002C5456">
        <w:trPr>
          <w:trHeight w:val="267"/>
        </w:trPr>
        <w:tc>
          <w:tcPr>
            <w:tcW w:w="2070" w:type="dxa"/>
          </w:tcPr>
          <w:p w14:paraId="60C167D1" w14:textId="77777777" w:rsidR="00E80F65" w:rsidRPr="00A26EDE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Finansa 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Cambodia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)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Ltd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</w:p>
        </w:tc>
        <w:tc>
          <w:tcPr>
            <w:tcW w:w="1440" w:type="dxa"/>
          </w:tcPr>
          <w:p w14:paraId="76B8B362" w14:textId="77777777" w:rsidR="00E80F65" w:rsidRPr="00A26EDE" w:rsidRDefault="00E80F65" w:rsidP="000B49B4">
            <w:pPr>
              <w:ind w:left="-106"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ธุรกิจที่ปรึกษาการลงทุน</w:t>
            </w:r>
          </w:p>
        </w:tc>
        <w:tc>
          <w:tcPr>
            <w:tcW w:w="706" w:type="dxa"/>
          </w:tcPr>
          <w:p w14:paraId="26C6BD79" w14:textId="77777777" w:rsidR="00E80F65" w:rsidRPr="00A26EDE" w:rsidRDefault="00E80F65" w:rsidP="000B49B4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กัมพูชา</w:t>
            </w:r>
          </w:p>
        </w:tc>
        <w:tc>
          <w:tcPr>
            <w:tcW w:w="987" w:type="dxa"/>
          </w:tcPr>
          <w:p w14:paraId="315FA300" w14:textId="77777777" w:rsidR="00E80F65" w:rsidRPr="00A26EDE" w:rsidRDefault="00E80F65" w:rsidP="000B49B4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269" w:type="dxa"/>
          </w:tcPr>
          <w:p w14:paraId="3CFCFAE3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0319FAB" w14:textId="77777777" w:rsidR="00E80F65" w:rsidRPr="00A26EDE" w:rsidRDefault="00E80F65" w:rsidP="000B49B4">
            <w:pPr>
              <w:tabs>
                <w:tab w:val="decimal" w:pos="738"/>
              </w:tabs>
              <w:ind w:right="-6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192</w:t>
            </w:r>
          </w:p>
        </w:tc>
        <w:tc>
          <w:tcPr>
            <w:tcW w:w="236" w:type="dxa"/>
          </w:tcPr>
          <w:p w14:paraId="1AC74EB9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B23BC63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54FF101C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819DC9C" w14:textId="77777777" w:rsidR="00E80F65" w:rsidRPr="00A26EDE" w:rsidRDefault="00E80F65" w:rsidP="000B49B4">
            <w:pPr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100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73312FB9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4100D15B" w14:textId="77777777" w:rsidR="00E80F65" w:rsidRPr="00A26EDE" w:rsidRDefault="00E80F65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576C615B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73DFBCF8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696158EC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569D460D" w14:textId="77777777" w:rsidR="00E80F65" w:rsidRPr="00A26EDE" w:rsidRDefault="00E80F65" w:rsidP="000B49B4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6A954546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7B8F857D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406E32DF" w14:textId="77777777" w:rsidTr="002C5456">
        <w:trPr>
          <w:trHeight w:val="277"/>
        </w:trPr>
        <w:tc>
          <w:tcPr>
            <w:tcW w:w="2070" w:type="dxa"/>
          </w:tcPr>
          <w:p w14:paraId="5D28AD68" w14:textId="77777777" w:rsidR="00E80F65" w:rsidRPr="00EE20C7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EE20C7">
              <w:rPr>
                <w:rFonts w:asciiTheme="majorBidi" w:hAnsiTheme="majorBidi" w:cstheme="majorBidi" w:hint="cs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440" w:type="dxa"/>
          </w:tcPr>
          <w:p w14:paraId="7C915C06" w14:textId="77777777" w:rsidR="00E80F65" w:rsidRPr="00EE20C7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F844BF0" w14:textId="77777777" w:rsidR="00E80F65" w:rsidRPr="00EE20C7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1621678" w14:textId="77777777" w:rsidR="00E80F65" w:rsidRPr="00EE20C7" w:rsidRDefault="00E80F65" w:rsidP="000B49B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B04E32A" w14:textId="77777777" w:rsidR="00E80F65" w:rsidRPr="00EE20C7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58BBFD7" w14:textId="77777777" w:rsidR="00E80F65" w:rsidRPr="00EE20C7" w:rsidRDefault="00E80F65" w:rsidP="000B49B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D4B5F11" w14:textId="77777777" w:rsidR="00E80F65" w:rsidRPr="00EE20C7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F8ADF59" w14:textId="77777777" w:rsidR="00E80F65" w:rsidRPr="00EE20C7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DA740CE" w14:textId="77777777" w:rsidR="00E80F65" w:rsidRPr="00EE20C7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46E191E" w14:textId="77777777" w:rsidR="00E80F65" w:rsidRPr="00EE20C7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EC67E85" w14:textId="77777777" w:rsidR="00E80F65" w:rsidRPr="00EE20C7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2FF0A05D" w14:textId="11F460A3" w:rsidR="00E80F65" w:rsidRPr="00EE20C7" w:rsidRDefault="0053082A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605,</w:t>
            </w:r>
            <w:r w:rsidR="006424B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661</w:t>
            </w:r>
          </w:p>
        </w:tc>
        <w:tc>
          <w:tcPr>
            <w:tcW w:w="237" w:type="dxa"/>
          </w:tcPr>
          <w:p w14:paraId="3D44E6C7" w14:textId="77777777" w:rsidR="00E80F65" w:rsidRPr="00EE20C7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175635B7" w14:textId="77777777" w:rsidR="00E80F65" w:rsidRPr="00EE20C7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E20C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EE20C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EE20C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459</w:t>
            </w:r>
            <w:r w:rsidRPr="00EE20C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EE20C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901</w:t>
            </w:r>
          </w:p>
        </w:tc>
        <w:tc>
          <w:tcPr>
            <w:tcW w:w="237" w:type="dxa"/>
          </w:tcPr>
          <w:p w14:paraId="615763A7" w14:textId="77777777" w:rsidR="00E80F65" w:rsidRPr="00EE20C7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7096E404" w14:textId="77777777" w:rsidR="00E80F65" w:rsidRPr="00EE20C7" w:rsidRDefault="00E80F65" w:rsidP="000B49B4">
            <w:pPr>
              <w:tabs>
                <w:tab w:val="decimal" w:pos="430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E20C7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67B6724D" w14:textId="77777777" w:rsidR="00E80F65" w:rsidRPr="00EE20C7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5D4BCFC2" w14:textId="77777777" w:rsidR="00E80F65" w:rsidRPr="00EE20C7" w:rsidRDefault="00E80F65" w:rsidP="000B49B4">
            <w:pPr>
              <w:tabs>
                <w:tab w:val="decimal" w:pos="636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EE20C7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86</w:t>
            </w:r>
            <w:r w:rsidRPr="00EE20C7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EE20C7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800</w:t>
            </w:r>
          </w:p>
        </w:tc>
      </w:tr>
      <w:tr w:rsidR="00E80F65" w:rsidRPr="00A26EDE" w14:paraId="19CC56F9" w14:textId="77777777" w:rsidTr="002C5456">
        <w:trPr>
          <w:trHeight w:val="267"/>
        </w:trPr>
        <w:tc>
          <w:tcPr>
            <w:tcW w:w="2070" w:type="dxa"/>
          </w:tcPr>
          <w:p w14:paraId="5EA27658" w14:textId="77777777" w:rsidR="00E80F65" w:rsidRPr="00A26EDE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1440" w:type="dxa"/>
          </w:tcPr>
          <w:p w14:paraId="19A2E5F0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95BE51B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5710A22" w14:textId="77777777" w:rsidR="00E80F65" w:rsidRPr="00A26EDE" w:rsidRDefault="00E80F65" w:rsidP="000B49B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0C9EA594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D42CF8B" w14:textId="77777777" w:rsidR="00E80F65" w:rsidRPr="00A26EDE" w:rsidRDefault="00E80F65" w:rsidP="000B49B4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720EADA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4DE817D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771A7F82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E9A9C08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1C60B7D9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4579CA9C" w14:textId="77777777" w:rsidR="00E80F65" w:rsidRPr="00A26EDE" w:rsidRDefault="00E80F65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6C5EA726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063F4CE7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(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204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4575E334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</w:tcPr>
          <w:p w14:paraId="569A1EF3" w14:textId="77777777" w:rsidR="00E80F65" w:rsidRPr="00A26EDE" w:rsidRDefault="00E80F65" w:rsidP="000B49B4">
            <w:pPr>
              <w:tabs>
                <w:tab w:val="decimal" w:pos="342"/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71A2410B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uble" w:sz="4" w:space="0" w:color="auto"/>
            </w:tcBorders>
          </w:tcPr>
          <w:p w14:paraId="78A62AFE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455C47BD" w14:textId="77777777" w:rsidTr="002C5456">
        <w:trPr>
          <w:trHeight w:val="267"/>
        </w:trPr>
        <w:tc>
          <w:tcPr>
            <w:tcW w:w="2070" w:type="dxa"/>
          </w:tcPr>
          <w:p w14:paraId="4F315C4F" w14:textId="77777777" w:rsidR="00E80F65" w:rsidRPr="00A26EDE" w:rsidRDefault="00E80F65" w:rsidP="000B49B4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เงินลงทุนในบริษัทย่อย </w:t>
            </w: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440" w:type="dxa"/>
          </w:tcPr>
          <w:p w14:paraId="33AF11F9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E515E0A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29184A4" w14:textId="77777777" w:rsidR="00E80F65" w:rsidRPr="00A26EDE" w:rsidRDefault="00E80F65" w:rsidP="000B49B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39A6DB4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66F8268" w14:textId="77777777" w:rsidR="00E80F65" w:rsidRPr="00A26EDE" w:rsidRDefault="00E80F65" w:rsidP="000B49B4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EEABED3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EA785D5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2BC62CC6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6CB06D16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755D7EF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4349B7E0" w14:textId="2C3560B8" w:rsidR="00E80F65" w:rsidRPr="00A26EDE" w:rsidRDefault="00564D69" w:rsidP="000B49B4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605,457</w:t>
            </w:r>
          </w:p>
        </w:tc>
        <w:tc>
          <w:tcPr>
            <w:tcW w:w="237" w:type="dxa"/>
          </w:tcPr>
          <w:p w14:paraId="7E1FF439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2AE92578" w14:textId="77777777" w:rsidR="00E80F65" w:rsidRPr="00A26EDE" w:rsidRDefault="00E80F65" w:rsidP="000B49B4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459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697</w:t>
            </w:r>
          </w:p>
        </w:tc>
        <w:tc>
          <w:tcPr>
            <w:tcW w:w="237" w:type="dxa"/>
          </w:tcPr>
          <w:p w14:paraId="4D4F42B0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4BE2876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E231E7E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455A9B4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5B552C8A" w14:textId="77777777" w:rsidTr="002C5456">
        <w:trPr>
          <w:trHeight w:val="267"/>
        </w:trPr>
        <w:tc>
          <w:tcPr>
            <w:tcW w:w="2070" w:type="dxa"/>
          </w:tcPr>
          <w:p w14:paraId="00390657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26B4E191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43E46BB" w14:textId="77777777" w:rsidR="00E80F65" w:rsidRPr="00A26EDE" w:rsidRDefault="00E80F65" w:rsidP="000B49B4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42C27A2" w14:textId="77777777" w:rsidR="00E80F65" w:rsidRPr="00A26EDE" w:rsidRDefault="00E80F65" w:rsidP="000B49B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0CF9586F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4C240FC" w14:textId="77777777" w:rsidR="00E80F65" w:rsidRPr="00A26EDE" w:rsidRDefault="00E80F65" w:rsidP="000B49B4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B43F943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9BE4087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52BE55EE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6AF371F6" w14:textId="77777777" w:rsidR="00E80F65" w:rsidRPr="00A26EDE" w:rsidRDefault="00E80F65" w:rsidP="000B49B4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1867D6CB" w14:textId="77777777" w:rsidR="00E80F65" w:rsidRPr="00A26EDE" w:rsidRDefault="00E80F65" w:rsidP="000B49B4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double" w:sz="4" w:space="0" w:color="auto"/>
            </w:tcBorders>
          </w:tcPr>
          <w:p w14:paraId="62A7D6ED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5BED303E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</w:tcPr>
          <w:p w14:paraId="356094D0" w14:textId="77777777" w:rsidR="00E80F65" w:rsidRPr="00A26EDE" w:rsidRDefault="00E80F65" w:rsidP="000B49B4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5539C4AE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243B2E3D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D69AAA3" w14:textId="77777777" w:rsidR="00E80F65" w:rsidRPr="00A26EDE" w:rsidRDefault="00E80F65" w:rsidP="000B49B4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9C3E5D7" w14:textId="77777777" w:rsidR="00E80F65" w:rsidRPr="00A26EDE" w:rsidRDefault="00E80F65" w:rsidP="000B49B4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5E831992" w14:textId="77777777" w:rsidTr="000B49B4">
        <w:trPr>
          <w:trHeight w:val="267"/>
        </w:trPr>
        <w:tc>
          <w:tcPr>
            <w:tcW w:w="13953" w:type="dxa"/>
            <w:gridSpan w:val="18"/>
          </w:tcPr>
          <w:p w14:paraId="6D9A9640" w14:textId="71792421" w:rsidR="00E80F65" w:rsidRPr="006A3688" w:rsidRDefault="00E80F65" w:rsidP="000B49B4">
            <w:pPr>
              <w:spacing w:line="200" w:lineRule="exact"/>
              <w:ind w:right="-389" w:hanging="114"/>
              <w:jc w:val="thaiDistribute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A3688">
              <w:rPr>
                <w:rFonts w:ascii="Angsana New" w:hAnsi="Angsana New"/>
                <w:sz w:val="18"/>
                <w:szCs w:val="18"/>
                <w:vertAlign w:val="superscript"/>
                <w:cs/>
              </w:rPr>
              <w:t>(</w:t>
            </w:r>
            <w:r w:rsidRPr="006A3688">
              <w:rPr>
                <w:rFonts w:ascii="Angsana New" w:hAnsi="Angsana New"/>
                <w:sz w:val="18"/>
                <w:szCs w:val="18"/>
                <w:vertAlign w:val="superscript"/>
                <w:lang w:val="en-GB"/>
              </w:rPr>
              <w:t>1</w:t>
            </w:r>
            <w:r w:rsidRPr="006A3688">
              <w:rPr>
                <w:rFonts w:ascii="Angsana New" w:hAnsi="Angsana New"/>
                <w:sz w:val="18"/>
                <w:szCs w:val="18"/>
                <w:vertAlign w:val="superscript"/>
                <w:cs/>
              </w:rPr>
              <w:t xml:space="preserve">) 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  เมื่อวันที่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17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ธันวาคม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2564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ที่ประชุมวิสามัญผู้ถือหุ้นของบริษัทย่อยมีมติให้บริษัทย่อยลดทุนจดทะเบียนจำนวน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300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ล้านบาท </w:t>
            </w:r>
            <w:r w:rsidR="00EE20C7" w:rsidRPr="006A3688">
              <w:rPr>
                <w:rFonts w:ascii="Angsana New" w:hAnsi="Angsana New" w:hint="cs"/>
                <w:sz w:val="18"/>
                <w:szCs w:val="18"/>
                <w:cs/>
              </w:rPr>
              <w:t>ซึ่ง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>ดำเนินการเสร็จสมบูรณ์</w:t>
            </w:r>
            <w:r w:rsidR="00533D4F" w:rsidRPr="006A3688">
              <w:rPr>
                <w:rFonts w:ascii="Angsana New" w:hAnsi="Angsana New" w:hint="cs"/>
                <w:sz w:val="18"/>
                <w:szCs w:val="18"/>
                <w:cs/>
              </w:rPr>
              <w:t>เมื่อ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วันที่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24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มกราคม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2565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272749" w:rsidRPr="006A3688">
              <w:rPr>
                <w:rFonts w:ascii="Angsana New" w:hAnsi="Angsana New" w:hint="cs"/>
                <w:sz w:val="18"/>
                <w:szCs w:val="18"/>
                <w:cs/>
              </w:rPr>
              <w:t>และ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>บริษัทได้รับเงินค่าหุ้นคืนครบแล้ว</w:t>
            </w:r>
            <w:r w:rsidR="00272749" w:rsidRPr="006A3688">
              <w:rPr>
                <w:rFonts w:ascii="Angsana New" w:hAnsi="Angsana New" w:hint="cs"/>
                <w:sz w:val="18"/>
                <w:szCs w:val="18"/>
                <w:cs/>
              </w:rPr>
              <w:t>ในวันเดียวกัน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</w:p>
        </w:tc>
      </w:tr>
      <w:tr w:rsidR="00E80F65" w:rsidRPr="00A26EDE" w14:paraId="484988AE" w14:textId="77777777" w:rsidTr="000B49B4">
        <w:trPr>
          <w:trHeight w:val="267"/>
        </w:trPr>
        <w:tc>
          <w:tcPr>
            <w:tcW w:w="13953" w:type="dxa"/>
            <w:gridSpan w:val="18"/>
          </w:tcPr>
          <w:p w14:paraId="6678EDD9" w14:textId="77777777" w:rsidR="00E80F65" w:rsidRPr="006A3688" w:rsidRDefault="00E80F65" w:rsidP="000B49B4">
            <w:pPr>
              <w:spacing w:line="200" w:lineRule="exact"/>
              <w:ind w:left="-20" w:right="-100" w:firstLine="93"/>
              <w:jc w:val="thaiDistribute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6A3688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 xml:space="preserve">เมื่อวันที่ </w:t>
            </w:r>
            <w:r w:rsidRPr="006A3688">
              <w:rPr>
                <w:rFonts w:asciiTheme="majorBidi" w:hAnsiTheme="majorBidi"/>
                <w:color w:val="000000"/>
                <w:sz w:val="18"/>
                <w:szCs w:val="18"/>
                <w:lang w:val="en-GB"/>
              </w:rPr>
              <w:t>5</w:t>
            </w:r>
            <w:r w:rsidRPr="006A3688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 xml:space="preserve"> พฤษภาคม </w:t>
            </w:r>
            <w:r w:rsidRPr="006A3688">
              <w:rPr>
                <w:rFonts w:asciiTheme="majorBidi" w:hAnsiTheme="majorBidi"/>
                <w:color w:val="000000"/>
                <w:sz w:val="18"/>
                <w:szCs w:val="18"/>
                <w:lang w:val="en-GB"/>
              </w:rPr>
              <w:t>2565</w:t>
            </w:r>
            <w:r w:rsidRPr="006A3688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 xml:space="preserve"> กลุ่มบริษัทจำหน่ายเงินลงทุนในหุ้นสามัญทั้งหมดของบริษัทหลักทรัพย์ ฟินันซ่า จำกัด ให้แก่บริษัทหลักทรัพย์ที่ปรึกษาการลงทุน เอฟเอสเอส</w:t>
            </w:r>
            <w:r w:rsidRPr="006A3688">
              <w:rPr>
                <w:rFonts w:asciiTheme="majorBidi" w:hAnsiTheme="majorBidi" w:hint="cs"/>
                <w:color w:val="000000"/>
                <w:sz w:val="18"/>
                <w:szCs w:val="18"/>
                <w:cs/>
              </w:rPr>
              <w:t xml:space="preserve"> </w:t>
            </w:r>
            <w:r w:rsidRPr="006A3688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อินเตอร์เนชั่นแนล จำกัด</w:t>
            </w:r>
          </w:p>
        </w:tc>
      </w:tr>
      <w:tr w:rsidR="00AD3BA6" w:rsidRPr="00A26EDE" w14:paraId="0035CA9E" w14:textId="77777777" w:rsidTr="000B49B4">
        <w:trPr>
          <w:trHeight w:val="267"/>
        </w:trPr>
        <w:tc>
          <w:tcPr>
            <w:tcW w:w="13953" w:type="dxa"/>
            <w:gridSpan w:val="18"/>
          </w:tcPr>
          <w:p w14:paraId="5D1EC343" w14:textId="297EA433" w:rsidR="00AD3BA6" w:rsidRPr="006A3688" w:rsidRDefault="00AD3BA6" w:rsidP="00AD3BA6">
            <w:pPr>
              <w:spacing w:line="200" w:lineRule="exact"/>
              <w:ind w:right="-389" w:hanging="114"/>
              <w:jc w:val="thaiDistribute"/>
              <w:rPr>
                <w:rFonts w:asciiTheme="majorBidi" w:hAnsiTheme="majorBidi"/>
                <w:color w:val="000000"/>
                <w:sz w:val="18"/>
                <w:szCs w:val="18"/>
                <w:cs/>
              </w:rPr>
            </w:pPr>
            <w:r w:rsidRPr="006A3688">
              <w:rPr>
                <w:rFonts w:ascii="Angsana New" w:hAnsi="Angsana New"/>
                <w:sz w:val="18"/>
                <w:szCs w:val="18"/>
                <w:vertAlign w:val="superscript"/>
                <w:cs/>
              </w:rPr>
              <w:t>(</w:t>
            </w:r>
            <w:r>
              <w:rPr>
                <w:rFonts w:ascii="Angsana New" w:hAnsi="Angsana New"/>
                <w:sz w:val="18"/>
                <w:szCs w:val="18"/>
                <w:vertAlign w:val="superscript"/>
              </w:rPr>
              <w:t>2</w:t>
            </w:r>
            <w:r w:rsidRPr="006A3688">
              <w:rPr>
                <w:rFonts w:ascii="Angsana New" w:hAnsi="Angsana New"/>
                <w:sz w:val="18"/>
                <w:szCs w:val="18"/>
                <w:vertAlign w:val="superscript"/>
                <w:cs/>
              </w:rPr>
              <w:t xml:space="preserve">) 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  เมื่อวันที่ </w:t>
            </w:r>
            <w:r w:rsidR="00116E33">
              <w:rPr>
                <w:rFonts w:ascii="Angsana New" w:hAnsi="Angsana New"/>
                <w:sz w:val="18"/>
                <w:szCs w:val="18"/>
              </w:rPr>
              <w:t>30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ธันวาคม </w:t>
            </w:r>
            <w:r w:rsidRPr="006A3688">
              <w:rPr>
                <w:rFonts w:ascii="Angsana New" w:hAnsi="Angsana New"/>
                <w:sz w:val="18"/>
                <w:szCs w:val="18"/>
                <w:lang w:val="en-GB"/>
              </w:rPr>
              <w:t>256</w:t>
            </w:r>
            <w:r w:rsidR="00116E33">
              <w:rPr>
                <w:rFonts w:ascii="Angsana New" w:hAnsi="Angsana New"/>
                <w:sz w:val="18"/>
                <w:szCs w:val="18"/>
                <w:lang w:val="en-GB"/>
              </w:rPr>
              <w:t>5</w:t>
            </w:r>
            <w:r w:rsidRPr="006A3688">
              <w:rPr>
                <w:rFonts w:ascii="Angsana New" w:hAnsi="Angsana New"/>
                <w:sz w:val="18"/>
                <w:szCs w:val="18"/>
                <w:cs/>
              </w:rPr>
              <w:t xml:space="preserve"> บริษัท</w:t>
            </w:r>
            <w:r w:rsidR="00A3645C">
              <w:rPr>
                <w:rFonts w:ascii="Angsana New" w:hAnsi="Angsana New" w:hint="cs"/>
                <w:sz w:val="18"/>
                <w:szCs w:val="18"/>
                <w:cs/>
              </w:rPr>
              <w:t xml:space="preserve">จ่ายชำระเงินกู้ยืมจากบริษัท </w:t>
            </w:r>
            <w:r w:rsidR="00A3645C">
              <w:rPr>
                <w:rFonts w:ascii="Angsana New" w:hAnsi="Angsana New"/>
                <w:sz w:val="18"/>
                <w:szCs w:val="18"/>
              </w:rPr>
              <w:t>Finansa Fund Management Ltd</w:t>
            </w:r>
            <w:r w:rsidR="00A3645C">
              <w:rPr>
                <w:rFonts w:ascii="Angsana New" w:hAnsi="Angsana New"/>
                <w:sz w:val="18"/>
                <w:szCs w:val="18"/>
                <w:cs/>
              </w:rPr>
              <w:t xml:space="preserve">. </w:t>
            </w:r>
            <w:r w:rsidR="009450D2">
              <w:rPr>
                <w:rFonts w:ascii="Angsana New" w:hAnsi="Angsana New" w:hint="cs"/>
                <w:sz w:val="18"/>
                <w:szCs w:val="18"/>
                <w:cs/>
              </w:rPr>
              <w:t xml:space="preserve">ด้วยหุ้นบุริมสิทธิจำนวน </w:t>
            </w:r>
            <w:r w:rsidR="009450D2">
              <w:rPr>
                <w:rFonts w:ascii="Angsana New" w:hAnsi="Angsana New"/>
                <w:sz w:val="18"/>
                <w:szCs w:val="18"/>
              </w:rPr>
              <w:t xml:space="preserve">35,704 </w:t>
            </w:r>
            <w:r w:rsidR="009450D2">
              <w:rPr>
                <w:rFonts w:ascii="Angsana New" w:hAnsi="Angsana New" w:hint="cs"/>
                <w:sz w:val="18"/>
                <w:szCs w:val="18"/>
                <w:cs/>
              </w:rPr>
              <w:t>หุ้น</w:t>
            </w:r>
            <w:r w:rsidR="009450D2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77196A">
              <w:rPr>
                <w:rFonts w:ascii="Angsana New" w:hAnsi="Angsana New" w:hint="cs"/>
                <w:sz w:val="18"/>
                <w:szCs w:val="18"/>
                <w:cs/>
              </w:rPr>
              <w:t>เป็น</w:t>
            </w:r>
            <w:r w:rsidR="00A3645C">
              <w:rPr>
                <w:rFonts w:ascii="Angsana New" w:hAnsi="Angsana New" w:hint="cs"/>
                <w:sz w:val="18"/>
                <w:szCs w:val="18"/>
                <w:cs/>
              </w:rPr>
              <w:t xml:space="preserve">จำนวน </w:t>
            </w:r>
            <w:r w:rsidR="00AD0441">
              <w:rPr>
                <w:rFonts w:ascii="Angsana New" w:hAnsi="Angsana New"/>
                <w:sz w:val="18"/>
                <w:szCs w:val="18"/>
              </w:rPr>
              <w:t>119</w:t>
            </w:r>
            <w:r w:rsidR="00AD0441">
              <w:rPr>
                <w:rFonts w:ascii="Angsana New" w:hAnsi="Angsana New"/>
                <w:sz w:val="18"/>
                <w:szCs w:val="18"/>
                <w:cs/>
              </w:rPr>
              <w:t>.</w:t>
            </w:r>
            <w:r w:rsidR="00AD0441">
              <w:rPr>
                <w:rFonts w:ascii="Angsana New" w:hAnsi="Angsana New"/>
                <w:sz w:val="18"/>
                <w:szCs w:val="18"/>
              </w:rPr>
              <w:t>5</w:t>
            </w:r>
            <w:r w:rsidR="00D61B43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="00D61B43">
              <w:rPr>
                <w:rFonts w:ascii="Angsana New" w:hAnsi="Angsana New" w:hint="cs"/>
                <w:sz w:val="18"/>
                <w:szCs w:val="18"/>
                <w:cs/>
              </w:rPr>
              <w:t xml:space="preserve">ล้านบาท </w:t>
            </w:r>
          </w:p>
        </w:tc>
      </w:tr>
      <w:tr w:rsidR="00246FEE" w:rsidRPr="00A26EDE" w14:paraId="1F1C891B" w14:textId="77777777" w:rsidTr="000B49B4">
        <w:trPr>
          <w:trHeight w:val="267"/>
        </w:trPr>
        <w:tc>
          <w:tcPr>
            <w:tcW w:w="13953" w:type="dxa"/>
            <w:gridSpan w:val="18"/>
          </w:tcPr>
          <w:p w14:paraId="059E25CB" w14:textId="77777777" w:rsidR="00246FEE" w:rsidRPr="00116E33" w:rsidRDefault="00246FEE" w:rsidP="00AD3BA6">
            <w:pPr>
              <w:spacing w:line="200" w:lineRule="exact"/>
              <w:ind w:right="-389" w:hanging="114"/>
              <w:jc w:val="thaiDistribute"/>
              <w:rPr>
                <w:rFonts w:ascii="Angsana New" w:hAnsi="Angsana New"/>
                <w:sz w:val="18"/>
                <w:szCs w:val="18"/>
                <w:vertAlign w:val="superscript"/>
                <w:cs/>
              </w:rPr>
            </w:pPr>
          </w:p>
        </w:tc>
      </w:tr>
    </w:tbl>
    <w:p w14:paraId="6268692B" w14:textId="77777777" w:rsidR="00E80F65" w:rsidRPr="00A26EDE" w:rsidRDefault="00E80F65" w:rsidP="00E80F65">
      <w:pPr>
        <w:pStyle w:val="Heading3"/>
        <w:numPr>
          <w:ilvl w:val="0"/>
          <w:numId w:val="0"/>
        </w:numPr>
        <w:spacing w:before="0" w:after="0"/>
        <w:jc w:val="left"/>
        <w:rPr>
          <w:rFonts w:asciiTheme="majorBidi" w:hAnsiTheme="majorBidi"/>
          <w:cs/>
        </w:rPr>
        <w:sectPr w:rsidR="00E80F65" w:rsidRPr="00A26EDE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5A977721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เงินลงทุนในบริษัทร่วมและการร่วมค้า</w:t>
      </w:r>
    </w:p>
    <w:p w14:paraId="7FC20507" w14:textId="77777777" w:rsidR="00E80F65" w:rsidRPr="00A26EDE" w:rsidRDefault="00E80F65" w:rsidP="00E80F65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0"/>
        <w:gridCol w:w="990"/>
        <w:gridCol w:w="79"/>
        <w:gridCol w:w="576"/>
        <w:gridCol w:w="80"/>
        <w:gridCol w:w="710"/>
        <w:gridCol w:w="85"/>
        <w:gridCol w:w="720"/>
        <w:gridCol w:w="90"/>
        <w:gridCol w:w="810"/>
        <w:gridCol w:w="90"/>
        <w:gridCol w:w="810"/>
        <w:gridCol w:w="90"/>
        <w:gridCol w:w="810"/>
        <w:gridCol w:w="90"/>
        <w:gridCol w:w="810"/>
      </w:tblGrid>
      <w:tr w:rsidR="00E80F65" w:rsidRPr="00A26EDE" w14:paraId="49C8801A" w14:textId="77777777" w:rsidTr="000B49B4">
        <w:trPr>
          <w:cantSplit/>
          <w:trHeight w:val="144"/>
        </w:trPr>
        <w:tc>
          <w:tcPr>
            <w:tcW w:w="9180" w:type="dxa"/>
            <w:gridSpan w:val="17"/>
            <w:vAlign w:val="bottom"/>
          </w:tcPr>
          <w:p w14:paraId="5147C7CA" w14:textId="77777777" w:rsidR="00E80F65" w:rsidRPr="00A26EDE" w:rsidRDefault="00E80F65" w:rsidP="000B49B4">
            <w:pPr>
              <w:snapToGrid w:val="0"/>
              <w:spacing w:line="240" w:lineRule="exact"/>
              <w:ind w:left="38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E80F65" w:rsidRPr="00A26EDE" w14:paraId="5B5F4EAA" w14:textId="77777777" w:rsidTr="000B49B4">
        <w:trPr>
          <w:cantSplit/>
          <w:trHeight w:val="144"/>
        </w:trPr>
        <w:tc>
          <w:tcPr>
            <w:tcW w:w="2320" w:type="dxa"/>
            <w:vAlign w:val="bottom"/>
          </w:tcPr>
          <w:p w14:paraId="2BE7389E" w14:textId="77777777" w:rsidR="00E80F65" w:rsidRPr="00A26EDE" w:rsidRDefault="00E80F65" w:rsidP="000B49B4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" w:type="dxa"/>
          </w:tcPr>
          <w:p w14:paraId="6073D0B3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561A51EC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ประเภทธุรกิจ</w:t>
            </w:r>
          </w:p>
        </w:tc>
        <w:tc>
          <w:tcPr>
            <w:tcW w:w="79" w:type="dxa"/>
          </w:tcPr>
          <w:p w14:paraId="4AC59DFB" w14:textId="77777777" w:rsidR="00E80F65" w:rsidRPr="00A26EDE" w:rsidRDefault="00E80F65" w:rsidP="000B49B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1A4A7875" w14:textId="77777777" w:rsidR="00E80F65" w:rsidRPr="00A26EDE" w:rsidRDefault="00E80F65" w:rsidP="000B49B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</w:t>
            </w:r>
          </w:p>
        </w:tc>
        <w:tc>
          <w:tcPr>
            <w:tcW w:w="80" w:type="dxa"/>
          </w:tcPr>
          <w:p w14:paraId="35FBE4EA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15" w:type="dxa"/>
            <w:gridSpan w:val="3"/>
            <w:vAlign w:val="bottom"/>
          </w:tcPr>
          <w:p w14:paraId="1B89B8A1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0D7CC73E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06F44555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90" w:type="dxa"/>
          </w:tcPr>
          <w:p w14:paraId="64147D02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010C993C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มูลค่าตามวิธีส่วนได้เสีย</w:t>
            </w:r>
          </w:p>
        </w:tc>
      </w:tr>
      <w:tr w:rsidR="00E80F65" w:rsidRPr="00A26EDE" w14:paraId="2FCB1692" w14:textId="77777777" w:rsidTr="000B49B4">
        <w:trPr>
          <w:cantSplit/>
          <w:trHeight w:val="144"/>
        </w:trPr>
        <w:tc>
          <w:tcPr>
            <w:tcW w:w="2320" w:type="dxa"/>
            <w:vAlign w:val="bottom"/>
          </w:tcPr>
          <w:p w14:paraId="7259AE9E" w14:textId="77777777" w:rsidR="00E80F65" w:rsidRPr="00A26EDE" w:rsidRDefault="00E80F65" w:rsidP="000B49B4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20" w:type="dxa"/>
          </w:tcPr>
          <w:p w14:paraId="758CC70D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34BD2E0B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589C1A43" w14:textId="77777777" w:rsidR="00E80F65" w:rsidRPr="00A26EDE" w:rsidRDefault="00E80F65" w:rsidP="000B49B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77A85401" w14:textId="77777777" w:rsidR="00E80F65" w:rsidRPr="00A26EDE" w:rsidRDefault="00E80F65" w:rsidP="000B49B4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0FAB9823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vAlign w:val="bottom"/>
          </w:tcPr>
          <w:p w14:paraId="44F82E3D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5" w:type="dxa"/>
          </w:tcPr>
          <w:p w14:paraId="0012A47E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14:paraId="663D3071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2564</w:t>
            </w:r>
          </w:p>
        </w:tc>
        <w:tc>
          <w:tcPr>
            <w:tcW w:w="90" w:type="dxa"/>
          </w:tcPr>
          <w:p w14:paraId="54784182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475F344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2565</w:t>
            </w:r>
          </w:p>
        </w:tc>
        <w:tc>
          <w:tcPr>
            <w:tcW w:w="90" w:type="dxa"/>
          </w:tcPr>
          <w:p w14:paraId="5C0245C7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E3BC778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2564</w:t>
            </w:r>
          </w:p>
        </w:tc>
        <w:tc>
          <w:tcPr>
            <w:tcW w:w="90" w:type="dxa"/>
          </w:tcPr>
          <w:p w14:paraId="3660412D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5B13B7C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2565</w:t>
            </w:r>
          </w:p>
        </w:tc>
        <w:tc>
          <w:tcPr>
            <w:tcW w:w="90" w:type="dxa"/>
          </w:tcPr>
          <w:p w14:paraId="1B43B940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0267E61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2564</w:t>
            </w:r>
          </w:p>
        </w:tc>
      </w:tr>
      <w:tr w:rsidR="00E80F65" w:rsidRPr="00A26EDE" w14:paraId="2AAB4FE2" w14:textId="77777777" w:rsidTr="000B49B4">
        <w:trPr>
          <w:cantSplit/>
          <w:trHeight w:val="144"/>
        </w:trPr>
        <w:tc>
          <w:tcPr>
            <w:tcW w:w="2320" w:type="dxa"/>
          </w:tcPr>
          <w:p w14:paraId="1D2DB5E2" w14:textId="77777777" w:rsidR="00E80F65" w:rsidRPr="00A26EDE" w:rsidRDefault="00E80F65" w:rsidP="000B49B4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DA76694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A1746E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0A0817F6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738BFE7F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CAF4EF0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15" w:type="dxa"/>
            <w:gridSpan w:val="3"/>
            <w:shd w:val="clear" w:color="auto" w:fill="auto"/>
          </w:tcPr>
          <w:p w14:paraId="4C743051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/>
                <w:i/>
                <w:iCs/>
                <w:sz w:val="20"/>
                <w:szCs w:val="20"/>
                <w:cs/>
              </w:rPr>
              <w:t>(</w:t>
            </w: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ร้อยละ)</w:t>
            </w:r>
          </w:p>
        </w:tc>
        <w:tc>
          <w:tcPr>
            <w:tcW w:w="90" w:type="dxa"/>
            <w:shd w:val="clear" w:color="auto" w:fill="auto"/>
          </w:tcPr>
          <w:p w14:paraId="206E792E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510" w:type="dxa"/>
            <w:gridSpan w:val="7"/>
            <w:shd w:val="clear" w:color="auto" w:fill="auto"/>
          </w:tcPr>
          <w:p w14:paraId="492BA6D0" w14:textId="77777777" w:rsidR="00E80F65" w:rsidRPr="00A26EDE" w:rsidRDefault="00E80F65" w:rsidP="000B49B4">
            <w:pPr>
              <w:snapToGrid w:val="0"/>
              <w:spacing w:line="240" w:lineRule="exact"/>
              <w:ind w:left="-94"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i/>
                <w:iCs/>
                <w:sz w:val="20"/>
                <w:szCs w:val="20"/>
                <w:cs/>
              </w:rPr>
              <w:t>(พันบาท)</w:t>
            </w:r>
          </w:p>
        </w:tc>
      </w:tr>
      <w:tr w:rsidR="00E80F65" w:rsidRPr="00A26EDE" w14:paraId="5305A5D2" w14:textId="77777777" w:rsidTr="000B49B4">
        <w:trPr>
          <w:cantSplit/>
          <w:trHeight w:val="144"/>
        </w:trPr>
        <w:tc>
          <w:tcPr>
            <w:tcW w:w="2320" w:type="dxa"/>
          </w:tcPr>
          <w:p w14:paraId="09244E2C" w14:textId="77777777" w:rsidR="00E80F65" w:rsidRPr="00A26EDE" w:rsidRDefault="00E80F65" w:rsidP="000B49B4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20" w:type="dxa"/>
          </w:tcPr>
          <w:p w14:paraId="50D7A2E2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B909B14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759A4C71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3B7386C2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5A05961E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235CEE58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3F305998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3CE9FBD4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76EC529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F8EAB3B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4BE1A8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D1CC12D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32B9857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A8015E6" w14:textId="77777777" w:rsidR="00E80F65" w:rsidRPr="00A26EDE" w:rsidRDefault="00E80F65" w:rsidP="000B49B4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ED4FFA9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6C60A778" w14:textId="77777777" w:rsidR="00E80F65" w:rsidRPr="00A26EDE" w:rsidRDefault="00E80F65" w:rsidP="000B49B4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80F65" w:rsidRPr="00A26EDE" w14:paraId="5244C3DC" w14:textId="77777777" w:rsidTr="000B49B4">
        <w:trPr>
          <w:cantSplit/>
          <w:trHeight w:val="144"/>
        </w:trPr>
        <w:tc>
          <w:tcPr>
            <w:tcW w:w="2320" w:type="dxa"/>
          </w:tcPr>
          <w:p w14:paraId="1AB7539D" w14:textId="77777777" w:rsidR="00E80F65" w:rsidRPr="00A26EDE" w:rsidRDefault="00E80F65" w:rsidP="000B49B4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20" w:type="dxa"/>
          </w:tcPr>
          <w:p w14:paraId="060F7E36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B699EBC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ธุรกิจพัฒนาอสังหาริมทรัพย์</w:t>
            </w:r>
          </w:p>
        </w:tc>
        <w:tc>
          <w:tcPr>
            <w:tcW w:w="79" w:type="dxa"/>
          </w:tcPr>
          <w:p w14:paraId="3DFB3FDB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ACD78D1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7A0D5F8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203D889A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73AE38EF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DCB237A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85" w:type="dxa"/>
            <w:shd w:val="clear" w:color="auto" w:fill="auto"/>
          </w:tcPr>
          <w:p w14:paraId="751D0CDB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6833267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2319B92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6429F725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8FB2EBE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73D02DF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1AA3E24E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C2D9425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B98FFB3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5796289A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6A08D17" w14:textId="77777777" w:rsidR="00E80F65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  <w:p w14:paraId="48516979" w14:textId="6B18CC83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</w:pPr>
            <w:r w:rsidRPr="00345DA6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1,3</w:t>
            </w:r>
            <w:r w:rsidR="00175725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48</w:t>
            </w:r>
            <w:r w:rsidRPr="00345DA6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="00175725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405</w:t>
            </w:r>
          </w:p>
        </w:tc>
        <w:tc>
          <w:tcPr>
            <w:tcW w:w="90" w:type="dxa"/>
          </w:tcPr>
          <w:p w14:paraId="764810AF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14:paraId="45B4FF96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BBDFAA1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243</w:t>
            </w:r>
          </w:p>
        </w:tc>
      </w:tr>
      <w:tr w:rsidR="00E80F65" w:rsidRPr="00A26EDE" w14:paraId="6708D649" w14:textId="77777777" w:rsidTr="000B49B4">
        <w:trPr>
          <w:cantSplit/>
          <w:trHeight w:val="144"/>
        </w:trPr>
        <w:tc>
          <w:tcPr>
            <w:tcW w:w="2320" w:type="dxa"/>
          </w:tcPr>
          <w:p w14:paraId="331AB2CD" w14:textId="4FD90F42" w:rsidR="00E80F65" w:rsidRPr="00A26EDE" w:rsidRDefault="00E80F65" w:rsidP="000B49B4">
            <w:pPr>
              <w:snapToGrid w:val="0"/>
              <w:spacing w:line="240" w:lineRule="exact"/>
              <w:ind w:left="90" w:hanging="9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ทรัสต์เพื่อการลงทุนในสิทธิการเช่า</w:t>
            </w:r>
            <w:r w:rsidRPr="00A26EDE">
              <w:rPr>
                <w:rFonts w:asciiTheme="majorBidi" w:hAnsiTheme="majorBidi"/>
                <w:spacing w:val="-4"/>
                <w:sz w:val="20"/>
                <w:szCs w:val="2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อสังหาริมทรัพย์ พรอสเพค โลจิสติกส์</w:t>
            </w:r>
            <w:r w:rsidR="003326CF"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 xml:space="preserve"> </w:t>
            </w:r>
            <w:r w:rsidR="003326CF"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 w:rsidR="003326CF" w:rsidRPr="00F52041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="003326CF"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  <w:p w14:paraId="224A412F" w14:textId="77777777" w:rsidR="00E80F65" w:rsidRPr="00A26EDE" w:rsidRDefault="00E80F65" w:rsidP="000B49B4">
            <w:pPr>
              <w:snapToGrid w:val="0"/>
              <w:spacing w:line="240" w:lineRule="exact"/>
              <w:ind w:left="9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ab/>
              <w:t>และอินดัสเทรียล</w:t>
            </w:r>
          </w:p>
        </w:tc>
        <w:tc>
          <w:tcPr>
            <w:tcW w:w="20" w:type="dxa"/>
          </w:tcPr>
          <w:p w14:paraId="15B37255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2035DA95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79" w:type="dxa"/>
          </w:tcPr>
          <w:p w14:paraId="4D0F4658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E0A6AFE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B787FC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BE8B61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99EB7F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048B98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E6C32A4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7DF911F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CF4068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7E6B012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7FD77A8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1E44F0F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23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3EB9C2FF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77A9497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4A34A89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76F2FF9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906B39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26E6F01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23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41A55899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F44BA3F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AAA0CD5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8BB0A4A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A869A96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8E5674D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533,329</w:t>
            </w:r>
          </w:p>
        </w:tc>
        <w:tc>
          <w:tcPr>
            <w:tcW w:w="90" w:type="dxa"/>
            <w:shd w:val="clear" w:color="auto" w:fill="auto"/>
          </w:tcPr>
          <w:p w14:paraId="33B8C3B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2396660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19465D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7AD67A8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26E53E7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D957D69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544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452</w:t>
            </w:r>
          </w:p>
        </w:tc>
        <w:tc>
          <w:tcPr>
            <w:tcW w:w="90" w:type="dxa"/>
            <w:shd w:val="clear" w:color="auto" w:fill="auto"/>
          </w:tcPr>
          <w:p w14:paraId="6AF923B2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2DB5BEC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4625B1A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4DE3B7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25B334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858B5EC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498,690</w:t>
            </w:r>
          </w:p>
        </w:tc>
        <w:tc>
          <w:tcPr>
            <w:tcW w:w="90" w:type="dxa"/>
          </w:tcPr>
          <w:p w14:paraId="1E47E505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729B2D4" w14:textId="77777777" w:rsidR="00E80F65" w:rsidRPr="00A26EDE" w:rsidRDefault="00E80F65" w:rsidP="000B49B4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5BE49D5" w14:textId="77777777" w:rsidR="00E80F65" w:rsidRPr="00A26EDE" w:rsidRDefault="00E80F65" w:rsidP="000B49B4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023298D" w14:textId="77777777" w:rsidR="00E80F65" w:rsidRPr="00A26EDE" w:rsidRDefault="00E80F65" w:rsidP="000B49B4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FFDD067" w14:textId="77777777" w:rsidR="00E80F65" w:rsidRPr="00A26EDE" w:rsidRDefault="00E80F65" w:rsidP="000B49B4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730D284" w14:textId="77777777" w:rsidR="00E80F65" w:rsidRPr="00A26EDE" w:rsidRDefault="00E80F65" w:rsidP="000B49B4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527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191</w:t>
            </w:r>
          </w:p>
        </w:tc>
      </w:tr>
      <w:tr w:rsidR="00E80F65" w:rsidRPr="00A26EDE" w14:paraId="6B5310A0" w14:textId="77777777" w:rsidTr="000B49B4">
        <w:trPr>
          <w:cantSplit/>
          <w:trHeight w:val="144"/>
        </w:trPr>
        <w:tc>
          <w:tcPr>
            <w:tcW w:w="2320" w:type="dxa"/>
          </w:tcPr>
          <w:p w14:paraId="5911A189" w14:textId="77777777" w:rsidR="00E80F65" w:rsidRPr="00A26EDE" w:rsidRDefault="00E80F65" w:rsidP="000B49B4">
            <w:pPr>
              <w:snapToGrid w:val="0"/>
              <w:spacing w:line="240" w:lineRule="exact"/>
              <w:ind w:left="179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ขนม คาเฟ่ จำกัด</w:t>
            </w:r>
          </w:p>
        </w:tc>
        <w:tc>
          <w:tcPr>
            <w:tcW w:w="20" w:type="dxa"/>
          </w:tcPr>
          <w:p w14:paraId="146ED7A5" w14:textId="77777777" w:rsidR="00E80F65" w:rsidRPr="00A26EDE" w:rsidRDefault="00E80F65" w:rsidP="000B49B4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B53845E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ธุรกิจร้านคาเฟ่ ร้านเบเกอรี่และร้านอาหาร</w:t>
            </w:r>
          </w:p>
        </w:tc>
        <w:tc>
          <w:tcPr>
            <w:tcW w:w="79" w:type="dxa"/>
          </w:tcPr>
          <w:p w14:paraId="4E0A098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721C51C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37A92BE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505C4D4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000D76DC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1F959623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8AD89BE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8A1B02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013B0588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504FD1CD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1308370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D2F1616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726F1EE2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C00BC96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34FA354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139A962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6C23BC3C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1F94D5F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1A0DDA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9243F4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2445C6BA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3E5944E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97739CC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DF10933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44,562</w:t>
            </w:r>
          </w:p>
        </w:tc>
        <w:tc>
          <w:tcPr>
            <w:tcW w:w="90" w:type="dxa"/>
          </w:tcPr>
          <w:p w14:paraId="12FAA4F3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496B354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46A6812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1274A1D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458</w:t>
            </w:r>
          </w:p>
        </w:tc>
      </w:tr>
      <w:tr w:rsidR="00E80F65" w:rsidRPr="00A26EDE" w14:paraId="4F7E176D" w14:textId="77777777" w:rsidTr="000B49B4">
        <w:trPr>
          <w:cantSplit/>
          <w:trHeight w:val="144"/>
        </w:trPr>
        <w:tc>
          <w:tcPr>
            <w:tcW w:w="2320" w:type="dxa"/>
          </w:tcPr>
          <w:p w14:paraId="6CB1BF03" w14:textId="77777777" w:rsidR="00E80F65" w:rsidRPr="00A26EDE" w:rsidRDefault="00E80F65" w:rsidP="000B49B4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</w:t>
            </w:r>
          </w:p>
        </w:tc>
        <w:tc>
          <w:tcPr>
            <w:tcW w:w="20" w:type="dxa"/>
          </w:tcPr>
          <w:p w14:paraId="79F9BDB6" w14:textId="77777777" w:rsidR="00E80F65" w:rsidRPr="00A26EDE" w:rsidRDefault="00E80F65" w:rsidP="000B49B4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7CEFF76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1CF36092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3FCC8A65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80" w:type="dxa"/>
          </w:tcPr>
          <w:p w14:paraId="24E617DD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2A2E4497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4C0A1D63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3B163236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D9113E3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1B4D63D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18BB5C8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7C98868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982D3F2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B09E6C5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5E6F713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8A14FC6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80F65" w:rsidRPr="00A26EDE" w14:paraId="1086E58B" w14:textId="77777777" w:rsidTr="000B49B4">
        <w:trPr>
          <w:cantSplit/>
          <w:trHeight w:val="144"/>
        </w:trPr>
        <w:tc>
          <w:tcPr>
            <w:tcW w:w="2320" w:type="dxa"/>
          </w:tcPr>
          <w:p w14:paraId="335588CA" w14:textId="77777777" w:rsidR="00E80F65" w:rsidRPr="00A26EDE" w:rsidRDefault="00E80F65" w:rsidP="000B49B4">
            <w:pPr>
              <w:snapToGrid w:val="0"/>
              <w:spacing w:line="240" w:lineRule="exact"/>
              <w:ind w:left="180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บีเอฟทีแซด วังน้อย จำกัด</w:t>
            </w:r>
          </w:p>
        </w:tc>
        <w:tc>
          <w:tcPr>
            <w:tcW w:w="20" w:type="dxa"/>
          </w:tcPr>
          <w:p w14:paraId="736D7F34" w14:textId="77777777" w:rsidR="00E80F65" w:rsidRPr="00A26EDE" w:rsidRDefault="00E80F65" w:rsidP="000B49B4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AB5D53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ธุรกิจพัฒนาอาคารคลังสินค้าและโรงงานเพื่อเช่า</w:t>
            </w:r>
          </w:p>
        </w:tc>
        <w:tc>
          <w:tcPr>
            <w:tcW w:w="79" w:type="dxa"/>
          </w:tcPr>
          <w:p w14:paraId="3CC18B6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680DC1E3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72D408A3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4B5C59FD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30F513A8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4FFD837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6169B10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C476990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6AA98E5B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05C7191F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21B687E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0848663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67244AEB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65B1A18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0050D2C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CD70D99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6131A4C2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88AA22F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97CBAA5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111100E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56A1A0D5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1A3EA9E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6C5DB4" w14:textId="77777777" w:rsidR="00E80F65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53A5F8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D35E75">
              <w:rPr>
                <w:rFonts w:asciiTheme="majorBidi" w:hAnsiTheme="majorBidi" w:cstheme="majorBidi"/>
                <w:sz w:val="20"/>
                <w:szCs w:val="20"/>
              </w:rPr>
              <w:t>3,933</w:t>
            </w:r>
          </w:p>
        </w:tc>
        <w:tc>
          <w:tcPr>
            <w:tcW w:w="90" w:type="dxa"/>
          </w:tcPr>
          <w:p w14:paraId="3413044B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8988BFC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3F1B1C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2FFF5D5" w14:textId="77777777" w:rsidR="00E80F65" w:rsidRPr="00A26EDE" w:rsidRDefault="00E80F65" w:rsidP="000B49B4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090</w:t>
            </w:r>
          </w:p>
        </w:tc>
      </w:tr>
      <w:tr w:rsidR="00E80F65" w:rsidRPr="00A26EDE" w14:paraId="44B69240" w14:textId="77777777" w:rsidTr="000B49B4">
        <w:trPr>
          <w:cantSplit/>
          <w:trHeight w:val="144"/>
        </w:trPr>
        <w:tc>
          <w:tcPr>
            <w:tcW w:w="2320" w:type="dxa"/>
          </w:tcPr>
          <w:p w14:paraId="2220ADF6" w14:textId="77777777" w:rsidR="00E80F65" w:rsidRPr="00A26EDE" w:rsidRDefault="00E80F65" w:rsidP="000B49B4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บริษัทร่วมของบริษัทย่อย</w:t>
            </w:r>
          </w:p>
        </w:tc>
        <w:tc>
          <w:tcPr>
            <w:tcW w:w="20" w:type="dxa"/>
          </w:tcPr>
          <w:p w14:paraId="5ABE6D23" w14:textId="77777777" w:rsidR="00E80F65" w:rsidRPr="00A26EDE" w:rsidRDefault="00E80F65" w:rsidP="000B49B4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66DCF73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4DBC52A8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4CBBD5BD" w14:textId="77777777" w:rsidR="00E80F65" w:rsidRPr="00A26EDE" w:rsidRDefault="00E80F65" w:rsidP="000B49B4">
            <w:pPr>
              <w:snapToGrid w:val="0"/>
              <w:spacing w:line="240" w:lineRule="exact"/>
              <w:ind w:left="180" w:hanging="108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5D03A447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FC211DB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0333E524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8EA3CD0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D2BF43F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A45E908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709B112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9DADF39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CB265D2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2F91A81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97AB24F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3176CD2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80F65" w:rsidRPr="00A26EDE" w14:paraId="01BF291B" w14:textId="77777777" w:rsidTr="000B49B4">
        <w:trPr>
          <w:cantSplit/>
          <w:trHeight w:val="144"/>
        </w:trPr>
        <w:tc>
          <w:tcPr>
            <w:tcW w:w="2320" w:type="dxa"/>
          </w:tcPr>
          <w:p w14:paraId="2B15728C" w14:textId="3E3BF636" w:rsidR="00E80F65" w:rsidRPr="00A26EDE" w:rsidRDefault="00E80F65" w:rsidP="000B49B4">
            <w:pPr>
              <w:snapToGrid w:val="0"/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Siam Investment Partners, L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 w:rsidR="003326CF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2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70D841C5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33600566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หุ้นส่วนทั่วไป</w:t>
            </w:r>
          </w:p>
        </w:tc>
        <w:tc>
          <w:tcPr>
            <w:tcW w:w="79" w:type="dxa"/>
          </w:tcPr>
          <w:p w14:paraId="05BBE403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1427054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หมู่เกาะ</w:t>
            </w:r>
          </w:p>
        </w:tc>
        <w:tc>
          <w:tcPr>
            <w:tcW w:w="80" w:type="dxa"/>
          </w:tcPr>
          <w:p w14:paraId="38026BDB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FF07C16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57D5356D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296F83D8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621C8DD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923A67E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7B7124D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5460EB5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BAEFD9D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3442AED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92FBD76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78418FB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80F65" w:rsidRPr="00A26EDE" w14:paraId="2B98D1E8" w14:textId="77777777" w:rsidTr="000B49B4">
        <w:trPr>
          <w:cantSplit/>
          <w:trHeight w:val="60"/>
        </w:trPr>
        <w:tc>
          <w:tcPr>
            <w:tcW w:w="2320" w:type="dxa"/>
          </w:tcPr>
          <w:p w14:paraId="1D98B512" w14:textId="77777777" w:rsidR="00E80F65" w:rsidRPr="00A26EDE" w:rsidRDefault="00E80F65" w:rsidP="000B49B4">
            <w:pPr>
              <w:snapToGrid w:val="0"/>
              <w:spacing w:line="240" w:lineRule="exact"/>
              <w:ind w:left="72"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 xml:space="preserve">  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20" w:type="dxa"/>
          </w:tcPr>
          <w:p w14:paraId="0667393B" w14:textId="77777777" w:rsidR="00E80F65" w:rsidRPr="00A26EDE" w:rsidRDefault="00E80F65" w:rsidP="000B49B4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10B2DB4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ของกองทุน</w:t>
            </w:r>
          </w:p>
        </w:tc>
        <w:tc>
          <w:tcPr>
            <w:tcW w:w="79" w:type="dxa"/>
          </w:tcPr>
          <w:p w14:paraId="64E51EBE" w14:textId="77777777" w:rsidR="00E80F65" w:rsidRPr="00A26EDE" w:rsidRDefault="00E80F65" w:rsidP="000B49B4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44D93C62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เคย์แมน</w:t>
            </w:r>
          </w:p>
        </w:tc>
        <w:tc>
          <w:tcPr>
            <w:tcW w:w="80" w:type="dxa"/>
          </w:tcPr>
          <w:p w14:paraId="5CEE61E1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02DCC41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3801B973" w14:textId="77777777" w:rsidR="00E80F65" w:rsidRPr="00A26EDE" w:rsidRDefault="00E80F65" w:rsidP="000B49B4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35343078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2E342E35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22DD6D17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23AEC9EC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3852FEA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278BDAEF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3B5ABBC5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  <w:tc>
          <w:tcPr>
            <w:tcW w:w="90" w:type="dxa"/>
          </w:tcPr>
          <w:p w14:paraId="22E25035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F2BBA59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660</w:t>
            </w:r>
          </w:p>
        </w:tc>
      </w:tr>
      <w:tr w:rsidR="00E80F65" w:rsidRPr="00A26EDE" w14:paraId="255FCBA2" w14:textId="77777777" w:rsidTr="000B49B4">
        <w:trPr>
          <w:cantSplit/>
          <w:trHeight w:val="144"/>
        </w:trPr>
        <w:tc>
          <w:tcPr>
            <w:tcW w:w="2320" w:type="dxa"/>
          </w:tcPr>
          <w:p w14:paraId="20B98880" w14:textId="77777777" w:rsidR="00E80F65" w:rsidRPr="00A26EDE" w:rsidRDefault="00E80F65" w:rsidP="000B49B4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20" w:type="dxa"/>
          </w:tcPr>
          <w:p w14:paraId="08B65A77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6B9310A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199B341D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722AEA1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3635EFA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463F88F1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0E756397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487A49C2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66C7045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91BC3E8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97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131</w:t>
            </w:r>
          </w:p>
        </w:tc>
        <w:tc>
          <w:tcPr>
            <w:tcW w:w="90" w:type="dxa"/>
            <w:shd w:val="clear" w:color="auto" w:fill="auto"/>
          </w:tcPr>
          <w:p w14:paraId="19378801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02695759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987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254</w:t>
            </w:r>
          </w:p>
        </w:tc>
        <w:tc>
          <w:tcPr>
            <w:tcW w:w="90" w:type="dxa"/>
            <w:shd w:val="clear" w:color="auto" w:fill="auto"/>
          </w:tcPr>
          <w:p w14:paraId="1E48A1AA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6EB04E" w14:textId="520842D9" w:rsidR="00E80F65" w:rsidRPr="00A26EDE" w:rsidRDefault="00CA41D7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A41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1,896,250</w:t>
            </w:r>
          </w:p>
        </w:tc>
        <w:tc>
          <w:tcPr>
            <w:tcW w:w="90" w:type="dxa"/>
          </w:tcPr>
          <w:p w14:paraId="286E7E00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1E47B6D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943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642</w:t>
            </w:r>
          </w:p>
        </w:tc>
      </w:tr>
      <w:tr w:rsidR="00E80F65" w:rsidRPr="00A26EDE" w14:paraId="300CFD66" w14:textId="77777777" w:rsidTr="000B49B4">
        <w:trPr>
          <w:cantSplit/>
          <w:trHeight w:val="144"/>
        </w:trPr>
        <w:tc>
          <w:tcPr>
            <w:tcW w:w="2320" w:type="dxa"/>
          </w:tcPr>
          <w:p w14:paraId="6713C0D1" w14:textId="77777777" w:rsidR="00E80F65" w:rsidRPr="00A26EDE" w:rsidRDefault="00E80F65" w:rsidP="000B49B4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20" w:type="dxa"/>
          </w:tcPr>
          <w:p w14:paraId="7BD91040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515170E4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3C64CE98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256690D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4808C44E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35FC11A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5B7FC7FA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5027B13D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DC74ED3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227AA15" w14:textId="77777777" w:rsidR="00E80F65" w:rsidRPr="00A26EDE" w:rsidRDefault="00E80F65" w:rsidP="000B49B4">
            <w:pPr>
              <w:snapToGrid w:val="0"/>
              <w:spacing w:line="240" w:lineRule="exact"/>
              <w:ind w:left="36" w:right="6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126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6B4884C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16DDACF2" w14:textId="77777777" w:rsidR="00E80F65" w:rsidRPr="00A26EDE" w:rsidRDefault="00E80F65" w:rsidP="000B49B4">
            <w:pPr>
              <w:snapToGrid w:val="0"/>
              <w:spacing w:line="240" w:lineRule="exact"/>
              <w:ind w:left="36" w:right="7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126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1408885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33C23088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3BCC9F8F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3411F5BC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E80F65" w:rsidRPr="00A26EDE" w14:paraId="242B93D9" w14:textId="77777777" w:rsidTr="000B49B4">
        <w:trPr>
          <w:cantSplit/>
          <w:trHeight w:val="144"/>
        </w:trPr>
        <w:tc>
          <w:tcPr>
            <w:tcW w:w="2320" w:type="dxa"/>
          </w:tcPr>
          <w:p w14:paraId="7D61EC32" w14:textId="77777777" w:rsidR="00E80F65" w:rsidRPr="00A26EDE" w:rsidRDefault="00E80F65" w:rsidP="000B49B4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เงินลงทุนในบริษัทร่วมและการร่วมค้า</w:t>
            </w:r>
            <w:r w:rsidRPr="00A26EDE">
              <w:rPr>
                <w:rFonts w:asciiTheme="majorBidi" w:hAnsiTheme="majorBidi"/>
                <w:b/>
                <w:bCs/>
                <w:spacing w:val="-2"/>
                <w:sz w:val="20"/>
                <w:szCs w:val="20"/>
                <w:cs/>
              </w:rPr>
              <w:t>-</w:t>
            </w: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สุทธิ</w:t>
            </w:r>
          </w:p>
        </w:tc>
        <w:tc>
          <w:tcPr>
            <w:tcW w:w="20" w:type="dxa"/>
          </w:tcPr>
          <w:p w14:paraId="30AF3892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4D19FD00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790BB92C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51CBB476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0ED6E6DD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65637783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33ECC484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1D3BD352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B26C2B0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07A1DF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73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74D9A9DF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56C340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984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128</w:t>
            </w:r>
          </w:p>
        </w:tc>
        <w:tc>
          <w:tcPr>
            <w:tcW w:w="90" w:type="dxa"/>
            <w:shd w:val="clear" w:color="auto" w:fill="auto"/>
          </w:tcPr>
          <w:p w14:paraId="648D562C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D2FD3B7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4ED9E560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841822C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  <w:tr w:rsidR="00E80F65" w:rsidRPr="00A26EDE" w14:paraId="1E4DA8D9" w14:textId="77777777" w:rsidTr="000B49B4">
        <w:trPr>
          <w:cantSplit/>
          <w:trHeight w:val="144"/>
        </w:trPr>
        <w:tc>
          <w:tcPr>
            <w:tcW w:w="2320" w:type="dxa"/>
          </w:tcPr>
          <w:p w14:paraId="36D3B8B6" w14:textId="77777777" w:rsidR="00E80F65" w:rsidRPr="00A26EDE" w:rsidRDefault="00E80F65" w:rsidP="000B49B4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361DF87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0CC92DD7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1CF044E2" w14:textId="77777777" w:rsidR="00E80F65" w:rsidRPr="00A26EDE" w:rsidRDefault="00E80F65" w:rsidP="000B49B4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488F5949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3E610E6D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2C733B53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5BB79CD1" w14:textId="77777777" w:rsidR="00E80F65" w:rsidRPr="00A26EDE" w:rsidRDefault="00E80F65" w:rsidP="000B49B4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2E07EA93" w14:textId="77777777" w:rsidR="00E80F65" w:rsidRPr="00A26EDE" w:rsidRDefault="00E80F65" w:rsidP="000B49B4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0BECB6B" w14:textId="77777777" w:rsidR="00E80F65" w:rsidRPr="00A26EDE" w:rsidRDefault="00E80F65" w:rsidP="000B49B4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328E7C52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F443553" w14:textId="77777777" w:rsidR="00E80F65" w:rsidRPr="00A26EDE" w:rsidRDefault="00E80F65" w:rsidP="000B49B4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6BE86D6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6477B20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F4B3F60" w14:textId="77777777" w:rsidR="00E80F65" w:rsidRPr="00A26EDE" w:rsidRDefault="00E80F65" w:rsidP="000B49B4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24CAFF4F" w14:textId="77777777" w:rsidR="00E80F65" w:rsidRPr="00A26EDE" w:rsidRDefault="00E80F65" w:rsidP="000B49B4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AB14917" w14:textId="77777777" w:rsidR="00E80F65" w:rsidRPr="00A26EDE" w:rsidRDefault="00E80F65" w:rsidP="000B49B4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78D4EFA9" w14:textId="55883AC9" w:rsidR="00FC1236" w:rsidRDefault="00FC1236" w:rsidP="00DE5000">
      <w:pPr>
        <w:numPr>
          <w:ilvl w:val="0"/>
          <w:numId w:val="2"/>
        </w:numPr>
        <w:spacing w:line="200" w:lineRule="exact"/>
        <w:ind w:left="810" w:right="-115" w:hanging="180"/>
        <w:jc w:val="thaiDistribute"/>
        <w:rPr>
          <w:rFonts w:ascii="Angsana New" w:hAnsi="Angsana New"/>
          <w:sz w:val="16"/>
          <w:szCs w:val="16"/>
        </w:rPr>
      </w:pPr>
      <w:r>
        <w:rPr>
          <w:rFonts w:ascii="Angsana New" w:hAnsi="Angsana New" w:hint="cs"/>
          <w:sz w:val="16"/>
          <w:szCs w:val="16"/>
          <w:cs/>
        </w:rPr>
        <w:t>เ</w:t>
      </w:r>
      <w:r w:rsidRPr="00FC1236">
        <w:rPr>
          <w:rFonts w:ascii="Angsana New" w:hAnsi="Angsana New"/>
          <w:sz w:val="16"/>
          <w:szCs w:val="16"/>
          <w:cs/>
        </w:rPr>
        <w:t xml:space="preserve">มื่อวันที่ </w:t>
      </w:r>
      <w:r w:rsidR="00F85AFB">
        <w:rPr>
          <w:rFonts w:ascii="Angsana New" w:hAnsi="Angsana New"/>
          <w:sz w:val="16"/>
          <w:szCs w:val="16"/>
        </w:rPr>
        <w:t>12</w:t>
      </w:r>
      <w:r w:rsidRPr="00FC1236">
        <w:rPr>
          <w:rFonts w:ascii="Angsana New" w:hAnsi="Angsana New"/>
          <w:sz w:val="16"/>
          <w:szCs w:val="16"/>
          <w:cs/>
        </w:rPr>
        <w:t xml:space="preserve"> </w:t>
      </w:r>
      <w:r w:rsidR="006B2591">
        <w:rPr>
          <w:rFonts w:ascii="Angsana New" w:hAnsi="Angsana New" w:hint="cs"/>
          <w:sz w:val="16"/>
          <w:szCs w:val="16"/>
          <w:cs/>
        </w:rPr>
        <w:t>พฤษภา</w:t>
      </w:r>
      <w:r w:rsidRPr="00FC1236">
        <w:rPr>
          <w:rFonts w:ascii="Angsana New" w:hAnsi="Angsana New"/>
          <w:sz w:val="16"/>
          <w:szCs w:val="16"/>
          <w:cs/>
        </w:rPr>
        <w:t xml:space="preserve">คม </w:t>
      </w:r>
      <w:r w:rsidR="00F85AFB">
        <w:rPr>
          <w:rFonts w:ascii="Angsana New" w:hAnsi="Angsana New"/>
          <w:sz w:val="16"/>
          <w:szCs w:val="16"/>
        </w:rPr>
        <w:t>2565</w:t>
      </w:r>
      <w:r w:rsidRPr="00FC1236">
        <w:rPr>
          <w:rFonts w:ascii="Angsana New" w:hAnsi="Angsana New"/>
          <w:sz w:val="16"/>
          <w:szCs w:val="16"/>
          <w:cs/>
        </w:rPr>
        <w:t xml:space="preserve"> </w:t>
      </w:r>
      <w:r w:rsidR="00A62C38">
        <w:rPr>
          <w:rFonts w:ascii="Angsana New" w:hAnsi="Angsana New" w:hint="cs"/>
          <w:sz w:val="16"/>
          <w:szCs w:val="16"/>
          <w:cs/>
        </w:rPr>
        <w:t>คณะกรรมการ</w:t>
      </w:r>
      <w:r w:rsidRPr="00FC1236">
        <w:rPr>
          <w:rFonts w:ascii="Angsana New" w:hAnsi="Angsana New"/>
          <w:sz w:val="16"/>
          <w:szCs w:val="16"/>
          <w:cs/>
        </w:rPr>
        <w:t>ของบริษัท</w:t>
      </w:r>
      <w:r w:rsidR="00CB518D">
        <w:rPr>
          <w:rFonts w:ascii="Angsana New" w:hAnsi="Angsana New" w:hint="cs"/>
          <w:sz w:val="16"/>
          <w:szCs w:val="16"/>
          <w:cs/>
        </w:rPr>
        <w:t>ร่วม</w:t>
      </w:r>
      <w:r w:rsidRPr="00FC1236">
        <w:rPr>
          <w:rFonts w:ascii="Angsana New" w:hAnsi="Angsana New"/>
          <w:sz w:val="16"/>
          <w:szCs w:val="16"/>
          <w:cs/>
        </w:rPr>
        <w:t>มีมติให้บริษัท</w:t>
      </w:r>
      <w:r w:rsidR="005E088C">
        <w:rPr>
          <w:rFonts w:ascii="Angsana New" w:hAnsi="Angsana New" w:hint="cs"/>
          <w:sz w:val="16"/>
          <w:szCs w:val="16"/>
          <w:cs/>
        </w:rPr>
        <w:t>ร่วม</w:t>
      </w:r>
      <w:r w:rsidRPr="00FC1236">
        <w:rPr>
          <w:rFonts w:ascii="Angsana New" w:hAnsi="Angsana New"/>
          <w:sz w:val="16"/>
          <w:szCs w:val="16"/>
          <w:cs/>
        </w:rPr>
        <w:t xml:space="preserve">ลดทุนจดทะเบียนจำนวน </w:t>
      </w:r>
      <w:r w:rsidR="00C830ED">
        <w:rPr>
          <w:rFonts w:ascii="Angsana New" w:hAnsi="Angsana New"/>
          <w:sz w:val="16"/>
          <w:szCs w:val="16"/>
        </w:rPr>
        <w:t>48</w:t>
      </w:r>
      <w:r w:rsidR="00C830ED">
        <w:rPr>
          <w:rFonts w:ascii="Angsana New" w:hAnsi="Angsana New"/>
          <w:sz w:val="16"/>
          <w:szCs w:val="16"/>
          <w:cs/>
        </w:rPr>
        <w:t>.</w:t>
      </w:r>
      <w:r w:rsidR="00C830ED">
        <w:rPr>
          <w:rFonts w:ascii="Angsana New" w:hAnsi="Angsana New"/>
          <w:sz w:val="16"/>
          <w:szCs w:val="16"/>
        </w:rPr>
        <w:t>4</w:t>
      </w:r>
      <w:r w:rsidRPr="00FC1236">
        <w:rPr>
          <w:rFonts w:ascii="Angsana New" w:hAnsi="Angsana New"/>
          <w:sz w:val="16"/>
          <w:szCs w:val="16"/>
          <w:cs/>
        </w:rPr>
        <w:t xml:space="preserve"> ล้านบาท </w:t>
      </w:r>
      <w:r w:rsidR="00DE5000">
        <w:rPr>
          <w:rFonts w:ascii="Angsana New" w:hAnsi="Angsana New" w:hint="cs"/>
          <w:sz w:val="16"/>
          <w:szCs w:val="16"/>
          <w:cs/>
        </w:rPr>
        <w:t>ซึ่ง</w:t>
      </w:r>
      <w:r w:rsidRPr="00FC1236">
        <w:rPr>
          <w:rFonts w:ascii="Angsana New" w:hAnsi="Angsana New"/>
          <w:sz w:val="16"/>
          <w:szCs w:val="16"/>
          <w:cs/>
        </w:rPr>
        <w:t xml:space="preserve">ดำเนินการเสร็จสมบูรณ์ </w:t>
      </w:r>
      <w:r w:rsidR="00DE5000">
        <w:rPr>
          <w:rFonts w:ascii="Angsana New" w:hAnsi="Angsana New" w:hint="cs"/>
          <w:sz w:val="16"/>
          <w:szCs w:val="16"/>
          <w:cs/>
        </w:rPr>
        <w:t>เมื่อ</w:t>
      </w:r>
      <w:r w:rsidRPr="00FC1236">
        <w:rPr>
          <w:rFonts w:ascii="Angsana New" w:hAnsi="Angsana New"/>
          <w:sz w:val="16"/>
          <w:szCs w:val="16"/>
          <w:cs/>
        </w:rPr>
        <w:t xml:space="preserve">วันที่ </w:t>
      </w:r>
      <w:r w:rsidR="000E1D05">
        <w:rPr>
          <w:rFonts w:ascii="Angsana New" w:hAnsi="Angsana New"/>
          <w:sz w:val="16"/>
          <w:szCs w:val="16"/>
        </w:rPr>
        <w:t>10</w:t>
      </w:r>
      <w:r w:rsidR="000E1D05">
        <w:rPr>
          <w:rFonts w:ascii="Angsana New" w:hAnsi="Angsana New" w:hint="cs"/>
          <w:sz w:val="16"/>
          <w:szCs w:val="16"/>
          <w:cs/>
        </w:rPr>
        <w:t xml:space="preserve"> มิถุนายน</w:t>
      </w:r>
      <w:r w:rsidRPr="00FC1236">
        <w:rPr>
          <w:rFonts w:ascii="Angsana New" w:hAnsi="Angsana New"/>
          <w:sz w:val="16"/>
          <w:szCs w:val="16"/>
          <w:cs/>
        </w:rPr>
        <w:t xml:space="preserve"> </w:t>
      </w:r>
      <w:r w:rsidR="00F85AFB">
        <w:rPr>
          <w:rFonts w:ascii="Angsana New" w:hAnsi="Angsana New"/>
          <w:sz w:val="16"/>
          <w:szCs w:val="16"/>
        </w:rPr>
        <w:t>2565</w:t>
      </w:r>
      <w:r w:rsidRPr="00FC1236">
        <w:rPr>
          <w:rFonts w:ascii="Angsana New" w:hAnsi="Angsana New"/>
          <w:sz w:val="16"/>
          <w:szCs w:val="16"/>
          <w:cs/>
        </w:rPr>
        <w:t xml:space="preserve"> </w:t>
      </w:r>
      <w:r w:rsidR="00DE5000">
        <w:rPr>
          <w:rFonts w:ascii="Angsana New" w:hAnsi="Angsana New" w:hint="cs"/>
          <w:sz w:val="16"/>
          <w:szCs w:val="16"/>
          <w:cs/>
        </w:rPr>
        <w:t>และ</w:t>
      </w:r>
      <w:r w:rsidRPr="00FC1236">
        <w:rPr>
          <w:rFonts w:ascii="Angsana New" w:hAnsi="Angsana New"/>
          <w:sz w:val="16"/>
          <w:szCs w:val="16"/>
          <w:cs/>
        </w:rPr>
        <w:t>บริษัทได้รับเงินค่าหุ้นคืนครบแล้ว</w:t>
      </w:r>
      <w:r w:rsidR="00DE5000">
        <w:rPr>
          <w:rFonts w:ascii="Angsana New" w:hAnsi="Angsana New" w:hint="cs"/>
          <w:sz w:val="16"/>
          <w:szCs w:val="16"/>
          <w:cs/>
        </w:rPr>
        <w:t>ในวันเดียวกัน</w:t>
      </w:r>
    </w:p>
    <w:p w14:paraId="2453527B" w14:textId="65F165A2" w:rsidR="00E80F65" w:rsidRPr="00A26EDE" w:rsidRDefault="00E80F65" w:rsidP="00E80F65">
      <w:pPr>
        <w:numPr>
          <w:ilvl w:val="0"/>
          <w:numId w:val="2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 w:rsidRPr="00A26EDE">
        <w:rPr>
          <w:rFonts w:ascii="Angsana New" w:hAnsi="Angsana New"/>
          <w:sz w:val="16"/>
          <w:szCs w:val="16"/>
        </w:rPr>
        <w:t>Siam Investment Partners, L</w:t>
      </w:r>
      <w:r w:rsidRPr="00A26EDE">
        <w:rPr>
          <w:rFonts w:ascii="Angsana New" w:hAnsi="Angsana New"/>
          <w:sz w:val="16"/>
          <w:szCs w:val="16"/>
          <w:cs/>
        </w:rPr>
        <w:t>.</w:t>
      </w:r>
      <w:r w:rsidRPr="00A26EDE">
        <w:rPr>
          <w:rFonts w:ascii="Angsana New" w:hAnsi="Angsana New"/>
          <w:sz w:val="16"/>
          <w:szCs w:val="16"/>
        </w:rPr>
        <w:t>P</w:t>
      </w:r>
      <w:r w:rsidRPr="00A26EDE">
        <w:rPr>
          <w:rFonts w:ascii="Angsana New" w:hAnsi="Angsana New"/>
          <w:sz w:val="16"/>
          <w:szCs w:val="16"/>
          <w:cs/>
        </w:rPr>
        <w:t>. อยู่ระหว่างการชำระบัญชี</w:t>
      </w:r>
    </w:p>
    <w:p w14:paraId="2B8FF903" w14:textId="77777777" w:rsidR="00E80F65" w:rsidRPr="00A26EDE" w:rsidRDefault="00E80F65" w:rsidP="00E80F65">
      <w:pPr>
        <w:ind w:left="1350"/>
        <w:jc w:val="thaiDistribute"/>
        <w:rPr>
          <w:rFonts w:asciiTheme="majorBidi" w:hAnsiTheme="majorBidi" w:cstheme="majorBidi"/>
          <w:sz w:val="16"/>
          <w:szCs w:val="16"/>
        </w:rPr>
      </w:pPr>
    </w:p>
    <w:p w14:paraId="4D50AC63" w14:textId="77777777" w:rsidR="00E80F65" w:rsidRPr="0067431A" w:rsidRDefault="00E80F65" w:rsidP="00E80F65">
      <w:pPr>
        <w:overflowPunct/>
        <w:autoSpaceDE/>
        <w:autoSpaceDN/>
        <w:adjustRightInd/>
        <w:ind w:left="1350"/>
        <w:textAlignment w:val="auto"/>
        <w:rPr>
          <w:rFonts w:asciiTheme="majorBidi" w:hAnsiTheme="majorBidi"/>
          <w:sz w:val="32"/>
          <w:szCs w:val="32"/>
          <w:cs/>
        </w:rPr>
        <w:sectPr w:rsidR="00E80F65" w:rsidRPr="0067431A" w:rsidSect="000F22A7">
          <w:headerReference w:type="default" r:id="rId81"/>
          <w:headerReference w:type="first" r:id="rId82"/>
          <w:footerReference w:type="first" r:id="rId83"/>
          <w:pgSz w:w="11909" w:h="16834" w:code="9"/>
          <w:pgMar w:top="691" w:right="1152" w:bottom="576" w:left="1152" w:header="720" w:footer="720" w:gutter="0"/>
          <w:pgNumType w:start="39"/>
          <w:cols w:space="720"/>
          <w:titlePg/>
          <w:docGrid w:linePitch="326"/>
        </w:sect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E80F65" w:rsidRPr="00A26EDE" w14:paraId="701C4AD6" w14:textId="77777777" w:rsidTr="000B49B4">
        <w:trPr>
          <w:trHeight w:val="254"/>
        </w:trPr>
        <w:tc>
          <w:tcPr>
            <w:tcW w:w="1980" w:type="dxa"/>
          </w:tcPr>
          <w:p w14:paraId="2AF22E51" w14:textId="77777777" w:rsidR="00E80F65" w:rsidRPr="00A26EDE" w:rsidRDefault="00E80F65" w:rsidP="00B077E6">
            <w:pPr>
              <w:pStyle w:val="ListParagraph"/>
              <w:spacing w:line="235" w:lineRule="auto"/>
              <w:ind w:left="17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7E79B37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B3A52E3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078ABA5E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80F65" w:rsidRPr="00A26EDE" w14:paraId="03BF635D" w14:textId="77777777" w:rsidTr="000B49B4">
        <w:trPr>
          <w:trHeight w:val="253"/>
        </w:trPr>
        <w:tc>
          <w:tcPr>
            <w:tcW w:w="1980" w:type="dxa"/>
          </w:tcPr>
          <w:p w14:paraId="086FF7C5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4A80F624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706" w:type="dxa"/>
          </w:tcPr>
          <w:p w14:paraId="506F980C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6428DD72" w14:textId="77777777" w:rsidR="00E80F65" w:rsidRPr="00A26EDE" w:rsidRDefault="00E80F65" w:rsidP="00B077E6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36" w:type="dxa"/>
          </w:tcPr>
          <w:p w14:paraId="0EC45D7F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1E438703" w14:textId="77777777" w:rsidR="00E80F65" w:rsidRPr="00A26EDE" w:rsidRDefault="00E80F65" w:rsidP="00B077E6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</w:p>
        </w:tc>
        <w:tc>
          <w:tcPr>
            <w:tcW w:w="241" w:type="dxa"/>
          </w:tcPr>
          <w:p w14:paraId="1F9F4892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3CAFD1A5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400A8128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6E09A9AE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เงินปันผลรับ</w:t>
            </w:r>
          </w:p>
        </w:tc>
      </w:tr>
      <w:tr w:rsidR="00E80F65" w:rsidRPr="00A26EDE" w14:paraId="23977AA7" w14:textId="77777777" w:rsidTr="000B49B4">
        <w:trPr>
          <w:trHeight w:val="287"/>
        </w:trPr>
        <w:tc>
          <w:tcPr>
            <w:tcW w:w="1980" w:type="dxa"/>
          </w:tcPr>
          <w:p w14:paraId="605390AB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00E1DE92" w14:textId="77777777" w:rsidR="00E80F65" w:rsidRPr="00A26EDE" w:rsidRDefault="00E80F65" w:rsidP="00B077E6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74243079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B647CF5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69" w:type="dxa"/>
          </w:tcPr>
          <w:p w14:paraId="491A90B4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B2E3118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6" w:type="dxa"/>
          </w:tcPr>
          <w:p w14:paraId="561E282E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DF84AF8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1" w:type="dxa"/>
          </w:tcPr>
          <w:p w14:paraId="1960F944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38477221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41" w:type="dxa"/>
          </w:tcPr>
          <w:p w14:paraId="27F24052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139A4596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206C3D06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736DC520" w14:textId="77777777" w:rsidR="00E80F65" w:rsidRPr="00A26EDE" w:rsidRDefault="00E80F65" w:rsidP="00B077E6">
            <w:pPr>
              <w:spacing w:line="235" w:lineRule="auto"/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  <w:tc>
          <w:tcPr>
            <w:tcW w:w="237" w:type="dxa"/>
          </w:tcPr>
          <w:p w14:paraId="5530546F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</w:tcPr>
          <w:p w14:paraId="3A24113F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14B67F72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2" w:type="dxa"/>
          </w:tcPr>
          <w:p w14:paraId="3843FEEC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2564</w:t>
            </w:r>
          </w:p>
        </w:tc>
      </w:tr>
      <w:tr w:rsidR="00E80F65" w:rsidRPr="00A26EDE" w14:paraId="59BAC6E9" w14:textId="77777777" w:rsidTr="000B49B4">
        <w:trPr>
          <w:trHeight w:val="287"/>
        </w:trPr>
        <w:tc>
          <w:tcPr>
            <w:tcW w:w="1980" w:type="dxa"/>
          </w:tcPr>
          <w:p w14:paraId="0549271F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626E8A8E" w14:textId="77777777" w:rsidR="00E80F65" w:rsidRPr="00A26EDE" w:rsidRDefault="00E80F65" w:rsidP="00B077E6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5C64F90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63E72951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3628F8BF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5CDB7593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6A3A7F76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4503" w:type="dxa"/>
            <w:gridSpan w:val="7"/>
          </w:tcPr>
          <w:p w14:paraId="6138C3C2" w14:textId="77777777" w:rsidR="00E80F65" w:rsidRPr="00A26EDE" w:rsidRDefault="00E80F65" w:rsidP="00B077E6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E80F65" w:rsidRPr="00A26EDE" w14:paraId="0ADF0368" w14:textId="77777777" w:rsidTr="000B49B4">
        <w:trPr>
          <w:trHeight w:val="277"/>
        </w:trPr>
        <w:tc>
          <w:tcPr>
            <w:tcW w:w="1980" w:type="dxa"/>
          </w:tcPr>
          <w:p w14:paraId="6D6DC5E3" w14:textId="77777777" w:rsidR="00E80F65" w:rsidRPr="00A26EDE" w:rsidRDefault="00E80F65" w:rsidP="00B077E6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530" w:type="dxa"/>
          </w:tcPr>
          <w:p w14:paraId="274D8F3A" w14:textId="77777777" w:rsidR="00E80F65" w:rsidRPr="00A26EDE" w:rsidRDefault="00E80F65" w:rsidP="00B077E6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57C5DFD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F2E9C68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A333864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A0742D9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39C559A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F8CB575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041A3268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C0C7EA5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066368FF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EBFA53A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9326A74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E2AA972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5B37B4A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018DAFE9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3A23205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7065C261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E80F65" w:rsidRPr="00A26EDE" w14:paraId="50DF673A" w14:textId="77777777" w:rsidTr="000B49B4">
        <w:trPr>
          <w:trHeight w:val="335"/>
        </w:trPr>
        <w:tc>
          <w:tcPr>
            <w:tcW w:w="1980" w:type="dxa"/>
          </w:tcPr>
          <w:p w14:paraId="289267E7" w14:textId="77777777" w:rsidR="00E80F65" w:rsidRPr="00A26EDE" w:rsidRDefault="00E80F65" w:rsidP="00B077E6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มั่นคงเคหะการ จำกัด(มหาชน)</w:t>
            </w:r>
          </w:p>
        </w:tc>
        <w:tc>
          <w:tcPr>
            <w:tcW w:w="1530" w:type="dxa"/>
          </w:tcPr>
          <w:p w14:paraId="13A8C876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</w:t>
            </w:r>
          </w:p>
          <w:p w14:paraId="4D1F0B8B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706" w:type="dxa"/>
          </w:tcPr>
          <w:p w14:paraId="3B0AA192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1E54238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732A328F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4E29E72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69" w:type="dxa"/>
          </w:tcPr>
          <w:p w14:paraId="74E5570C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D496D2F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4EE6770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36" w:type="dxa"/>
          </w:tcPr>
          <w:p w14:paraId="6902F27A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11D146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3A48457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71" w:type="dxa"/>
          </w:tcPr>
          <w:p w14:paraId="1975DE0A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9D3F6B4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3AC45C3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72FD12AB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1C2193D" w14:textId="77777777" w:rsidR="00E80F65" w:rsidRPr="00A26EDE" w:rsidRDefault="00E80F65" w:rsidP="00B077E6">
            <w:pPr>
              <w:tabs>
                <w:tab w:val="decimal" w:pos="780"/>
              </w:tabs>
              <w:spacing w:line="235" w:lineRule="auto"/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E4F2163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7CC09FEA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4C3C2C1" w14:textId="77777777" w:rsidR="00E80F65" w:rsidRPr="00A26EDE" w:rsidRDefault="00E80F65" w:rsidP="00B077E6">
            <w:pPr>
              <w:tabs>
                <w:tab w:val="decimal" w:pos="780"/>
              </w:tabs>
              <w:spacing w:line="235" w:lineRule="auto"/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5132B92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2B7B687E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38646531" w14:textId="77777777" w:rsidR="00E80F65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E8AE436" w14:textId="77777777" w:rsidR="00E80F65" w:rsidRPr="00A26EDE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161DC89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1256436C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2653CEF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0D47ACD4" w14:textId="77777777" w:rsidTr="000B49B4">
        <w:trPr>
          <w:trHeight w:val="875"/>
        </w:trPr>
        <w:tc>
          <w:tcPr>
            <w:tcW w:w="1980" w:type="dxa"/>
          </w:tcPr>
          <w:p w14:paraId="25880413" w14:textId="77777777" w:rsidR="00E80F65" w:rsidRPr="00A26EDE" w:rsidRDefault="00E80F65" w:rsidP="00B077E6">
            <w:pPr>
              <w:spacing w:line="235" w:lineRule="auto"/>
              <w:ind w:left="-10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ทรัสต์เพื่อการลงทุนในสิทธิ</w:t>
            </w:r>
          </w:p>
          <w:p w14:paraId="6E1104DF" w14:textId="77777777" w:rsidR="00E80F65" w:rsidRPr="00A26EDE" w:rsidRDefault="00E80F65" w:rsidP="00B077E6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ab/>
              <w:t xml:space="preserve">การเช่าอสังหาริมทรัพย์ </w:t>
            </w:r>
          </w:p>
          <w:p w14:paraId="1DF4D327" w14:textId="77777777" w:rsidR="00E80F65" w:rsidRPr="00A26EDE" w:rsidRDefault="00E80F65" w:rsidP="00B077E6">
            <w:pPr>
              <w:spacing w:line="235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พรอสเพค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โลจิสติกส์และ </w:t>
            </w:r>
          </w:p>
          <w:p w14:paraId="5455479F" w14:textId="50CEB250" w:rsidR="00E80F65" w:rsidRPr="00A26EDE" w:rsidRDefault="00E80F65" w:rsidP="00B077E6">
            <w:pPr>
              <w:spacing w:line="235" w:lineRule="auto"/>
              <w:rPr>
                <w:rFonts w:asciiTheme="majorBidi" w:hAnsiTheme="majorBidi" w:cstheme="majorBidi"/>
                <w:color w:val="000000"/>
                <w:spacing w:val="-8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อินดัสเทรียล</w:t>
            </w:r>
            <w:r w:rsidR="008C5544" w:rsidRPr="008C5544">
              <w:rPr>
                <w:rFonts w:asciiTheme="majorBidi" w:hAnsiTheme="majorBidi" w:cstheme="majorBidi" w:hint="cs"/>
                <w:spacing w:val="-4"/>
                <w:sz w:val="22"/>
                <w:szCs w:val="22"/>
                <w:cs/>
              </w:rPr>
              <w:t xml:space="preserve"> </w:t>
            </w:r>
            <w:r w:rsidR="008C5544" w:rsidRPr="008C5544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(</w:t>
            </w:r>
            <w:r w:rsidR="008C5544" w:rsidRPr="008C5544">
              <w:rPr>
                <w:rFonts w:asciiTheme="majorBidi" w:hAnsiTheme="majorBidi"/>
                <w:sz w:val="22"/>
                <w:szCs w:val="22"/>
                <w:vertAlign w:val="superscript"/>
                <w:lang w:val="en-GB"/>
              </w:rPr>
              <w:t>1</w:t>
            </w:r>
            <w:r w:rsidR="008C5544" w:rsidRPr="008C5544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)</w:t>
            </w:r>
          </w:p>
        </w:tc>
        <w:tc>
          <w:tcPr>
            <w:tcW w:w="1530" w:type="dxa"/>
          </w:tcPr>
          <w:p w14:paraId="66A99166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กองทุนรวม</w:t>
            </w:r>
          </w:p>
          <w:p w14:paraId="123BF2D0" w14:textId="77777777" w:rsidR="00E80F65" w:rsidRPr="00A26EDE" w:rsidRDefault="00E80F65" w:rsidP="00B077E6">
            <w:pPr>
              <w:spacing w:line="235" w:lineRule="auto"/>
              <w:ind w:hanging="1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  <w:p w14:paraId="20DED99A" w14:textId="77777777" w:rsidR="00E80F65" w:rsidRPr="00A26EDE" w:rsidRDefault="00E80F65" w:rsidP="00B077E6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และกองทรัสต์เพื่อ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การลงทุนในอสังหาริมทรัพย์</w:t>
            </w:r>
          </w:p>
        </w:tc>
        <w:tc>
          <w:tcPr>
            <w:tcW w:w="706" w:type="dxa"/>
          </w:tcPr>
          <w:p w14:paraId="204E99BA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26C3191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BB6359C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8336269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6534495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37AC8A5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870247A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134418D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CC380E9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3353772" w14:textId="10B76250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C16025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  <w:r w:rsidR="00C16025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77</w:t>
            </w:r>
          </w:p>
        </w:tc>
        <w:tc>
          <w:tcPr>
            <w:tcW w:w="269" w:type="dxa"/>
          </w:tcPr>
          <w:p w14:paraId="1B9CF139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EDEE541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80DEEBD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8CB9E0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6C3B1E6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C8C9123" w14:textId="3CD8D4F8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="00D618B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368</w:t>
            </w:r>
            <w:r w:rsidR="00D20D89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,464</w:t>
            </w:r>
          </w:p>
        </w:tc>
        <w:tc>
          <w:tcPr>
            <w:tcW w:w="236" w:type="dxa"/>
          </w:tcPr>
          <w:p w14:paraId="07A89142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8D94486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226C7AE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4C759D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ECE823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3667483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1C909B3C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2A017DF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2C0C65E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886BD78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41F7CB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0033F9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0DD6B9D7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01A4338B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35A0516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F81C933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1109550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43CEFF5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329</w:t>
            </w:r>
          </w:p>
        </w:tc>
        <w:tc>
          <w:tcPr>
            <w:tcW w:w="237" w:type="dxa"/>
          </w:tcPr>
          <w:p w14:paraId="10CE784D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BE9E3D5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6D6559F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9F762C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B8565C8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9E5D6E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544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452</w:t>
            </w:r>
          </w:p>
        </w:tc>
        <w:tc>
          <w:tcPr>
            <w:tcW w:w="237" w:type="dxa"/>
          </w:tcPr>
          <w:p w14:paraId="41733282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B656E21" w14:textId="77777777" w:rsidR="00E80F65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D3EDE12" w14:textId="77777777" w:rsidR="00E80F65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FDA62EE" w14:textId="77777777" w:rsidR="00E80F65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812312F" w14:textId="77777777" w:rsidR="00E80F65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CF5A121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41,958</w:t>
            </w:r>
          </w:p>
        </w:tc>
        <w:tc>
          <w:tcPr>
            <w:tcW w:w="236" w:type="dxa"/>
          </w:tcPr>
          <w:p w14:paraId="56334CA6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09105818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31057C0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5034215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90AF798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4C96580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253</w:t>
            </w:r>
          </w:p>
        </w:tc>
      </w:tr>
      <w:tr w:rsidR="00E80F65" w:rsidRPr="00A26EDE" w14:paraId="5B0E1717" w14:textId="77777777" w:rsidTr="000B49B4">
        <w:trPr>
          <w:trHeight w:val="534"/>
        </w:trPr>
        <w:tc>
          <w:tcPr>
            <w:tcW w:w="1980" w:type="dxa"/>
          </w:tcPr>
          <w:p w14:paraId="11BE05E1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530" w:type="dxa"/>
          </w:tcPr>
          <w:p w14:paraId="41F43971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ธุรกิจร้านคาเฟ่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ร้านเบเกอรี่และร้านอาหาร</w:t>
            </w:r>
          </w:p>
        </w:tc>
        <w:tc>
          <w:tcPr>
            <w:tcW w:w="706" w:type="dxa"/>
          </w:tcPr>
          <w:p w14:paraId="514C8070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EE82119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A4AC92C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2147806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64D4C42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E733DCB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69" w:type="dxa"/>
          </w:tcPr>
          <w:p w14:paraId="361668F7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4C5ABDE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E5F18D8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1491553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36" w:type="dxa"/>
          </w:tcPr>
          <w:p w14:paraId="0BC3D890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357C3C2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8FDD334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C9C30C2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5F074529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4F5290F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C350542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917828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75F74ECE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2B9725E8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095EC80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29EE5AE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54DE35BA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6BC0019A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00A5367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2E63F7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7" w:type="dxa"/>
          </w:tcPr>
          <w:p w14:paraId="79BDFADB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084D94A1" w14:textId="77777777" w:rsidR="00E80F65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34B9BB6" w14:textId="77777777" w:rsidR="00E80F65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6A169F0" w14:textId="77777777" w:rsidR="00E80F65" w:rsidRPr="00A26EDE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1969E758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0EDCD591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8F9D0CD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2CC19FF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0041BA37" w14:textId="77777777" w:rsidTr="000B49B4">
        <w:trPr>
          <w:trHeight w:val="267"/>
        </w:trPr>
        <w:tc>
          <w:tcPr>
            <w:tcW w:w="1980" w:type="dxa"/>
          </w:tcPr>
          <w:p w14:paraId="4698A3D3" w14:textId="77777777" w:rsidR="00E80F65" w:rsidRPr="00A26EDE" w:rsidRDefault="00E80F65" w:rsidP="00B077E6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8D1A0A7" w14:textId="77777777" w:rsidR="00E80F65" w:rsidRPr="00A26EDE" w:rsidRDefault="00E80F65" w:rsidP="00B077E6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D0D200D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B937675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33410EA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F79B380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AE8352E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94CECF8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072BB5F9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2F0B6B3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79DAF11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5752084D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845</w:t>
            </w:r>
          </w:p>
        </w:tc>
        <w:tc>
          <w:tcPr>
            <w:tcW w:w="237" w:type="dxa"/>
          </w:tcPr>
          <w:p w14:paraId="011545BF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282166B6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980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968</w:t>
            </w:r>
          </w:p>
        </w:tc>
        <w:tc>
          <w:tcPr>
            <w:tcW w:w="237" w:type="dxa"/>
          </w:tcPr>
          <w:p w14:paraId="246E220C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301CE1BE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41,958</w:t>
            </w:r>
          </w:p>
        </w:tc>
        <w:tc>
          <w:tcPr>
            <w:tcW w:w="236" w:type="dxa"/>
          </w:tcPr>
          <w:p w14:paraId="5F0CFAC5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0FFD375E" w14:textId="77777777" w:rsidR="00E80F65" w:rsidRPr="00A26EDE" w:rsidRDefault="00E80F65" w:rsidP="00B077E6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45</w:t>
            </w:r>
            <w:r w:rsidRPr="008024D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253</w:t>
            </w:r>
          </w:p>
        </w:tc>
      </w:tr>
      <w:tr w:rsidR="00E80F65" w:rsidRPr="00A26EDE" w14:paraId="2DBBC05F" w14:textId="77777777" w:rsidTr="00B077E6">
        <w:trPr>
          <w:trHeight w:val="50"/>
        </w:trPr>
        <w:tc>
          <w:tcPr>
            <w:tcW w:w="1980" w:type="dxa"/>
          </w:tcPr>
          <w:p w14:paraId="749171C5" w14:textId="77777777" w:rsidR="00E80F65" w:rsidRPr="00B077E6" w:rsidRDefault="00E80F65" w:rsidP="00D22B11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  <w:cs/>
              </w:rPr>
            </w:pPr>
          </w:p>
        </w:tc>
        <w:tc>
          <w:tcPr>
            <w:tcW w:w="1530" w:type="dxa"/>
          </w:tcPr>
          <w:p w14:paraId="0AC68FB4" w14:textId="77777777" w:rsidR="00E80F65" w:rsidRPr="00B077E6" w:rsidRDefault="00E80F65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706" w:type="dxa"/>
          </w:tcPr>
          <w:p w14:paraId="7E8394EC" w14:textId="77777777" w:rsidR="00E80F65" w:rsidRPr="00B077E6" w:rsidRDefault="00E80F65" w:rsidP="00D22B11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987" w:type="dxa"/>
          </w:tcPr>
          <w:p w14:paraId="18F52C34" w14:textId="77777777" w:rsidR="00E80F65" w:rsidRPr="00B077E6" w:rsidRDefault="00E80F65" w:rsidP="00AB0734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69" w:type="dxa"/>
          </w:tcPr>
          <w:p w14:paraId="10AD9425" w14:textId="77777777" w:rsidR="00E80F65" w:rsidRPr="00B077E6" w:rsidRDefault="00E80F65" w:rsidP="00FF32A2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991" w:type="dxa"/>
          </w:tcPr>
          <w:p w14:paraId="6E190D54" w14:textId="77777777" w:rsidR="00E80F65" w:rsidRPr="00B077E6" w:rsidRDefault="00E80F65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36" w:type="dxa"/>
          </w:tcPr>
          <w:p w14:paraId="52215111" w14:textId="77777777" w:rsidR="00E80F65" w:rsidRPr="00B077E6" w:rsidRDefault="00E80F65" w:rsidP="00D22B11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1121" w:type="dxa"/>
          </w:tcPr>
          <w:p w14:paraId="632FD543" w14:textId="77777777" w:rsidR="00E80F65" w:rsidRPr="00B077E6" w:rsidRDefault="00E80F65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71" w:type="dxa"/>
          </w:tcPr>
          <w:p w14:paraId="3D154E3F" w14:textId="77777777" w:rsidR="00E80F65" w:rsidRPr="00B077E6" w:rsidRDefault="00E80F6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1118" w:type="dxa"/>
          </w:tcPr>
          <w:p w14:paraId="756797BB" w14:textId="77777777" w:rsidR="00E80F65" w:rsidRPr="00B077E6" w:rsidRDefault="00E80F65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41" w:type="dxa"/>
          </w:tcPr>
          <w:p w14:paraId="2234E0C3" w14:textId="77777777" w:rsidR="00E80F65" w:rsidRPr="00B077E6" w:rsidRDefault="00E80F65" w:rsidP="00D22B11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619F6E2E" w14:textId="77777777" w:rsidR="00E80F65" w:rsidRPr="00B077E6" w:rsidRDefault="00E80F65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  <w:lang w:val="en-GB"/>
              </w:rPr>
            </w:pPr>
          </w:p>
        </w:tc>
        <w:tc>
          <w:tcPr>
            <w:tcW w:w="237" w:type="dxa"/>
          </w:tcPr>
          <w:p w14:paraId="3C52D6A5" w14:textId="77777777" w:rsidR="00E80F65" w:rsidRPr="00B077E6" w:rsidRDefault="00E80F6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51013C0D" w14:textId="77777777" w:rsidR="00E80F65" w:rsidRPr="00B077E6" w:rsidRDefault="00E80F65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"/>
                <w:szCs w:val="2"/>
                <w:lang w:val="en-GB"/>
              </w:rPr>
            </w:pPr>
          </w:p>
        </w:tc>
        <w:tc>
          <w:tcPr>
            <w:tcW w:w="237" w:type="dxa"/>
          </w:tcPr>
          <w:p w14:paraId="37699CD5" w14:textId="77777777" w:rsidR="00E80F65" w:rsidRPr="00B077E6" w:rsidRDefault="00E80F6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69B2769C" w14:textId="77777777" w:rsidR="00E80F65" w:rsidRPr="00B077E6" w:rsidRDefault="00E80F65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236" w:type="dxa"/>
          </w:tcPr>
          <w:p w14:paraId="7E7D39B3" w14:textId="77777777" w:rsidR="00E80F65" w:rsidRPr="00B077E6" w:rsidRDefault="00E80F65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251B91F9" w14:textId="77777777" w:rsidR="00E80F65" w:rsidRPr="00B077E6" w:rsidRDefault="00E80F65" w:rsidP="00D22B11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"/>
                <w:szCs w:val="2"/>
                <w:lang w:val="en-GB"/>
              </w:rPr>
            </w:pPr>
          </w:p>
        </w:tc>
      </w:tr>
      <w:tr w:rsidR="00E80F65" w:rsidRPr="00A26EDE" w14:paraId="3B200310" w14:textId="77777777" w:rsidTr="000B49B4">
        <w:trPr>
          <w:trHeight w:val="267"/>
        </w:trPr>
        <w:tc>
          <w:tcPr>
            <w:tcW w:w="1980" w:type="dxa"/>
          </w:tcPr>
          <w:p w14:paraId="16CFB7DC" w14:textId="77777777" w:rsidR="00E80F65" w:rsidRPr="00A26EDE" w:rsidRDefault="00E80F65" w:rsidP="00B077E6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30" w:type="dxa"/>
          </w:tcPr>
          <w:p w14:paraId="39CD2101" w14:textId="77777777" w:rsidR="00E80F65" w:rsidRPr="00A26EDE" w:rsidRDefault="00E80F65" w:rsidP="00B077E6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D77F20B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D8D38D5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DCA1CFE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DC71F68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B0C982C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D369D17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53352B4F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9CB5921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9272240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D59D43A" w14:textId="77777777" w:rsidR="00E80F65" w:rsidRPr="00A26EDE" w:rsidRDefault="00E80F65" w:rsidP="00B077E6">
            <w:pPr>
              <w:tabs>
                <w:tab w:val="decimal" w:pos="631"/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7A2FB33F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12FC7399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79EB63DC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50" w:right="-152" w:firstLine="79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5662E05D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A4629ED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60C33047" w14:textId="77777777" w:rsidR="00E80F65" w:rsidRPr="00A26EDE" w:rsidRDefault="00E80F65" w:rsidP="00B077E6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E80F65" w:rsidRPr="00A26EDE" w14:paraId="09F56C63" w14:textId="77777777" w:rsidTr="000B49B4">
        <w:trPr>
          <w:trHeight w:val="267"/>
        </w:trPr>
        <w:tc>
          <w:tcPr>
            <w:tcW w:w="1980" w:type="dxa"/>
          </w:tcPr>
          <w:p w14:paraId="56224C89" w14:textId="77777777" w:rsidR="00E80F65" w:rsidRPr="00A26EDE" w:rsidRDefault="00E80F65" w:rsidP="00B077E6">
            <w:pPr>
              <w:spacing w:line="235" w:lineRule="auto"/>
              <w:ind w:hanging="104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530" w:type="dxa"/>
          </w:tcPr>
          <w:p w14:paraId="7CDF07CC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ธุรกิจพัฒนาอาคาร</w:t>
            </w:r>
          </w:p>
          <w:p w14:paraId="133B09C2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คลังสินค้าและ</w:t>
            </w:r>
          </w:p>
          <w:p w14:paraId="5AF219A3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โรงงานเพื่อเช่า</w:t>
            </w:r>
          </w:p>
        </w:tc>
        <w:tc>
          <w:tcPr>
            <w:tcW w:w="706" w:type="dxa"/>
          </w:tcPr>
          <w:p w14:paraId="14CE6AF8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DEA5D05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2FF7A1C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0DFC503A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39E828F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303785A" w14:textId="77777777" w:rsidR="00E80F65" w:rsidRPr="00A26EDE" w:rsidRDefault="00E80F65" w:rsidP="00B077E6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072CC45A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B757840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4931AFF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A7F8A1E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69E286CC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25A4183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B900CAA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042B9EF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4AE40068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7F075EB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EE86D92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5C05288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7E2AF2BC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50AF1380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8C036B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16C0B9F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29068DE2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7B7DD6A3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5A0381F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E95B3BD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237" w:type="dxa"/>
          </w:tcPr>
          <w:p w14:paraId="201D0F29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15DB65E6" w14:textId="77777777" w:rsidR="00E80F65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CE0DF68" w14:textId="77777777" w:rsidR="00E80F65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79E74AC1" w14:textId="77777777" w:rsidR="00E80F65" w:rsidRPr="00A26EDE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92BD43C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6179E107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BBAC494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67141EFB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1426CCA8" w14:textId="77777777" w:rsidTr="000B49B4">
        <w:trPr>
          <w:trHeight w:val="267"/>
        </w:trPr>
        <w:tc>
          <w:tcPr>
            <w:tcW w:w="1980" w:type="dxa"/>
          </w:tcPr>
          <w:p w14:paraId="274BC657" w14:textId="77777777" w:rsidR="00E80F65" w:rsidRPr="00A26EDE" w:rsidRDefault="00E80F65" w:rsidP="00B077E6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2104D02C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50B2F649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C9F213D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FCB0F60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C19DD92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77560214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99AA384" w14:textId="77777777" w:rsidR="00E80F65" w:rsidRPr="00A26EDE" w:rsidRDefault="00E80F65" w:rsidP="00B077E6">
            <w:pPr>
              <w:spacing w:line="235" w:lineRule="auto"/>
              <w:ind w:left="-120" w:right="40" w:hanging="2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7C7FC84E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D3451DF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6B35A376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03CCE2B4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6621B82E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36A39DAB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237" w:type="dxa"/>
          </w:tcPr>
          <w:p w14:paraId="3DE4849C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02C02633" w14:textId="77777777" w:rsidR="00E80F65" w:rsidRPr="0067431A" w:rsidRDefault="00E80F65" w:rsidP="00B077E6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2086179E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5344DEDE" w14:textId="77777777" w:rsidR="00E80F65" w:rsidRPr="00A26EDE" w:rsidRDefault="00E80F65" w:rsidP="00B077E6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E80F65" w:rsidRPr="00A26EDE" w14:paraId="61C74C87" w14:textId="77777777" w:rsidTr="000B49B4">
        <w:trPr>
          <w:trHeight w:val="267"/>
        </w:trPr>
        <w:tc>
          <w:tcPr>
            <w:tcW w:w="1980" w:type="dxa"/>
          </w:tcPr>
          <w:p w14:paraId="2F8612FD" w14:textId="77777777" w:rsidR="00E80F65" w:rsidRPr="00A26EDE" w:rsidRDefault="00E80F65" w:rsidP="00B077E6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4593321A" w14:textId="77777777" w:rsidR="00E80F65" w:rsidRPr="00A26EDE" w:rsidRDefault="00E80F65" w:rsidP="00B077E6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3AF5E025" w14:textId="77777777" w:rsidR="00E80F65" w:rsidRPr="00A26EDE" w:rsidRDefault="00E80F65" w:rsidP="00B077E6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5A4B6F9" w14:textId="77777777" w:rsidR="00E80F65" w:rsidRPr="00A26EDE" w:rsidRDefault="00E80F65" w:rsidP="00B077E6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1B0C2588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C08994A" w14:textId="77777777" w:rsidR="00E80F65" w:rsidRPr="00A26EDE" w:rsidRDefault="00E80F65" w:rsidP="00B077E6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0ED7F47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238A701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726B8D87" w14:textId="77777777" w:rsidR="00E80F65" w:rsidRPr="00A26EDE" w:rsidRDefault="00E80F65" w:rsidP="00B077E6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3216EC7" w14:textId="77777777" w:rsidR="00E80F65" w:rsidRPr="00A26EDE" w:rsidRDefault="00E80F65" w:rsidP="00B077E6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54A39026" w14:textId="77777777" w:rsidR="00E80F65" w:rsidRPr="00A26EDE" w:rsidRDefault="00E80F65" w:rsidP="00B077E6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21DDE310" w14:textId="77777777" w:rsidR="00E80F65" w:rsidRPr="00A26EDE" w:rsidRDefault="00E80F65" w:rsidP="00B077E6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1,972,345</w:t>
            </w:r>
          </w:p>
        </w:tc>
        <w:tc>
          <w:tcPr>
            <w:tcW w:w="237" w:type="dxa"/>
          </w:tcPr>
          <w:p w14:paraId="585CADCF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7684C599" w14:textId="77777777" w:rsidR="00E80F65" w:rsidRPr="00A26EDE" w:rsidRDefault="00E80F65" w:rsidP="00B077E6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983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468</w:t>
            </w:r>
          </w:p>
        </w:tc>
        <w:tc>
          <w:tcPr>
            <w:tcW w:w="237" w:type="dxa"/>
          </w:tcPr>
          <w:p w14:paraId="5E9D71E5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59274D02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41,958</w:t>
            </w:r>
          </w:p>
        </w:tc>
        <w:tc>
          <w:tcPr>
            <w:tcW w:w="236" w:type="dxa"/>
          </w:tcPr>
          <w:p w14:paraId="53C2385E" w14:textId="77777777" w:rsidR="00E80F65" w:rsidRPr="00A26EDE" w:rsidRDefault="00E80F65" w:rsidP="00B077E6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5CF9448A" w14:textId="77777777" w:rsidR="00E80F65" w:rsidRPr="00A26EDE" w:rsidRDefault="00E80F65" w:rsidP="00B077E6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45</w:t>
            </w:r>
            <w:r w:rsidRPr="008024D9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F52041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253</w:t>
            </w:r>
          </w:p>
        </w:tc>
      </w:tr>
    </w:tbl>
    <w:p w14:paraId="0CA10F9C" w14:textId="58143F01" w:rsidR="00747322" w:rsidRDefault="00747322" w:rsidP="005D23C4">
      <w:pPr>
        <w:numPr>
          <w:ilvl w:val="0"/>
          <w:numId w:val="33"/>
        </w:numPr>
        <w:spacing w:before="40" w:line="200" w:lineRule="exact"/>
        <w:ind w:left="720" w:right="-29" w:hanging="173"/>
        <w:jc w:val="thaiDistribute"/>
        <w:rPr>
          <w:rFonts w:ascii="Angsana New" w:hAnsi="Angsana New"/>
          <w:sz w:val="18"/>
          <w:szCs w:val="18"/>
        </w:rPr>
      </w:pPr>
      <w:r w:rsidRPr="008C5544">
        <w:rPr>
          <w:rFonts w:ascii="Angsana New" w:hAnsi="Angsana New" w:hint="cs"/>
          <w:sz w:val="18"/>
          <w:szCs w:val="18"/>
          <w:cs/>
        </w:rPr>
        <w:t>เ</w:t>
      </w:r>
      <w:r w:rsidRPr="008C5544">
        <w:rPr>
          <w:rFonts w:ascii="Angsana New" w:hAnsi="Angsana New"/>
          <w:sz w:val="18"/>
          <w:szCs w:val="18"/>
          <w:cs/>
        </w:rPr>
        <w:t xml:space="preserve">มื่อวันที่ </w:t>
      </w:r>
      <w:r w:rsidRPr="008C5544">
        <w:rPr>
          <w:rFonts w:ascii="Angsana New" w:hAnsi="Angsana New"/>
          <w:sz w:val="18"/>
          <w:szCs w:val="18"/>
        </w:rPr>
        <w:t>12</w:t>
      </w:r>
      <w:r w:rsidRPr="008C5544">
        <w:rPr>
          <w:rFonts w:ascii="Angsana New" w:hAnsi="Angsana New"/>
          <w:sz w:val="18"/>
          <w:szCs w:val="18"/>
          <w:cs/>
        </w:rPr>
        <w:t xml:space="preserve"> </w:t>
      </w:r>
      <w:r w:rsidRPr="008C5544">
        <w:rPr>
          <w:rFonts w:ascii="Angsana New" w:hAnsi="Angsana New" w:hint="cs"/>
          <w:sz w:val="18"/>
          <w:szCs w:val="18"/>
          <w:cs/>
        </w:rPr>
        <w:t>พฤษภา</w:t>
      </w:r>
      <w:r w:rsidRPr="008C5544">
        <w:rPr>
          <w:rFonts w:ascii="Angsana New" w:hAnsi="Angsana New"/>
          <w:sz w:val="18"/>
          <w:szCs w:val="18"/>
          <w:cs/>
        </w:rPr>
        <w:t xml:space="preserve">คม </w:t>
      </w:r>
      <w:r w:rsidRPr="008C5544">
        <w:rPr>
          <w:rFonts w:ascii="Angsana New" w:hAnsi="Angsana New"/>
          <w:sz w:val="18"/>
          <w:szCs w:val="18"/>
        </w:rPr>
        <w:t>2565</w:t>
      </w:r>
      <w:r w:rsidRPr="008C5544">
        <w:rPr>
          <w:rFonts w:ascii="Angsana New" w:hAnsi="Angsana New"/>
          <w:sz w:val="18"/>
          <w:szCs w:val="18"/>
          <w:cs/>
        </w:rPr>
        <w:t xml:space="preserve"> </w:t>
      </w:r>
      <w:r w:rsidRPr="008C5544">
        <w:rPr>
          <w:rFonts w:ascii="Angsana New" w:hAnsi="Angsana New" w:hint="cs"/>
          <w:sz w:val="18"/>
          <w:szCs w:val="18"/>
          <w:cs/>
        </w:rPr>
        <w:t>คณะกรรมการ</w:t>
      </w:r>
      <w:r w:rsidRPr="008C5544">
        <w:rPr>
          <w:rFonts w:ascii="Angsana New" w:hAnsi="Angsana New"/>
          <w:sz w:val="18"/>
          <w:szCs w:val="18"/>
          <w:cs/>
        </w:rPr>
        <w:t>ของบริษัท</w:t>
      </w:r>
      <w:r w:rsidR="00EB1F68">
        <w:rPr>
          <w:rFonts w:ascii="Angsana New" w:hAnsi="Angsana New" w:hint="cs"/>
          <w:sz w:val="18"/>
          <w:szCs w:val="18"/>
          <w:cs/>
        </w:rPr>
        <w:t>ร่วม</w:t>
      </w:r>
      <w:r w:rsidRPr="008C5544">
        <w:rPr>
          <w:rFonts w:ascii="Angsana New" w:hAnsi="Angsana New"/>
          <w:sz w:val="18"/>
          <w:szCs w:val="18"/>
          <w:cs/>
        </w:rPr>
        <w:t>มีมติให้บริษัท</w:t>
      </w:r>
      <w:r w:rsidR="00EB1F68">
        <w:rPr>
          <w:rFonts w:ascii="Angsana New" w:hAnsi="Angsana New" w:hint="cs"/>
          <w:sz w:val="18"/>
          <w:szCs w:val="18"/>
          <w:cs/>
        </w:rPr>
        <w:t>ร่วม</w:t>
      </w:r>
      <w:r w:rsidRPr="008C5544">
        <w:rPr>
          <w:rFonts w:ascii="Angsana New" w:hAnsi="Angsana New"/>
          <w:sz w:val="18"/>
          <w:szCs w:val="18"/>
          <w:cs/>
        </w:rPr>
        <w:t xml:space="preserve">ลดทุนจดทะเบียนจำนวน </w:t>
      </w:r>
      <w:r w:rsidRPr="008C5544">
        <w:rPr>
          <w:rFonts w:ascii="Angsana New" w:hAnsi="Angsana New"/>
          <w:sz w:val="18"/>
          <w:szCs w:val="18"/>
        </w:rPr>
        <w:t>48</w:t>
      </w:r>
      <w:r w:rsidRPr="008C5544">
        <w:rPr>
          <w:rFonts w:ascii="Angsana New" w:hAnsi="Angsana New"/>
          <w:sz w:val="18"/>
          <w:szCs w:val="18"/>
          <w:cs/>
        </w:rPr>
        <w:t>.</w:t>
      </w:r>
      <w:r w:rsidRPr="008C5544">
        <w:rPr>
          <w:rFonts w:ascii="Angsana New" w:hAnsi="Angsana New"/>
          <w:sz w:val="18"/>
          <w:szCs w:val="18"/>
        </w:rPr>
        <w:t>4</w:t>
      </w:r>
      <w:r w:rsidRPr="008C5544">
        <w:rPr>
          <w:rFonts w:ascii="Angsana New" w:hAnsi="Angsana New"/>
          <w:sz w:val="18"/>
          <w:szCs w:val="18"/>
          <w:cs/>
        </w:rPr>
        <w:t xml:space="preserve"> ล้านบาท </w:t>
      </w:r>
      <w:r w:rsidR="00847D74">
        <w:rPr>
          <w:rFonts w:ascii="Angsana New" w:hAnsi="Angsana New" w:hint="cs"/>
          <w:sz w:val="18"/>
          <w:szCs w:val="18"/>
          <w:cs/>
        </w:rPr>
        <w:t>ซึ่ง</w:t>
      </w:r>
      <w:r w:rsidRPr="008C5544">
        <w:rPr>
          <w:rFonts w:ascii="Angsana New" w:hAnsi="Angsana New"/>
          <w:sz w:val="18"/>
          <w:szCs w:val="18"/>
          <w:cs/>
        </w:rPr>
        <w:t>ดำเนินการเสร็จสมบูรณ์</w:t>
      </w:r>
      <w:r w:rsidR="00847D74">
        <w:rPr>
          <w:rFonts w:ascii="Angsana New" w:hAnsi="Angsana New" w:hint="cs"/>
          <w:sz w:val="18"/>
          <w:szCs w:val="18"/>
          <w:cs/>
        </w:rPr>
        <w:t>เมื่อ</w:t>
      </w:r>
      <w:r w:rsidRPr="008C5544">
        <w:rPr>
          <w:rFonts w:ascii="Angsana New" w:hAnsi="Angsana New"/>
          <w:sz w:val="18"/>
          <w:szCs w:val="18"/>
          <w:cs/>
        </w:rPr>
        <w:t xml:space="preserve">วันที่ </w:t>
      </w:r>
      <w:r w:rsidRPr="008C5544">
        <w:rPr>
          <w:rFonts w:ascii="Angsana New" w:hAnsi="Angsana New"/>
          <w:sz w:val="18"/>
          <w:szCs w:val="18"/>
        </w:rPr>
        <w:t>10</w:t>
      </w:r>
      <w:r w:rsidRPr="008C5544">
        <w:rPr>
          <w:rFonts w:ascii="Angsana New" w:hAnsi="Angsana New" w:hint="cs"/>
          <w:sz w:val="18"/>
          <w:szCs w:val="18"/>
          <w:cs/>
        </w:rPr>
        <w:t xml:space="preserve"> มิถุนายน</w:t>
      </w:r>
      <w:r w:rsidRPr="008C5544">
        <w:rPr>
          <w:rFonts w:ascii="Angsana New" w:hAnsi="Angsana New"/>
          <w:sz w:val="18"/>
          <w:szCs w:val="18"/>
          <w:cs/>
        </w:rPr>
        <w:t xml:space="preserve"> </w:t>
      </w:r>
      <w:r w:rsidRPr="008C5544">
        <w:rPr>
          <w:rFonts w:ascii="Angsana New" w:hAnsi="Angsana New"/>
          <w:sz w:val="18"/>
          <w:szCs w:val="18"/>
        </w:rPr>
        <w:t>2565</w:t>
      </w:r>
      <w:r w:rsidRPr="008C5544">
        <w:rPr>
          <w:rFonts w:ascii="Angsana New" w:hAnsi="Angsana New"/>
          <w:sz w:val="18"/>
          <w:szCs w:val="18"/>
          <w:cs/>
        </w:rPr>
        <w:t xml:space="preserve"> </w:t>
      </w:r>
      <w:r w:rsidR="00847D74">
        <w:rPr>
          <w:rFonts w:ascii="Angsana New" w:hAnsi="Angsana New" w:hint="cs"/>
          <w:sz w:val="18"/>
          <w:szCs w:val="18"/>
          <w:cs/>
        </w:rPr>
        <w:t>และ</w:t>
      </w:r>
      <w:r w:rsidRPr="008C5544">
        <w:rPr>
          <w:rFonts w:ascii="Angsana New" w:hAnsi="Angsana New"/>
          <w:sz w:val="18"/>
          <w:szCs w:val="18"/>
          <w:cs/>
        </w:rPr>
        <w:t>บริษัทได้รับเงินค่าหุ้นคืนครบแล้ว</w:t>
      </w:r>
      <w:r w:rsidR="00847D74">
        <w:rPr>
          <w:rFonts w:ascii="Angsana New" w:hAnsi="Angsana New" w:hint="cs"/>
          <w:sz w:val="18"/>
          <w:szCs w:val="18"/>
          <w:cs/>
        </w:rPr>
        <w:t>ในวันเดียวกัน</w:t>
      </w:r>
    </w:p>
    <w:p w14:paraId="42E011D8" w14:textId="77777777" w:rsidR="008C5544" w:rsidRPr="008C5544" w:rsidRDefault="008C5544" w:rsidP="008C5544">
      <w:pPr>
        <w:ind w:left="907" w:right="-29"/>
        <w:jc w:val="thaiDistribute"/>
        <w:rPr>
          <w:rFonts w:ascii="Angsana New" w:hAnsi="Angsana New"/>
          <w:sz w:val="9"/>
          <w:szCs w:val="9"/>
        </w:rPr>
      </w:pPr>
    </w:p>
    <w:p w14:paraId="35CFD48C" w14:textId="76540895" w:rsidR="001B76B9" w:rsidRPr="00B077E6" w:rsidRDefault="0092045B" w:rsidP="00B077E6">
      <w:pPr>
        <w:pStyle w:val="Heading3"/>
        <w:numPr>
          <w:ilvl w:val="0"/>
          <w:numId w:val="0"/>
        </w:numPr>
        <w:spacing w:before="0" w:after="0" w:line="235" w:lineRule="auto"/>
        <w:ind w:left="540"/>
        <w:rPr>
          <w:rFonts w:asciiTheme="majorBidi" w:hAnsiTheme="majorBidi"/>
          <w:b w:val="0"/>
          <w:bCs w:val="0"/>
          <w:sz w:val="22"/>
          <w:szCs w:val="22"/>
          <w:cs/>
        </w:rPr>
        <w:sectPr w:rsidR="001B76B9" w:rsidRPr="00B077E6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  <w:r w:rsidRPr="00B077E6">
        <w:rPr>
          <w:rFonts w:asciiTheme="majorBidi" w:hAnsiTheme="majorBidi"/>
          <w:b w:val="0"/>
          <w:bCs w:val="0"/>
          <w:sz w:val="22"/>
          <w:szCs w:val="22"/>
          <w:cs/>
        </w:rPr>
        <w:t>กลุ่มบริษัทมีเงินลงทุนในบริษัท</w:t>
      </w:r>
      <w:r w:rsidR="0072500F">
        <w:rPr>
          <w:rFonts w:asciiTheme="majorBidi" w:hAnsiTheme="majorBidi"/>
          <w:b w:val="0"/>
          <w:bCs w:val="0"/>
          <w:sz w:val="22"/>
          <w:szCs w:val="22"/>
          <w:cs/>
        </w:rPr>
        <w:t xml:space="preserve"> </w:t>
      </w:r>
      <w:r w:rsidRPr="00B077E6">
        <w:rPr>
          <w:rFonts w:asciiTheme="majorBidi" w:hAnsiTheme="majorBidi"/>
          <w:b w:val="0"/>
          <w:bCs w:val="0"/>
          <w:sz w:val="22"/>
          <w:szCs w:val="22"/>
          <w:cs/>
        </w:rPr>
        <w:t>มั่นคงเคหะการ จำกัด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 (มหาชน) และทรัสต์</w:t>
      </w:r>
      <w:r w:rsidR="00EE7AA5">
        <w:rPr>
          <w:rFonts w:asciiTheme="majorBidi" w:hAnsiTheme="majorBidi" w:hint="cs"/>
          <w:b w:val="0"/>
          <w:bCs w:val="0"/>
          <w:sz w:val="22"/>
          <w:szCs w:val="22"/>
          <w:cs/>
        </w:rPr>
        <w:t>เพื่อการลงทุนในสิทธิการเช่าอสังหาริมทรัพย์พรอสเพค โลจิสติกส์และอินดัสเทรียล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 ซึ่งจดทะเบียนในตลาดหลักทรัพย์แห่งประเทศไทย ณ วันที่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 xml:space="preserve">31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ธันวาคม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 xml:space="preserve">2565 </w:t>
      </w:r>
      <w:r w:rsidR="00EE7AA5">
        <w:rPr>
          <w:rFonts w:asciiTheme="majorBidi" w:hAnsiTheme="majorBidi"/>
          <w:b w:val="0"/>
          <w:bCs w:val="0"/>
          <w:sz w:val="22"/>
          <w:szCs w:val="22"/>
          <w:cs/>
        </w:rPr>
        <w:br/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มีราคาปิดอยู่ที่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>2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 xml:space="preserve">78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บาทต่อหุ้นและ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>9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 xml:space="preserve">75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>บาทต่อหุ้น</w:t>
      </w:r>
      <w:r w:rsidR="0072500F">
        <w:rPr>
          <w:rFonts w:asciiTheme="majorBidi" w:hAnsiTheme="majorBidi"/>
          <w:b w:val="0"/>
          <w:bCs w:val="0"/>
          <w:sz w:val="22"/>
          <w:szCs w:val="22"/>
          <w:cs/>
        </w:rPr>
        <w:t xml:space="preserve">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ตามลำดับ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(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2564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: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3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 xml:space="preserve">04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บาทต่อหุ้นและ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10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7</w:t>
      </w:r>
      <w:r w:rsidR="003A59B2">
        <w:rPr>
          <w:rFonts w:asciiTheme="majorBidi" w:hAnsiTheme="majorBidi"/>
          <w:b w:val="0"/>
          <w:bCs w:val="0"/>
          <w:i/>
          <w:iCs/>
          <w:sz w:val="22"/>
          <w:szCs w:val="22"/>
        </w:rPr>
        <w:t>0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 บาทต่อหุ้น</w:t>
      </w:r>
      <w:r w:rsidR="00B6487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ตามลำดับ)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 มูลค่าตลาดของเงินลงทุนของกลุ่มบริษัทซึ่งคำนวณจากราคาปิดดังกล่าวมีจำนวน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>955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 xml:space="preserve">9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ล้านบาทและ 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>549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</w:rPr>
        <w:t>1</w:t>
      </w:r>
      <w:r w:rsidR="004A695C" w:rsidRPr="00B077E6">
        <w:rPr>
          <w:rFonts w:asciiTheme="majorBidi" w:hAnsiTheme="majorBidi"/>
          <w:b w:val="0"/>
          <w:bCs w:val="0"/>
          <w:sz w:val="22"/>
          <w:szCs w:val="22"/>
          <w:cs/>
        </w:rPr>
        <w:t xml:space="preserve"> ล้านบาทตามลำดับ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(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2564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: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1,045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 xml:space="preserve">3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ล้านบาทและ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>602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.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</w:rPr>
        <w:t xml:space="preserve">6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ล้านบาท</w:t>
      </w:r>
      <w:r w:rsidR="00BF1C3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 xml:space="preserve"> </w:t>
      </w:r>
      <w:r w:rsidR="004A695C" w:rsidRPr="00B077E6">
        <w:rPr>
          <w:rFonts w:asciiTheme="majorBidi" w:hAnsiTheme="majorBidi"/>
          <w:b w:val="0"/>
          <w:bCs w:val="0"/>
          <w:i/>
          <w:iCs/>
          <w:sz w:val="22"/>
          <w:szCs w:val="22"/>
          <w:cs/>
        </w:rPr>
        <w:t>ตามลำดับ)</w:t>
      </w:r>
    </w:p>
    <w:p w14:paraId="0119E238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อาคารและอุปกรณ์</w:t>
      </w:r>
    </w:p>
    <w:p w14:paraId="59082C46" w14:textId="77777777" w:rsidR="00E80F65" w:rsidRDefault="00E80F65" w:rsidP="00E80F65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22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248"/>
        <w:gridCol w:w="992"/>
        <w:gridCol w:w="270"/>
        <w:gridCol w:w="900"/>
        <w:gridCol w:w="270"/>
        <w:gridCol w:w="990"/>
        <w:gridCol w:w="247"/>
        <w:gridCol w:w="1013"/>
        <w:gridCol w:w="246"/>
        <w:gridCol w:w="924"/>
        <w:gridCol w:w="246"/>
        <w:gridCol w:w="879"/>
      </w:tblGrid>
      <w:tr w:rsidR="00E80F65" w:rsidRPr="00F71FDB" w14:paraId="7000E1E8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29976089" w14:textId="77777777" w:rsidR="00E80F65" w:rsidRPr="00F71FDB" w:rsidRDefault="00E80F65" w:rsidP="000B49B4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6977" w:type="dxa"/>
            <w:gridSpan w:val="11"/>
            <w:shd w:val="clear" w:color="auto" w:fill="auto"/>
          </w:tcPr>
          <w:p w14:paraId="2F5F2450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F71FDB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</w:tr>
      <w:tr w:rsidR="00E80F65" w:rsidRPr="00F71FDB" w14:paraId="248C28A9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6CE7811B" w14:textId="77777777" w:rsidR="00E80F65" w:rsidRPr="00F71FDB" w:rsidRDefault="00E80F65" w:rsidP="000B49B4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850E485" w14:textId="77777777" w:rsidR="00E80F65" w:rsidRPr="00F71FDB" w:rsidRDefault="00E80F65" w:rsidP="000B49B4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อาคารและ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 xml:space="preserve"> </w:t>
            </w:r>
            <w:r w:rsidRPr="00F71FDB">
              <w:rPr>
                <w:rFonts w:asciiTheme="majorBidi" w:hAnsiTheme="majorBidi" w:cstheme="majorBidi"/>
                <w:szCs w:val="24"/>
                <w:cs/>
              </w:rPr>
              <w:t>ส่วนปรับปรุง</w:t>
            </w:r>
          </w:p>
          <w:p w14:paraId="225B7199" w14:textId="77777777" w:rsidR="00E80F65" w:rsidRPr="00F71FDB" w:rsidRDefault="00E80F65" w:rsidP="000B49B4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21C5A9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FA8BE63" w14:textId="77777777" w:rsidR="00E80F65" w:rsidRPr="00F71FDB" w:rsidRDefault="00E80F65" w:rsidP="000B49B4">
            <w:pPr>
              <w:ind w:left="-114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อุปกรณ์สำนักงาน</w:t>
            </w:r>
          </w:p>
        </w:tc>
        <w:tc>
          <w:tcPr>
            <w:tcW w:w="270" w:type="dxa"/>
            <w:vAlign w:val="bottom"/>
          </w:tcPr>
          <w:p w14:paraId="579C9535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D1509C4" w14:textId="77777777" w:rsidR="00E80F65" w:rsidRPr="00F71FDB" w:rsidRDefault="00E80F65" w:rsidP="000B49B4">
            <w:pPr>
              <w:ind w:left="-75" w:right="-87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เครื่องตกแต่งและติดตั้ง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1B24732E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6063706B" w14:textId="77777777" w:rsidR="00E80F65" w:rsidRPr="00F71FDB" w:rsidRDefault="00E80F65" w:rsidP="000B49B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61DCA85D" w14:textId="77777777" w:rsidR="00E80F65" w:rsidRPr="00F71FDB" w:rsidRDefault="00E80F65" w:rsidP="000B49B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ยานพาหนะ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933DC69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059BA62E" w14:textId="77777777" w:rsidR="00E80F65" w:rsidRPr="00F71FDB" w:rsidRDefault="00E80F65" w:rsidP="000B49B4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สินทรัพย์</w:t>
            </w:r>
          </w:p>
          <w:p w14:paraId="3F42D3C1" w14:textId="77777777" w:rsidR="00E80F65" w:rsidRPr="00F71FDB" w:rsidRDefault="00E80F65" w:rsidP="000B49B4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ระหว่าง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>ติดตั้ง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1C270ED" w14:textId="77777777" w:rsidR="00E80F65" w:rsidRPr="00F71FDB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1B72F776" w14:textId="77777777" w:rsidR="00E80F65" w:rsidRPr="00F71FDB" w:rsidRDefault="00E80F65" w:rsidP="000B49B4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szCs w:val="24"/>
              </w:rPr>
            </w:pPr>
            <w:r w:rsidRPr="00F71FDB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E80F65" w:rsidRPr="00F71FDB" w14:paraId="03D2D960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3000AE1E" w14:textId="77777777" w:rsidR="00E80F65" w:rsidRPr="00F71FDB" w:rsidRDefault="00E80F65" w:rsidP="000B49B4">
            <w:pPr>
              <w:ind w:lef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6977" w:type="dxa"/>
            <w:gridSpan w:val="11"/>
            <w:shd w:val="clear" w:color="auto" w:fill="auto"/>
            <w:vAlign w:val="bottom"/>
          </w:tcPr>
          <w:p w14:paraId="25247CC2" w14:textId="77777777" w:rsidR="00E80F65" w:rsidRPr="00F71FD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="Angsana New"/>
                <w:i/>
                <w:iCs/>
                <w:sz w:val="24"/>
                <w:szCs w:val="24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พันบาท)</w:t>
            </w:r>
          </w:p>
        </w:tc>
      </w:tr>
      <w:tr w:rsidR="00E80F65" w:rsidRPr="0068598D" w14:paraId="3F471524" w14:textId="77777777" w:rsidTr="000B49B4">
        <w:tc>
          <w:tcPr>
            <w:tcW w:w="2248" w:type="dxa"/>
            <w:shd w:val="clear" w:color="auto" w:fill="auto"/>
          </w:tcPr>
          <w:p w14:paraId="4AE9E282" w14:textId="77777777" w:rsidR="00E80F65" w:rsidRPr="0068598D" w:rsidRDefault="00E80F65" w:rsidP="000B49B4">
            <w:pPr>
              <w:ind w:left="-18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ราคาทุน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A37CA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FF0F97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A9E2C6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11B63A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2CA185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4E1591C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2C878CF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6736ABC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3767D96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260C8A3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4A1FC14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80F65" w:rsidRPr="0068598D" w14:paraId="6867E8CC" w14:textId="77777777" w:rsidTr="000B49B4">
        <w:tc>
          <w:tcPr>
            <w:tcW w:w="2248" w:type="dxa"/>
            <w:shd w:val="clear" w:color="auto" w:fill="auto"/>
          </w:tcPr>
          <w:p w14:paraId="2502D714" w14:textId="77777777" w:rsidR="00E80F65" w:rsidRPr="0068598D" w:rsidRDefault="00E80F65" w:rsidP="000B49B4">
            <w:pPr>
              <w:ind w:left="-18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01DB4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809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470C4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BAF3B5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59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203</w:t>
            </w:r>
          </w:p>
        </w:tc>
        <w:tc>
          <w:tcPr>
            <w:tcW w:w="270" w:type="dxa"/>
          </w:tcPr>
          <w:p w14:paraId="6C8444E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</w:tcPr>
          <w:p w14:paraId="2953687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836</w:t>
            </w:r>
          </w:p>
        </w:tc>
        <w:tc>
          <w:tcPr>
            <w:tcW w:w="247" w:type="dxa"/>
            <w:shd w:val="clear" w:color="auto" w:fill="auto"/>
          </w:tcPr>
          <w:p w14:paraId="7FDC943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shd w:val="clear" w:color="auto" w:fill="auto"/>
          </w:tcPr>
          <w:p w14:paraId="4C3012F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233</w:t>
            </w:r>
          </w:p>
        </w:tc>
        <w:tc>
          <w:tcPr>
            <w:tcW w:w="246" w:type="dxa"/>
            <w:shd w:val="clear" w:color="auto" w:fill="auto"/>
          </w:tcPr>
          <w:p w14:paraId="6B559FD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shd w:val="clear" w:color="auto" w:fill="auto"/>
          </w:tcPr>
          <w:p w14:paraId="4EE302A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640</w:t>
            </w:r>
          </w:p>
        </w:tc>
        <w:tc>
          <w:tcPr>
            <w:tcW w:w="246" w:type="dxa"/>
            <w:shd w:val="clear" w:color="auto" w:fill="auto"/>
          </w:tcPr>
          <w:p w14:paraId="75EAB0F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shd w:val="clear" w:color="auto" w:fill="auto"/>
          </w:tcPr>
          <w:p w14:paraId="4792DE5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262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721</w:t>
            </w:r>
          </w:p>
        </w:tc>
      </w:tr>
      <w:tr w:rsidR="00E80F65" w:rsidRPr="0068598D" w14:paraId="61EEC145" w14:textId="77777777" w:rsidTr="000B49B4">
        <w:trPr>
          <w:trHeight w:val="209"/>
        </w:trPr>
        <w:tc>
          <w:tcPr>
            <w:tcW w:w="2248" w:type="dxa"/>
          </w:tcPr>
          <w:p w14:paraId="755AC15C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8CBC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6F482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1308B8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4,664</w:t>
            </w:r>
          </w:p>
        </w:tc>
        <w:tc>
          <w:tcPr>
            <w:tcW w:w="270" w:type="dxa"/>
            <w:shd w:val="clear" w:color="auto" w:fill="auto"/>
          </w:tcPr>
          <w:p w14:paraId="3E64FE07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372196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1,551</w:t>
            </w:r>
          </w:p>
        </w:tc>
        <w:tc>
          <w:tcPr>
            <w:tcW w:w="247" w:type="dxa"/>
            <w:shd w:val="clear" w:color="auto" w:fill="auto"/>
          </w:tcPr>
          <w:p w14:paraId="0B464976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227CE5B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2C84AF7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794D0F5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780</w:t>
            </w:r>
          </w:p>
        </w:tc>
        <w:tc>
          <w:tcPr>
            <w:tcW w:w="246" w:type="dxa"/>
            <w:shd w:val="clear" w:color="auto" w:fill="auto"/>
          </w:tcPr>
          <w:p w14:paraId="1C539BD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4E8F139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6,995</w:t>
            </w:r>
          </w:p>
        </w:tc>
      </w:tr>
      <w:tr w:rsidR="00E80F65" w:rsidRPr="0068598D" w14:paraId="43737400" w14:textId="77777777" w:rsidTr="000B49B4">
        <w:tc>
          <w:tcPr>
            <w:tcW w:w="2248" w:type="dxa"/>
          </w:tcPr>
          <w:p w14:paraId="1F79703A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D313BA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9,720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A871F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5287E0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1,664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6D76901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88327E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3,823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5A9FEAA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43F9884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167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6" w:type="dxa"/>
            <w:shd w:val="clear" w:color="auto" w:fill="auto"/>
          </w:tcPr>
          <w:p w14:paraId="56EE829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17155A9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1,273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6" w:type="dxa"/>
            <w:shd w:val="clear" w:color="auto" w:fill="auto"/>
          </w:tcPr>
          <w:p w14:paraId="2941040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3E43A08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16,647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0637D9E5" w14:textId="77777777" w:rsidTr="000B49B4">
        <w:tc>
          <w:tcPr>
            <w:tcW w:w="2248" w:type="dxa"/>
            <w:shd w:val="clear" w:color="auto" w:fill="auto"/>
          </w:tcPr>
          <w:p w14:paraId="3F360CFA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>และ</w:t>
            </w:r>
          </w:p>
          <w:p w14:paraId="179C98A8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</w:rPr>
              <w:tab/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99239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3" w:right="-3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 xml:space="preserve">       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145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089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F771C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D3FCE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62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203</w:t>
            </w:r>
          </w:p>
        </w:tc>
        <w:tc>
          <w:tcPr>
            <w:tcW w:w="270" w:type="dxa"/>
            <w:vAlign w:val="bottom"/>
          </w:tcPr>
          <w:p w14:paraId="489A63E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5F6F55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33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564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4E302BA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07A65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12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066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5846CE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52E74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147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B80922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747EF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253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069</w:t>
            </w:r>
          </w:p>
        </w:tc>
      </w:tr>
      <w:tr w:rsidR="00E80F65" w:rsidRPr="0068598D" w14:paraId="6D038B47" w14:textId="77777777" w:rsidTr="000B49B4">
        <w:tc>
          <w:tcPr>
            <w:tcW w:w="2248" w:type="dxa"/>
          </w:tcPr>
          <w:p w14:paraId="27AEEBF4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C9EA73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82A07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752857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1,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065</w:t>
            </w:r>
          </w:p>
        </w:tc>
        <w:tc>
          <w:tcPr>
            <w:tcW w:w="270" w:type="dxa"/>
          </w:tcPr>
          <w:p w14:paraId="43D7F64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F101B3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827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37F219B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5DD1C63E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7,217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3AF11E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7E4F0C3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70940">
              <w:rPr>
                <w:rFonts w:asciiTheme="majorBidi" w:hAnsiTheme="majorBidi" w:cstheme="majorBidi"/>
                <w:sz w:val="24"/>
                <w:szCs w:val="24"/>
              </w:rPr>
              <w:t>52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3995258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29CE5E4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9,635</w:t>
            </w:r>
          </w:p>
        </w:tc>
      </w:tr>
      <w:tr w:rsidR="00E80F65" w:rsidRPr="0068598D" w14:paraId="1F81963E" w14:textId="77777777" w:rsidTr="000B49B4">
        <w:tc>
          <w:tcPr>
            <w:tcW w:w="2248" w:type="dxa"/>
          </w:tcPr>
          <w:p w14:paraId="3C03198E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โอนเข้า (ออก)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F832A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BD0BB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07812E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97AC99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694883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673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2B3B529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1DDC612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A88813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51D1151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19" w:right="-5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67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D22B02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16CBB23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</w:tr>
      <w:tr w:rsidR="00E80F65" w:rsidRPr="0068598D" w14:paraId="79905CC0" w14:textId="77777777" w:rsidTr="000B49B4">
        <w:tc>
          <w:tcPr>
            <w:tcW w:w="2248" w:type="dxa"/>
          </w:tcPr>
          <w:p w14:paraId="496D9852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796CC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145,089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4F438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0DF143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070940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53,832</w:t>
            </w:r>
            <w:r w:rsidRPr="00070940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9188C2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DC68BA3" w14:textId="77777777" w:rsidR="00E80F65" w:rsidRPr="00070940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70940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07094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07094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Pr="00070940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4E7DEA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7E54AE69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15,986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1B3EFF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3F091638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AA62D1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341DE2B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247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213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14CB98D5" w14:textId="77777777" w:rsidTr="000B49B4">
        <w:tc>
          <w:tcPr>
            <w:tcW w:w="2248" w:type="dxa"/>
            <w:shd w:val="clear" w:color="auto" w:fill="auto"/>
          </w:tcPr>
          <w:p w14:paraId="324327C3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5940FA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1E883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5BA3A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9,436</w:t>
            </w:r>
          </w:p>
        </w:tc>
        <w:tc>
          <w:tcPr>
            <w:tcW w:w="270" w:type="dxa"/>
          </w:tcPr>
          <w:p w14:paraId="48A328E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65AFF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2,758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61D56F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9E750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3,297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FFCA75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ADBDD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658517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395DA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15,491</w:t>
            </w:r>
          </w:p>
        </w:tc>
      </w:tr>
      <w:tr w:rsidR="00E80F65" w:rsidRPr="0068598D" w14:paraId="0D742170" w14:textId="77777777" w:rsidTr="000B49B4">
        <w:tc>
          <w:tcPr>
            <w:tcW w:w="2248" w:type="dxa"/>
            <w:shd w:val="clear" w:color="auto" w:fill="auto"/>
          </w:tcPr>
          <w:p w14:paraId="61B2D4D4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9BC4B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6D6C2C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FB106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75B11D8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6C6A34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2D72AF8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C5055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5869D98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CA04F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342DBFD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26616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5EE6C450" w14:textId="77777777" w:rsidTr="000B49B4">
        <w:tc>
          <w:tcPr>
            <w:tcW w:w="2248" w:type="dxa"/>
            <w:shd w:val="clear" w:color="auto" w:fill="auto"/>
          </w:tcPr>
          <w:p w14:paraId="3B3377D1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ค่าเสื่อมราคาะสะสม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88544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9153ED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F17C5C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E0AFB5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659449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</w:tcPr>
          <w:p w14:paraId="09A87A9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1F72EB3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</w:tcPr>
          <w:p w14:paraId="16B73F7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0F0B0DA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</w:tcPr>
          <w:p w14:paraId="361698F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1BF69CB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498B6146" w14:textId="77777777" w:rsidTr="000B49B4">
        <w:tc>
          <w:tcPr>
            <w:tcW w:w="2248" w:type="dxa"/>
            <w:shd w:val="clear" w:color="auto" w:fill="auto"/>
          </w:tcPr>
          <w:p w14:paraId="560614DE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</w:p>
        </w:tc>
        <w:tc>
          <w:tcPr>
            <w:tcW w:w="992" w:type="dxa"/>
            <w:shd w:val="clear" w:color="auto" w:fill="auto"/>
          </w:tcPr>
          <w:p w14:paraId="425B606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89,531</w:t>
            </w:r>
          </w:p>
        </w:tc>
        <w:tc>
          <w:tcPr>
            <w:tcW w:w="270" w:type="dxa"/>
            <w:shd w:val="clear" w:color="auto" w:fill="auto"/>
          </w:tcPr>
          <w:p w14:paraId="468DAAB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3DA951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53,073</w:t>
            </w:r>
          </w:p>
        </w:tc>
        <w:tc>
          <w:tcPr>
            <w:tcW w:w="270" w:type="dxa"/>
          </w:tcPr>
          <w:p w14:paraId="33960A5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E18736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27,501</w:t>
            </w:r>
          </w:p>
        </w:tc>
        <w:tc>
          <w:tcPr>
            <w:tcW w:w="247" w:type="dxa"/>
            <w:shd w:val="clear" w:color="auto" w:fill="auto"/>
          </w:tcPr>
          <w:p w14:paraId="2B109D5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3771322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5,114</w:t>
            </w:r>
          </w:p>
        </w:tc>
        <w:tc>
          <w:tcPr>
            <w:tcW w:w="246" w:type="dxa"/>
            <w:shd w:val="clear" w:color="auto" w:fill="auto"/>
          </w:tcPr>
          <w:p w14:paraId="0C9CEAD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7AE90AB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594C466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5E359B1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175,219</w:t>
            </w:r>
          </w:p>
        </w:tc>
      </w:tr>
      <w:tr w:rsidR="00E80F65" w:rsidRPr="0068598D" w14:paraId="5E00E7A1" w14:textId="77777777" w:rsidTr="000B49B4">
        <w:tc>
          <w:tcPr>
            <w:tcW w:w="2248" w:type="dxa"/>
            <w:shd w:val="clear" w:color="auto" w:fill="auto"/>
          </w:tcPr>
          <w:p w14:paraId="031FA2CF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92" w:type="dxa"/>
            <w:shd w:val="clear" w:color="auto" w:fill="auto"/>
          </w:tcPr>
          <w:p w14:paraId="6FB593A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3EE26D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254E74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2,381</w:t>
            </w:r>
          </w:p>
        </w:tc>
        <w:tc>
          <w:tcPr>
            <w:tcW w:w="270" w:type="dxa"/>
          </w:tcPr>
          <w:p w14:paraId="0E39CBE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A50952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3,044</w:t>
            </w:r>
          </w:p>
        </w:tc>
        <w:tc>
          <w:tcPr>
            <w:tcW w:w="247" w:type="dxa"/>
            <w:shd w:val="clear" w:color="auto" w:fill="auto"/>
          </w:tcPr>
          <w:p w14:paraId="6077763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61FE6BBA" w14:textId="50D10AFF" w:rsidR="00E80F65" w:rsidRPr="00B216E5" w:rsidRDefault="00B216E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1,260</w:t>
            </w:r>
          </w:p>
        </w:tc>
        <w:tc>
          <w:tcPr>
            <w:tcW w:w="246" w:type="dxa"/>
            <w:shd w:val="clear" w:color="auto" w:fill="auto"/>
          </w:tcPr>
          <w:p w14:paraId="7877994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1F41444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25E4B32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51B9BFD3" w14:textId="0872B9FA" w:rsidR="00E80F65" w:rsidRPr="0068598D" w:rsidRDefault="00B216E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6,685</w:t>
            </w:r>
          </w:p>
        </w:tc>
      </w:tr>
      <w:tr w:rsidR="00E80F65" w:rsidRPr="0068598D" w14:paraId="4F2CBF7C" w14:textId="77777777" w:rsidTr="000B49B4">
        <w:tc>
          <w:tcPr>
            <w:tcW w:w="2248" w:type="dxa"/>
            <w:shd w:val="clear" w:color="auto" w:fill="auto"/>
          </w:tcPr>
          <w:p w14:paraId="36BA27BB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</w:tcPr>
          <w:p w14:paraId="1E92F20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theme="majorBidi"/>
                <w:sz w:val="24"/>
                <w:szCs w:val="24"/>
              </w:rPr>
              <w:t>9,720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65C8A48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731B06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theme="majorBidi"/>
                <w:sz w:val="24"/>
                <w:szCs w:val="24"/>
              </w:rPr>
              <w:t>1,821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3849BE8E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020249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4,009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6C28172E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590E429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131E4F7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0CDC28B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 xml:space="preserve"> - </w:t>
            </w:r>
          </w:p>
        </w:tc>
        <w:tc>
          <w:tcPr>
            <w:tcW w:w="246" w:type="dxa"/>
            <w:shd w:val="clear" w:color="auto" w:fill="auto"/>
          </w:tcPr>
          <w:p w14:paraId="7512675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5E146327" w14:textId="1078F5D3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theme="majorBidi"/>
                <w:sz w:val="24"/>
                <w:szCs w:val="24"/>
              </w:rPr>
              <w:t>15,</w:t>
            </w:r>
            <w:r w:rsidR="00B216E5">
              <w:rPr>
                <w:rFonts w:asciiTheme="majorBidi" w:hAnsiTheme="majorBidi" w:cstheme="majorBidi"/>
                <w:sz w:val="24"/>
                <w:szCs w:val="24"/>
              </w:rPr>
              <w:t>550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2DE99DA6" w14:textId="77777777" w:rsidTr="000B49B4">
        <w:tc>
          <w:tcPr>
            <w:tcW w:w="2248" w:type="dxa"/>
            <w:shd w:val="clear" w:color="auto" w:fill="auto"/>
          </w:tcPr>
          <w:p w14:paraId="02BADC9B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และ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</w:rPr>
              <w:br/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ADD0A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79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811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2A157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6910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53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633</w:t>
            </w:r>
          </w:p>
        </w:tc>
        <w:tc>
          <w:tcPr>
            <w:tcW w:w="270" w:type="dxa"/>
            <w:vAlign w:val="bottom"/>
          </w:tcPr>
          <w:p w14:paraId="3276C41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14D543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26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536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5EA47BC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2C504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6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374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A11E58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A03FE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1DC0F13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F2927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166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354</w:t>
            </w:r>
          </w:p>
        </w:tc>
      </w:tr>
      <w:tr w:rsidR="00E80F65" w:rsidRPr="0068598D" w14:paraId="59922B25" w14:textId="77777777" w:rsidTr="000B49B4">
        <w:tc>
          <w:tcPr>
            <w:tcW w:w="2248" w:type="dxa"/>
            <w:shd w:val="clear" w:color="auto" w:fill="auto"/>
          </w:tcPr>
          <w:p w14:paraId="7651A88B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BBC206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 xml:space="preserve"> 167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0F3ED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6E99B3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870</w:t>
            </w:r>
          </w:p>
        </w:tc>
        <w:tc>
          <w:tcPr>
            <w:tcW w:w="270" w:type="dxa"/>
          </w:tcPr>
          <w:p w14:paraId="4AF444F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806126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823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3BFD5B2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019FB20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529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67E7B5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1D4F3BB6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3B2786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70C1E59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</w:tr>
      <w:tr w:rsidR="00E80F65" w:rsidRPr="0068598D" w14:paraId="2A0D8E49" w14:textId="77777777" w:rsidTr="000B49B4">
        <w:tc>
          <w:tcPr>
            <w:tcW w:w="2248" w:type="dxa"/>
            <w:shd w:val="clear" w:color="auto" w:fill="auto"/>
          </w:tcPr>
          <w:p w14:paraId="578E215A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A25DA7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9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79,978</w:t>
            </w: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EF8EF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64D1FA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50,823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7C547A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65AABA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26,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237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F782BA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402F03B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6,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414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6AEC59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59E03070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8AF241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4207387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16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452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</w:tr>
      <w:tr w:rsidR="00E80F65" w:rsidRPr="0068598D" w14:paraId="28906F44" w14:textId="77777777" w:rsidTr="000B49B4">
        <w:tc>
          <w:tcPr>
            <w:tcW w:w="2248" w:type="dxa"/>
            <w:shd w:val="clear" w:color="auto" w:fill="auto"/>
          </w:tcPr>
          <w:p w14:paraId="65185FAF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1B9C4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466819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142B9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4,680</w:t>
            </w:r>
          </w:p>
        </w:tc>
        <w:tc>
          <w:tcPr>
            <w:tcW w:w="270" w:type="dxa"/>
          </w:tcPr>
          <w:p w14:paraId="15D86B7D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A0602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1,122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65962F94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AC386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489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2FD8A82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B7800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1B88955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79391A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6,291</w:t>
            </w:r>
          </w:p>
        </w:tc>
      </w:tr>
      <w:tr w:rsidR="00E80F65" w:rsidRPr="0068598D" w14:paraId="48B3263C" w14:textId="77777777" w:rsidTr="000B49B4">
        <w:tc>
          <w:tcPr>
            <w:tcW w:w="2248" w:type="dxa"/>
            <w:shd w:val="clear" w:color="auto" w:fill="auto"/>
          </w:tcPr>
          <w:p w14:paraId="48094EDB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23088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0A8B7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943F9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2057B5D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FE8690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7211FC8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1259E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560EF07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2BFC5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307D74A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F0B74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07C6D2E8" w14:textId="77777777" w:rsidTr="000B49B4">
        <w:tc>
          <w:tcPr>
            <w:tcW w:w="2248" w:type="dxa"/>
            <w:shd w:val="clear" w:color="auto" w:fill="auto"/>
          </w:tcPr>
          <w:p w14:paraId="1BCE9BAC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36E11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465ED6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5124D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4FE39B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7F83E5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497CD09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545C3A0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712A14D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766DC20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6BB9B5F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4E860DA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1356A7F2" w14:textId="77777777" w:rsidTr="000B49B4">
        <w:tc>
          <w:tcPr>
            <w:tcW w:w="2248" w:type="dxa"/>
            <w:shd w:val="clear" w:color="auto" w:fill="auto"/>
          </w:tcPr>
          <w:p w14:paraId="7195BED5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C6E63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65,278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79C68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57C23C5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8,570</w:t>
            </w:r>
          </w:p>
        </w:tc>
        <w:tc>
          <w:tcPr>
            <w:tcW w:w="270" w:type="dxa"/>
          </w:tcPr>
          <w:p w14:paraId="5192269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EDEEC7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7,028</w:t>
            </w:r>
          </w:p>
        </w:tc>
        <w:tc>
          <w:tcPr>
            <w:tcW w:w="247" w:type="dxa"/>
            <w:shd w:val="clear" w:color="auto" w:fill="auto"/>
          </w:tcPr>
          <w:p w14:paraId="7922258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</w:tcBorders>
            <w:shd w:val="clear" w:color="auto" w:fill="auto"/>
          </w:tcPr>
          <w:p w14:paraId="2E06DB4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5,692</w:t>
            </w:r>
          </w:p>
        </w:tc>
        <w:tc>
          <w:tcPr>
            <w:tcW w:w="246" w:type="dxa"/>
            <w:shd w:val="clear" w:color="auto" w:fill="auto"/>
          </w:tcPr>
          <w:p w14:paraId="5817ED6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double" w:sz="4" w:space="0" w:color="auto"/>
            </w:tcBorders>
            <w:shd w:val="clear" w:color="auto" w:fill="auto"/>
          </w:tcPr>
          <w:p w14:paraId="28FBF08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246" w:type="dxa"/>
            <w:shd w:val="clear" w:color="auto" w:fill="auto"/>
          </w:tcPr>
          <w:p w14:paraId="6447FA0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bottom w:val="double" w:sz="4" w:space="0" w:color="auto"/>
            </w:tcBorders>
            <w:shd w:val="clear" w:color="auto" w:fill="auto"/>
          </w:tcPr>
          <w:p w14:paraId="3850EB1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86,715</w:t>
            </w:r>
          </w:p>
        </w:tc>
      </w:tr>
      <w:tr w:rsidR="00E80F65" w:rsidRPr="0068598D" w14:paraId="170DF9EE" w14:textId="77777777" w:rsidTr="000B49B4">
        <w:tc>
          <w:tcPr>
            <w:tcW w:w="2248" w:type="dxa"/>
            <w:shd w:val="clear" w:color="auto" w:fill="auto"/>
          </w:tcPr>
          <w:p w14:paraId="7E75AE4D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ACB37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6CA61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2C37A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4,756</w:t>
            </w:r>
          </w:p>
        </w:tc>
        <w:tc>
          <w:tcPr>
            <w:tcW w:w="270" w:type="dxa"/>
          </w:tcPr>
          <w:p w14:paraId="1D604BE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24C99E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1,636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1FB953F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D6054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2,808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495BF5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D9AC0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3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3CA8FFA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6385B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9,200</w:t>
            </w:r>
          </w:p>
        </w:tc>
      </w:tr>
    </w:tbl>
    <w:p w14:paraId="0E39CC45" w14:textId="77777777" w:rsidR="00E80F65" w:rsidRPr="0068598D" w:rsidRDefault="00E80F65" w:rsidP="00E80F65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Cs w:val="24"/>
        </w:rPr>
      </w:pPr>
    </w:p>
    <w:tbl>
      <w:tblPr>
        <w:tblW w:w="922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248"/>
        <w:gridCol w:w="992"/>
        <w:gridCol w:w="270"/>
        <w:gridCol w:w="900"/>
        <w:gridCol w:w="270"/>
        <w:gridCol w:w="990"/>
        <w:gridCol w:w="247"/>
        <w:gridCol w:w="1013"/>
        <w:gridCol w:w="246"/>
        <w:gridCol w:w="924"/>
        <w:gridCol w:w="246"/>
        <w:gridCol w:w="879"/>
      </w:tblGrid>
      <w:tr w:rsidR="00E80F65" w:rsidRPr="0068598D" w14:paraId="4061F83E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5A5E3E5E" w14:textId="77777777" w:rsidR="00E80F65" w:rsidRPr="0068598D" w:rsidRDefault="00E80F65" w:rsidP="000B49B4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6977" w:type="dxa"/>
            <w:gridSpan w:val="11"/>
            <w:shd w:val="clear" w:color="auto" w:fill="auto"/>
          </w:tcPr>
          <w:p w14:paraId="6C8B8B0A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E80F65" w:rsidRPr="0068598D" w14:paraId="7BA380A7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097D34E0" w14:textId="77777777" w:rsidR="00E80F65" w:rsidRPr="0068598D" w:rsidRDefault="00E80F65" w:rsidP="000B49B4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3621A64" w14:textId="77777777" w:rsidR="00E80F65" w:rsidRPr="0068598D" w:rsidRDefault="00E80F65" w:rsidP="000B49B4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อาคารและ</w:t>
            </w:r>
            <w:r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>ส่วนปรับปรุง</w:t>
            </w:r>
          </w:p>
          <w:p w14:paraId="059B3DD5" w14:textId="77777777" w:rsidR="00E80F65" w:rsidRPr="0068598D" w:rsidRDefault="00E80F65" w:rsidP="000B49B4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9FBD24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E27E0BA" w14:textId="77777777" w:rsidR="00E80F65" w:rsidRPr="0068598D" w:rsidRDefault="00E80F65" w:rsidP="000B49B4">
            <w:pPr>
              <w:ind w:left="-114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อุปกรณ์สำนักงาน</w:t>
            </w:r>
          </w:p>
        </w:tc>
        <w:tc>
          <w:tcPr>
            <w:tcW w:w="270" w:type="dxa"/>
            <w:vAlign w:val="bottom"/>
          </w:tcPr>
          <w:p w14:paraId="7AE50074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E4F6DE2" w14:textId="77777777" w:rsidR="00E80F65" w:rsidRPr="0068598D" w:rsidRDefault="00E80F65" w:rsidP="000B49B4">
            <w:pPr>
              <w:ind w:left="-75" w:right="-87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เครื่องตกแต่งและติดตั้ง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83747CE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4BCA4F00" w14:textId="77777777" w:rsidR="00E80F65" w:rsidRPr="0068598D" w:rsidRDefault="00E80F65" w:rsidP="000B49B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2B459070" w14:textId="77777777" w:rsidR="00E80F65" w:rsidRPr="0068598D" w:rsidRDefault="00E80F65" w:rsidP="000B49B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ยานพาหนะ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6C2DF92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1D07B770" w14:textId="77777777" w:rsidR="00E80F65" w:rsidRPr="0068598D" w:rsidRDefault="00E80F65" w:rsidP="000B49B4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สินทรัพย์</w:t>
            </w:r>
          </w:p>
          <w:p w14:paraId="4C14FD88" w14:textId="77777777" w:rsidR="00E80F65" w:rsidRPr="0068598D" w:rsidRDefault="00E80F65" w:rsidP="000B49B4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ระหว่างติดตั้ง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C4F2CF0" w14:textId="77777777" w:rsidR="00E80F65" w:rsidRPr="0068598D" w:rsidRDefault="00E80F65" w:rsidP="000B49B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647BC78E" w14:textId="77777777" w:rsidR="00E80F65" w:rsidRPr="0068598D" w:rsidRDefault="00E80F65" w:rsidP="000B49B4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E80F65" w:rsidRPr="0068598D" w14:paraId="61671879" w14:textId="77777777" w:rsidTr="000B49B4">
        <w:trPr>
          <w:tblHeader/>
        </w:trPr>
        <w:tc>
          <w:tcPr>
            <w:tcW w:w="2248" w:type="dxa"/>
            <w:shd w:val="clear" w:color="auto" w:fill="auto"/>
          </w:tcPr>
          <w:p w14:paraId="4A8B805A" w14:textId="77777777" w:rsidR="00E80F65" w:rsidRPr="0068598D" w:rsidRDefault="00E80F65" w:rsidP="000B49B4">
            <w:pPr>
              <w:ind w:left="-1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6977" w:type="dxa"/>
            <w:gridSpan w:val="11"/>
            <w:shd w:val="clear" w:color="auto" w:fill="auto"/>
            <w:vAlign w:val="bottom"/>
          </w:tcPr>
          <w:p w14:paraId="64C7D5E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68598D">
              <w:rPr>
                <w:rFonts w:asciiTheme="majorBidi" w:hAnsiTheme="majorBidi" w:cs="Angsana New"/>
                <w:i/>
                <w:iCs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cs="Angsana New"/>
                <w:b/>
                <w:i/>
                <w:iCs/>
                <w:sz w:val="24"/>
                <w:szCs w:val="24"/>
                <w:cs/>
                <w:lang w:bidi="th-TH"/>
              </w:rPr>
              <w:t>พัน</w:t>
            </w:r>
            <w:r w:rsidRPr="0068598D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บาท)</w:t>
            </w:r>
          </w:p>
        </w:tc>
      </w:tr>
      <w:tr w:rsidR="00E80F65" w:rsidRPr="0068598D" w14:paraId="06191D51" w14:textId="77777777" w:rsidTr="000B49B4">
        <w:tc>
          <w:tcPr>
            <w:tcW w:w="2248" w:type="dxa"/>
            <w:shd w:val="clear" w:color="auto" w:fill="auto"/>
          </w:tcPr>
          <w:p w14:paraId="4B22D451" w14:textId="77777777" w:rsidR="00E80F65" w:rsidRPr="0068598D" w:rsidRDefault="00E80F65" w:rsidP="000B49B4">
            <w:pPr>
              <w:ind w:left="-18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ราคาทุน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37F2A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64D89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2D6169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A2D4A6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68BA64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56761A3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0BD809C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79FB8BF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4235E59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28B6922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7F128F8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80F65" w:rsidRPr="0068598D" w14:paraId="4F833976" w14:textId="77777777" w:rsidTr="000B49B4">
        <w:tc>
          <w:tcPr>
            <w:tcW w:w="2248" w:type="dxa"/>
            <w:shd w:val="clear" w:color="auto" w:fill="auto"/>
          </w:tcPr>
          <w:p w14:paraId="0C8655DD" w14:textId="77777777" w:rsidR="00E80F65" w:rsidRPr="0068598D" w:rsidRDefault="00E80F65" w:rsidP="000B49B4">
            <w:pPr>
              <w:ind w:left="-18"/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98C3E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809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A0F6E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52C97F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45,499</w:t>
            </w:r>
          </w:p>
        </w:tc>
        <w:tc>
          <w:tcPr>
            <w:tcW w:w="270" w:type="dxa"/>
          </w:tcPr>
          <w:p w14:paraId="0ACDCFD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</w:tcPr>
          <w:p w14:paraId="14AB5C6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22,844</w:t>
            </w:r>
          </w:p>
        </w:tc>
        <w:tc>
          <w:tcPr>
            <w:tcW w:w="247" w:type="dxa"/>
            <w:shd w:val="clear" w:color="auto" w:fill="auto"/>
          </w:tcPr>
          <w:p w14:paraId="0D04811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shd w:val="clear" w:color="auto" w:fill="auto"/>
          </w:tcPr>
          <w:p w14:paraId="00D9D0A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  <w:tc>
          <w:tcPr>
            <w:tcW w:w="246" w:type="dxa"/>
            <w:shd w:val="clear" w:color="auto" w:fill="auto"/>
          </w:tcPr>
          <w:p w14:paraId="3F26B3C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shd w:val="clear" w:color="auto" w:fill="auto"/>
          </w:tcPr>
          <w:p w14:paraId="4ACC48C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640</w:t>
            </w:r>
          </w:p>
        </w:tc>
        <w:tc>
          <w:tcPr>
            <w:tcW w:w="246" w:type="dxa"/>
            <w:shd w:val="clear" w:color="auto" w:fill="auto"/>
          </w:tcPr>
          <w:p w14:paraId="1A105A3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shd w:val="clear" w:color="auto" w:fill="auto"/>
          </w:tcPr>
          <w:p w14:paraId="0062207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224,192</w:t>
            </w:r>
          </w:p>
        </w:tc>
      </w:tr>
      <w:tr w:rsidR="00E80F65" w:rsidRPr="0068598D" w14:paraId="2DE50160" w14:textId="77777777" w:rsidTr="000B49B4">
        <w:tc>
          <w:tcPr>
            <w:tcW w:w="2248" w:type="dxa"/>
          </w:tcPr>
          <w:p w14:paraId="7840365D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72757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11FEE0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96B8F46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4,298</w:t>
            </w:r>
          </w:p>
        </w:tc>
        <w:tc>
          <w:tcPr>
            <w:tcW w:w="270" w:type="dxa"/>
            <w:shd w:val="clear" w:color="auto" w:fill="auto"/>
          </w:tcPr>
          <w:p w14:paraId="1E64373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5A7EB97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1,521</w:t>
            </w:r>
          </w:p>
        </w:tc>
        <w:tc>
          <w:tcPr>
            <w:tcW w:w="247" w:type="dxa"/>
            <w:shd w:val="clear" w:color="auto" w:fill="auto"/>
          </w:tcPr>
          <w:p w14:paraId="1605BDD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7550037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19A1044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512F00B9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780</w:t>
            </w:r>
          </w:p>
        </w:tc>
        <w:tc>
          <w:tcPr>
            <w:tcW w:w="246" w:type="dxa"/>
            <w:shd w:val="clear" w:color="auto" w:fill="auto"/>
          </w:tcPr>
          <w:p w14:paraId="133B91A0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6F4E677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6,599</w:t>
            </w:r>
          </w:p>
        </w:tc>
      </w:tr>
      <w:tr w:rsidR="00E80F65" w:rsidRPr="0068598D" w14:paraId="5ADA7F3C" w14:textId="77777777" w:rsidTr="000B49B4">
        <w:tc>
          <w:tcPr>
            <w:tcW w:w="2248" w:type="dxa"/>
          </w:tcPr>
          <w:p w14:paraId="45728722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B6F33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720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9DC3A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4D6881E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57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      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558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3D4BCA9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FA7D6A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3,728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04E194D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5D16BD7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4C703AA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0886F52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1,273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6" w:type="dxa"/>
            <w:shd w:val="clear" w:color="auto" w:fill="auto"/>
          </w:tcPr>
          <w:p w14:paraId="3C76D25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3571691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9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15,279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76DCE2FB" w14:textId="77777777" w:rsidTr="000B49B4">
        <w:tc>
          <w:tcPr>
            <w:tcW w:w="2248" w:type="dxa"/>
            <w:shd w:val="clear" w:color="auto" w:fill="auto"/>
          </w:tcPr>
          <w:p w14:paraId="0B500AC0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>และ</w:t>
            </w:r>
          </w:p>
          <w:p w14:paraId="18B91516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</w:rPr>
              <w:tab/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6A9C5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145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089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FCD46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6C631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49,239</w:t>
            </w:r>
          </w:p>
        </w:tc>
        <w:tc>
          <w:tcPr>
            <w:tcW w:w="270" w:type="dxa"/>
            <w:vAlign w:val="bottom"/>
          </w:tcPr>
          <w:p w14:paraId="1E22E2C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B63535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20,637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6C82443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0EB7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8D638A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4750C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3F1D4E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81852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215,512</w:t>
            </w:r>
          </w:p>
        </w:tc>
      </w:tr>
      <w:tr w:rsidR="00E80F65" w:rsidRPr="0068598D" w14:paraId="65105308" w14:textId="77777777" w:rsidTr="000B49B4">
        <w:tc>
          <w:tcPr>
            <w:tcW w:w="2248" w:type="dxa"/>
          </w:tcPr>
          <w:p w14:paraId="12FCA688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8D5FE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A44EF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5757EB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771</w:t>
            </w:r>
          </w:p>
        </w:tc>
        <w:tc>
          <w:tcPr>
            <w:tcW w:w="270" w:type="dxa"/>
          </w:tcPr>
          <w:p w14:paraId="678A3D6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D628C8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441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8B7124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72442C5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2,897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3C64FE1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09736F2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52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C7CD02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4B49B0C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635</w:t>
            </w:r>
          </w:p>
        </w:tc>
      </w:tr>
      <w:tr w:rsidR="00E80F65" w:rsidRPr="0068598D" w14:paraId="034B98F7" w14:textId="77777777" w:rsidTr="000B49B4">
        <w:tc>
          <w:tcPr>
            <w:tcW w:w="2248" w:type="dxa"/>
          </w:tcPr>
          <w:p w14:paraId="3E4E3A57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โอนเข้า (ออก)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20ECA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24973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2CA082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BA86F1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7BB209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67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30DE53A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5C3B8E0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3C5498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72A2EB2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673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6F25187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7D2804C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</w:tr>
      <w:tr w:rsidR="00E80F65" w:rsidRPr="0068598D" w14:paraId="5E3AF278" w14:textId="77777777" w:rsidTr="000B49B4">
        <w:tc>
          <w:tcPr>
            <w:tcW w:w="2248" w:type="dxa"/>
          </w:tcPr>
          <w:p w14:paraId="0637F368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818EB0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145,089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4BBF5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8F8F751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57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   </w:t>
            </w:r>
            <w:r w:rsidRPr="007A7FC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7A7FCF">
              <w:rPr>
                <w:rFonts w:asciiTheme="majorBidi" w:hAnsiTheme="majorBidi" w:cstheme="majorBidi"/>
                <w:sz w:val="24"/>
                <w:szCs w:val="24"/>
              </w:rPr>
              <w:t>40,574</w:t>
            </w:r>
            <w:r w:rsidRPr="007A7FC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23493D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617694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18,993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B2F326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2CAE1A59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E359C4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59B82DD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09C4B01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59A3067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91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</w:t>
            </w:r>
            <w:r w:rsidRPr="00412E0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204,656</w:t>
            </w:r>
            <w:r w:rsidRPr="00412E0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4660B744" w14:textId="77777777" w:rsidTr="000B49B4">
        <w:tc>
          <w:tcPr>
            <w:tcW w:w="2248" w:type="dxa"/>
            <w:shd w:val="clear" w:color="auto" w:fill="auto"/>
          </w:tcPr>
          <w:p w14:paraId="1674C222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485258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8BB21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3BF811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7FC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9,436</w:t>
            </w:r>
          </w:p>
        </w:tc>
        <w:tc>
          <w:tcPr>
            <w:tcW w:w="270" w:type="dxa"/>
          </w:tcPr>
          <w:p w14:paraId="6AA88A9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DA1B7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2,758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05CCF8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1DDA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3,297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DF0723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B2E3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1095D6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504B2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15,491</w:t>
            </w:r>
          </w:p>
        </w:tc>
      </w:tr>
      <w:tr w:rsidR="00E80F65" w:rsidRPr="0068598D" w14:paraId="26AA9442" w14:textId="77777777" w:rsidTr="000B49B4">
        <w:tc>
          <w:tcPr>
            <w:tcW w:w="2248" w:type="dxa"/>
            <w:shd w:val="clear" w:color="auto" w:fill="auto"/>
          </w:tcPr>
          <w:p w14:paraId="07639548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629C0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07E30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9E39E6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221FEDD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DF34CC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39D5770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44811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5818392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54533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2208857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F44FE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57C077B1" w14:textId="77777777" w:rsidTr="000B49B4">
        <w:tc>
          <w:tcPr>
            <w:tcW w:w="2248" w:type="dxa"/>
            <w:shd w:val="clear" w:color="auto" w:fill="auto"/>
          </w:tcPr>
          <w:p w14:paraId="7906700E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ค่าเสื่อมราคาสะสม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05BF4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86BEF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658AC80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12DE68C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96615D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</w:tcPr>
          <w:p w14:paraId="5C6194B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269409F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</w:tcPr>
          <w:p w14:paraId="184F843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3D8F843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46" w:type="dxa"/>
            <w:shd w:val="clear" w:color="auto" w:fill="auto"/>
          </w:tcPr>
          <w:p w14:paraId="45CF730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427D30A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68598D" w14:paraId="77061AA4" w14:textId="77777777" w:rsidTr="000B49B4">
        <w:tc>
          <w:tcPr>
            <w:tcW w:w="2248" w:type="dxa"/>
            <w:shd w:val="clear" w:color="auto" w:fill="auto"/>
          </w:tcPr>
          <w:p w14:paraId="0DBCB944" w14:textId="77777777" w:rsidR="00E80F65" w:rsidRPr="0068598D" w:rsidRDefault="00E80F65" w:rsidP="000B49B4">
            <w:pPr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</w:p>
        </w:tc>
        <w:tc>
          <w:tcPr>
            <w:tcW w:w="992" w:type="dxa"/>
            <w:shd w:val="clear" w:color="auto" w:fill="auto"/>
          </w:tcPr>
          <w:p w14:paraId="1C1C11C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89,531</w:t>
            </w:r>
          </w:p>
        </w:tc>
        <w:tc>
          <w:tcPr>
            <w:tcW w:w="270" w:type="dxa"/>
            <w:shd w:val="clear" w:color="auto" w:fill="auto"/>
          </w:tcPr>
          <w:p w14:paraId="7BE2382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09254D1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A7FCF">
              <w:rPr>
                <w:rFonts w:asciiTheme="majorBidi" w:hAnsiTheme="majorBidi" w:cstheme="majorBidi"/>
                <w:sz w:val="24"/>
                <w:szCs w:val="24"/>
              </w:rPr>
              <w:t>40,837</w:t>
            </w:r>
          </w:p>
        </w:tc>
        <w:tc>
          <w:tcPr>
            <w:tcW w:w="270" w:type="dxa"/>
          </w:tcPr>
          <w:p w14:paraId="78CCA592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DF8D57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16,492</w:t>
            </w:r>
          </w:p>
        </w:tc>
        <w:tc>
          <w:tcPr>
            <w:tcW w:w="247" w:type="dxa"/>
            <w:shd w:val="clear" w:color="auto" w:fill="auto"/>
          </w:tcPr>
          <w:p w14:paraId="2E2200C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6984EE9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  <w:tc>
          <w:tcPr>
            <w:tcW w:w="246" w:type="dxa"/>
            <w:shd w:val="clear" w:color="auto" w:fill="auto"/>
          </w:tcPr>
          <w:p w14:paraId="2BC2135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4F6BB296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71AF0C1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6370BCC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sz w:val="24"/>
                <w:szCs w:val="24"/>
              </w:rPr>
              <w:t>147,249</w:t>
            </w:r>
          </w:p>
        </w:tc>
      </w:tr>
      <w:tr w:rsidR="00E80F65" w:rsidRPr="0068598D" w14:paraId="01BCFB9F" w14:textId="77777777" w:rsidTr="000B49B4">
        <w:tc>
          <w:tcPr>
            <w:tcW w:w="2248" w:type="dxa"/>
            <w:shd w:val="clear" w:color="auto" w:fill="auto"/>
          </w:tcPr>
          <w:p w14:paraId="40390050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92" w:type="dxa"/>
            <w:shd w:val="clear" w:color="auto" w:fill="auto"/>
          </w:tcPr>
          <w:p w14:paraId="65CDC4E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2084CA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3708D7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1,744</w:t>
            </w:r>
          </w:p>
        </w:tc>
        <w:tc>
          <w:tcPr>
            <w:tcW w:w="270" w:type="dxa"/>
          </w:tcPr>
          <w:p w14:paraId="7FF0B57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06DC9BA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2,263</w:t>
            </w:r>
          </w:p>
        </w:tc>
        <w:tc>
          <w:tcPr>
            <w:tcW w:w="247" w:type="dxa"/>
            <w:shd w:val="clear" w:color="auto" w:fill="auto"/>
          </w:tcPr>
          <w:p w14:paraId="1EE0D36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321A6F9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3B3863B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7D55B46C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</w:tcPr>
          <w:p w14:paraId="5BF790B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43788617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4,007</w:t>
            </w:r>
          </w:p>
        </w:tc>
      </w:tr>
      <w:tr w:rsidR="00E80F65" w:rsidRPr="0068598D" w14:paraId="1746F0EF" w14:textId="77777777" w:rsidTr="000B49B4">
        <w:tc>
          <w:tcPr>
            <w:tcW w:w="2248" w:type="dxa"/>
            <w:shd w:val="clear" w:color="auto" w:fill="auto"/>
          </w:tcPr>
          <w:p w14:paraId="4A0DBF61" w14:textId="77777777" w:rsidR="00E80F65" w:rsidRPr="0068598D" w:rsidRDefault="00E80F65" w:rsidP="000B49B4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</w:tcPr>
          <w:p w14:paraId="0C73C40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88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     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68598D">
              <w:rPr>
                <w:rFonts w:asciiTheme="majorBidi" w:hAnsiTheme="majorBidi" w:cstheme="majorBidi"/>
                <w:sz w:val="24"/>
                <w:szCs w:val="24"/>
              </w:rPr>
              <w:t>9,720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035396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4E923D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576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       </w:t>
            </w:r>
            <w:r w:rsidRPr="007A7FC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448</w:t>
            </w:r>
            <w:r w:rsidRPr="007A7FCF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1F1040F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D988850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3,673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6FB23D5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</w:tcPr>
          <w:p w14:paraId="23E7984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 xml:space="preserve"> - </w:t>
            </w:r>
          </w:p>
        </w:tc>
        <w:tc>
          <w:tcPr>
            <w:tcW w:w="246" w:type="dxa"/>
            <w:shd w:val="clear" w:color="auto" w:fill="auto"/>
          </w:tcPr>
          <w:p w14:paraId="06CACB9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</w:tcPr>
          <w:p w14:paraId="2CF239BA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 xml:space="preserve"> - </w:t>
            </w:r>
          </w:p>
        </w:tc>
        <w:tc>
          <w:tcPr>
            <w:tcW w:w="246" w:type="dxa"/>
            <w:shd w:val="clear" w:color="auto" w:fill="auto"/>
          </w:tcPr>
          <w:p w14:paraId="639D596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14:paraId="267CA808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91"/>
              <w:jc w:val="center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(</w:t>
            </w:r>
            <w:r w:rsidRPr="00414311">
              <w:rPr>
                <w:rFonts w:asciiTheme="majorBidi" w:hAnsiTheme="majorBidi" w:cs="Angsana New"/>
                <w:sz w:val="24"/>
                <w:szCs w:val="24"/>
                <w:lang w:bidi="th-TH"/>
              </w:rPr>
              <w:t>13,841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E80F65" w:rsidRPr="0068598D" w14:paraId="13E11AE5" w14:textId="77777777" w:rsidTr="000B49B4">
        <w:tc>
          <w:tcPr>
            <w:tcW w:w="2248" w:type="dxa"/>
            <w:shd w:val="clear" w:color="auto" w:fill="auto"/>
          </w:tcPr>
          <w:p w14:paraId="1795B2E1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และ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</w:rPr>
              <w:br/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FC221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79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811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B51A6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C2F541" w14:textId="77777777" w:rsidR="00E80F65" w:rsidRPr="007A7FC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7A7FCF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42</w:t>
            </w:r>
            <w:r w:rsidRPr="007A7FC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7A7FCF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133</w:t>
            </w:r>
          </w:p>
        </w:tc>
        <w:tc>
          <w:tcPr>
            <w:tcW w:w="270" w:type="dxa"/>
            <w:vAlign w:val="bottom"/>
          </w:tcPr>
          <w:p w14:paraId="0747808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D1B751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15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082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0166F0D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31E52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389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63212B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03F4B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4CF868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6849B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137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415</w:t>
            </w:r>
          </w:p>
        </w:tc>
      </w:tr>
      <w:tr w:rsidR="00E80F65" w:rsidRPr="0068598D" w14:paraId="03C733FA" w14:textId="77777777" w:rsidTr="000B49B4">
        <w:tc>
          <w:tcPr>
            <w:tcW w:w="2248" w:type="dxa"/>
            <w:shd w:val="clear" w:color="auto" w:fill="auto"/>
          </w:tcPr>
          <w:p w14:paraId="3DD1911E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B9022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93FB8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F25BC8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1,536</w:t>
            </w:r>
          </w:p>
        </w:tc>
        <w:tc>
          <w:tcPr>
            <w:tcW w:w="270" w:type="dxa"/>
          </w:tcPr>
          <w:p w14:paraId="35BDF6A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3AB8728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558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66CEF5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4C27707E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013641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22F4C4A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2328971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6738A96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sz w:val="24"/>
                <w:szCs w:val="24"/>
              </w:rPr>
              <w:t>2,194</w:t>
            </w:r>
          </w:p>
        </w:tc>
      </w:tr>
      <w:tr w:rsidR="00E80F65" w:rsidRPr="0068598D" w14:paraId="54E9CE8C" w14:textId="77777777" w:rsidTr="000B49B4">
        <w:tc>
          <w:tcPr>
            <w:tcW w:w="2248" w:type="dxa"/>
            <w:shd w:val="clear" w:color="auto" w:fill="auto"/>
          </w:tcPr>
          <w:p w14:paraId="0C21BEB6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Pr="0068598D">
              <w:rPr>
                <w:rFonts w:asciiTheme="majorBidi" w:hAnsiTheme="majorBidi"/>
                <w:szCs w:val="24"/>
                <w:cs/>
              </w:rPr>
              <w:t>/</w:t>
            </w:r>
            <w:r w:rsidRPr="0068598D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59E0B2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13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79,811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1DE7FA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559266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26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38,989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82238C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3E9B09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14,518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7729745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0C6015E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5D34131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31CDDFC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20DCD0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267E435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-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Pr="0068598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133,318</w:t>
            </w:r>
            <w:r w:rsidRPr="0068598D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</w:tr>
      <w:tr w:rsidR="00E80F65" w:rsidRPr="0068598D" w14:paraId="5974C82E" w14:textId="77777777" w:rsidTr="000B49B4">
        <w:tc>
          <w:tcPr>
            <w:tcW w:w="2248" w:type="dxa"/>
            <w:shd w:val="clear" w:color="auto" w:fill="auto"/>
          </w:tcPr>
          <w:p w14:paraId="28A5B351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DCF7D3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C4BD7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96706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4,680</w:t>
            </w:r>
          </w:p>
        </w:tc>
        <w:tc>
          <w:tcPr>
            <w:tcW w:w="270" w:type="dxa"/>
          </w:tcPr>
          <w:p w14:paraId="69636F57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B35ED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1,122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4A49DF61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0B697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489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43D9391E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7113A7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300BF31E" w14:textId="77777777" w:rsidR="00E80F65" w:rsidRPr="00412E0F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7A8CB4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6,291</w:t>
            </w:r>
          </w:p>
        </w:tc>
      </w:tr>
      <w:tr w:rsidR="00E80F65" w:rsidRPr="0068598D" w14:paraId="51A6C115" w14:textId="77777777" w:rsidTr="000B49B4">
        <w:tc>
          <w:tcPr>
            <w:tcW w:w="2248" w:type="dxa"/>
            <w:shd w:val="clear" w:color="auto" w:fill="auto"/>
          </w:tcPr>
          <w:p w14:paraId="7030710A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D6EC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40136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36007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7DBD5E4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4D5A8D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73BB606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D310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55FE674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CC0BB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7DEB5DC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79686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80F65" w:rsidRPr="0068598D" w14:paraId="2C4AE3DB" w14:textId="77777777" w:rsidTr="000B49B4">
        <w:tc>
          <w:tcPr>
            <w:tcW w:w="2248" w:type="dxa"/>
            <w:shd w:val="clear" w:color="auto" w:fill="auto"/>
          </w:tcPr>
          <w:p w14:paraId="054A2D08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AE3CB0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5AE8E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6A6C6C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0723C14B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1BB124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7" w:type="dxa"/>
            <w:shd w:val="clear" w:color="auto" w:fill="auto"/>
            <w:vAlign w:val="bottom"/>
          </w:tcPr>
          <w:p w14:paraId="00B99BF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6BA2237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46373B9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4FF58225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shd w:val="clear" w:color="auto" w:fill="auto"/>
            <w:vAlign w:val="bottom"/>
          </w:tcPr>
          <w:p w14:paraId="188E9611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311FCEB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80F65" w:rsidRPr="00F94814" w14:paraId="37FD40E1" w14:textId="77777777" w:rsidTr="000B49B4">
        <w:tc>
          <w:tcPr>
            <w:tcW w:w="2248" w:type="dxa"/>
            <w:shd w:val="clear" w:color="auto" w:fill="auto"/>
          </w:tcPr>
          <w:p w14:paraId="50140F11" w14:textId="77777777" w:rsidR="00E80F65" w:rsidRPr="0068598D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68598D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68598D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2564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92D618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65,278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2C252C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709AC347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7,106</w:t>
            </w:r>
          </w:p>
        </w:tc>
        <w:tc>
          <w:tcPr>
            <w:tcW w:w="270" w:type="dxa"/>
          </w:tcPr>
          <w:p w14:paraId="7C4260C4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198747A6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5,555</w:t>
            </w:r>
          </w:p>
        </w:tc>
        <w:tc>
          <w:tcPr>
            <w:tcW w:w="247" w:type="dxa"/>
            <w:shd w:val="clear" w:color="auto" w:fill="auto"/>
          </w:tcPr>
          <w:p w14:paraId="75D47C4D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</w:tcBorders>
            <w:shd w:val="clear" w:color="auto" w:fill="auto"/>
          </w:tcPr>
          <w:p w14:paraId="73B17D5F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46" w:type="dxa"/>
            <w:shd w:val="clear" w:color="auto" w:fill="auto"/>
          </w:tcPr>
          <w:p w14:paraId="7B2398D3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double" w:sz="4" w:space="0" w:color="auto"/>
            </w:tcBorders>
            <w:shd w:val="clear" w:color="auto" w:fill="auto"/>
          </w:tcPr>
          <w:p w14:paraId="1FAAC579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246" w:type="dxa"/>
            <w:shd w:val="clear" w:color="auto" w:fill="auto"/>
          </w:tcPr>
          <w:p w14:paraId="75667F4E" w14:textId="77777777" w:rsidR="00E80F65" w:rsidRPr="0068598D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bottom w:val="double" w:sz="4" w:space="0" w:color="auto"/>
            </w:tcBorders>
            <w:shd w:val="clear" w:color="auto" w:fill="auto"/>
          </w:tcPr>
          <w:p w14:paraId="782ED70F" w14:textId="77777777" w:rsidR="00E80F65" w:rsidRPr="00F96AA7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98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78,097</w:t>
            </w:r>
          </w:p>
        </w:tc>
      </w:tr>
      <w:tr w:rsidR="00E80F65" w:rsidRPr="00F94814" w14:paraId="295C278C" w14:textId="77777777" w:rsidTr="000B49B4">
        <w:tc>
          <w:tcPr>
            <w:tcW w:w="2248" w:type="dxa"/>
            <w:shd w:val="clear" w:color="auto" w:fill="auto"/>
          </w:tcPr>
          <w:p w14:paraId="09AEB6E8" w14:textId="77777777" w:rsidR="00E80F65" w:rsidRPr="00F94814" w:rsidRDefault="00E80F65" w:rsidP="000B49B4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F94814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F94814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F94814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AB9A7B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521D00" w14:textId="77777777" w:rsidR="00E80F65" w:rsidRPr="00F4022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2F6B4F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4,756</w:t>
            </w:r>
          </w:p>
        </w:tc>
        <w:tc>
          <w:tcPr>
            <w:tcW w:w="270" w:type="dxa"/>
          </w:tcPr>
          <w:p w14:paraId="0334752B" w14:textId="77777777" w:rsidR="00E80F65" w:rsidRPr="00F4022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7FA055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1,636</w:t>
            </w:r>
          </w:p>
        </w:tc>
        <w:tc>
          <w:tcPr>
            <w:tcW w:w="247" w:type="dxa"/>
            <w:shd w:val="clear" w:color="auto" w:fill="auto"/>
            <w:vAlign w:val="bottom"/>
          </w:tcPr>
          <w:p w14:paraId="513688B7" w14:textId="77777777" w:rsidR="00E80F65" w:rsidRPr="00F4022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27A8ED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2,808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0885AC5" w14:textId="77777777" w:rsidR="00E80F65" w:rsidRPr="00F4022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0F2D21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46" w:type="dxa"/>
            <w:shd w:val="clear" w:color="auto" w:fill="auto"/>
            <w:vAlign w:val="bottom"/>
          </w:tcPr>
          <w:p w14:paraId="734324AD" w14:textId="77777777" w:rsidR="00E80F65" w:rsidRPr="00F4022B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E2EAF2" w14:textId="77777777" w:rsidR="00E80F65" w:rsidRPr="00414311" w:rsidRDefault="00E80F65" w:rsidP="000B49B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9,200</w:t>
            </w:r>
          </w:p>
        </w:tc>
      </w:tr>
    </w:tbl>
    <w:p w14:paraId="4F65F369" w14:textId="77777777" w:rsidR="00E80F65" w:rsidRPr="00FF43AA" w:rsidRDefault="00E80F65" w:rsidP="00E80F65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30"/>
          <w:szCs w:val="30"/>
        </w:rPr>
      </w:pPr>
    </w:p>
    <w:p w14:paraId="1537DCE9" w14:textId="77777777" w:rsidR="00E80F65" w:rsidRDefault="00E80F65" w:rsidP="00E80F6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A26EDE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F52041">
        <w:rPr>
          <w:rFonts w:asciiTheme="majorBidi" w:hAnsiTheme="majorBidi"/>
          <w:sz w:val="30"/>
          <w:szCs w:val="30"/>
          <w:lang w:val="en-GB"/>
        </w:rPr>
        <w:t>19</w:t>
      </w:r>
      <w:r w:rsidRPr="00A26EDE">
        <w:rPr>
          <w:rFonts w:asciiTheme="majorBidi" w:hAnsiTheme="majorBidi"/>
          <w:sz w:val="30"/>
          <w:szCs w:val="30"/>
          <w:cs/>
        </w:rPr>
        <w:t xml:space="preserve"> มกราคม </w:t>
      </w:r>
      <w:r w:rsidRPr="00F52041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ที่ประชุมคณะกรรมการบริษัทได้มีมติอนุมัติให้จำหน่ายอาคารและอุปกรณ์ของบริษัทให้แก่บริษัทหลักทรัพย์ ฟินันซ่า จำกัด ตามราคาที่ประเมินโดยผู้ประเมินทรัพย์สินอิสระ คิดเป็นมูลค่ารวม </w:t>
      </w:r>
      <w:r w:rsidRPr="00F52041">
        <w:rPr>
          <w:rFonts w:asciiTheme="majorBidi" w:hAnsiTheme="majorBidi"/>
          <w:sz w:val="30"/>
          <w:szCs w:val="30"/>
          <w:lang w:val="en-GB"/>
        </w:rPr>
        <w:t>370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Pr="00F52041">
        <w:rPr>
          <w:rFonts w:asciiTheme="majorBidi" w:hAnsiTheme="majorBidi"/>
          <w:sz w:val="30"/>
          <w:szCs w:val="30"/>
          <w:lang w:val="en-GB"/>
        </w:rPr>
        <w:t>3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 รายการซื้อขายพื้นที่อาคารสำนักงานได้เสร็จสมบูรณ์เมื่อวันที่ </w:t>
      </w:r>
      <w:r w:rsidRPr="00F52041">
        <w:rPr>
          <w:rFonts w:asciiTheme="majorBidi" w:hAnsiTheme="majorBidi"/>
          <w:sz w:val="30"/>
          <w:szCs w:val="30"/>
          <w:lang w:val="en-GB"/>
        </w:rPr>
        <w:t>1</w:t>
      </w:r>
      <w:r w:rsidRPr="00A26EDE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โดยบริษัทรับรู้กำไรจากการจำหน่ายอาคารและอุปกรณ์ในงบการเงิน</w:t>
      </w:r>
      <w:r>
        <w:rPr>
          <w:rFonts w:asciiTheme="majorBidi" w:hAnsiTheme="majorBidi" w:hint="cs"/>
          <w:sz w:val="30"/>
          <w:szCs w:val="30"/>
          <w:cs/>
        </w:rPr>
        <w:t>รวมและงบการเงินเฉพาะกิจการ</w:t>
      </w:r>
      <w:r w:rsidRPr="00A26EDE">
        <w:rPr>
          <w:rFonts w:asciiTheme="majorBidi" w:hAnsiTheme="majorBidi"/>
          <w:sz w:val="30"/>
          <w:szCs w:val="30"/>
          <w:cs/>
        </w:rPr>
        <w:t xml:space="preserve">เป็นจำนวนเงินรวม </w:t>
      </w:r>
      <w:r w:rsidRPr="00F52041">
        <w:rPr>
          <w:rFonts w:asciiTheme="majorBidi" w:hAnsiTheme="majorBidi"/>
          <w:sz w:val="30"/>
          <w:szCs w:val="30"/>
          <w:lang w:val="en-GB"/>
        </w:rPr>
        <w:t>298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Pr="00F52041">
        <w:rPr>
          <w:rFonts w:asciiTheme="majorBidi" w:hAnsiTheme="majorBidi"/>
          <w:sz w:val="30"/>
          <w:szCs w:val="30"/>
          <w:lang w:val="en-GB"/>
        </w:rPr>
        <w:t>8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</w:t>
      </w:r>
      <w:r>
        <w:rPr>
          <w:rFonts w:asciiTheme="majorBidi" w:hAnsiTheme="majorBidi"/>
          <w:sz w:val="30"/>
          <w:szCs w:val="30"/>
          <w:cs/>
        </w:rPr>
        <w:br w:type="page"/>
      </w:r>
    </w:p>
    <w:p w14:paraId="1B22A15A" w14:textId="77777777" w:rsidR="00E80F65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6A0106">
        <w:rPr>
          <w:rFonts w:asciiTheme="majorBidi" w:hAnsiTheme="majorBidi"/>
          <w:b/>
          <w:bCs/>
          <w:sz w:val="30"/>
          <w:szCs w:val="30"/>
          <w:cs/>
        </w:rPr>
        <w:lastRenderedPageBreak/>
        <w:t>ค่าความนิยม</w:t>
      </w:r>
    </w:p>
    <w:p w14:paraId="1A94B0D8" w14:textId="77777777" w:rsidR="00E80F65" w:rsidRPr="00205BB4" w:rsidRDefault="00E80F65" w:rsidP="00E80F65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2"/>
        <w:gridCol w:w="990"/>
        <w:gridCol w:w="1260"/>
        <w:gridCol w:w="450"/>
        <w:gridCol w:w="1170"/>
      </w:tblGrid>
      <w:tr w:rsidR="00E80F65" w:rsidRPr="00CB4671" w14:paraId="45AB9CB3" w14:textId="77777777" w:rsidTr="00FF43AA">
        <w:trPr>
          <w:tblHeader/>
        </w:trPr>
        <w:tc>
          <w:tcPr>
            <w:tcW w:w="5292" w:type="dxa"/>
            <w:vAlign w:val="bottom"/>
          </w:tcPr>
          <w:p w14:paraId="55511C51" w14:textId="77777777" w:rsidR="00E80F65" w:rsidRPr="00CB4671" w:rsidRDefault="00E80F65" w:rsidP="000B49B4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3B84511" w14:textId="77777777" w:rsidR="00E80F65" w:rsidRPr="00CB4671" w:rsidRDefault="00E80F65" w:rsidP="000B49B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6F3E5764" w14:textId="77777777" w:rsidR="00E80F65" w:rsidRPr="00CB4671" w:rsidRDefault="00E80F65" w:rsidP="000B49B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80F65" w:rsidRPr="00CB4671" w14:paraId="2AF31F30" w14:textId="77777777" w:rsidTr="00FF43AA">
        <w:trPr>
          <w:tblHeader/>
        </w:trPr>
        <w:tc>
          <w:tcPr>
            <w:tcW w:w="5292" w:type="dxa"/>
            <w:vAlign w:val="bottom"/>
          </w:tcPr>
          <w:p w14:paraId="63A76527" w14:textId="77777777" w:rsidR="00E80F65" w:rsidRPr="00CB4671" w:rsidRDefault="00E80F65" w:rsidP="000B49B4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E0791D" w14:textId="77777777" w:rsidR="00E80F65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GB"/>
              </w:rPr>
              <w:t>หมายเหตุ</w:t>
            </w:r>
          </w:p>
        </w:tc>
        <w:tc>
          <w:tcPr>
            <w:tcW w:w="1260" w:type="dxa"/>
            <w:vAlign w:val="bottom"/>
          </w:tcPr>
          <w:p w14:paraId="69930F3F" w14:textId="77777777" w:rsidR="00E80F65" w:rsidRPr="00CB4671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450" w:type="dxa"/>
          </w:tcPr>
          <w:p w14:paraId="49BCC931" w14:textId="77777777" w:rsidR="00E80F65" w:rsidRPr="00CB4671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A7F2674" w14:textId="77777777" w:rsidR="00E80F65" w:rsidRPr="00CB4671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CB4671" w14:paraId="1271870B" w14:textId="77777777" w:rsidTr="00FF43AA">
        <w:trPr>
          <w:tblHeader/>
        </w:trPr>
        <w:tc>
          <w:tcPr>
            <w:tcW w:w="5292" w:type="dxa"/>
            <w:vAlign w:val="bottom"/>
          </w:tcPr>
          <w:p w14:paraId="4C002F41" w14:textId="77777777" w:rsidR="00E80F65" w:rsidRPr="00CB4671" w:rsidRDefault="00E80F65" w:rsidP="000B49B4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21C102" w14:textId="77777777" w:rsidR="00E80F65" w:rsidRPr="00CB4671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2FF62EE3" w14:textId="77777777" w:rsidR="00E80F65" w:rsidRPr="00CB4671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CB4671" w14:paraId="5C970886" w14:textId="77777777" w:rsidTr="00FF43AA">
        <w:tc>
          <w:tcPr>
            <w:tcW w:w="5292" w:type="dxa"/>
            <w:vAlign w:val="bottom"/>
          </w:tcPr>
          <w:p w14:paraId="28567CE6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990" w:type="dxa"/>
          </w:tcPr>
          <w:p w14:paraId="19025D79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C89D3D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4D44DC11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5BB46C6" w14:textId="77777777" w:rsidR="00E80F65" w:rsidRPr="00CB4671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CB4671" w14:paraId="2B6DD158" w14:textId="77777777" w:rsidTr="00FF43AA">
        <w:tc>
          <w:tcPr>
            <w:tcW w:w="5292" w:type="dxa"/>
            <w:vAlign w:val="bottom"/>
          </w:tcPr>
          <w:p w14:paraId="292EDA6B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CB467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CB467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90" w:type="dxa"/>
          </w:tcPr>
          <w:p w14:paraId="057DF744" w14:textId="77777777" w:rsidR="00E80F65" w:rsidRPr="00F5204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C83AE9D" w14:textId="77777777" w:rsidR="00E80F65" w:rsidRPr="00CB4671" w:rsidRDefault="00E80F65" w:rsidP="00FF43A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156</w:t>
            </w:r>
            <w:r w:rsidRPr="00CB467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920</w:t>
            </w:r>
          </w:p>
        </w:tc>
        <w:tc>
          <w:tcPr>
            <w:tcW w:w="450" w:type="dxa"/>
          </w:tcPr>
          <w:p w14:paraId="72CE9EBD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BACB377" w14:textId="77777777" w:rsidR="00E80F65" w:rsidRPr="00CB4671" w:rsidRDefault="00E80F65" w:rsidP="00FF43AA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156</w:t>
            </w:r>
            <w:r w:rsidRPr="00CB467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920</w:t>
            </w:r>
          </w:p>
        </w:tc>
      </w:tr>
      <w:tr w:rsidR="00E80F65" w:rsidRPr="00CB4671" w14:paraId="350334E5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2F04F336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990" w:type="dxa"/>
          </w:tcPr>
          <w:p w14:paraId="6BF33B14" w14:textId="77777777" w:rsidR="00E80F65" w:rsidRPr="00414311" w:rsidRDefault="00E80F65" w:rsidP="000B49B4">
            <w:pPr>
              <w:tabs>
                <w:tab w:val="center" w:pos="451"/>
                <w:tab w:val="decimal" w:pos="1347"/>
              </w:tabs>
              <w:ind w:left="-18"/>
              <w:jc w:val="center"/>
              <w:rPr>
                <w:rFonts w:asciiTheme="majorBidi" w:hAnsiTheme="majorBidi"/>
                <w:i/>
                <w:iCs/>
                <w:sz w:val="30"/>
                <w:szCs w:val="30"/>
              </w:rPr>
            </w:pPr>
            <w:r w:rsidRPr="00414311">
              <w:rPr>
                <w:rFonts w:asciiTheme="majorBidi" w:hAnsiTheme="majorBidi"/>
                <w:i/>
                <w:iCs/>
                <w:sz w:val="30"/>
                <w:szCs w:val="30"/>
              </w:rPr>
              <w:t>16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2E4DA6" w14:textId="77777777" w:rsidR="00E80F65" w:rsidRPr="00CB4671" w:rsidRDefault="00E80F65" w:rsidP="00FF43A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11,564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450" w:type="dxa"/>
          </w:tcPr>
          <w:p w14:paraId="2465BBFD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DE994ED" w14:textId="77777777" w:rsidR="00E80F65" w:rsidRPr="00CB4671" w:rsidRDefault="00E80F65" w:rsidP="00FF43AA">
            <w:pPr>
              <w:tabs>
                <w:tab w:val="decimal" w:pos="81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</w:tr>
      <w:tr w:rsidR="00E80F65" w:rsidRPr="00CB4671" w14:paraId="69E63FD5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57110524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CB467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42FF08A6" w14:textId="77777777" w:rsidR="00E80F65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FBA896" w14:textId="77777777" w:rsidR="00E80F65" w:rsidRPr="00CB4671" w:rsidRDefault="00E80F65" w:rsidP="00FF43AA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45,356</w:t>
            </w:r>
          </w:p>
        </w:tc>
        <w:tc>
          <w:tcPr>
            <w:tcW w:w="450" w:type="dxa"/>
          </w:tcPr>
          <w:p w14:paraId="6D7F6BFD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5EBF85" w14:textId="77777777" w:rsidR="00E80F65" w:rsidRPr="00CB4671" w:rsidRDefault="00E80F65" w:rsidP="00FF43AA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156</w:t>
            </w: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920</w:t>
            </w:r>
          </w:p>
        </w:tc>
      </w:tr>
      <w:tr w:rsidR="00E80F65" w:rsidRPr="00CB4671" w14:paraId="0484E9C9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412BCB82" w14:textId="77777777" w:rsidR="00E80F65" w:rsidRPr="00205BB4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82B211A" w14:textId="77777777" w:rsidR="00E80F65" w:rsidRPr="00205BB4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A1CB58" w14:textId="77777777" w:rsidR="00E80F65" w:rsidRPr="00205BB4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0F02D433" w14:textId="77777777" w:rsidR="00E80F65" w:rsidRPr="00205BB4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A936B36" w14:textId="77777777" w:rsidR="00E80F65" w:rsidRPr="00205BB4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E80F65" w:rsidRPr="00CB4671" w14:paraId="58BF6AC8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7A097E89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990" w:type="dxa"/>
          </w:tcPr>
          <w:p w14:paraId="594848A7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5180450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456A3C24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17920B12" w14:textId="77777777" w:rsidR="00E80F65" w:rsidRPr="00CB4671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E80F65" w:rsidRPr="00CB4671" w14:paraId="772F5B6B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4270722B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CB467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ED8AA98" w14:textId="77777777" w:rsidR="00E80F65" w:rsidRDefault="00E80F65" w:rsidP="000B49B4">
            <w:pPr>
              <w:tabs>
                <w:tab w:val="decimal" w:pos="1079"/>
              </w:tabs>
              <w:ind w:left="-18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15744C" w14:textId="77777777" w:rsidR="00E80F65" w:rsidRPr="00CB4671" w:rsidRDefault="00E80F65" w:rsidP="00FF43AA">
            <w:pPr>
              <w:tabs>
                <w:tab w:val="decimal" w:pos="80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450" w:type="dxa"/>
          </w:tcPr>
          <w:p w14:paraId="171B2A74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8386961" w14:textId="77777777" w:rsidR="00E80F65" w:rsidRPr="00CB4671" w:rsidRDefault="00E80F65" w:rsidP="00FF43AA">
            <w:pPr>
              <w:tabs>
                <w:tab w:val="decimal" w:pos="81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CB467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  <w:tr w:rsidR="00E80F65" w:rsidRPr="00CB4671" w14:paraId="14AA3516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6ED30603" w14:textId="77777777" w:rsidR="00E80F65" w:rsidRPr="00205BB4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09AA1E5" w14:textId="77777777" w:rsidR="00E80F65" w:rsidRPr="00205BB4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418AF6" w14:textId="77777777" w:rsidR="00E80F65" w:rsidRPr="00205BB4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687CBEC1" w14:textId="77777777" w:rsidR="00E80F65" w:rsidRPr="00205BB4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4AEE595" w14:textId="77777777" w:rsidR="00E80F65" w:rsidRPr="00205BB4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E80F65" w:rsidRPr="00CB4671" w14:paraId="5228381F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60C34A0F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990" w:type="dxa"/>
          </w:tcPr>
          <w:p w14:paraId="3EFCFCB6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77B51A" w14:textId="77777777" w:rsidR="00E80F65" w:rsidRPr="00CB4671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2D6B57E6" w14:textId="77777777" w:rsidR="00E80F65" w:rsidRPr="00CB4671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0A17E7E7" w14:textId="77777777" w:rsidR="00E80F65" w:rsidRPr="00CB4671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E80F65" w:rsidRPr="00CB4671" w14:paraId="57AD354E" w14:textId="77777777" w:rsidTr="00FF43AA">
        <w:tc>
          <w:tcPr>
            <w:tcW w:w="5292" w:type="dxa"/>
            <w:vAlign w:val="bottom"/>
          </w:tcPr>
          <w:p w14:paraId="6BFDE7BC" w14:textId="77777777" w:rsidR="00E80F65" w:rsidRPr="00CB4671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CB467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06AFF569" w14:textId="77777777" w:rsidR="00E80F65" w:rsidRDefault="00E80F65" w:rsidP="000B49B4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667604" w14:textId="77777777" w:rsidR="00E80F65" w:rsidRPr="00CB4671" w:rsidRDefault="00E80F65" w:rsidP="00961DC4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45,356</w:t>
            </w:r>
          </w:p>
        </w:tc>
        <w:tc>
          <w:tcPr>
            <w:tcW w:w="450" w:type="dxa"/>
          </w:tcPr>
          <w:p w14:paraId="20CA4C20" w14:textId="77777777" w:rsidR="00E80F65" w:rsidRPr="00CB4671" w:rsidRDefault="00E80F65" w:rsidP="000B49B4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0BD724D8" w14:textId="77777777" w:rsidR="00E80F65" w:rsidRPr="00CB4671" w:rsidRDefault="00E80F65" w:rsidP="00961DC4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156</w:t>
            </w:r>
            <w:r w:rsidRPr="00CB46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920</w:t>
            </w:r>
          </w:p>
        </w:tc>
      </w:tr>
    </w:tbl>
    <w:p w14:paraId="2AE2CC13" w14:textId="77777777" w:rsidR="00E80F65" w:rsidRPr="00205BB4" w:rsidRDefault="00E80F65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42E526D9" w14:textId="49AE2B95" w:rsidR="00A42B3A" w:rsidRDefault="009A62B0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9A62B0">
        <w:rPr>
          <w:rFonts w:asciiTheme="majorBidi" w:hAnsiTheme="majorBidi"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การทดสอบการด้อยค่าของหน่วยสินทรัพย์ที่ก่อให้เกิดเงินสดที่มีค่าความนิยม</w:t>
      </w:r>
    </w:p>
    <w:p w14:paraId="0E3CE5E6" w14:textId="77777777" w:rsidR="002471B8" w:rsidRPr="00FF43AA" w:rsidRDefault="002471B8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1F2B11D" w14:textId="7CADDF3E" w:rsidR="009A62B0" w:rsidRDefault="00FC29C6" w:rsidP="005003B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FC29C6">
        <w:rPr>
          <w:rFonts w:asciiTheme="majorBidi" w:hAnsiTheme="majorBidi"/>
          <w:sz w:val="30"/>
          <w:szCs w:val="30"/>
          <w:cs/>
        </w:rPr>
        <w:t>เพื่อวัตถุประสงค์ในการทดสอบการด้อยค่า ค่าความนิยมได้ถูกปันส่วนให้กับหน่วยสินทรัพย์ที่ก่อให้เกิดเงินสดของกลุ่มบริษัท (แผนกที่มีการดำเนินงาน) ดังต่อไปนี้</w:t>
      </w:r>
    </w:p>
    <w:p w14:paraId="4FA7ED1F" w14:textId="77777777" w:rsidR="00FC29C6" w:rsidRDefault="00FC29C6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990"/>
        <w:gridCol w:w="1270"/>
        <w:gridCol w:w="350"/>
        <w:gridCol w:w="1275"/>
      </w:tblGrid>
      <w:tr w:rsidR="00FC29C6" w:rsidRPr="001A0D83" w14:paraId="24543D2B" w14:textId="77777777" w:rsidTr="00961DC4">
        <w:trPr>
          <w:trHeight w:val="294"/>
          <w:tblHeader/>
        </w:trPr>
        <w:tc>
          <w:tcPr>
            <w:tcW w:w="5310" w:type="dxa"/>
          </w:tcPr>
          <w:p w14:paraId="2396E8FA" w14:textId="0748261C" w:rsidR="00FC29C6" w:rsidRPr="001A0D83" w:rsidRDefault="00FC29C6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D67F2E9" w14:textId="77777777" w:rsidR="004D7403" w:rsidRPr="001A0D83" w:rsidRDefault="004D7403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95" w:type="dxa"/>
            <w:gridSpan w:val="3"/>
            <w:hideMark/>
          </w:tcPr>
          <w:p w14:paraId="6F74748B" w14:textId="17734D44" w:rsidR="00FC29C6" w:rsidRPr="001A0D83" w:rsidRDefault="00FC29C6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A0D8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C29C6" w:rsidRPr="001A0D83" w14:paraId="2D72B6C4" w14:textId="77777777" w:rsidTr="00961DC4">
        <w:trPr>
          <w:trHeight w:val="294"/>
          <w:tblHeader/>
        </w:trPr>
        <w:tc>
          <w:tcPr>
            <w:tcW w:w="5310" w:type="dxa"/>
          </w:tcPr>
          <w:p w14:paraId="4EBB6FF7" w14:textId="77777777" w:rsidR="00FC29C6" w:rsidRPr="001A0D83" w:rsidRDefault="00FC29C6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B115C44" w14:textId="3678B945" w:rsidR="004D7403" w:rsidRDefault="004D7403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GB"/>
              </w:rPr>
              <w:t>หมายเหตุ</w:t>
            </w:r>
          </w:p>
        </w:tc>
        <w:tc>
          <w:tcPr>
            <w:tcW w:w="1270" w:type="dxa"/>
            <w:vAlign w:val="center"/>
            <w:hideMark/>
          </w:tcPr>
          <w:p w14:paraId="07C32C4D" w14:textId="5F5D584D" w:rsidR="00FC29C6" w:rsidRPr="001A0D83" w:rsidRDefault="00FC29C6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A0D83">
              <w:rPr>
                <w:rFonts w:asciiTheme="majorBidi" w:hAnsiTheme="majorBidi" w:cstheme="majorBidi" w:hint="cs"/>
                <w:sz w:val="30"/>
                <w:szCs w:val="30"/>
              </w:rPr>
              <w:t>2565</w:t>
            </w:r>
          </w:p>
        </w:tc>
        <w:tc>
          <w:tcPr>
            <w:tcW w:w="350" w:type="dxa"/>
            <w:vAlign w:val="center"/>
          </w:tcPr>
          <w:p w14:paraId="65874A15" w14:textId="77777777" w:rsidR="00FC29C6" w:rsidRPr="001A0D83" w:rsidRDefault="00FC29C6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center"/>
            <w:hideMark/>
          </w:tcPr>
          <w:p w14:paraId="1231E5BE" w14:textId="77777777" w:rsidR="00FC29C6" w:rsidRPr="001A0D83" w:rsidRDefault="00FC29C6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A0D83">
              <w:rPr>
                <w:rFonts w:asciiTheme="majorBidi" w:hAnsiTheme="majorBidi" w:cstheme="majorBidi" w:hint="cs"/>
                <w:sz w:val="30"/>
                <w:szCs w:val="30"/>
              </w:rPr>
              <w:t>2564</w:t>
            </w:r>
          </w:p>
        </w:tc>
      </w:tr>
      <w:tr w:rsidR="004D7403" w:rsidRPr="001A0D83" w14:paraId="61145E75" w14:textId="77777777" w:rsidTr="00961DC4">
        <w:trPr>
          <w:trHeight w:val="294"/>
          <w:tblHeader/>
        </w:trPr>
        <w:tc>
          <w:tcPr>
            <w:tcW w:w="5310" w:type="dxa"/>
          </w:tcPr>
          <w:p w14:paraId="7D9BCCA8" w14:textId="77777777" w:rsidR="004D7403" w:rsidRPr="001A0D83" w:rsidRDefault="004D7403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F35FFBA" w14:textId="77777777" w:rsidR="004D7403" w:rsidRPr="00CB4671" w:rsidRDefault="004D7403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95" w:type="dxa"/>
            <w:gridSpan w:val="3"/>
            <w:vAlign w:val="center"/>
          </w:tcPr>
          <w:p w14:paraId="3351B833" w14:textId="6D7867E0" w:rsidR="004D7403" w:rsidRPr="001A0D83" w:rsidRDefault="004D7403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B467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916BF" w:rsidRPr="001A0D83" w14:paraId="781B7D4E" w14:textId="77777777" w:rsidTr="00961DC4">
        <w:trPr>
          <w:trHeight w:val="294"/>
          <w:tblHeader/>
        </w:trPr>
        <w:tc>
          <w:tcPr>
            <w:tcW w:w="5310" w:type="dxa"/>
          </w:tcPr>
          <w:p w14:paraId="066B7FF7" w14:textId="287CD4B1" w:rsidR="006916BF" w:rsidRPr="006916BF" w:rsidRDefault="006916BF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916BF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ธุรกิจการลงทุนที่ปรึกษาและการจัดการ</w:t>
            </w:r>
          </w:p>
        </w:tc>
        <w:tc>
          <w:tcPr>
            <w:tcW w:w="990" w:type="dxa"/>
          </w:tcPr>
          <w:p w14:paraId="4A36B53A" w14:textId="77777777" w:rsidR="004D7403" w:rsidRPr="002E2752" w:rsidRDefault="004D7403" w:rsidP="002E2752">
            <w:pPr>
              <w:pStyle w:val="acctfourfigures"/>
              <w:tabs>
                <w:tab w:val="left" w:pos="720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0" w:type="dxa"/>
            <w:vAlign w:val="center"/>
          </w:tcPr>
          <w:p w14:paraId="6518D6C2" w14:textId="56565CE6" w:rsidR="006916BF" w:rsidRPr="002E2752" w:rsidRDefault="00251827" w:rsidP="00961DC4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2E2752">
              <w:rPr>
                <w:rFonts w:asciiTheme="majorBidi" w:hAnsiTheme="majorBidi" w:cstheme="majorBidi"/>
                <w:sz w:val="30"/>
                <w:szCs w:val="30"/>
              </w:rPr>
              <w:t>45,356</w:t>
            </w:r>
          </w:p>
        </w:tc>
        <w:tc>
          <w:tcPr>
            <w:tcW w:w="350" w:type="dxa"/>
            <w:vAlign w:val="center"/>
          </w:tcPr>
          <w:p w14:paraId="04F3BAE1" w14:textId="77777777" w:rsidR="006916BF" w:rsidRPr="001A0D83" w:rsidRDefault="006916BF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center"/>
          </w:tcPr>
          <w:p w14:paraId="1554FA85" w14:textId="6A01C178" w:rsidR="006916BF" w:rsidRPr="00961DC4" w:rsidRDefault="00623730" w:rsidP="00961DC4">
            <w:pPr>
              <w:tabs>
                <w:tab w:val="decimal" w:pos="1055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61DC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45,356</w:t>
            </w:r>
          </w:p>
        </w:tc>
      </w:tr>
      <w:tr w:rsidR="00623730" w:rsidRPr="001A0D83" w14:paraId="2DEA07D8" w14:textId="77777777" w:rsidTr="00961DC4">
        <w:trPr>
          <w:trHeight w:val="294"/>
          <w:tblHeader/>
        </w:trPr>
        <w:tc>
          <w:tcPr>
            <w:tcW w:w="5310" w:type="dxa"/>
          </w:tcPr>
          <w:p w14:paraId="05875113" w14:textId="41F758DB" w:rsidR="00623730" w:rsidRPr="006916BF" w:rsidRDefault="00623730">
            <w:pPr>
              <w:tabs>
                <w:tab w:val="left" w:pos="720"/>
              </w:tabs>
              <w:ind w:right="-108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90" w:type="dxa"/>
          </w:tcPr>
          <w:p w14:paraId="41DCDDEF" w14:textId="6A00180B" w:rsidR="004D7403" w:rsidRPr="00414311" w:rsidRDefault="004D7403" w:rsidP="00EC3525">
            <w:pPr>
              <w:pStyle w:val="acctfourfigures"/>
              <w:tabs>
                <w:tab w:val="left" w:pos="720"/>
              </w:tabs>
              <w:spacing w:line="240" w:lineRule="atLeast"/>
              <w:ind w:right="361"/>
              <w:jc w:val="right"/>
              <w:rPr>
                <w:rFonts w:asciiTheme="majorBidi" w:hAnsiTheme="majorBidi"/>
                <w:i/>
                <w:iCs/>
                <w:sz w:val="30"/>
                <w:szCs w:val="30"/>
                <w:lang w:bidi="th-TH"/>
              </w:rPr>
            </w:pPr>
            <w:r w:rsidRPr="00414311">
              <w:rPr>
                <w:rFonts w:asciiTheme="majorBidi" w:hAnsiTheme="majorBidi"/>
                <w:i/>
                <w:iCs/>
                <w:sz w:val="30"/>
                <w:szCs w:val="30"/>
              </w:rPr>
              <w:t>16</w:t>
            </w:r>
          </w:p>
        </w:tc>
        <w:tc>
          <w:tcPr>
            <w:tcW w:w="1270" w:type="dxa"/>
            <w:vAlign w:val="center"/>
          </w:tcPr>
          <w:p w14:paraId="333DFB54" w14:textId="7BF6B078" w:rsidR="00623730" w:rsidRPr="00EC3525" w:rsidRDefault="00EC3525" w:rsidP="00961DC4">
            <w:pPr>
              <w:tabs>
                <w:tab w:val="decimal" w:pos="80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961DC4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350" w:type="dxa"/>
            <w:vAlign w:val="center"/>
          </w:tcPr>
          <w:p w14:paraId="6BDF8C8C" w14:textId="77777777" w:rsidR="00623730" w:rsidRPr="001A0D83" w:rsidRDefault="00623730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center"/>
          </w:tcPr>
          <w:p w14:paraId="7A1FB830" w14:textId="69218265" w:rsidR="00623730" w:rsidRPr="00961DC4" w:rsidRDefault="00623730" w:rsidP="00961DC4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61DC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111,564</w:t>
            </w:r>
          </w:p>
        </w:tc>
      </w:tr>
      <w:tr w:rsidR="00FC29C6" w:rsidRPr="001A0D83" w14:paraId="41B6B04A" w14:textId="77777777" w:rsidTr="00961DC4">
        <w:trPr>
          <w:trHeight w:val="294"/>
        </w:trPr>
        <w:tc>
          <w:tcPr>
            <w:tcW w:w="5310" w:type="dxa"/>
            <w:hideMark/>
          </w:tcPr>
          <w:p w14:paraId="332F41FB" w14:textId="77777777" w:rsidR="00FC29C6" w:rsidRPr="001A0D83" w:rsidRDefault="00FC29C6">
            <w:pPr>
              <w:tabs>
                <w:tab w:val="left" w:pos="720"/>
              </w:tabs>
              <w:ind w:left="144" w:right="-108" w:hanging="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A0D8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14:paraId="046CE164" w14:textId="77777777" w:rsidR="004D7403" w:rsidRPr="002E2752" w:rsidRDefault="004D7403">
            <w:pPr>
              <w:pStyle w:val="acctfourfigures"/>
              <w:tabs>
                <w:tab w:val="left" w:pos="720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702FEF8" w14:textId="1B4014DB" w:rsidR="00FC29C6" w:rsidRPr="002E2752" w:rsidRDefault="00623730" w:rsidP="00961DC4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E27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45,356</w:t>
            </w:r>
          </w:p>
        </w:tc>
        <w:tc>
          <w:tcPr>
            <w:tcW w:w="350" w:type="dxa"/>
          </w:tcPr>
          <w:p w14:paraId="08FC4032" w14:textId="77777777" w:rsidR="00FC29C6" w:rsidRPr="002E2752" w:rsidRDefault="00FC29C6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37784F" w14:textId="5211C73A" w:rsidR="00FC29C6" w:rsidRPr="00623730" w:rsidRDefault="00623730" w:rsidP="00961DC4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61DC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156</w:t>
            </w:r>
            <w:r w:rsidRPr="0062373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,920</w:t>
            </w:r>
          </w:p>
        </w:tc>
      </w:tr>
    </w:tbl>
    <w:p w14:paraId="3C5698B1" w14:textId="77777777" w:rsidR="00FC29C6" w:rsidRDefault="00FC29C6" w:rsidP="00E80F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CF38ACC" w14:textId="77777777" w:rsidR="00F940F0" w:rsidRDefault="00F940F0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6F8BA665" w14:textId="67323A4D" w:rsidR="00FC29C6" w:rsidRDefault="000E71E9" w:rsidP="0053759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0E71E9">
        <w:rPr>
          <w:rFonts w:asciiTheme="majorBidi" w:hAnsiTheme="majorBidi"/>
          <w:sz w:val="30"/>
          <w:szCs w:val="30"/>
          <w:cs/>
        </w:rPr>
        <w:lastRenderedPageBreak/>
        <w:t>มูลค่าที่คาดว่าจะได้รับคืนของ</w:t>
      </w:r>
      <w:r w:rsidR="00537595" w:rsidRPr="006916BF">
        <w:rPr>
          <w:rFonts w:asciiTheme="majorBidi" w:hAnsiTheme="majorBidi"/>
          <w:sz w:val="30"/>
          <w:szCs w:val="30"/>
          <w:cs/>
        </w:rPr>
        <w:t>ธุรกิจการลงทุนที่ปรึกษาและการจัดการ</w:t>
      </w:r>
      <w:r w:rsidRPr="000E71E9">
        <w:rPr>
          <w:rFonts w:asciiTheme="majorBidi" w:hAnsiTheme="majorBidi"/>
          <w:sz w:val="30"/>
          <w:szCs w:val="30"/>
          <w:cs/>
        </w:rPr>
        <w:t>มา</w:t>
      </w:r>
      <w:r w:rsidR="009371D2">
        <w:rPr>
          <w:rFonts w:asciiTheme="majorBidi" w:hAnsiTheme="majorBidi" w:hint="cs"/>
          <w:sz w:val="30"/>
          <w:szCs w:val="30"/>
          <w:cs/>
        </w:rPr>
        <w:t>จากมูลค่าจากการใช้</w:t>
      </w:r>
      <w:r w:rsidRPr="000E71E9">
        <w:rPr>
          <w:rFonts w:asciiTheme="majorBidi" w:hAnsiTheme="majorBidi"/>
          <w:sz w:val="30"/>
          <w:szCs w:val="30"/>
          <w:cs/>
        </w:rPr>
        <w:t xml:space="preserve">โดยการประมาณการคิดลดกระแสเงินสด การวัดมูลค่ายุติธรรมจัดประเภทเป็นมูลค่ายุติธรรมระดับ </w:t>
      </w:r>
      <w:r w:rsidRPr="000E71E9">
        <w:rPr>
          <w:rFonts w:asciiTheme="majorBidi" w:hAnsiTheme="majorBidi"/>
          <w:sz w:val="30"/>
          <w:szCs w:val="30"/>
        </w:rPr>
        <w:t>3</w:t>
      </w:r>
    </w:p>
    <w:p w14:paraId="522A6E92" w14:textId="77777777" w:rsidR="00640D29" w:rsidRDefault="00640D29" w:rsidP="0053759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105C3E1" w14:textId="4403A232" w:rsidR="00A42B3A" w:rsidRPr="00DE1E87" w:rsidRDefault="004D7403" w:rsidP="00DE1E87">
      <w:pPr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ณ วันที่ </w:t>
      </w:r>
      <w:r>
        <w:rPr>
          <w:rFonts w:asciiTheme="majorBidi" w:hAnsiTheme="majorBidi" w:cstheme="majorBidi"/>
          <w:sz w:val="30"/>
          <w:szCs w:val="30"/>
          <w:cs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D730A0">
        <w:rPr>
          <w:rFonts w:asciiTheme="majorBidi" w:hAnsiTheme="majorBidi" w:cstheme="majorBidi"/>
          <w:sz w:val="30"/>
          <w:szCs w:val="30"/>
          <w:cs/>
        </w:rPr>
        <w:t xml:space="preserve">2565 </w:t>
      </w:r>
      <w:r w:rsidR="00D730A0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D730A0">
        <w:rPr>
          <w:rFonts w:asciiTheme="majorBidi" w:hAnsiTheme="majorBidi" w:cstheme="majorBidi"/>
          <w:sz w:val="30"/>
          <w:szCs w:val="30"/>
          <w:cs/>
        </w:rPr>
        <w:t xml:space="preserve">2564 </w:t>
      </w:r>
      <w:r w:rsidR="00640D29" w:rsidRPr="00A560BA">
        <w:rPr>
          <w:rFonts w:asciiTheme="majorBidi" w:hAnsiTheme="majorBidi" w:cstheme="majorBidi" w:hint="cs"/>
          <w:sz w:val="30"/>
          <w:szCs w:val="30"/>
          <w:cs/>
        </w:rPr>
        <w:t>ข้อสมมติที่สำคัญที่ใช้ในการประมาณมูลค่าที่คาดว่าจะได้รับคืน</w:t>
      </w:r>
      <w:r w:rsidR="00AF76AC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F34912">
        <w:rPr>
          <w:rFonts w:asciiTheme="majorBidi" w:hAnsiTheme="majorBidi" w:cstheme="majorBidi" w:hint="cs"/>
          <w:sz w:val="30"/>
          <w:szCs w:val="30"/>
          <w:cs/>
        </w:rPr>
        <w:t>แก่</w:t>
      </w:r>
      <w:r w:rsidR="00881A47">
        <w:rPr>
          <w:rFonts w:asciiTheme="majorBidi" w:hAnsiTheme="majorBidi" w:cstheme="majorBidi" w:hint="cs"/>
          <w:sz w:val="30"/>
          <w:szCs w:val="30"/>
          <w:cs/>
        </w:rPr>
        <w:t>อัตรา</w:t>
      </w:r>
      <w:r w:rsidR="00961DC4">
        <w:rPr>
          <w:rFonts w:asciiTheme="majorBidi" w:hAnsiTheme="majorBidi" w:cstheme="majorBidi"/>
          <w:sz w:val="30"/>
          <w:szCs w:val="30"/>
        </w:rPr>
        <w:br/>
      </w:r>
      <w:r w:rsidR="00881A47">
        <w:rPr>
          <w:rFonts w:asciiTheme="majorBidi" w:hAnsiTheme="majorBidi" w:cstheme="majorBidi" w:hint="cs"/>
          <w:sz w:val="30"/>
          <w:szCs w:val="30"/>
          <w:cs/>
        </w:rPr>
        <w:t>คิดลด</w:t>
      </w:r>
      <w:r w:rsidR="00966009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="0057691E">
        <w:rPr>
          <w:rFonts w:asciiTheme="majorBidi" w:hAnsiTheme="majorBidi" w:cstheme="majorBidi" w:hint="cs"/>
          <w:sz w:val="30"/>
          <w:szCs w:val="30"/>
          <w:cs/>
        </w:rPr>
        <w:t xml:space="preserve">ร้อยละ </w:t>
      </w:r>
      <w:r w:rsidR="0057691E">
        <w:rPr>
          <w:rFonts w:asciiTheme="majorBidi" w:hAnsiTheme="majorBidi" w:cstheme="majorBidi"/>
          <w:sz w:val="30"/>
          <w:szCs w:val="30"/>
          <w:cs/>
        </w:rPr>
        <w:t>5</w:t>
      </w:r>
      <w:r w:rsidR="00FF2CD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7691E">
        <w:rPr>
          <w:rFonts w:asciiTheme="majorBidi" w:hAnsiTheme="majorBidi"/>
          <w:sz w:val="30"/>
          <w:szCs w:val="30"/>
          <w:cs/>
        </w:rPr>
        <w:t>-</w:t>
      </w:r>
      <w:r w:rsidR="00FF2CD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7691E">
        <w:rPr>
          <w:rFonts w:asciiTheme="majorBidi" w:hAnsiTheme="majorBidi" w:cstheme="majorBidi"/>
          <w:sz w:val="30"/>
          <w:szCs w:val="30"/>
          <w:cs/>
        </w:rPr>
        <w:t>10</w:t>
      </w:r>
      <w:r w:rsidR="00640D29" w:rsidRPr="00A560BA">
        <w:rPr>
          <w:rFonts w:asciiTheme="majorBidi" w:hAnsiTheme="majorBidi" w:cstheme="majorBidi" w:hint="cs"/>
          <w:sz w:val="30"/>
          <w:szCs w:val="30"/>
          <w:cs/>
        </w:rPr>
        <w:t xml:space="preserve"> ผู้บริหารกำหนดข้อสมมติจากการประเมินแนวโน้มในอนาคตที่เกี่ยวข้องกับธุรกิจโดยอ้างอิงข้อมูลที่เคยเกิดขึ้นในอดีตจากแหล่งข้อมูลภายนอกและภายใน </w:t>
      </w:r>
      <w:r w:rsidR="000F31BF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="00F65ADC" w:rsidRPr="00F65ADC">
        <w:rPr>
          <w:rFonts w:asciiTheme="majorBidi" w:hAnsiTheme="majorBidi"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มูลค่าที่คาดว่าจะได้รับคืนของหน่วยสินทรัพย์ที่ก่อให้เกิดเงินสดสูงกว่ามูลค่าตามบัญชี</w:t>
      </w:r>
      <w:r w:rsidR="00F65ADC" w:rsidRPr="002A0D6B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</w:p>
    <w:p w14:paraId="24EB3AAA" w14:textId="77777777" w:rsidR="00BE2205" w:rsidRPr="00F940F0" w:rsidRDefault="00BE2205" w:rsidP="00BE2205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  <w:cs/>
        </w:rPr>
      </w:pPr>
    </w:p>
    <w:p w14:paraId="59BBCD77" w14:textId="77777777" w:rsidR="00E80F65" w:rsidRPr="00A26EDE" w:rsidRDefault="00E80F65" w:rsidP="00E80F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หุ้นกู้</w:t>
      </w:r>
    </w:p>
    <w:p w14:paraId="14C642E6" w14:textId="77777777" w:rsidR="00E80F65" w:rsidRPr="00F940F0" w:rsidRDefault="00E80F65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15011DEA" w14:textId="77777777" w:rsidR="00E80F65" w:rsidRPr="00A26EDE" w:rsidRDefault="00E80F65" w:rsidP="00E80F65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Pr="00A26EDE">
        <w:rPr>
          <w:rFonts w:asciiTheme="majorBidi" w:hAnsiTheme="majorBidi" w:cstheme="majorBidi"/>
          <w:i/>
          <w:iCs/>
          <w:color w:val="000000" w:themeColor="text1"/>
          <w:cs/>
        </w:rPr>
        <w:t>.</w:t>
      </w:r>
      <w:r w:rsidRPr="00F52041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Pr="00A26EDE">
        <w:rPr>
          <w:rFonts w:asciiTheme="majorBidi" w:hAnsiTheme="majorBidi" w:cstheme="majorBidi"/>
          <w:i/>
          <w:iCs/>
          <w:color w:val="000000" w:themeColor="text1"/>
        </w:rPr>
        <w:tab/>
      </w:r>
      <w:r w:rsidRPr="00A26EDE">
        <w:rPr>
          <w:rFonts w:asciiTheme="majorBidi" w:hAnsiTheme="majorBidi" w:cstheme="majorBidi"/>
          <w:i/>
          <w:iCs/>
          <w:color w:val="000000" w:themeColor="text1"/>
          <w:cs/>
        </w:rPr>
        <w:t>หุ้นกู้ระยะสั้น</w:t>
      </w:r>
    </w:p>
    <w:p w14:paraId="66E561DD" w14:textId="77777777" w:rsidR="00E80F65" w:rsidRPr="00F940F0" w:rsidRDefault="00E80F65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08E83C8C" w14:textId="77777777" w:rsidR="00E80F65" w:rsidRPr="00A26EDE" w:rsidRDefault="00E80F65" w:rsidP="00E80F65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ยอดคงค้างของหุ้นกู้ระยะสั้นที่ออกโดยบริษัท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5067717E" w14:textId="77777777" w:rsidR="00E80F65" w:rsidRPr="00F940F0" w:rsidRDefault="00E80F65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2"/>
        <w:gridCol w:w="1620"/>
        <w:gridCol w:w="270"/>
        <w:gridCol w:w="1575"/>
      </w:tblGrid>
      <w:tr w:rsidR="00E80F65" w:rsidRPr="00A26EDE" w14:paraId="177AD75B" w14:textId="77777777" w:rsidTr="000B49B4">
        <w:tc>
          <w:tcPr>
            <w:tcW w:w="5742" w:type="dxa"/>
            <w:vAlign w:val="bottom"/>
          </w:tcPr>
          <w:p w14:paraId="2B79D62D" w14:textId="77777777" w:rsidR="00E80F65" w:rsidRPr="00A26EDE" w:rsidRDefault="00E80F65" w:rsidP="000B49B4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65" w:type="dxa"/>
            <w:gridSpan w:val="3"/>
            <w:vAlign w:val="bottom"/>
          </w:tcPr>
          <w:p w14:paraId="7C1A494C" w14:textId="77777777" w:rsidR="00E80F65" w:rsidRPr="00A26EDE" w:rsidRDefault="00E80F65" w:rsidP="000B49B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E80F65" w:rsidRPr="00A26EDE" w14:paraId="12AD071C" w14:textId="77777777" w:rsidTr="000B49B4">
        <w:tc>
          <w:tcPr>
            <w:tcW w:w="5742" w:type="dxa"/>
            <w:vAlign w:val="bottom"/>
          </w:tcPr>
          <w:p w14:paraId="5EA48384" w14:textId="77777777" w:rsidR="00E80F65" w:rsidRPr="00A26EDE" w:rsidRDefault="00E80F65" w:rsidP="000B49B4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68564767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</w:tcPr>
          <w:p w14:paraId="50FE1C33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3F8CABF1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E80F65" w:rsidRPr="00A26EDE" w14:paraId="70A8E230" w14:textId="77777777" w:rsidTr="000B49B4">
        <w:tc>
          <w:tcPr>
            <w:tcW w:w="5742" w:type="dxa"/>
            <w:vAlign w:val="bottom"/>
          </w:tcPr>
          <w:p w14:paraId="12F66663" w14:textId="77777777" w:rsidR="00E80F65" w:rsidRPr="00A26EDE" w:rsidRDefault="00E80F65" w:rsidP="000B49B4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65" w:type="dxa"/>
            <w:gridSpan w:val="3"/>
            <w:vAlign w:val="bottom"/>
          </w:tcPr>
          <w:p w14:paraId="11C293B3" w14:textId="77777777" w:rsidR="00E80F65" w:rsidRPr="00A26EDE" w:rsidRDefault="00E80F65" w:rsidP="000B49B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A26EDE" w14:paraId="35D36AC3" w14:textId="77777777" w:rsidTr="000B49B4">
        <w:tc>
          <w:tcPr>
            <w:tcW w:w="5742" w:type="dxa"/>
            <w:vAlign w:val="bottom"/>
          </w:tcPr>
          <w:p w14:paraId="19FA3311" w14:textId="77777777" w:rsidR="00E80F65" w:rsidRPr="00A26EDE" w:rsidRDefault="00E80F65" w:rsidP="000B49B4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E85CEBF" w14:textId="77777777" w:rsidR="00E80F65" w:rsidRPr="00414311" w:rsidRDefault="00E80F65" w:rsidP="000B49B4">
            <w:pPr>
              <w:tabs>
                <w:tab w:val="decimal" w:pos="1211"/>
              </w:tabs>
              <w:ind w:left="-18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E59385F" w14:textId="77777777" w:rsidR="00E80F65" w:rsidRPr="00A26EDE" w:rsidRDefault="00E80F65" w:rsidP="000B49B4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1FD47D30" w14:textId="77777777" w:rsidR="00E80F65" w:rsidRPr="00A26EDE" w:rsidRDefault="00E80F65" w:rsidP="000B49B4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E80F65" w:rsidRPr="00A26EDE" w14:paraId="20098D9F" w14:textId="77777777" w:rsidTr="000B49B4">
        <w:tc>
          <w:tcPr>
            <w:tcW w:w="5742" w:type="dxa"/>
            <w:vAlign w:val="bottom"/>
          </w:tcPr>
          <w:p w14:paraId="0AB389E5" w14:textId="77777777" w:rsidR="00E80F65" w:rsidRPr="00A26EDE" w:rsidRDefault="00E80F65" w:rsidP="000B49B4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BDBB82" w14:textId="77777777" w:rsidR="00E80F65" w:rsidRPr="00414311" w:rsidRDefault="00E80F65" w:rsidP="000B49B4">
            <w:pPr>
              <w:tabs>
                <w:tab w:val="decimal" w:pos="1211"/>
              </w:tabs>
              <w:ind w:left="-18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D011A0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DCF2F3D" w14:textId="77777777" w:rsidR="00E80F65" w:rsidRPr="00A26EDE" w:rsidRDefault="00E80F65" w:rsidP="000B49B4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53F5CD" w14:textId="77777777" w:rsidR="00E80F65" w:rsidRPr="00A26EDE" w:rsidRDefault="00E80F65" w:rsidP="000B49B4">
            <w:pPr>
              <w:tabs>
                <w:tab w:val="decimal" w:pos="1354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300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0B890B51" w14:textId="5C5226ED" w:rsidR="00205BB4" w:rsidRDefault="00205BB4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  <w:bookmarkStart w:id="1" w:name="_Toc69728952"/>
      <w:bookmarkStart w:id="2" w:name="_Toc69728953"/>
      <w:bookmarkEnd w:id="0"/>
    </w:p>
    <w:p w14:paraId="1C7C4A11" w14:textId="77777777" w:rsidR="00F940F0" w:rsidRDefault="00F940F0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046CF72" w14:textId="5A62D46D" w:rsidR="007E31FA" w:rsidRPr="00A26EDE" w:rsidRDefault="00F52041" w:rsidP="00B077E6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color w:val="000000" w:themeColor="text1"/>
        </w:rPr>
      </w:pPr>
      <w:r w:rsidRPr="00F52041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lastRenderedPageBreak/>
        <w:t>1</w:t>
      </w:r>
      <w:r w:rsidR="00E83B85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t>2</w:t>
      </w:r>
      <w:r w:rsidR="007E31FA"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t>.</w:t>
      </w:r>
      <w:r w:rsidRPr="00F52041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t>2</w:t>
      </w:r>
      <w:r w:rsidR="005253BC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ab/>
      </w:r>
      <w:r w:rsidR="007E31FA"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t>หุ้นกู้ระยะยาว</w:t>
      </w:r>
    </w:p>
    <w:p w14:paraId="2A1713BB" w14:textId="77777777" w:rsidR="005C547A" w:rsidRPr="00F940F0" w:rsidRDefault="005C547A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32145C95" w14:textId="0E806F9F" w:rsidR="00F9163C" w:rsidRPr="00A26EDE" w:rsidRDefault="00F9163C" w:rsidP="00CA25AC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ยอดคงค้างของหุ้นกู้ระยะยาวที่ออกโดยบริษัท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52309BC4" w14:textId="531A915A" w:rsidR="00F9163C" w:rsidRPr="00F940F0" w:rsidRDefault="00F9163C" w:rsidP="00F940F0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1665"/>
        <w:gridCol w:w="135"/>
        <w:gridCol w:w="1575"/>
      </w:tblGrid>
      <w:tr w:rsidR="00F9163C" w:rsidRPr="00A26EDE" w14:paraId="3FF98250" w14:textId="77777777" w:rsidTr="006B2440">
        <w:tc>
          <w:tcPr>
            <w:tcW w:w="5787" w:type="dxa"/>
            <w:vAlign w:val="bottom"/>
          </w:tcPr>
          <w:p w14:paraId="2DD48DAA" w14:textId="77777777" w:rsidR="00F9163C" w:rsidRPr="00A26EDE" w:rsidRDefault="00F9163C" w:rsidP="00D969A9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75" w:type="dxa"/>
            <w:gridSpan w:val="3"/>
            <w:vAlign w:val="bottom"/>
          </w:tcPr>
          <w:p w14:paraId="4E4B75F8" w14:textId="77777777" w:rsidR="00F9163C" w:rsidRPr="00A26EDE" w:rsidRDefault="00F9163C" w:rsidP="007B397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CF79AB" w:rsidRPr="00A26EDE" w14:paraId="1ABA08A4" w14:textId="77777777" w:rsidTr="006B2440">
        <w:tc>
          <w:tcPr>
            <w:tcW w:w="5787" w:type="dxa"/>
            <w:vAlign w:val="bottom"/>
          </w:tcPr>
          <w:p w14:paraId="5E462F3E" w14:textId="7F51A548" w:rsidR="00CF79AB" w:rsidRPr="00A26EDE" w:rsidRDefault="00CF79AB" w:rsidP="00CF79A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14:paraId="458F3D5B" w14:textId="7481BE57" w:rsidR="00CF79AB" w:rsidRPr="00A26EDE" w:rsidRDefault="00F52041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35" w:type="dxa"/>
          </w:tcPr>
          <w:p w14:paraId="2331B21D" w14:textId="77777777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448AC525" w14:textId="56718611" w:rsidR="00CF79AB" w:rsidRPr="00A26EDE" w:rsidRDefault="00F52041" w:rsidP="00CF79A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CF79AB" w:rsidRPr="00A26EDE" w14:paraId="66FA0A98" w14:textId="77777777" w:rsidTr="006B2440">
        <w:tc>
          <w:tcPr>
            <w:tcW w:w="5787" w:type="dxa"/>
            <w:vAlign w:val="bottom"/>
          </w:tcPr>
          <w:p w14:paraId="105AA24F" w14:textId="77777777" w:rsidR="00CF79AB" w:rsidRPr="00A26EDE" w:rsidRDefault="00CF79AB" w:rsidP="00CF79A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75" w:type="dxa"/>
            <w:gridSpan w:val="3"/>
            <w:vAlign w:val="bottom"/>
          </w:tcPr>
          <w:p w14:paraId="5ACC342A" w14:textId="5629766C" w:rsidR="00CF79AB" w:rsidRPr="00A26EDE" w:rsidRDefault="00CF79AB" w:rsidP="00CF79AB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79AB" w:rsidRPr="00A26EDE" w14:paraId="72F4AEBD" w14:textId="77777777" w:rsidTr="006B2440">
        <w:tc>
          <w:tcPr>
            <w:tcW w:w="5787" w:type="dxa"/>
            <w:vAlign w:val="bottom"/>
          </w:tcPr>
          <w:p w14:paraId="64A5230D" w14:textId="77777777" w:rsidR="00CF79AB" w:rsidRPr="00A26EDE" w:rsidRDefault="00CF79AB" w:rsidP="00CF79AB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2E3EA787" w14:textId="77777777" w:rsidR="00CF79AB" w:rsidRPr="00A26EDE" w:rsidRDefault="00CF79AB" w:rsidP="00CF79AB">
            <w:pPr>
              <w:tabs>
                <w:tab w:val="decimal" w:pos="54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dxa"/>
          </w:tcPr>
          <w:p w14:paraId="34ADBEE9" w14:textId="77777777" w:rsidR="00CF79AB" w:rsidRPr="00A26EDE" w:rsidRDefault="00CF79AB" w:rsidP="00CF79AB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0881B475" w14:textId="77777777" w:rsidR="00CF79AB" w:rsidRPr="00A26EDE" w:rsidRDefault="00CF79AB" w:rsidP="00CF79AB">
            <w:pPr>
              <w:tabs>
                <w:tab w:val="decimal" w:pos="468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E7B83" w:rsidRPr="00A26EDE" w14:paraId="63BC9941" w14:textId="77777777" w:rsidTr="006B2440">
        <w:tc>
          <w:tcPr>
            <w:tcW w:w="5787" w:type="dxa"/>
            <w:vAlign w:val="bottom"/>
          </w:tcPr>
          <w:p w14:paraId="06B24D8F" w14:textId="618C129D" w:rsidR="003E7B83" w:rsidRPr="00A26EDE" w:rsidRDefault="003E7B83" w:rsidP="003E7B83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665" w:type="dxa"/>
            <w:vAlign w:val="bottom"/>
          </w:tcPr>
          <w:p w14:paraId="015616C2" w14:textId="72C26E36" w:rsidR="003E7B83" w:rsidRPr="00A26EDE" w:rsidRDefault="00C03355" w:rsidP="00B077E6">
            <w:pPr>
              <w:tabs>
                <w:tab w:val="decimal" w:pos="1211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35" w:type="dxa"/>
          </w:tcPr>
          <w:p w14:paraId="5EB3BF9B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30CA80D1" w14:textId="66FD5596" w:rsidR="003E7B83" w:rsidRPr="00A26EDE" w:rsidRDefault="00F52041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340</w:t>
            </w:r>
            <w:r w:rsidR="003E7B83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3E7B83" w:rsidRPr="00A26EDE" w14:paraId="69B85B91" w14:textId="77777777" w:rsidTr="006B2440">
        <w:tc>
          <w:tcPr>
            <w:tcW w:w="5787" w:type="dxa"/>
            <w:vAlign w:val="bottom"/>
          </w:tcPr>
          <w:p w14:paraId="55504FD1" w14:textId="3D6D5E3C" w:rsidR="003E7B83" w:rsidRPr="00A26EDE" w:rsidRDefault="003E7B83" w:rsidP="003E7B83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665" w:type="dxa"/>
            <w:vAlign w:val="bottom"/>
          </w:tcPr>
          <w:p w14:paraId="0512F2C6" w14:textId="13BB5758" w:rsidR="003E7B83" w:rsidRPr="00A26EDE" w:rsidRDefault="0092637C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135" w:type="dxa"/>
          </w:tcPr>
          <w:p w14:paraId="42F85458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4BC89992" w14:textId="7FD775B2" w:rsidR="003E7B83" w:rsidRPr="00A26EDE" w:rsidRDefault="00F52041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="003E7B83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3E7B83" w:rsidRPr="00A26EDE" w14:paraId="4130A53D" w14:textId="77777777" w:rsidTr="006B2440">
        <w:tc>
          <w:tcPr>
            <w:tcW w:w="5787" w:type="dxa"/>
            <w:vAlign w:val="bottom"/>
          </w:tcPr>
          <w:p w14:paraId="2244ADA6" w14:textId="493CF235" w:rsidR="003E7B83" w:rsidRPr="00A26EDE" w:rsidRDefault="003E7B83" w:rsidP="003E7B83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2568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bottom"/>
          </w:tcPr>
          <w:p w14:paraId="3FC67061" w14:textId="564AA7AF" w:rsidR="003E7B83" w:rsidRPr="00A26EDE" w:rsidRDefault="0092637C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  <w:tc>
          <w:tcPr>
            <w:tcW w:w="135" w:type="dxa"/>
          </w:tcPr>
          <w:p w14:paraId="3AD2001F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bottom"/>
          </w:tcPr>
          <w:p w14:paraId="255B78A9" w14:textId="13D15C14" w:rsidR="003E7B83" w:rsidRPr="00A26EDE" w:rsidRDefault="00F52041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366</w:t>
            </w:r>
            <w:r w:rsidR="003E7B83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3E7B83" w:rsidRPr="00A26EDE" w14:paraId="21E5E9B6" w14:textId="77777777" w:rsidTr="006B2440">
        <w:tc>
          <w:tcPr>
            <w:tcW w:w="5787" w:type="dxa"/>
            <w:vAlign w:val="bottom"/>
          </w:tcPr>
          <w:p w14:paraId="609DA83C" w14:textId="77777777" w:rsidR="003E7B83" w:rsidRPr="00A26EDE" w:rsidRDefault="003E7B83" w:rsidP="003E7B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  <w:vAlign w:val="bottom"/>
          </w:tcPr>
          <w:p w14:paraId="1B4BE87B" w14:textId="42307A8B" w:rsidR="003E7B83" w:rsidRPr="00A26EDE" w:rsidRDefault="0092637C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666,800</w:t>
            </w:r>
          </w:p>
        </w:tc>
        <w:tc>
          <w:tcPr>
            <w:tcW w:w="135" w:type="dxa"/>
          </w:tcPr>
          <w:p w14:paraId="4A2272A0" w14:textId="77777777" w:rsidR="003E7B83" w:rsidRPr="00A26EDE" w:rsidRDefault="003E7B83" w:rsidP="003E7B8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  <w:vAlign w:val="bottom"/>
          </w:tcPr>
          <w:p w14:paraId="269449F4" w14:textId="07B31AEA" w:rsidR="003E7B83" w:rsidRPr="00A26EDE" w:rsidRDefault="00F52041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3E7B83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006</w:t>
            </w:r>
            <w:r w:rsidR="003E7B83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3E7B83" w:rsidRPr="00A26EDE" w14:paraId="54F0DE14" w14:textId="77777777" w:rsidTr="006B2440">
        <w:tc>
          <w:tcPr>
            <w:tcW w:w="5787" w:type="dxa"/>
            <w:vAlign w:val="bottom"/>
          </w:tcPr>
          <w:p w14:paraId="0C43BD51" w14:textId="6F59CB5F" w:rsidR="003E7B83" w:rsidRPr="00A26EDE" w:rsidRDefault="003E7B83" w:rsidP="003E7B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ส่วนที่ถึงกำหนดชำระภายใน 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665" w:type="dxa"/>
            <w:vAlign w:val="bottom"/>
          </w:tcPr>
          <w:p w14:paraId="1DC289DF" w14:textId="72ABD7E3" w:rsidR="003E7B83" w:rsidRPr="00A26EDE" w:rsidRDefault="0092637C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35" w:type="dxa"/>
          </w:tcPr>
          <w:p w14:paraId="4B2FE164" w14:textId="77777777" w:rsidR="003E7B83" w:rsidRPr="00A26EDE" w:rsidRDefault="003E7B83" w:rsidP="003E7B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06E687B5" w14:textId="0A3FD3CE" w:rsidR="003E7B83" w:rsidRPr="00A26EDE" w:rsidRDefault="003E7B83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340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3E7B83" w:rsidRPr="00A26EDE" w14:paraId="59E03F8E" w14:textId="77777777" w:rsidTr="006B2440">
        <w:tc>
          <w:tcPr>
            <w:tcW w:w="5787" w:type="dxa"/>
            <w:vAlign w:val="bottom"/>
          </w:tcPr>
          <w:p w14:paraId="37848F5D" w14:textId="77777777" w:rsidR="003E7B83" w:rsidRPr="00A26EDE" w:rsidRDefault="003E7B83" w:rsidP="003E7B83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7CC46A" w14:textId="45BF7B0F" w:rsidR="003E7B83" w:rsidRPr="00A26EDE" w:rsidRDefault="0092637C" w:rsidP="0067431A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  <w:tc>
          <w:tcPr>
            <w:tcW w:w="135" w:type="dxa"/>
          </w:tcPr>
          <w:p w14:paraId="14880A5A" w14:textId="77777777" w:rsidR="003E7B83" w:rsidRPr="00A26EDE" w:rsidRDefault="003E7B83" w:rsidP="003E7B8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01CB47" w14:textId="411D854B" w:rsidR="003E7B83" w:rsidRPr="00A26EDE" w:rsidRDefault="00F52041" w:rsidP="003E7B83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666</w:t>
            </w:r>
            <w:r w:rsidR="003E7B83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</w:tr>
    </w:tbl>
    <w:p w14:paraId="72980986" w14:textId="77777777" w:rsidR="0067197E" w:rsidRPr="0067197E" w:rsidRDefault="0067197E" w:rsidP="0067197E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00794B2E" w14:textId="20D6FC41" w:rsidR="00AB7A65" w:rsidRDefault="00CD6C92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CD6C92">
        <w:rPr>
          <w:rFonts w:asciiTheme="majorBidi" w:hAnsiTheme="majorBidi"/>
          <w:b/>
          <w:bCs/>
          <w:sz w:val="30"/>
          <w:szCs w:val="30"/>
          <w:cs/>
        </w:rPr>
        <w:t>ประมาณการหนี้สินไม่หมุนเวียนสำหรับผลประโยชน์พนักงาน</w:t>
      </w:r>
    </w:p>
    <w:p w14:paraId="364783DF" w14:textId="709AC179" w:rsidR="00CD6C92" w:rsidRPr="0067197E" w:rsidRDefault="00CD6C92" w:rsidP="0067197E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BFD3963" w14:textId="300FB476" w:rsidR="00CD6C92" w:rsidRPr="00CD6C92" w:rsidRDefault="00CD6C92" w:rsidP="00CD6C92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b/>
          <w:bCs/>
          <w:i/>
          <w:iCs/>
          <w:spacing w:val="-2"/>
          <w:sz w:val="30"/>
          <w:szCs w:val="30"/>
        </w:rPr>
      </w:pPr>
      <w:r w:rsidRPr="00CD6C92">
        <w:rPr>
          <w:rFonts w:asciiTheme="majorBidi" w:hAnsiTheme="majorBidi" w:cstheme="majorBidi"/>
          <w:b/>
          <w:bCs/>
          <w:i/>
          <w:iCs/>
          <w:spacing w:val="-2"/>
          <w:sz w:val="30"/>
          <w:szCs w:val="30"/>
          <w:cs/>
        </w:rPr>
        <w:t>โครงการผลประโยชน์ที่กำหนดไว้</w:t>
      </w:r>
    </w:p>
    <w:p w14:paraId="658AEFDB" w14:textId="1E207F00" w:rsidR="00CD6C92" w:rsidRPr="002A6E0E" w:rsidRDefault="00CD6C92" w:rsidP="00CD6C92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FB4DFB1" w14:textId="475BB7B3" w:rsidR="00CD6C92" w:rsidRDefault="00CD6C92" w:rsidP="00CD6C92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CD6C92">
        <w:rPr>
          <w:rFonts w:asciiTheme="majorBidi" w:hAnsiTheme="majorBidi"/>
          <w:spacing w:val="-2"/>
          <w:sz w:val="30"/>
          <w:szCs w:val="30"/>
          <w:cs/>
        </w:rPr>
        <w:t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</w:t>
      </w:r>
      <w:r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CD6C92">
        <w:rPr>
          <w:rFonts w:asciiTheme="majorBidi" w:hAnsiTheme="majorBidi"/>
          <w:spacing w:val="-2"/>
          <w:sz w:val="30"/>
          <w:szCs w:val="30"/>
          <w:cs/>
        </w:rPr>
        <w:t xml:space="preserve">พ.ศ. </w:t>
      </w:r>
      <w:r w:rsidR="00F52041" w:rsidRPr="00F52041">
        <w:rPr>
          <w:rFonts w:asciiTheme="majorBidi" w:hAnsiTheme="majorBidi"/>
          <w:spacing w:val="-2"/>
          <w:sz w:val="30"/>
          <w:szCs w:val="30"/>
          <w:lang w:val="en-GB"/>
        </w:rPr>
        <w:t>2541</w:t>
      </w:r>
      <w:r w:rsidRPr="00CD6C92">
        <w:rPr>
          <w:rFonts w:asciiTheme="majorBidi" w:hAnsiTheme="majorBidi"/>
          <w:spacing w:val="-2"/>
          <w:sz w:val="30"/>
          <w:szCs w:val="30"/>
          <w:cs/>
        </w:rPr>
        <w:t xml:space="preserve"> ในการให้ผลประโยชน์เมื่อเกษียณแก่พนักงานตามสิทธิและอายุงาน 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3C23FABC" w14:textId="537B6BC0" w:rsidR="00100A06" w:rsidRPr="002A6E0E" w:rsidRDefault="00100A06" w:rsidP="00CD6C92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7AB50921" w14:textId="0E2C2A88" w:rsidR="0067197E" w:rsidRDefault="0067197E">
      <w:pPr>
        <w:overflowPunct/>
        <w:autoSpaceDE/>
        <w:autoSpaceDN/>
        <w:adjustRightInd/>
        <w:textAlignment w:val="auto"/>
        <w:rPr>
          <w:rFonts w:asciiTheme="majorBidi" w:hAnsiTheme="majorBidi"/>
          <w:spacing w:val="-2"/>
          <w:sz w:val="30"/>
          <w:szCs w:val="30"/>
        </w:rPr>
      </w:pPr>
      <w:r>
        <w:rPr>
          <w:rFonts w:asciiTheme="majorBidi" w:hAnsiTheme="majorBidi"/>
          <w:spacing w:val="-2"/>
          <w:sz w:val="30"/>
          <w:szCs w:val="30"/>
          <w:cs/>
        </w:rPr>
        <w:br w:type="page"/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990"/>
        <w:gridCol w:w="1080"/>
        <w:gridCol w:w="236"/>
        <w:gridCol w:w="1114"/>
        <w:gridCol w:w="270"/>
        <w:gridCol w:w="1080"/>
        <w:gridCol w:w="270"/>
        <w:gridCol w:w="1080"/>
      </w:tblGrid>
      <w:tr w:rsidR="00100A06" w:rsidRPr="00C03355" w14:paraId="3E84816D" w14:textId="77777777" w:rsidTr="00367B50">
        <w:trPr>
          <w:trHeight w:val="144"/>
          <w:tblHeader/>
        </w:trPr>
        <w:tc>
          <w:tcPr>
            <w:tcW w:w="3060" w:type="dxa"/>
            <w:vMerge w:val="restart"/>
            <w:shd w:val="clear" w:color="auto" w:fill="auto"/>
            <w:vAlign w:val="bottom"/>
          </w:tcPr>
          <w:p w14:paraId="7B1415D5" w14:textId="77777777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  <w:r w:rsidRPr="0021352B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lastRenderedPageBreak/>
              <w:t>มูลค่าปัจจุบันของภาระผูกพันตาม</w:t>
            </w:r>
          </w:p>
          <w:p w14:paraId="4C9686E3" w14:textId="29228D82" w:rsidR="00100A06" w:rsidRPr="0021352B" w:rsidRDefault="00100A06" w:rsidP="0067197E">
            <w:pPr>
              <w:spacing w:line="240" w:lineRule="atLeast"/>
              <w:ind w:left="57"/>
              <w:rPr>
                <w:rFonts w:ascii="Angsana New" w:hAnsi="Angsana New"/>
                <w:b/>
                <w:color w:val="0000FF"/>
                <w:sz w:val="28"/>
              </w:rPr>
            </w:pPr>
            <w:r w:rsidRPr="0021352B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โครงการผลประโยชน์</w:t>
            </w:r>
            <w:r w:rsidRPr="0021352B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990" w:type="dxa"/>
          </w:tcPr>
          <w:p w14:paraId="45C18BB4" w14:textId="77777777" w:rsidR="00100A06" w:rsidRPr="0021352B" w:rsidRDefault="00100A06" w:rsidP="0067197E">
            <w:pPr>
              <w:spacing w:line="240" w:lineRule="atLeast"/>
              <w:ind w:left="-108" w:right="-198" w:hanging="90"/>
              <w:jc w:val="center"/>
              <w:rPr>
                <w:rFonts w:ascii="Angsana New" w:hAnsi="Angsana New"/>
                <w:bCs/>
                <w:sz w:val="28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2D195F0B" w14:textId="707982A5" w:rsidR="00100A06" w:rsidRPr="0021352B" w:rsidRDefault="00100A06" w:rsidP="0067197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28"/>
              </w:rPr>
            </w:pPr>
            <w:r w:rsidRPr="0021352B">
              <w:rPr>
                <w:rFonts w:ascii="Angsana New" w:hAnsi="Angsana New"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15FFCFE" w14:textId="77777777" w:rsidR="00100A06" w:rsidRPr="0021352B" w:rsidRDefault="00100A06" w:rsidP="0067197E">
            <w:pPr>
              <w:spacing w:line="240" w:lineRule="atLeast"/>
              <w:jc w:val="center"/>
              <w:rPr>
                <w:rFonts w:ascii="Angsana New" w:hAnsi="Angsana New"/>
                <w:bCs/>
                <w:sz w:val="28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1A796781" w14:textId="62E24C89" w:rsidR="00100A06" w:rsidRPr="0021352B" w:rsidRDefault="00100A06" w:rsidP="0067197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28"/>
              </w:rPr>
            </w:pPr>
            <w:r w:rsidRPr="0021352B">
              <w:rPr>
                <w:rFonts w:ascii="Angsana New" w:hAnsi="Angsana New"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100A06" w:rsidRPr="00C03355" w14:paraId="5380CC88" w14:textId="77777777" w:rsidTr="00367B50">
        <w:trPr>
          <w:trHeight w:val="144"/>
          <w:tblHeader/>
        </w:trPr>
        <w:tc>
          <w:tcPr>
            <w:tcW w:w="3060" w:type="dxa"/>
            <w:vMerge/>
            <w:shd w:val="clear" w:color="auto" w:fill="auto"/>
          </w:tcPr>
          <w:p w14:paraId="7C6609F6" w14:textId="77777777" w:rsidR="00100A06" w:rsidRPr="0021352B" w:rsidRDefault="00100A06" w:rsidP="0067197E">
            <w:pPr>
              <w:spacing w:line="240" w:lineRule="atLeast"/>
              <w:ind w:left="-33" w:right="-108"/>
              <w:rPr>
                <w:rFonts w:ascii="Angsana New" w:hAnsi="Angsana New"/>
                <w:bCs/>
                <w:i/>
                <w:i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71991AA0" w14:textId="4AFBE0D6" w:rsidR="00100A06" w:rsidRPr="0021352B" w:rsidRDefault="003275C7" w:rsidP="0067197E">
            <w:pPr>
              <w:spacing w:line="240" w:lineRule="atLeast"/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28"/>
                <w:cs/>
                <w:lang w:val="en-GB"/>
              </w:rPr>
            </w:pPr>
            <w:r>
              <w:rPr>
                <w:rFonts w:ascii="Angsana New" w:hAnsi="Angsana New" w:hint="cs"/>
                <w:b/>
                <w:i/>
                <w:iCs/>
                <w:color w:val="000000"/>
                <w:sz w:val="28"/>
                <w:cs/>
                <w:lang w:val="en-GB"/>
              </w:rPr>
              <w:t>หมายเหตุ</w:t>
            </w:r>
          </w:p>
        </w:tc>
        <w:tc>
          <w:tcPr>
            <w:tcW w:w="1080" w:type="dxa"/>
            <w:vAlign w:val="center"/>
          </w:tcPr>
          <w:p w14:paraId="199F5A7F" w14:textId="09D54DD7" w:rsidR="00100A06" w:rsidRPr="0021352B" w:rsidRDefault="00F52041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  <w:tc>
          <w:tcPr>
            <w:tcW w:w="236" w:type="dxa"/>
            <w:vAlign w:val="center"/>
          </w:tcPr>
          <w:p w14:paraId="115F830C" w14:textId="77777777" w:rsidR="00100A06" w:rsidRPr="0021352B" w:rsidRDefault="00100A06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4" w:type="dxa"/>
            <w:vAlign w:val="center"/>
          </w:tcPr>
          <w:p w14:paraId="18330CB9" w14:textId="4886D25F" w:rsidR="00100A06" w:rsidRPr="0021352B" w:rsidRDefault="00F52041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2564</w:t>
            </w:r>
          </w:p>
        </w:tc>
        <w:tc>
          <w:tcPr>
            <w:tcW w:w="270" w:type="dxa"/>
          </w:tcPr>
          <w:p w14:paraId="797BD2DF" w14:textId="77777777" w:rsidR="00100A06" w:rsidRPr="0021352B" w:rsidRDefault="00100A06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1E55A1A9" w14:textId="246493FD" w:rsidR="00100A06" w:rsidRPr="0021352B" w:rsidRDefault="00F52041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  <w:tc>
          <w:tcPr>
            <w:tcW w:w="270" w:type="dxa"/>
            <w:vAlign w:val="center"/>
          </w:tcPr>
          <w:p w14:paraId="5627928E" w14:textId="77777777" w:rsidR="00100A06" w:rsidRPr="0021352B" w:rsidRDefault="00100A06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72E3A56" w14:textId="00BE1678" w:rsidR="00100A06" w:rsidRPr="0021352B" w:rsidRDefault="00F52041" w:rsidP="0067197E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2564</w:t>
            </w:r>
          </w:p>
        </w:tc>
      </w:tr>
      <w:tr w:rsidR="00100A06" w:rsidRPr="00C03355" w14:paraId="2392374C" w14:textId="77777777" w:rsidTr="00367B50">
        <w:trPr>
          <w:trHeight w:val="144"/>
          <w:tblHeader/>
        </w:trPr>
        <w:tc>
          <w:tcPr>
            <w:tcW w:w="3060" w:type="dxa"/>
          </w:tcPr>
          <w:p w14:paraId="0F336EB3" w14:textId="144D7A53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</w:tcPr>
          <w:p w14:paraId="432A9514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b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5130" w:type="dxa"/>
            <w:gridSpan w:val="7"/>
          </w:tcPr>
          <w:p w14:paraId="53A6081E" w14:textId="34A1F6CA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b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="001316B6" w:rsidRPr="0021352B">
              <w:rPr>
                <w:rFonts w:cs="Angsana New" w:hint="cs"/>
                <w:b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Pr="0021352B">
              <w:rPr>
                <w:rFonts w:cs="Angsana New"/>
                <w:b/>
                <w:i/>
                <w:iCs/>
                <w:sz w:val="28"/>
                <w:szCs w:val="28"/>
                <w:cs/>
                <w:lang w:bidi="th-TH"/>
              </w:rPr>
              <w:t>บาท)</w:t>
            </w:r>
          </w:p>
        </w:tc>
      </w:tr>
      <w:tr w:rsidR="00100A06" w:rsidRPr="00C03355" w14:paraId="0C9886CD" w14:textId="77777777" w:rsidTr="00367B50">
        <w:trPr>
          <w:trHeight w:val="144"/>
        </w:trPr>
        <w:tc>
          <w:tcPr>
            <w:tcW w:w="3060" w:type="dxa"/>
          </w:tcPr>
          <w:p w14:paraId="3B6034A1" w14:textId="20982361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>ณ วัน</w:t>
            </w:r>
            <w:r w:rsidRPr="0021352B">
              <w:rPr>
                <w:rFonts w:ascii="Angsana New" w:hAnsi="Angsana New" w:hint="cs"/>
                <w:sz w:val="28"/>
                <w:cs/>
              </w:rPr>
              <w:t xml:space="preserve">ที่ </w:t>
            </w:r>
            <w:r w:rsidR="00F52041" w:rsidRPr="0021352B">
              <w:rPr>
                <w:rFonts w:ascii="Angsana New" w:hAnsi="Angsana New"/>
                <w:sz w:val="28"/>
                <w:lang w:val="en-GB"/>
              </w:rPr>
              <w:t>1</w:t>
            </w:r>
            <w:r w:rsidRPr="0021352B">
              <w:rPr>
                <w:rFonts w:ascii="Angsana New" w:hAnsi="Angsana New"/>
                <w:sz w:val="28"/>
                <w:cs/>
              </w:rPr>
              <w:t xml:space="preserve"> </w:t>
            </w:r>
            <w:r w:rsidRPr="0021352B">
              <w:rPr>
                <w:rFonts w:ascii="Angsana New" w:hAnsi="Angsana New" w:hint="cs"/>
                <w:sz w:val="28"/>
                <w:cs/>
              </w:rPr>
              <w:t>มกราคม</w:t>
            </w:r>
          </w:p>
        </w:tc>
        <w:tc>
          <w:tcPr>
            <w:tcW w:w="990" w:type="dxa"/>
          </w:tcPr>
          <w:p w14:paraId="74CFCC0B" w14:textId="77777777" w:rsidR="00100A06" w:rsidRPr="0021352B" w:rsidRDefault="00100A06" w:rsidP="00100A0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62D3ADBE" w14:textId="7CA24BC7" w:rsidR="00100A06" w:rsidRPr="0021352B" w:rsidRDefault="008E3F03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68,755</w:t>
            </w:r>
          </w:p>
        </w:tc>
        <w:tc>
          <w:tcPr>
            <w:tcW w:w="236" w:type="dxa"/>
          </w:tcPr>
          <w:p w14:paraId="6DBD33A7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0E738183" w14:textId="42294F74" w:rsidR="00100A06" w:rsidRPr="0021352B" w:rsidRDefault="00F52041" w:rsidP="00100A0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21352B">
              <w:rPr>
                <w:sz w:val="28"/>
                <w:szCs w:val="28"/>
              </w:rPr>
              <w:t>63</w:t>
            </w:r>
            <w:r w:rsidR="00100A06" w:rsidRPr="0021352B">
              <w:rPr>
                <w:sz w:val="28"/>
                <w:szCs w:val="28"/>
              </w:rPr>
              <w:t>,</w:t>
            </w:r>
            <w:r w:rsidRPr="0021352B">
              <w:rPr>
                <w:sz w:val="28"/>
                <w:szCs w:val="28"/>
              </w:rPr>
              <w:t>479</w:t>
            </w:r>
          </w:p>
        </w:tc>
        <w:tc>
          <w:tcPr>
            <w:tcW w:w="270" w:type="dxa"/>
          </w:tcPr>
          <w:p w14:paraId="003C2B2D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F5113BF" w14:textId="71BE8BC1" w:rsidR="00100A06" w:rsidRPr="0021352B" w:rsidRDefault="007665C2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</w:rPr>
            </w:pPr>
            <w:r>
              <w:rPr>
                <w:rFonts w:cs="Angsana New"/>
                <w:sz w:val="28"/>
                <w:szCs w:val="28"/>
              </w:rPr>
              <w:t>29,383</w:t>
            </w:r>
          </w:p>
        </w:tc>
        <w:tc>
          <w:tcPr>
            <w:tcW w:w="270" w:type="dxa"/>
          </w:tcPr>
          <w:p w14:paraId="046F5B49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3F0DB9AA" w14:textId="5858A0AF" w:rsidR="00100A06" w:rsidRPr="0021352B" w:rsidRDefault="00F52041" w:rsidP="00100A06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</w:rPr>
            </w:pPr>
            <w:r w:rsidRPr="0021352B">
              <w:rPr>
                <w:sz w:val="28"/>
                <w:szCs w:val="28"/>
              </w:rPr>
              <w:t>27</w:t>
            </w:r>
            <w:r w:rsidR="00100A06" w:rsidRPr="0021352B">
              <w:rPr>
                <w:sz w:val="28"/>
                <w:szCs w:val="28"/>
              </w:rPr>
              <w:t>,</w:t>
            </w:r>
            <w:r w:rsidRPr="0021352B">
              <w:rPr>
                <w:sz w:val="28"/>
                <w:szCs w:val="28"/>
              </w:rPr>
              <w:t>601</w:t>
            </w:r>
          </w:p>
        </w:tc>
      </w:tr>
      <w:tr w:rsidR="00100A06" w:rsidRPr="00C03355" w14:paraId="213084A6" w14:textId="77777777" w:rsidTr="00367B50">
        <w:trPr>
          <w:trHeight w:val="144"/>
        </w:trPr>
        <w:tc>
          <w:tcPr>
            <w:tcW w:w="3060" w:type="dxa"/>
          </w:tcPr>
          <w:p w14:paraId="52782A5B" w14:textId="77777777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b/>
                <w:bCs/>
                <w:i/>
                <w:iCs/>
                <w:sz w:val="28"/>
                <w:highlight w:val="cyan"/>
                <w:cs/>
              </w:rPr>
            </w:pPr>
            <w:r w:rsidRPr="0021352B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รับรู้ในกำไรหรือขาดทุน</w:t>
            </w:r>
          </w:p>
        </w:tc>
        <w:tc>
          <w:tcPr>
            <w:tcW w:w="990" w:type="dxa"/>
          </w:tcPr>
          <w:p w14:paraId="66FDD4A0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080" w:type="dxa"/>
          </w:tcPr>
          <w:p w14:paraId="32D2E9B9" w14:textId="77777777" w:rsidR="00100A06" w:rsidRPr="0021352B" w:rsidRDefault="00100A0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</w:tcPr>
          <w:p w14:paraId="605D31C0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724A80E4" w14:textId="1055DFD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2F3FAB7B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38A262E1" w14:textId="77777777" w:rsidR="00100A06" w:rsidRPr="0021352B" w:rsidRDefault="00100A0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48B8195F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59B21DDD" w14:textId="4978FD7E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</w:tr>
      <w:tr w:rsidR="00100A06" w:rsidRPr="00C03355" w14:paraId="43401D6F" w14:textId="77777777" w:rsidTr="00367B50">
        <w:trPr>
          <w:trHeight w:val="144"/>
        </w:trPr>
        <w:tc>
          <w:tcPr>
            <w:tcW w:w="3060" w:type="dxa"/>
          </w:tcPr>
          <w:p w14:paraId="5D5D9438" w14:textId="3ACA8473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ต้นทุนบริการปัจจุบัน </w:t>
            </w:r>
          </w:p>
        </w:tc>
        <w:tc>
          <w:tcPr>
            <w:tcW w:w="990" w:type="dxa"/>
          </w:tcPr>
          <w:p w14:paraId="6A0BFFDC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</w:tcPr>
          <w:p w14:paraId="69637AC1" w14:textId="153D1B2A" w:rsidR="00100A06" w:rsidRPr="0021352B" w:rsidRDefault="00564A1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2,507</w:t>
            </w:r>
          </w:p>
        </w:tc>
        <w:tc>
          <w:tcPr>
            <w:tcW w:w="236" w:type="dxa"/>
          </w:tcPr>
          <w:p w14:paraId="2869242B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649D483B" w14:textId="541C6B94" w:rsidR="00100A06" w:rsidRPr="0021352B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100A06" w:rsidRPr="0021352B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21352B">
              <w:rPr>
                <w:rFonts w:cs="Angsana New"/>
                <w:sz w:val="28"/>
                <w:szCs w:val="28"/>
                <w:lang w:bidi="th-TH"/>
              </w:rPr>
              <w:t>669</w:t>
            </w:r>
          </w:p>
        </w:tc>
        <w:tc>
          <w:tcPr>
            <w:tcW w:w="270" w:type="dxa"/>
          </w:tcPr>
          <w:p w14:paraId="00E8EBA2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02A4646C" w14:textId="453D201F" w:rsidR="00100A06" w:rsidRPr="0021352B" w:rsidRDefault="007665C2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1,460</w:t>
            </w:r>
          </w:p>
        </w:tc>
        <w:tc>
          <w:tcPr>
            <w:tcW w:w="270" w:type="dxa"/>
          </w:tcPr>
          <w:p w14:paraId="77AD2A0C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4932F725" w14:textId="0783B3F6" w:rsidR="00100A06" w:rsidRPr="0021352B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1</w:t>
            </w:r>
            <w:r w:rsidR="00100A06" w:rsidRPr="0021352B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21352B">
              <w:rPr>
                <w:rFonts w:cs="Angsana New"/>
                <w:sz w:val="28"/>
                <w:szCs w:val="28"/>
                <w:lang w:bidi="th-TH"/>
              </w:rPr>
              <w:t>595</w:t>
            </w:r>
          </w:p>
        </w:tc>
      </w:tr>
      <w:tr w:rsidR="00100A06" w:rsidRPr="00C03355" w14:paraId="39710F37" w14:textId="77777777" w:rsidTr="00367B50">
        <w:trPr>
          <w:trHeight w:val="144"/>
        </w:trPr>
        <w:tc>
          <w:tcPr>
            <w:tcW w:w="3060" w:type="dxa"/>
          </w:tcPr>
          <w:p w14:paraId="514CC3B3" w14:textId="1366B26E" w:rsidR="00100A06" w:rsidRPr="0021352B" w:rsidRDefault="00100A06" w:rsidP="0067197E">
            <w:pPr>
              <w:spacing w:line="240" w:lineRule="atLeast"/>
              <w:ind w:left="-33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ดอกเบี้ยจากภาระผูกพัน </w:t>
            </w:r>
          </w:p>
        </w:tc>
        <w:tc>
          <w:tcPr>
            <w:tcW w:w="990" w:type="dxa"/>
          </w:tcPr>
          <w:p w14:paraId="08FC92B5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</w:tcPr>
          <w:p w14:paraId="5C94D3B6" w14:textId="2F23067B" w:rsidR="00100A06" w:rsidRPr="0021352B" w:rsidRDefault="00564A1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334</w:t>
            </w:r>
          </w:p>
        </w:tc>
        <w:tc>
          <w:tcPr>
            <w:tcW w:w="236" w:type="dxa"/>
          </w:tcPr>
          <w:p w14:paraId="548AE287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6F214715" w14:textId="7104391C" w:rsidR="00100A06" w:rsidRPr="0021352B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607</w:t>
            </w:r>
          </w:p>
        </w:tc>
        <w:tc>
          <w:tcPr>
            <w:tcW w:w="270" w:type="dxa"/>
          </w:tcPr>
          <w:p w14:paraId="6AB0DC00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DF4D115" w14:textId="21EBC232" w:rsidR="00100A06" w:rsidRPr="0021352B" w:rsidRDefault="007665C2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180</w:t>
            </w:r>
          </w:p>
        </w:tc>
        <w:tc>
          <w:tcPr>
            <w:tcW w:w="270" w:type="dxa"/>
          </w:tcPr>
          <w:p w14:paraId="5405C761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CBEA947" w14:textId="2BF22D2B" w:rsidR="00100A06" w:rsidRPr="0021352B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187</w:t>
            </w:r>
          </w:p>
        </w:tc>
      </w:tr>
      <w:tr w:rsidR="00100A06" w:rsidRPr="00C03355" w14:paraId="5A422238" w14:textId="77777777" w:rsidTr="00367B50">
        <w:trPr>
          <w:trHeight w:val="144"/>
        </w:trPr>
        <w:tc>
          <w:tcPr>
            <w:tcW w:w="3060" w:type="dxa"/>
          </w:tcPr>
          <w:p w14:paraId="760AAB4E" w14:textId="77777777" w:rsidR="00100A06" w:rsidRPr="0021352B" w:rsidRDefault="00100A06" w:rsidP="0067197E">
            <w:pPr>
              <w:spacing w:line="240" w:lineRule="atLeast"/>
              <w:ind w:left="342" w:hanging="342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21352B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90" w:type="dxa"/>
          </w:tcPr>
          <w:p w14:paraId="125AD0F7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</w:tcPr>
          <w:p w14:paraId="410F507F" w14:textId="77777777" w:rsidR="00100A06" w:rsidRPr="0021352B" w:rsidRDefault="00100A0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38FFDE5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460BE0EE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50C0E0C7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27C15BA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3D5A3578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48C21F93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</w:rPr>
            </w:pPr>
          </w:p>
        </w:tc>
      </w:tr>
      <w:tr w:rsidR="00100A06" w:rsidRPr="00C03355" w14:paraId="4CD708FE" w14:textId="77777777" w:rsidTr="00367B50">
        <w:trPr>
          <w:trHeight w:val="144"/>
        </w:trPr>
        <w:tc>
          <w:tcPr>
            <w:tcW w:w="3060" w:type="dxa"/>
          </w:tcPr>
          <w:p w14:paraId="362793B0" w14:textId="5194F274" w:rsidR="00100A06" w:rsidRPr="0021352B" w:rsidRDefault="00100A06" w:rsidP="0067197E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>(กำไร) ขาดทุนจากการประมาณ</w:t>
            </w:r>
            <w:r w:rsidR="003055ED">
              <w:rPr>
                <w:rFonts w:ascii="Angsana New" w:hAnsi="Angsana New" w:hint="cs"/>
                <w:sz w:val="28"/>
                <w:cs/>
              </w:rPr>
              <w:t>การ</w:t>
            </w:r>
            <w:r w:rsidRPr="0021352B">
              <w:rPr>
                <w:rFonts w:ascii="Angsana New" w:hAnsi="Angsana New"/>
                <w:sz w:val="28"/>
                <w:cs/>
              </w:rPr>
              <w:t xml:space="preserve">ตามหลักคณิตศาสตร์ประกันภัย </w:t>
            </w:r>
          </w:p>
        </w:tc>
        <w:tc>
          <w:tcPr>
            <w:tcW w:w="990" w:type="dxa"/>
          </w:tcPr>
          <w:p w14:paraId="27599C82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33D5EB56" w14:textId="77777777" w:rsidR="00100A06" w:rsidRPr="0021352B" w:rsidRDefault="00100A0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30B2205A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3C8FFBEE" w14:textId="7B0547D1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7AC0AE20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4CE50B91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09F9A2F4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48ED25FC" w14:textId="1DBD1CC4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</w:rPr>
            </w:pPr>
          </w:p>
        </w:tc>
      </w:tr>
      <w:tr w:rsidR="00100A06" w:rsidRPr="00C03355" w14:paraId="1E852F12" w14:textId="77777777" w:rsidTr="00367B50">
        <w:trPr>
          <w:trHeight w:val="144"/>
        </w:trPr>
        <w:tc>
          <w:tcPr>
            <w:tcW w:w="3060" w:type="dxa"/>
          </w:tcPr>
          <w:p w14:paraId="7080C6F2" w14:textId="5829E1A9" w:rsidR="00100A06" w:rsidRPr="0021352B" w:rsidRDefault="00100A06" w:rsidP="00100A06">
            <w:pPr>
              <w:pStyle w:val="ListParagraph"/>
              <w:numPr>
                <w:ilvl w:val="0"/>
                <w:numId w:val="22"/>
              </w:numPr>
              <w:tabs>
                <w:tab w:val="clear" w:pos="34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415" w:right="-130" w:hanging="180"/>
              <w:textAlignment w:val="auto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>ข้อสมมติด้านประชากรศาสตร์</w:t>
            </w:r>
            <w:r w:rsidRPr="0021352B">
              <w:rPr>
                <w:rFonts w:ascii="Angsana New" w:hAnsi="Angsana New"/>
                <w:b/>
                <w:bCs/>
                <w:color w:val="0000FF"/>
                <w:sz w:val="28"/>
                <w:cs/>
              </w:rPr>
              <w:t xml:space="preserve"> </w:t>
            </w:r>
          </w:p>
        </w:tc>
        <w:tc>
          <w:tcPr>
            <w:tcW w:w="990" w:type="dxa"/>
          </w:tcPr>
          <w:p w14:paraId="175D277B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6BC04D02" w14:textId="4BB44A15" w:rsidR="00100A06" w:rsidRPr="0021352B" w:rsidRDefault="00984B58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12</w:t>
            </w:r>
            <w:r w:rsidR="00564A16"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4B572FD3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6AD29348" w14:textId="14A11B1C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46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B6924FF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BBD1D94" w14:textId="12B61639" w:rsidR="00100A06" w:rsidRPr="0021352B" w:rsidRDefault="00C62CCA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 w:rsidR="00A15B58">
              <w:rPr>
                <w:rFonts w:cs="Angsana New"/>
                <w:sz w:val="28"/>
                <w:szCs w:val="28"/>
                <w:lang w:val="en-US" w:bidi="th-TH"/>
              </w:rPr>
              <w:t>12</w:t>
            </w:r>
            <w:r w:rsidR="007665C2"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2124B9E4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8FC34E0" w14:textId="513B1FC5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100A06" w:rsidRPr="00C03355" w14:paraId="2B88BBB9" w14:textId="77777777" w:rsidTr="00367B50">
        <w:trPr>
          <w:trHeight w:val="144"/>
        </w:trPr>
        <w:tc>
          <w:tcPr>
            <w:tcW w:w="3060" w:type="dxa"/>
          </w:tcPr>
          <w:p w14:paraId="766B9A21" w14:textId="59C30787" w:rsidR="00100A06" w:rsidRPr="0021352B" w:rsidRDefault="00100A06" w:rsidP="00100A06">
            <w:pPr>
              <w:pStyle w:val="ListParagraph"/>
              <w:numPr>
                <w:ilvl w:val="0"/>
                <w:numId w:val="22"/>
              </w:numPr>
              <w:tabs>
                <w:tab w:val="clear" w:pos="34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415" w:hanging="180"/>
              <w:textAlignment w:val="auto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ข้อสมมติทางการเงิน </w:t>
            </w:r>
          </w:p>
        </w:tc>
        <w:tc>
          <w:tcPr>
            <w:tcW w:w="990" w:type="dxa"/>
          </w:tcPr>
          <w:p w14:paraId="1904E6F7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6C1D58AF" w14:textId="6E7F4925" w:rsidR="00100A06" w:rsidRPr="0021352B" w:rsidRDefault="00984B58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3,304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3CE0324D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7FF69035" w14:textId="0399B028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46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1073219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C19B1D6" w14:textId="5CA196CC" w:rsidR="00100A06" w:rsidRPr="0021352B" w:rsidRDefault="005D4476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-470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 w:rsidR="00AC142C">
              <w:rPr>
                <w:rFonts w:cs="Angsana New"/>
                <w:sz w:val="28"/>
                <w:szCs w:val="28"/>
                <w:lang w:val="en-US" w:bidi="th-TH"/>
              </w:rPr>
              <w:t>3,</w:t>
            </w:r>
            <w:r w:rsidR="00B7707B">
              <w:rPr>
                <w:rFonts w:cs="Angsana New"/>
                <w:sz w:val="28"/>
                <w:szCs w:val="28"/>
                <w:lang w:val="en-US" w:bidi="th-TH"/>
              </w:rPr>
              <w:t>3</w:t>
            </w:r>
            <w:r w:rsidR="001D2ECC">
              <w:rPr>
                <w:rFonts w:cs="Angsana New"/>
                <w:sz w:val="28"/>
                <w:szCs w:val="28"/>
                <w:lang w:val="en-US" w:bidi="th-TH"/>
              </w:rPr>
              <w:t>04</w:t>
            </w:r>
            <w:r w:rsidR="00D55F6F"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00C846E6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E548540" w14:textId="643EA6AD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100A06" w:rsidRPr="00C03355" w14:paraId="0D55726A" w14:textId="77777777" w:rsidTr="00367B50">
        <w:trPr>
          <w:trHeight w:val="144"/>
        </w:trPr>
        <w:tc>
          <w:tcPr>
            <w:tcW w:w="3060" w:type="dxa"/>
          </w:tcPr>
          <w:p w14:paraId="37967486" w14:textId="77777777" w:rsidR="00100A06" w:rsidRPr="0021352B" w:rsidRDefault="00100A06" w:rsidP="00100A06">
            <w:pPr>
              <w:pStyle w:val="ListParagraph"/>
              <w:numPr>
                <w:ilvl w:val="0"/>
                <w:numId w:val="22"/>
              </w:numPr>
              <w:tabs>
                <w:tab w:val="clear" w:pos="34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415" w:hanging="180"/>
              <w:textAlignment w:val="auto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>การปรับปรุงจากประสบการณ์</w:t>
            </w:r>
          </w:p>
        </w:tc>
        <w:tc>
          <w:tcPr>
            <w:tcW w:w="990" w:type="dxa"/>
          </w:tcPr>
          <w:p w14:paraId="2200FF60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1B51DAFF" w14:textId="2425F260" w:rsidR="00100A06" w:rsidRPr="0021352B" w:rsidRDefault="00984B58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2,331</w:t>
            </w:r>
          </w:p>
        </w:tc>
        <w:tc>
          <w:tcPr>
            <w:tcW w:w="236" w:type="dxa"/>
          </w:tcPr>
          <w:p w14:paraId="2E4B294D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147C3F73" w14:textId="3A079DBD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46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D9AD566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37F993DB" w14:textId="4481F3B3" w:rsidR="00100A06" w:rsidRPr="0021352B" w:rsidRDefault="00A42EE0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2,331</w:t>
            </w:r>
          </w:p>
        </w:tc>
        <w:tc>
          <w:tcPr>
            <w:tcW w:w="270" w:type="dxa"/>
          </w:tcPr>
          <w:p w14:paraId="7CA9FE50" w14:textId="77777777" w:rsidR="00100A06" w:rsidRPr="0021352B" w:rsidRDefault="00100A06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208E4763" w14:textId="528D1A15" w:rsidR="00100A06" w:rsidRPr="0021352B" w:rsidRDefault="00100A06" w:rsidP="007F5C2B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751AF7" w:rsidRPr="00564A16" w14:paraId="1E3E3741" w14:textId="77777777" w:rsidTr="00367B50">
        <w:trPr>
          <w:trHeight w:val="144"/>
        </w:trPr>
        <w:tc>
          <w:tcPr>
            <w:tcW w:w="3060" w:type="dxa"/>
          </w:tcPr>
          <w:p w14:paraId="0C989A14" w14:textId="6F003377" w:rsidR="00751AF7" w:rsidRPr="0021352B" w:rsidRDefault="00751AF7" w:rsidP="0067197E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ตัดรายการจาก</w:t>
            </w:r>
            <w:r w:rsidDel="007B3ECE">
              <w:rPr>
                <w:rFonts w:ascii="Angsana New" w:hAnsi="Angsana New" w:hint="cs"/>
                <w:sz w:val="28"/>
                <w:cs/>
              </w:rPr>
              <w:t>การ</w:t>
            </w:r>
            <w:r>
              <w:rPr>
                <w:rFonts w:ascii="Angsana New" w:hAnsi="Angsana New" w:hint="cs"/>
                <w:sz w:val="28"/>
                <w:cs/>
              </w:rPr>
              <w:t>ดำเนินงานที่ยกเลิก</w:t>
            </w:r>
          </w:p>
        </w:tc>
        <w:tc>
          <w:tcPr>
            <w:tcW w:w="990" w:type="dxa"/>
          </w:tcPr>
          <w:p w14:paraId="555BA963" w14:textId="1C3C84FD" w:rsidR="00751AF7" w:rsidRPr="00B077E6" w:rsidRDefault="00751AF7" w:rsidP="0067197E">
            <w:pPr>
              <w:spacing w:line="240" w:lineRule="atLeast"/>
              <w:ind w:left="147" w:hanging="147"/>
              <w:jc w:val="center"/>
              <w:rPr>
                <w:rFonts w:ascii="Angsana New" w:hAnsi="Angsana New"/>
                <w:i/>
                <w:iCs/>
                <w:sz w:val="28"/>
              </w:rPr>
            </w:pPr>
            <w:r w:rsidRPr="00B077E6">
              <w:rPr>
                <w:rFonts w:ascii="Angsana New" w:hAnsi="Angsana New"/>
                <w:i/>
                <w:iCs/>
                <w:sz w:val="28"/>
              </w:rPr>
              <w:t>16</w:t>
            </w:r>
          </w:p>
        </w:tc>
        <w:tc>
          <w:tcPr>
            <w:tcW w:w="1080" w:type="dxa"/>
          </w:tcPr>
          <w:p w14:paraId="387E16AE" w14:textId="30A4F08E" w:rsidR="00751AF7" w:rsidRPr="00564A16" w:rsidRDefault="00751AF7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sz w:val="28"/>
              </w:rPr>
              <w:t>40,</w:t>
            </w:r>
            <w:r w:rsidRPr="00564A16">
              <w:rPr>
                <w:rFonts w:cs="Angsana New"/>
                <w:sz w:val="28"/>
                <w:szCs w:val="28"/>
                <w:lang w:val="en-US" w:bidi="th-TH"/>
              </w:rPr>
              <w:t>573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5838D146" w14:textId="77777777" w:rsidR="00751AF7" w:rsidRPr="00564A16" w:rsidRDefault="00751AF7" w:rsidP="0067197E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114" w:type="dxa"/>
          </w:tcPr>
          <w:p w14:paraId="16C14FE3" w14:textId="7E31CBE4" w:rsidR="00751AF7" w:rsidRPr="00751AF7" w:rsidRDefault="00751AF7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-468"/>
              <w:jc w:val="center"/>
              <w:rPr>
                <w:sz w:val="28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12268B2" w14:textId="77777777" w:rsidR="00751AF7" w:rsidRPr="00564A16" w:rsidRDefault="00751AF7" w:rsidP="0067197E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7017351A" w14:textId="3B2AA195" w:rsidR="00751AF7" w:rsidRPr="00564A16" w:rsidRDefault="00751AF7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55D0860" w14:textId="77777777" w:rsidR="00751AF7" w:rsidRPr="00564A16" w:rsidRDefault="00751AF7" w:rsidP="0067197E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1D17344D" w14:textId="1003ED3B" w:rsidR="00751AF7" w:rsidRPr="00564A16" w:rsidRDefault="00751AF7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751AF7" w:rsidRPr="00C03355" w14:paraId="5B13D51D" w14:textId="77777777" w:rsidTr="00367B50">
        <w:trPr>
          <w:trHeight w:val="144"/>
        </w:trPr>
        <w:tc>
          <w:tcPr>
            <w:tcW w:w="3060" w:type="dxa"/>
          </w:tcPr>
          <w:p w14:paraId="2A43F4CB" w14:textId="4C0A2492" w:rsidR="00751AF7" w:rsidRPr="0021352B" w:rsidRDefault="00751AF7" w:rsidP="0067197E">
            <w:pPr>
              <w:spacing w:line="240" w:lineRule="atLeast"/>
              <w:ind w:left="342" w:hanging="342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ผลประโยชน์จ่าย </w:t>
            </w:r>
          </w:p>
        </w:tc>
        <w:tc>
          <w:tcPr>
            <w:tcW w:w="990" w:type="dxa"/>
          </w:tcPr>
          <w:p w14:paraId="0C12EA7D" w14:textId="77777777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BA6F9D" w14:textId="1B9C676E" w:rsidR="00751AF7" w:rsidRPr="0021352B" w:rsidRDefault="00751AF7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3,203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2758A856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F3EBDF7" w14:textId="4D4DD24F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468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14:paraId="750A7495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D277FC0" w14:textId="008435CC" w:rsidR="00751AF7" w:rsidRPr="0021352B" w:rsidRDefault="00751AF7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864" w:right="-1280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rFonts w:cs="Angsana New"/>
                <w:sz w:val="28"/>
                <w:szCs w:val="28"/>
                <w:lang w:bidi="th-TH"/>
              </w:rPr>
              <w:t>3,203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5F5CB9E5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547B88" w14:textId="3D89F418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751AF7" w:rsidRPr="00C03355" w14:paraId="6AE083DF" w14:textId="77777777" w:rsidTr="00367B50">
        <w:trPr>
          <w:trHeight w:val="144"/>
        </w:trPr>
        <w:tc>
          <w:tcPr>
            <w:tcW w:w="3060" w:type="dxa"/>
          </w:tcPr>
          <w:p w14:paraId="330A558B" w14:textId="77777777" w:rsidR="00751AF7" w:rsidRPr="00313609" w:rsidRDefault="00751AF7" w:rsidP="0067197E">
            <w:pPr>
              <w:spacing w:line="240" w:lineRule="atLeast"/>
              <w:ind w:left="342" w:hanging="34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2E80782F" w14:textId="77777777" w:rsidR="00751AF7" w:rsidRPr="00313609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Cs w:val="22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18F6FE1" w14:textId="77777777" w:rsidR="00751AF7" w:rsidRPr="00313609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46C3C52F" w14:textId="77777777" w:rsidR="00751AF7" w:rsidRPr="00313609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5F7069A0" w14:textId="77777777" w:rsidR="00751AF7" w:rsidRPr="00313609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7690F8E3" w14:textId="77777777" w:rsidR="00751AF7" w:rsidRPr="00313609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2A90D88" w14:textId="77777777" w:rsidR="00751AF7" w:rsidRPr="00313609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1A78F7FF" w14:textId="77777777" w:rsidR="00751AF7" w:rsidRPr="00313609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DCEA018" w14:textId="77777777" w:rsidR="00751AF7" w:rsidRPr="00313609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Cs w:val="22"/>
                <w:lang w:bidi="th-TH"/>
              </w:rPr>
            </w:pPr>
          </w:p>
        </w:tc>
      </w:tr>
      <w:tr w:rsidR="00751AF7" w:rsidRPr="00C03355" w14:paraId="4667B3E1" w14:textId="77777777" w:rsidTr="00367B50">
        <w:trPr>
          <w:trHeight w:val="144"/>
        </w:trPr>
        <w:tc>
          <w:tcPr>
            <w:tcW w:w="3060" w:type="dxa"/>
          </w:tcPr>
          <w:p w14:paraId="22E3A908" w14:textId="2B718E2E" w:rsidR="00751AF7" w:rsidRPr="0021352B" w:rsidRDefault="00751AF7" w:rsidP="0067197E">
            <w:pPr>
              <w:tabs>
                <w:tab w:val="left" w:pos="342"/>
              </w:tabs>
              <w:spacing w:line="240" w:lineRule="atLeast"/>
              <w:ind w:left="342" w:hanging="342"/>
              <w:rPr>
                <w:rFonts w:ascii="Angsana New" w:hAnsi="Angsana New"/>
                <w:b/>
                <w:bCs/>
                <w:sz w:val="28"/>
                <w:highlight w:val="cyan"/>
              </w:rPr>
            </w:pPr>
            <w:r w:rsidRPr="0021352B">
              <w:rPr>
                <w:rFonts w:ascii="Angsana New" w:hAnsi="Angsana New"/>
                <w:b/>
                <w:bCs/>
                <w:sz w:val="28"/>
                <w:cs/>
              </w:rPr>
              <w:t>ณ วัน</w:t>
            </w:r>
            <w:r w:rsidRPr="0021352B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ที่ </w:t>
            </w:r>
            <w:r w:rsidRPr="0021352B">
              <w:rPr>
                <w:rFonts w:ascii="Angsana New" w:hAnsi="Angsana New"/>
                <w:b/>
                <w:bCs/>
                <w:sz w:val="28"/>
                <w:lang w:val="en-GB"/>
              </w:rPr>
              <w:t>31</w:t>
            </w:r>
            <w:r w:rsidRPr="0021352B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Pr="0021352B">
              <w:rPr>
                <w:rFonts w:ascii="Angsana New" w:hAnsi="Angsana New" w:hint="cs"/>
                <w:b/>
                <w:bCs/>
                <w:sz w:val="28"/>
                <w:cs/>
              </w:rPr>
              <w:t>ธันวาคม</w:t>
            </w:r>
          </w:p>
        </w:tc>
        <w:tc>
          <w:tcPr>
            <w:tcW w:w="990" w:type="dxa"/>
          </w:tcPr>
          <w:p w14:paraId="12D86D2D" w14:textId="77777777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3E125F3" w14:textId="7AB34CA8" w:rsidR="00751AF7" w:rsidRPr="0021352B" w:rsidRDefault="00751AF7" w:rsidP="007F3F32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b/>
                <w:bCs/>
                <w:sz w:val="28"/>
                <w:szCs w:val="28"/>
              </w:rPr>
            </w:pPr>
            <w:r>
              <w:rPr>
                <w:rFonts w:cs="Angsana New"/>
                <w:b/>
                <w:bCs/>
                <w:sz w:val="28"/>
                <w:szCs w:val="28"/>
              </w:rPr>
              <w:t>26,835</w:t>
            </w:r>
          </w:p>
        </w:tc>
        <w:tc>
          <w:tcPr>
            <w:tcW w:w="236" w:type="dxa"/>
          </w:tcPr>
          <w:p w14:paraId="3F79A382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38828FF6" w14:textId="29234845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28"/>
                <w:szCs w:val="28"/>
              </w:rPr>
            </w:pPr>
            <w:r w:rsidRPr="0021352B">
              <w:rPr>
                <w:rFonts w:cs="Angsana New"/>
                <w:b/>
                <w:bCs/>
                <w:sz w:val="28"/>
                <w:szCs w:val="28"/>
              </w:rPr>
              <w:t>68,755</w:t>
            </w:r>
          </w:p>
        </w:tc>
        <w:tc>
          <w:tcPr>
            <w:tcW w:w="270" w:type="dxa"/>
          </w:tcPr>
          <w:p w14:paraId="03D9B320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1B99589" w14:textId="312D0DA1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28"/>
                <w:szCs w:val="28"/>
              </w:rPr>
            </w:pPr>
            <w:r>
              <w:rPr>
                <w:rFonts w:cs="Angsana New"/>
                <w:b/>
                <w:bCs/>
                <w:sz w:val="28"/>
                <w:szCs w:val="28"/>
              </w:rPr>
              <w:t>26,835</w:t>
            </w:r>
          </w:p>
        </w:tc>
        <w:tc>
          <w:tcPr>
            <w:tcW w:w="270" w:type="dxa"/>
          </w:tcPr>
          <w:p w14:paraId="57AA8A7A" w14:textId="77777777" w:rsidR="00751AF7" w:rsidRPr="0021352B" w:rsidRDefault="00751AF7" w:rsidP="0067197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48F3EC4" w14:textId="0872F03F" w:rsidR="00751AF7" w:rsidRPr="0021352B" w:rsidRDefault="00751AF7" w:rsidP="00751AF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b/>
                <w:bCs/>
                <w:sz w:val="28"/>
                <w:szCs w:val="28"/>
              </w:rPr>
            </w:pPr>
            <w:r w:rsidRPr="0021352B">
              <w:rPr>
                <w:rFonts w:cs="Angsana New"/>
                <w:b/>
                <w:bCs/>
                <w:sz w:val="28"/>
                <w:szCs w:val="28"/>
              </w:rPr>
              <w:t>29,383</w:t>
            </w:r>
          </w:p>
        </w:tc>
      </w:tr>
    </w:tbl>
    <w:p w14:paraId="5F6EF436" w14:textId="1150BFDD" w:rsidR="00100A06" w:rsidRDefault="00100A06" w:rsidP="00CD6C92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050"/>
        <w:gridCol w:w="1112"/>
        <w:gridCol w:w="236"/>
        <w:gridCol w:w="1082"/>
        <w:gridCol w:w="270"/>
        <w:gridCol w:w="1080"/>
        <w:gridCol w:w="270"/>
        <w:gridCol w:w="1080"/>
      </w:tblGrid>
      <w:tr w:rsidR="00100A06" w:rsidRPr="0067197E" w14:paraId="0115C1AD" w14:textId="77777777" w:rsidTr="006B2440">
        <w:trPr>
          <w:trHeight w:val="20"/>
          <w:tblHeader/>
        </w:trPr>
        <w:tc>
          <w:tcPr>
            <w:tcW w:w="4050" w:type="dxa"/>
            <w:vMerge w:val="restart"/>
          </w:tcPr>
          <w:p w14:paraId="0507400B" w14:textId="5E562B88" w:rsidR="00100A06" w:rsidRPr="0021352B" w:rsidRDefault="00100A06" w:rsidP="0067197E">
            <w:pPr>
              <w:spacing w:line="240" w:lineRule="atLeast"/>
              <w:ind w:left="-33"/>
              <w:rPr>
                <w:rFonts w:ascii="Angsana New" w:eastAsia="Calibri" w:hAnsi="Angsana New"/>
                <w:b/>
                <w:bCs/>
                <w:i/>
                <w:iCs/>
                <w:sz w:val="28"/>
              </w:rPr>
            </w:pPr>
            <w:r w:rsidRPr="0021352B">
              <w:rPr>
                <w:rFonts w:ascii="Angsana New" w:eastAsia="Calibri" w:hAnsi="Angsana New"/>
                <w:b/>
                <w:bCs/>
                <w:i/>
                <w:iCs/>
                <w:sz w:val="28"/>
                <w:cs/>
              </w:rPr>
              <w:t>ข้อสมมติหลักในการประมาณการตาม</w:t>
            </w:r>
            <w:r w:rsidRPr="0021352B">
              <w:rPr>
                <w:rFonts w:ascii="Angsana New" w:eastAsia="Calibri" w:hAnsi="Angsana New"/>
                <w:b/>
                <w:bCs/>
                <w:i/>
                <w:iCs/>
                <w:sz w:val="28"/>
              </w:rPr>
              <w:br/>
            </w:r>
            <w:r w:rsidRPr="0021352B">
              <w:rPr>
                <w:rFonts w:ascii="Angsana New" w:eastAsia="Calibri" w:hAnsi="Angsana New"/>
                <w:b/>
                <w:bCs/>
                <w:i/>
                <w:iCs/>
                <w:sz w:val="28"/>
                <w:cs/>
              </w:rPr>
              <w:t>หลักคณิตศาสตร์ประกันภัย</w:t>
            </w:r>
            <w:r w:rsidRPr="0067197E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</w:t>
            </w:r>
          </w:p>
        </w:tc>
        <w:tc>
          <w:tcPr>
            <w:tcW w:w="2430" w:type="dxa"/>
            <w:gridSpan w:val="3"/>
            <w:vAlign w:val="bottom"/>
          </w:tcPr>
          <w:p w14:paraId="02309C53" w14:textId="23B2AB40" w:rsidR="00100A06" w:rsidRPr="0067197E" w:rsidRDefault="00100A06" w:rsidP="0067197E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7197E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1DE9C3B8" w14:textId="77777777" w:rsidR="00100A06" w:rsidRPr="0067197E" w:rsidRDefault="00100A06" w:rsidP="0067197E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2C0619BA" w14:textId="74463B0D" w:rsidR="00100A06" w:rsidRPr="0067197E" w:rsidRDefault="00100A06" w:rsidP="0067197E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7197E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100A06" w:rsidRPr="008A3B29" w14:paraId="760684C1" w14:textId="77777777" w:rsidTr="006B2440">
        <w:trPr>
          <w:trHeight w:val="20"/>
          <w:tblHeader/>
        </w:trPr>
        <w:tc>
          <w:tcPr>
            <w:tcW w:w="4050" w:type="dxa"/>
            <w:vMerge/>
          </w:tcPr>
          <w:p w14:paraId="3AB3B9CD" w14:textId="77777777" w:rsidR="00100A06" w:rsidRPr="0021352B" w:rsidRDefault="00100A06" w:rsidP="00576397">
            <w:pPr>
              <w:ind w:hanging="5"/>
              <w:rPr>
                <w:rFonts w:ascii="Angsana New" w:eastAsia="Calibri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112" w:type="dxa"/>
            <w:vAlign w:val="center"/>
          </w:tcPr>
          <w:p w14:paraId="1BEBD0E8" w14:textId="17771C9E" w:rsidR="00100A06" w:rsidRPr="0021352B" w:rsidRDefault="00F52041" w:rsidP="00576397">
            <w:pPr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  <w:tc>
          <w:tcPr>
            <w:tcW w:w="236" w:type="dxa"/>
            <w:vAlign w:val="center"/>
          </w:tcPr>
          <w:p w14:paraId="40BA14A5" w14:textId="77777777" w:rsidR="00100A06" w:rsidRPr="0021352B" w:rsidRDefault="00100A06" w:rsidP="00576397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2" w:type="dxa"/>
            <w:vAlign w:val="center"/>
          </w:tcPr>
          <w:p w14:paraId="3DB6D8E8" w14:textId="20D89C64" w:rsidR="00100A06" w:rsidRPr="0021352B" w:rsidRDefault="00F52041" w:rsidP="00576397">
            <w:pPr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2564</w:t>
            </w:r>
          </w:p>
        </w:tc>
        <w:tc>
          <w:tcPr>
            <w:tcW w:w="270" w:type="dxa"/>
          </w:tcPr>
          <w:p w14:paraId="2AAC0364" w14:textId="77777777" w:rsidR="00100A06" w:rsidRPr="0021352B" w:rsidRDefault="00100A06" w:rsidP="00576397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240AD544" w14:textId="2A97F251" w:rsidR="00100A06" w:rsidRPr="0021352B" w:rsidRDefault="00F52041" w:rsidP="00576397">
            <w:pPr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  <w:tc>
          <w:tcPr>
            <w:tcW w:w="270" w:type="dxa"/>
            <w:vAlign w:val="center"/>
          </w:tcPr>
          <w:p w14:paraId="4EA4658C" w14:textId="77777777" w:rsidR="00100A06" w:rsidRPr="0021352B" w:rsidRDefault="00100A06" w:rsidP="00576397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13D88F84" w14:textId="55DDEB4E" w:rsidR="00100A06" w:rsidRPr="0021352B" w:rsidRDefault="00F52041" w:rsidP="00576397">
            <w:pPr>
              <w:jc w:val="center"/>
              <w:rPr>
                <w:rFonts w:ascii="Angsana New" w:hAnsi="Angsana New"/>
                <w:sz w:val="28"/>
              </w:rPr>
            </w:pPr>
            <w:r w:rsidRPr="0021352B">
              <w:rPr>
                <w:rFonts w:ascii="Angsana New" w:hAnsi="Angsana New"/>
                <w:sz w:val="28"/>
                <w:lang w:val="en-GB"/>
              </w:rPr>
              <w:t>2564</w:t>
            </w:r>
          </w:p>
        </w:tc>
      </w:tr>
      <w:tr w:rsidR="00100A06" w:rsidRPr="008A3B29" w14:paraId="2E12B040" w14:textId="77777777" w:rsidTr="006B2440">
        <w:trPr>
          <w:trHeight w:val="20"/>
          <w:tblHeader/>
        </w:trPr>
        <w:tc>
          <w:tcPr>
            <w:tcW w:w="4050" w:type="dxa"/>
          </w:tcPr>
          <w:p w14:paraId="731FDD17" w14:textId="77777777" w:rsidR="00100A06" w:rsidRPr="0021352B" w:rsidRDefault="00100A06" w:rsidP="00576397">
            <w:pPr>
              <w:ind w:hanging="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130" w:type="dxa"/>
            <w:gridSpan w:val="7"/>
          </w:tcPr>
          <w:p w14:paraId="2871BAA9" w14:textId="77777777" w:rsidR="00100A06" w:rsidRPr="0021352B" w:rsidRDefault="00100A0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b/>
                <w:i/>
                <w:iCs/>
                <w:sz w:val="28"/>
                <w:szCs w:val="28"/>
                <w:cs/>
                <w:lang w:val="en-US" w:bidi="th-TH"/>
              </w:rPr>
              <w:t>(ร้อยละ)</w:t>
            </w:r>
          </w:p>
        </w:tc>
      </w:tr>
      <w:tr w:rsidR="003275C7" w:rsidRPr="008A3B29" w14:paraId="39F3FFC9" w14:textId="77777777" w:rsidTr="006B2440">
        <w:trPr>
          <w:trHeight w:val="20"/>
        </w:trPr>
        <w:tc>
          <w:tcPr>
            <w:tcW w:w="4050" w:type="dxa"/>
          </w:tcPr>
          <w:p w14:paraId="1E004C56" w14:textId="77777777" w:rsidR="003275C7" w:rsidRPr="0021352B" w:rsidRDefault="003275C7" w:rsidP="003275C7">
            <w:pPr>
              <w:ind w:hanging="5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อัตราคิดลด </w:t>
            </w:r>
          </w:p>
        </w:tc>
        <w:tc>
          <w:tcPr>
            <w:tcW w:w="1112" w:type="dxa"/>
          </w:tcPr>
          <w:p w14:paraId="0C7D44DB" w14:textId="433AAADF" w:rsidR="003275C7" w:rsidRPr="009E4410" w:rsidRDefault="003275C7" w:rsidP="003275C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B077E6">
              <w:rPr>
                <w:rFonts w:cs="Angsana New"/>
                <w:sz w:val="28"/>
                <w:szCs w:val="28"/>
                <w:lang w:bidi="th-TH"/>
              </w:rPr>
              <w:t>1</w:t>
            </w:r>
            <w:r w:rsidRPr="00B077E6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B077E6">
              <w:rPr>
                <w:rFonts w:cs="Angsana New"/>
                <w:sz w:val="28"/>
                <w:szCs w:val="28"/>
                <w:lang w:bidi="th-TH"/>
              </w:rPr>
              <w:t>3</w:t>
            </w:r>
            <w:r w:rsidRPr="00B077E6">
              <w:rPr>
                <w:rFonts w:cs="Angsana New"/>
                <w:sz w:val="28"/>
                <w:szCs w:val="28"/>
                <w:lang w:val="en-US" w:bidi="th-TH"/>
              </w:rPr>
              <w:t>7</w:t>
            </w:r>
            <w:r w:rsidRPr="00B077E6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B077E6">
              <w:rPr>
                <w:rFonts w:cs="Angsana New"/>
                <w:sz w:val="28"/>
                <w:szCs w:val="28"/>
                <w:lang w:bidi="th-TH"/>
              </w:rPr>
              <w:t>4</w:t>
            </w:r>
            <w:r w:rsidRPr="00B077E6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B077E6">
              <w:rPr>
                <w:rFonts w:cs="Angsana New"/>
                <w:sz w:val="28"/>
                <w:szCs w:val="28"/>
                <w:lang w:bidi="th-TH"/>
              </w:rPr>
              <w:t>07</w:t>
            </w:r>
          </w:p>
        </w:tc>
        <w:tc>
          <w:tcPr>
            <w:tcW w:w="236" w:type="dxa"/>
          </w:tcPr>
          <w:p w14:paraId="3CC72F38" w14:textId="77777777" w:rsidR="003275C7" w:rsidRPr="009E4410" w:rsidRDefault="003275C7" w:rsidP="003275C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2" w:type="dxa"/>
          </w:tcPr>
          <w:p w14:paraId="406B50E2" w14:textId="2FC2E32D" w:rsidR="003275C7" w:rsidRPr="00B077E6" w:rsidRDefault="003275C7" w:rsidP="003275C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val="en-US"/>
              </w:rPr>
            </w:pPr>
            <w:r w:rsidRPr="009E4410">
              <w:rPr>
                <w:rFonts w:cs="Angsana New"/>
                <w:sz w:val="28"/>
                <w:szCs w:val="28"/>
                <w:lang w:bidi="th-TH"/>
              </w:rPr>
              <w:t>0</w:t>
            </w:r>
            <w:r w:rsidRPr="009E4410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9E4410">
              <w:rPr>
                <w:rFonts w:cs="Angsana New"/>
                <w:sz w:val="28"/>
                <w:szCs w:val="28"/>
                <w:lang w:bidi="th-TH"/>
              </w:rPr>
              <w:t>36</w:t>
            </w:r>
            <w:r w:rsidRPr="009E4410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9E4410">
              <w:rPr>
                <w:rFonts w:cs="Angsana New"/>
                <w:sz w:val="28"/>
                <w:szCs w:val="28"/>
                <w:lang w:bidi="th-TH"/>
              </w:rPr>
              <w:t>2</w:t>
            </w:r>
            <w:r w:rsidRPr="009E4410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9E4410">
              <w:rPr>
                <w:rFonts w:cs="Angsana New"/>
                <w:sz w:val="28"/>
                <w:szCs w:val="28"/>
                <w:lang w:bidi="th-TH"/>
              </w:rPr>
              <w:t>31</w:t>
            </w:r>
          </w:p>
        </w:tc>
        <w:tc>
          <w:tcPr>
            <w:tcW w:w="270" w:type="dxa"/>
          </w:tcPr>
          <w:p w14:paraId="700ACA43" w14:textId="77777777" w:rsidR="003275C7" w:rsidRPr="0021352B" w:rsidRDefault="003275C7" w:rsidP="003275C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68FE5636" w14:textId="6EC5A25D" w:rsidR="003275C7" w:rsidRPr="0021352B" w:rsidRDefault="003275C7" w:rsidP="003275C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</w:rPr>
            </w:pPr>
            <w:r w:rsidRPr="00433D1B">
              <w:rPr>
                <w:rFonts w:cs="Angsana New"/>
                <w:sz w:val="28"/>
                <w:szCs w:val="28"/>
                <w:lang w:bidi="th-TH"/>
              </w:rPr>
              <w:t>1</w:t>
            </w:r>
            <w:r w:rsidRPr="00433D1B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433D1B">
              <w:rPr>
                <w:rFonts w:cs="Angsana New"/>
                <w:sz w:val="28"/>
                <w:szCs w:val="28"/>
                <w:lang w:bidi="th-TH"/>
              </w:rPr>
              <w:t>3</w:t>
            </w:r>
            <w:r w:rsidRPr="00433D1B">
              <w:rPr>
                <w:rFonts w:cs="Angsana New"/>
                <w:sz w:val="28"/>
                <w:szCs w:val="28"/>
                <w:lang w:val="en-US" w:bidi="th-TH"/>
              </w:rPr>
              <w:t>7</w:t>
            </w:r>
            <w:r w:rsidRPr="00433D1B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433D1B">
              <w:rPr>
                <w:rFonts w:cs="Angsana New"/>
                <w:sz w:val="28"/>
                <w:szCs w:val="28"/>
                <w:lang w:bidi="th-TH"/>
              </w:rPr>
              <w:t>4</w:t>
            </w:r>
            <w:r w:rsidRPr="00433D1B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433D1B">
              <w:rPr>
                <w:rFonts w:cs="Angsana New"/>
                <w:sz w:val="28"/>
                <w:szCs w:val="28"/>
                <w:lang w:bidi="th-TH"/>
              </w:rPr>
              <w:t>07</w:t>
            </w:r>
          </w:p>
        </w:tc>
        <w:tc>
          <w:tcPr>
            <w:tcW w:w="270" w:type="dxa"/>
          </w:tcPr>
          <w:p w14:paraId="003E48C9" w14:textId="77777777" w:rsidR="003275C7" w:rsidRPr="0021352B" w:rsidRDefault="003275C7" w:rsidP="003275C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07B0176" w14:textId="2A4553BF" w:rsidR="003275C7" w:rsidRPr="0021352B" w:rsidRDefault="003275C7" w:rsidP="003275C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0</w:t>
            </w: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21352B">
              <w:rPr>
                <w:rFonts w:cs="Angsana New"/>
                <w:sz w:val="28"/>
                <w:szCs w:val="28"/>
                <w:lang w:bidi="th-TH"/>
              </w:rPr>
              <w:t>86</w:t>
            </w:r>
          </w:p>
        </w:tc>
      </w:tr>
      <w:tr w:rsidR="00282900" w:rsidRPr="008A3B29" w14:paraId="5AF60A59" w14:textId="77777777" w:rsidTr="006B2440">
        <w:trPr>
          <w:trHeight w:val="20"/>
        </w:trPr>
        <w:tc>
          <w:tcPr>
            <w:tcW w:w="4050" w:type="dxa"/>
          </w:tcPr>
          <w:p w14:paraId="60A883E1" w14:textId="77777777" w:rsidR="00282900" w:rsidRPr="0021352B" w:rsidRDefault="00282900" w:rsidP="00282900">
            <w:pPr>
              <w:ind w:hanging="5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112" w:type="dxa"/>
          </w:tcPr>
          <w:p w14:paraId="3BD841FB" w14:textId="32E1AD84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4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36" w:type="dxa"/>
          </w:tcPr>
          <w:p w14:paraId="7267FB98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2" w:type="dxa"/>
          </w:tcPr>
          <w:p w14:paraId="1A2BE604" w14:textId="4E5AFD85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6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70" w:type="dxa"/>
          </w:tcPr>
          <w:p w14:paraId="2123DB3B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79E2D9D" w14:textId="3487C075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4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70" w:type="dxa"/>
          </w:tcPr>
          <w:p w14:paraId="0A48CF4F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2645B323" w14:textId="16A2377D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6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</w:tr>
      <w:tr w:rsidR="00282900" w:rsidRPr="008A3B29" w14:paraId="1AAFF126" w14:textId="77777777" w:rsidTr="006B2440">
        <w:trPr>
          <w:trHeight w:val="20"/>
        </w:trPr>
        <w:tc>
          <w:tcPr>
            <w:tcW w:w="4050" w:type="dxa"/>
          </w:tcPr>
          <w:p w14:paraId="6F5C7433" w14:textId="77777777" w:rsidR="00282900" w:rsidRPr="0021352B" w:rsidRDefault="00282900" w:rsidP="00282900">
            <w:pPr>
              <w:ind w:hanging="5"/>
              <w:rPr>
                <w:rFonts w:ascii="Angsana New" w:hAnsi="Angsana New"/>
                <w:sz w:val="28"/>
                <w:cs/>
              </w:rPr>
            </w:pPr>
            <w:r w:rsidRPr="0021352B">
              <w:rPr>
                <w:rFonts w:ascii="Angsana New" w:hAnsi="Angsana New"/>
                <w:sz w:val="28"/>
                <w:cs/>
              </w:rPr>
              <w:t>อัตราการหมุนเวียนของพนักงาน</w:t>
            </w:r>
          </w:p>
        </w:tc>
        <w:tc>
          <w:tcPr>
            <w:tcW w:w="1112" w:type="dxa"/>
          </w:tcPr>
          <w:p w14:paraId="48E2AC1B" w14:textId="025E67D9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0</w:t>
            </w:r>
            <w:r w:rsidR="003275C7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="003275C7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11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00</w:t>
            </w:r>
          </w:p>
        </w:tc>
        <w:tc>
          <w:tcPr>
            <w:tcW w:w="236" w:type="dxa"/>
          </w:tcPr>
          <w:p w14:paraId="3AF17115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2" w:type="dxa"/>
          </w:tcPr>
          <w:p w14:paraId="5B8C1456" w14:textId="4E972963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0</w:t>
            </w: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 w:rsidRPr="0021352B">
              <w:rPr>
                <w:rFonts w:cs="Angsana New"/>
                <w:sz w:val="28"/>
                <w:szCs w:val="28"/>
                <w:lang w:bidi="th-TH"/>
              </w:rPr>
              <w:t>25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70" w:type="dxa"/>
          </w:tcPr>
          <w:p w14:paraId="27F4FBB0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C685D9C" w14:textId="7C96C726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0</w:t>
            </w:r>
            <w:r w:rsidR="003275C7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="003275C7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11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00</w:t>
            </w:r>
          </w:p>
        </w:tc>
        <w:tc>
          <w:tcPr>
            <w:tcW w:w="270" w:type="dxa"/>
          </w:tcPr>
          <w:p w14:paraId="4ADC1F3C" w14:textId="77777777" w:rsidR="00282900" w:rsidRPr="0021352B" w:rsidRDefault="00282900" w:rsidP="00282900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9A71A7C" w14:textId="1F9A6CC3" w:rsidR="00282900" w:rsidRPr="0021352B" w:rsidRDefault="00282900" w:rsidP="00282900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21352B">
              <w:rPr>
                <w:rFonts w:cs="Angsana New"/>
                <w:sz w:val="28"/>
                <w:szCs w:val="28"/>
                <w:lang w:bidi="th-TH"/>
              </w:rPr>
              <w:t>0</w:t>
            </w: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Pr="0021352B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 w:rsidRPr="0021352B">
              <w:rPr>
                <w:rFonts w:cs="Angsana New"/>
                <w:sz w:val="28"/>
                <w:szCs w:val="28"/>
                <w:lang w:bidi="th-TH"/>
              </w:rPr>
              <w:t>25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</w:tr>
    </w:tbl>
    <w:p w14:paraId="2F95C7CD" w14:textId="77777777" w:rsidR="002A6E0E" w:rsidRDefault="002A6E0E" w:rsidP="00CD6C92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52CE9BEE" w14:textId="5CFEA1E5" w:rsidR="00E1206F" w:rsidRDefault="00E1206F" w:rsidP="00CD6C92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E1206F">
        <w:rPr>
          <w:rFonts w:asciiTheme="majorBidi" w:hAnsiTheme="majorBidi"/>
          <w:spacing w:val="-2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3C292C37" w14:textId="129220A3" w:rsidR="00E1206F" w:rsidRDefault="00E1206F" w:rsidP="00CD6C92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0AFABADA" w14:textId="5691CCFD" w:rsidR="00E1206F" w:rsidRDefault="00E1206F" w:rsidP="00CD6C92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1206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F52041" w:rsidRPr="00F52041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E1206F">
        <w:rPr>
          <w:rFonts w:asciiTheme="majorBidi" w:hAnsiTheme="majorBidi"/>
          <w:sz w:val="30"/>
          <w:szCs w:val="30"/>
          <w:cs/>
        </w:rPr>
        <w:t xml:space="preserve"> </w:t>
      </w:r>
      <w:r w:rsidRPr="00E1206F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F52041" w:rsidRPr="00F52041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E1206F">
        <w:rPr>
          <w:rFonts w:asciiTheme="majorBidi" w:hAnsiTheme="majorBidi"/>
          <w:sz w:val="30"/>
          <w:szCs w:val="30"/>
          <w:cs/>
        </w:rPr>
        <w:t xml:space="preserve"> </w:t>
      </w:r>
      <w:r w:rsidRPr="00E1206F">
        <w:rPr>
          <w:rFonts w:asciiTheme="majorBidi" w:hAnsiTheme="majorBidi" w:cstheme="majorBidi"/>
          <w:sz w:val="30"/>
          <w:szCs w:val="30"/>
          <w:cs/>
        </w:rPr>
        <w:t>ระยะเวลาถัวเฉลี่ยถ่วงน้ำหนักของภาระผูกพันผลประโยชน์ที่กำหนดไว้เป็น</w:t>
      </w:r>
      <w:r w:rsidR="005D4F3A">
        <w:rPr>
          <w:rFonts w:asciiTheme="majorBidi" w:hAnsiTheme="majorBidi"/>
          <w:sz w:val="30"/>
          <w:szCs w:val="30"/>
          <w:cs/>
        </w:rPr>
        <w:t xml:space="preserve"> </w:t>
      </w:r>
      <w:r w:rsidR="004466CB">
        <w:rPr>
          <w:rFonts w:asciiTheme="majorBidi" w:hAnsiTheme="majorBidi"/>
          <w:sz w:val="30"/>
          <w:szCs w:val="30"/>
        </w:rPr>
        <w:t>3</w:t>
      </w:r>
      <w:r w:rsidR="004466CB">
        <w:rPr>
          <w:rFonts w:asciiTheme="majorBidi" w:hAnsiTheme="majorBidi"/>
          <w:sz w:val="30"/>
          <w:szCs w:val="30"/>
          <w:cs/>
        </w:rPr>
        <w:t>.</w:t>
      </w:r>
      <w:r w:rsidR="004466CB">
        <w:rPr>
          <w:rFonts w:asciiTheme="majorBidi" w:hAnsiTheme="majorBidi"/>
          <w:sz w:val="30"/>
          <w:szCs w:val="30"/>
        </w:rPr>
        <w:t>5</w:t>
      </w:r>
      <w:r w:rsidR="005D4F3A">
        <w:rPr>
          <w:rFonts w:asciiTheme="majorBidi" w:hAnsiTheme="majorBidi"/>
          <w:sz w:val="30"/>
          <w:szCs w:val="30"/>
          <w:cs/>
        </w:rPr>
        <w:t xml:space="preserve"> </w:t>
      </w:r>
      <w:r w:rsidRPr="00E1206F">
        <w:rPr>
          <w:rFonts w:asciiTheme="majorBidi" w:hAnsiTheme="majorBidi" w:cstheme="majorBidi"/>
          <w:i/>
          <w:iCs/>
          <w:sz w:val="30"/>
          <w:szCs w:val="30"/>
          <w:cs/>
        </w:rPr>
        <w:t>ปี (</w:t>
      </w:r>
      <w:r w:rsidR="00F52041" w:rsidRPr="00F52041">
        <w:rPr>
          <w:rFonts w:asciiTheme="majorBidi" w:hAnsiTheme="majorBidi" w:cstheme="majorBidi"/>
          <w:i/>
          <w:iCs/>
          <w:sz w:val="30"/>
          <w:szCs w:val="30"/>
          <w:lang w:val="en-GB"/>
        </w:rPr>
        <w:t>2564</w:t>
      </w:r>
      <w:r w:rsidRPr="00E1206F">
        <w:rPr>
          <w:rFonts w:asciiTheme="majorBidi" w:hAnsiTheme="majorBidi"/>
          <w:i/>
          <w:iCs/>
          <w:sz w:val="30"/>
          <w:szCs w:val="30"/>
          <w:cs/>
        </w:rPr>
        <w:t>:</w:t>
      </w:r>
      <w:r w:rsidR="005D4F3A">
        <w:rPr>
          <w:rFonts w:asciiTheme="majorBidi" w:hAnsiTheme="majorBidi"/>
          <w:i/>
          <w:iCs/>
          <w:sz w:val="30"/>
          <w:szCs w:val="30"/>
          <w:cs/>
        </w:rPr>
        <w:t xml:space="preserve">  </w:t>
      </w:r>
      <w:r w:rsidR="00C520E7">
        <w:rPr>
          <w:rFonts w:asciiTheme="majorBidi" w:hAnsiTheme="majorBidi"/>
          <w:i/>
          <w:iCs/>
          <w:sz w:val="30"/>
          <w:szCs w:val="30"/>
        </w:rPr>
        <w:t>9</w:t>
      </w:r>
      <w:r w:rsidR="00C520E7">
        <w:rPr>
          <w:rFonts w:asciiTheme="majorBidi" w:hAnsiTheme="majorBidi"/>
          <w:i/>
          <w:iCs/>
          <w:sz w:val="30"/>
          <w:szCs w:val="30"/>
          <w:cs/>
        </w:rPr>
        <w:t>.</w:t>
      </w:r>
      <w:r w:rsidR="00C520E7">
        <w:rPr>
          <w:rFonts w:asciiTheme="majorBidi" w:hAnsiTheme="majorBidi"/>
          <w:i/>
          <w:iCs/>
          <w:sz w:val="30"/>
          <w:szCs w:val="30"/>
        </w:rPr>
        <w:t>4</w:t>
      </w:r>
      <w:r w:rsidR="005D4F3A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E1206F">
        <w:rPr>
          <w:rFonts w:asciiTheme="majorBidi" w:hAnsiTheme="majorBidi" w:cstheme="majorBidi"/>
          <w:i/>
          <w:iCs/>
          <w:sz w:val="30"/>
          <w:szCs w:val="30"/>
          <w:cs/>
        </w:rPr>
        <w:t>ปี)</w:t>
      </w:r>
    </w:p>
    <w:p w14:paraId="2311E8D3" w14:textId="011DAC7D" w:rsidR="00E1206F" w:rsidRDefault="00E1206F" w:rsidP="00CD6C92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41CA1B5" w14:textId="77777777" w:rsidR="009C66BC" w:rsidRDefault="009C66BC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pacing w:val="-2"/>
          <w:sz w:val="30"/>
          <w:szCs w:val="30"/>
          <w:cs/>
        </w:rPr>
      </w:pPr>
      <w:r>
        <w:rPr>
          <w:rFonts w:asciiTheme="majorBidi" w:hAnsiTheme="majorBidi"/>
          <w:i/>
          <w:iCs/>
          <w:spacing w:val="-2"/>
          <w:sz w:val="30"/>
          <w:szCs w:val="30"/>
          <w:cs/>
        </w:rPr>
        <w:br w:type="page"/>
      </w:r>
    </w:p>
    <w:p w14:paraId="2B11C1A1" w14:textId="088792EF" w:rsidR="00E1206F" w:rsidRPr="00E1206F" w:rsidRDefault="00E1206F" w:rsidP="00E1206F">
      <w:pPr>
        <w:tabs>
          <w:tab w:val="left" w:pos="900"/>
        </w:tabs>
        <w:ind w:left="547"/>
        <w:jc w:val="thaiDistribute"/>
        <w:rPr>
          <w:rFonts w:asciiTheme="majorBidi" w:hAnsiTheme="majorBidi"/>
          <w:i/>
          <w:iCs/>
          <w:spacing w:val="-2"/>
          <w:sz w:val="30"/>
          <w:szCs w:val="30"/>
        </w:rPr>
      </w:pPr>
      <w:r w:rsidRPr="00E1206F">
        <w:rPr>
          <w:rFonts w:asciiTheme="majorBidi" w:hAnsiTheme="majorBidi"/>
          <w:i/>
          <w:iCs/>
          <w:spacing w:val="-2"/>
          <w:sz w:val="30"/>
          <w:szCs w:val="30"/>
          <w:cs/>
        </w:rPr>
        <w:lastRenderedPageBreak/>
        <w:t>การวิเคราะห์ความอ่อนไหว</w:t>
      </w:r>
    </w:p>
    <w:p w14:paraId="46276CBD" w14:textId="77777777" w:rsidR="00E1206F" w:rsidRPr="00E1206F" w:rsidRDefault="00E1206F" w:rsidP="00E1206F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A6EF5F9" w14:textId="7E254E35" w:rsidR="00E1206F" w:rsidRDefault="00E1206F" w:rsidP="00E1206F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E1206F">
        <w:rPr>
          <w:rFonts w:asciiTheme="majorBidi" w:hAnsiTheme="majorBidi"/>
          <w:spacing w:val="-2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="00735F5E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E1206F">
        <w:rPr>
          <w:rFonts w:asciiTheme="majorBidi" w:hAnsiTheme="majorBidi"/>
          <w:spacing w:val="-2"/>
          <w:sz w:val="30"/>
          <w:szCs w:val="30"/>
          <w:cs/>
        </w:rPr>
        <w:t>ๆ คงที่</w:t>
      </w:r>
    </w:p>
    <w:p w14:paraId="462E9CDA" w14:textId="05444199" w:rsidR="00E1206F" w:rsidRDefault="00E1206F" w:rsidP="00E1206F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0"/>
        <w:gridCol w:w="270"/>
        <w:gridCol w:w="990"/>
        <w:gridCol w:w="270"/>
        <w:gridCol w:w="1080"/>
      </w:tblGrid>
      <w:tr w:rsidR="00E1206F" w:rsidRPr="003055ED" w14:paraId="1334E299" w14:textId="77777777" w:rsidTr="00735F5E">
        <w:trPr>
          <w:trHeight w:val="20"/>
          <w:tblHeader/>
        </w:trPr>
        <w:tc>
          <w:tcPr>
            <w:tcW w:w="4320" w:type="dxa"/>
          </w:tcPr>
          <w:p w14:paraId="46131BC7" w14:textId="77777777" w:rsidR="00E1206F" w:rsidRPr="003055ED" w:rsidRDefault="00E1206F" w:rsidP="00576397">
            <w:pPr>
              <w:ind w:left="234" w:hanging="359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4860" w:type="dxa"/>
            <w:gridSpan w:val="7"/>
          </w:tcPr>
          <w:p w14:paraId="661D7596" w14:textId="2684C2C5" w:rsidR="00E1206F" w:rsidRPr="003055ED" w:rsidRDefault="00E1206F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highlight w:val="yellow"/>
                <w:cs/>
                <w:lang w:bidi="th-TH"/>
              </w:rPr>
            </w:pPr>
            <w:r w:rsidRPr="003055ED">
              <w:rPr>
                <w:rFonts w:cs="Angsana New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E1206F" w:rsidRPr="003055ED" w14:paraId="71F9D6C9" w14:textId="77777777" w:rsidTr="00735F5E">
        <w:trPr>
          <w:trHeight w:val="20"/>
          <w:tblHeader/>
        </w:trPr>
        <w:tc>
          <w:tcPr>
            <w:tcW w:w="4320" w:type="dxa"/>
          </w:tcPr>
          <w:p w14:paraId="6EE5B8A8" w14:textId="77777777" w:rsidR="00E1206F" w:rsidRPr="003055ED" w:rsidRDefault="00E1206F" w:rsidP="00576397">
            <w:pPr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250" w:type="dxa"/>
            <w:gridSpan w:val="3"/>
          </w:tcPr>
          <w:p w14:paraId="7DEA0442" w14:textId="2C809505" w:rsidR="00E1206F" w:rsidRPr="003055ED" w:rsidRDefault="00E1206F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ข้อสมมติเพิ่มขึ้น</w:t>
            </w:r>
          </w:p>
        </w:tc>
        <w:tc>
          <w:tcPr>
            <w:tcW w:w="270" w:type="dxa"/>
          </w:tcPr>
          <w:p w14:paraId="15B2424D" w14:textId="77777777" w:rsidR="00E1206F" w:rsidRPr="003055ED" w:rsidRDefault="00E1206F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2340" w:type="dxa"/>
            <w:gridSpan w:val="3"/>
          </w:tcPr>
          <w:p w14:paraId="72A65438" w14:textId="3325E692" w:rsidR="00E1206F" w:rsidRPr="003055ED" w:rsidRDefault="00E1206F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ลดลง</w:t>
            </w:r>
          </w:p>
        </w:tc>
      </w:tr>
      <w:tr w:rsidR="00E1206F" w:rsidRPr="003055ED" w14:paraId="2455B2B2" w14:textId="77777777" w:rsidTr="00735F5E">
        <w:trPr>
          <w:trHeight w:val="20"/>
          <w:tblHeader/>
        </w:trPr>
        <w:tc>
          <w:tcPr>
            <w:tcW w:w="4320" w:type="dxa"/>
          </w:tcPr>
          <w:p w14:paraId="18B1D356" w14:textId="52CA19A8" w:rsidR="00E1206F" w:rsidRPr="003055ED" w:rsidRDefault="00E1206F" w:rsidP="0057639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ณ วันที่ </w:t>
            </w:r>
            <w:r w:rsidR="00F52041" w:rsidRPr="003055ED">
              <w:rPr>
                <w:rFonts w:ascii="Angsana New" w:hAnsi="Angsana New"/>
                <w:b/>
                <w:bCs/>
                <w:i/>
                <w:iCs/>
                <w:sz w:val="28"/>
                <w:lang w:val="en-GB"/>
              </w:rPr>
              <w:t>31</w:t>
            </w: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ธันวาคม</w:t>
            </w:r>
          </w:p>
        </w:tc>
        <w:tc>
          <w:tcPr>
            <w:tcW w:w="990" w:type="dxa"/>
            <w:vAlign w:val="center"/>
          </w:tcPr>
          <w:p w14:paraId="79053686" w14:textId="61B5A17F" w:rsidR="00E1206F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270" w:type="dxa"/>
            <w:vAlign w:val="center"/>
          </w:tcPr>
          <w:p w14:paraId="580999EE" w14:textId="77777777" w:rsidR="00E1206F" w:rsidRPr="003055ED" w:rsidRDefault="00E1206F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036324FE" w14:textId="217159CD" w:rsidR="00E1206F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0D8EDC79" w14:textId="77777777" w:rsidR="00E1206F" w:rsidRPr="003055ED" w:rsidRDefault="00E1206F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3CACCA46" w14:textId="482786ED" w:rsidR="00E1206F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270" w:type="dxa"/>
            <w:vAlign w:val="center"/>
          </w:tcPr>
          <w:p w14:paraId="4BD8C1BC" w14:textId="77777777" w:rsidR="00E1206F" w:rsidRPr="003055ED" w:rsidRDefault="00E1206F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58D2F20" w14:textId="78364B7A" w:rsidR="00E1206F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</w:tr>
      <w:tr w:rsidR="00E1206F" w:rsidRPr="003055ED" w14:paraId="2417AE50" w14:textId="77777777" w:rsidTr="00735F5E">
        <w:trPr>
          <w:trHeight w:val="20"/>
          <w:tblHeader/>
        </w:trPr>
        <w:tc>
          <w:tcPr>
            <w:tcW w:w="4320" w:type="dxa"/>
          </w:tcPr>
          <w:p w14:paraId="06B528DD" w14:textId="77777777" w:rsidR="00E1206F" w:rsidRPr="003055ED" w:rsidRDefault="00E1206F" w:rsidP="00576397">
            <w:pPr>
              <w:ind w:left="234" w:hanging="3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860" w:type="dxa"/>
            <w:gridSpan w:val="7"/>
            <w:vAlign w:val="center"/>
          </w:tcPr>
          <w:p w14:paraId="6EED63B9" w14:textId="75E3DB32" w:rsidR="00E1206F" w:rsidRPr="003055ED" w:rsidRDefault="001316B6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i/>
                <w:iCs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E1206F" w:rsidRPr="003055ED" w14:paraId="0D7454DE" w14:textId="77777777" w:rsidTr="00735F5E">
        <w:trPr>
          <w:trHeight w:val="20"/>
        </w:trPr>
        <w:tc>
          <w:tcPr>
            <w:tcW w:w="4320" w:type="dxa"/>
          </w:tcPr>
          <w:p w14:paraId="3B870183" w14:textId="4E5165D9" w:rsidR="00E1206F" w:rsidRPr="003055ED" w:rsidRDefault="00E1206F" w:rsidP="00576397">
            <w:pPr>
              <w:ind w:left="234" w:hanging="234"/>
              <w:rPr>
                <w:rFonts w:ascii="Angsana New" w:hAnsi="Angsana New"/>
                <w:sz w:val="28"/>
              </w:rPr>
            </w:pPr>
            <w:r w:rsidRPr="003055ED">
              <w:rPr>
                <w:rFonts w:ascii="Angsana New" w:hAnsi="Angsana New"/>
                <w:sz w:val="28"/>
                <w:cs/>
              </w:rPr>
              <w:t xml:space="preserve">อัตราคิดลด </w:t>
            </w:r>
            <w:r w:rsidR="00932316" w:rsidRPr="003055ED">
              <w:rPr>
                <w:rFonts w:ascii="Angsana New" w:hAnsi="Angsana New"/>
                <w:sz w:val="28"/>
                <w:cs/>
              </w:rPr>
              <w:t>(</w:t>
            </w:r>
            <w:r w:rsidR="00932316" w:rsidRPr="003055ED">
              <w:rPr>
                <w:rFonts w:ascii="Angsana New" w:hAnsi="Angsana New" w:hint="cs"/>
                <w:sz w:val="28"/>
                <w:cs/>
              </w:rPr>
              <w:t>เปลี่ยนแปลงร้อยละ</w:t>
            </w:r>
            <w:r w:rsidR="00932316" w:rsidRPr="003055ED">
              <w:rPr>
                <w:rFonts w:ascii="Angsana New" w:hAnsi="Angsana New"/>
                <w:sz w:val="28"/>
                <w:cs/>
              </w:rPr>
              <w:t xml:space="preserve"> </w:t>
            </w:r>
            <w:r w:rsidR="00F52041" w:rsidRPr="003055ED">
              <w:rPr>
                <w:rFonts w:ascii="Angsana New" w:hAnsi="Angsana New"/>
                <w:sz w:val="28"/>
                <w:lang w:val="en-GB"/>
              </w:rPr>
              <w:t>1</w:t>
            </w:r>
            <w:r w:rsidR="00932316" w:rsidRPr="003055ED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4551DF3F" w14:textId="4CF5860B" w:rsidR="00E1206F" w:rsidRPr="00B077E6" w:rsidRDefault="00545B39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B077E6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B077E6">
              <w:rPr>
                <w:rFonts w:cs="Angsana New"/>
                <w:sz w:val="28"/>
                <w:szCs w:val="28"/>
                <w:lang w:bidi="th-TH"/>
              </w:rPr>
              <w:t>889</w:t>
            </w:r>
            <w:r w:rsidRPr="00B077E6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70EE59DD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02FA554C" w14:textId="160CEB95" w:rsidR="00E1206F" w:rsidRPr="003055ED" w:rsidRDefault="000962E9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F52041" w:rsidRPr="003055ED">
              <w:rPr>
                <w:rFonts w:cs="Angsana New"/>
                <w:sz w:val="28"/>
                <w:szCs w:val="28"/>
              </w:rPr>
              <w:t>4</w:t>
            </w:r>
            <w:r w:rsidRPr="003055ED">
              <w:rPr>
                <w:rFonts w:cs="Angsana New"/>
                <w:sz w:val="28"/>
                <w:szCs w:val="28"/>
              </w:rPr>
              <w:t>,</w:t>
            </w:r>
            <w:r w:rsidR="00F52041" w:rsidRPr="003055ED">
              <w:rPr>
                <w:rFonts w:cs="Angsana New"/>
                <w:sz w:val="28"/>
                <w:szCs w:val="28"/>
              </w:rPr>
              <w:t>335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58A6E833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1626D116" w14:textId="755B831A" w:rsidR="00E1206F" w:rsidRPr="003055ED" w:rsidRDefault="00545B39" w:rsidP="000962E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944</w:t>
            </w:r>
          </w:p>
        </w:tc>
        <w:tc>
          <w:tcPr>
            <w:tcW w:w="270" w:type="dxa"/>
            <w:vAlign w:val="center"/>
          </w:tcPr>
          <w:p w14:paraId="6A2FFA54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DA35157" w14:textId="354C2EC5" w:rsidR="00E1206F" w:rsidRPr="003055ED" w:rsidRDefault="00F52041" w:rsidP="000962E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</w:rPr>
              <w:t>4</w:t>
            </w:r>
            <w:r w:rsidR="000962E9" w:rsidRPr="003055ED">
              <w:rPr>
                <w:rFonts w:cs="Angsana New"/>
                <w:sz w:val="28"/>
                <w:szCs w:val="28"/>
              </w:rPr>
              <w:t>,</w:t>
            </w:r>
            <w:r w:rsidRPr="003055ED">
              <w:rPr>
                <w:rFonts w:cs="Angsana New"/>
                <w:sz w:val="28"/>
                <w:szCs w:val="28"/>
                <w:lang w:bidi="th-TH"/>
              </w:rPr>
              <w:t>432</w:t>
            </w:r>
          </w:p>
        </w:tc>
      </w:tr>
      <w:tr w:rsidR="00E1206F" w:rsidRPr="003055ED" w14:paraId="0821AF4D" w14:textId="77777777" w:rsidTr="00735F5E">
        <w:trPr>
          <w:trHeight w:val="20"/>
        </w:trPr>
        <w:tc>
          <w:tcPr>
            <w:tcW w:w="4320" w:type="dxa"/>
          </w:tcPr>
          <w:p w14:paraId="42E88F75" w14:textId="29734F9D" w:rsidR="00E1206F" w:rsidRPr="003055ED" w:rsidRDefault="00E1206F" w:rsidP="003055ED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3055ED">
              <w:rPr>
                <w:rFonts w:ascii="Angsana New" w:hAnsi="Angsana New"/>
                <w:spacing w:val="-4"/>
                <w:sz w:val="28"/>
                <w:cs/>
              </w:rPr>
              <w:t xml:space="preserve">การเพิ่มขึ้นของเงินเดือนในอนาคต </w:t>
            </w:r>
            <w:r w:rsidR="00932316" w:rsidRPr="003055ED">
              <w:rPr>
                <w:rFonts w:ascii="Angsana New" w:hAnsi="Angsana New"/>
                <w:spacing w:val="-4"/>
                <w:sz w:val="28"/>
                <w:cs/>
              </w:rPr>
              <w:t>(</w:t>
            </w:r>
            <w:r w:rsidR="00932316" w:rsidRPr="003055ED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="00932316" w:rsidRPr="003055ED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="00F52041" w:rsidRPr="003055ED">
              <w:rPr>
                <w:rFonts w:ascii="Angsana New" w:hAnsi="Angsana New"/>
                <w:spacing w:val="-4"/>
                <w:sz w:val="28"/>
                <w:lang w:val="en-GB"/>
              </w:rPr>
              <w:t>1</w:t>
            </w:r>
            <w:r w:rsidR="00932316" w:rsidRPr="003055ED">
              <w:rPr>
                <w:rFonts w:ascii="Angsana New" w:hAnsi="Angsana New"/>
                <w:spacing w:val="-4"/>
                <w:sz w:val="28"/>
                <w:cs/>
              </w:rPr>
              <w:t>)</w:t>
            </w:r>
            <w:r w:rsidRPr="003055ED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</w:p>
        </w:tc>
        <w:tc>
          <w:tcPr>
            <w:tcW w:w="990" w:type="dxa"/>
          </w:tcPr>
          <w:p w14:paraId="6ED447EE" w14:textId="0B987FBB" w:rsidR="00E1206F" w:rsidRPr="003055ED" w:rsidRDefault="00545B39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917</w:t>
            </w:r>
          </w:p>
        </w:tc>
        <w:tc>
          <w:tcPr>
            <w:tcW w:w="270" w:type="dxa"/>
          </w:tcPr>
          <w:p w14:paraId="60D859CA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6F97C9D" w14:textId="072831B0" w:rsidR="00E1206F" w:rsidRPr="003055ED" w:rsidRDefault="00F52041" w:rsidP="000962E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0962E9" w:rsidRPr="003055ED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3055ED">
              <w:rPr>
                <w:rFonts w:cs="Angsana New"/>
                <w:sz w:val="28"/>
                <w:szCs w:val="28"/>
                <w:lang w:bidi="th-TH"/>
              </w:rPr>
              <w:t>632</w:t>
            </w:r>
          </w:p>
        </w:tc>
        <w:tc>
          <w:tcPr>
            <w:tcW w:w="270" w:type="dxa"/>
          </w:tcPr>
          <w:p w14:paraId="0C2E71E6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CD43661" w14:textId="12C0A309" w:rsidR="00E1206F" w:rsidRPr="003055ED" w:rsidRDefault="00545B39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rFonts w:cs="Angsana New"/>
                <w:sz w:val="28"/>
                <w:szCs w:val="28"/>
                <w:lang w:bidi="th-TH"/>
              </w:rPr>
              <w:t>880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24371F6D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1BD598F" w14:textId="0CE01A65" w:rsidR="00E1206F" w:rsidRPr="003055ED" w:rsidRDefault="000962E9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F52041" w:rsidRPr="003055ED">
              <w:rPr>
                <w:rFonts w:cs="Angsana New"/>
                <w:sz w:val="28"/>
                <w:szCs w:val="28"/>
                <w:lang w:bidi="th-TH"/>
              </w:rPr>
              <w:t>4</w:t>
            </w:r>
            <w:r w:rsidRPr="003055ED">
              <w:rPr>
                <w:rFonts w:cs="Angsana New"/>
                <w:sz w:val="28"/>
                <w:szCs w:val="28"/>
                <w:lang w:bidi="th-TH"/>
              </w:rPr>
              <w:t>,</w:t>
            </w:r>
            <w:r w:rsidR="00F52041" w:rsidRPr="003055ED">
              <w:rPr>
                <w:rFonts w:cs="Angsana New"/>
                <w:sz w:val="28"/>
                <w:szCs w:val="28"/>
                <w:lang w:bidi="th-TH"/>
              </w:rPr>
              <w:t>213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E1206F" w:rsidRPr="003055ED" w14:paraId="70B43210" w14:textId="77777777" w:rsidTr="00735F5E">
        <w:trPr>
          <w:trHeight w:val="20"/>
        </w:trPr>
        <w:tc>
          <w:tcPr>
            <w:tcW w:w="4320" w:type="dxa"/>
          </w:tcPr>
          <w:p w14:paraId="2BEA6987" w14:textId="3742FCC4" w:rsidR="00E1206F" w:rsidRPr="003055ED" w:rsidRDefault="00E1206F" w:rsidP="003055ED">
            <w:pPr>
              <w:ind w:left="234" w:right="-112" w:hanging="234"/>
              <w:rPr>
                <w:rFonts w:ascii="Angsana New" w:hAnsi="Angsana New"/>
                <w:spacing w:val="-2"/>
                <w:sz w:val="28"/>
                <w:cs/>
              </w:rPr>
            </w:pPr>
            <w:r w:rsidRPr="003055ED">
              <w:rPr>
                <w:rFonts w:ascii="Angsana New" w:hAnsi="Angsana New"/>
                <w:spacing w:val="-2"/>
                <w:sz w:val="28"/>
                <w:cs/>
              </w:rPr>
              <w:t xml:space="preserve">อัตราการหมุนเวียนของพนักงาน </w:t>
            </w:r>
            <w:r w:rsidR="00932316" w:rsidRPr="003055ED">
              <w:rPr>
                <w:rFonts w:ascii="Angsana New" w:hAnsi="Angsana New"/>
                <w:spacing w:val="-2"/>
                <w:sz w:val="28"/>
                <w:cs/>
              </w:rPr>
              <w:t>(</w:t>
            </w:r>
            <w:r w:rsidR="00932316" w:rsidRPr="003055ED">
              <w:rPr>
                <w:rFonts w:ascii="Angsana New" w:hAnsi="Angsana New" w:hint="cs"/>
                <w:spacing w:val="-2"/>
                <w:sz w:val="28"/>
                <w:cs/>
              </w:rPr>
              <w:t>เปลี่ยนแปลงร้อยละ</w:t>
            </w:r>
            <w:r w:rsidR="00932316" w:rsidRPr="003055ED">
              <w:rPr>
                <w:rFonts w:ascii="Angsana New" w:hAnsi="Angsana New"/>
                <w:spacing w:val="-2"/>
                <w:sz w:val="28"/>
                <w:cs/>
              </w:rPr>
              <w:t xml:space="preserve"> </w:t>
            </w:r>
            <w:r w:rsidR="00F52041" w:rsidRPr="003055ED">
              <w:rPr>
                <w:rFonts w:ascii="Angsana New" w:hAnsi="Angsana New"/>
                <w:spacing w:val="-2"/>
                <w:sz w:val="28"/>
                <w:lang w:val="en-GB"/>
              </w:rPr>
              <w:t>20</w:t>
            </w:r>
            <w:r w:rsidR="00932316" w:rsidRPr="003055ED">
              <w:rPr>
                <w:rFonts w:ascii="Angsana New" w:hAnsi="Angsana New"/>
                <w:spacing w:val="-2"/>
                <w:sz w:val="28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14:paraId="5ADF2700" w14:textId="3520BBFE" w:rsidR="00E1206F" w:rsidRPr="003055ED" w:rsidRDefault="00545B39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rFonts w:cs="Angsana New"/>
                <w:sz w:val="28"/>
                <w:szCs w:val="28"/>
                <w:lang w:bidi="th-TH"/>
              </w:rPr>
              <w:t>62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DE8055D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09229CE0" w14:textId="0BF4E178" w:rsidR="00E1206F" w:rsidRPr="003055ED" w:rsidRDefault="000962E9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F52041" w:rsidRPr="003055ED">
              <w:rPr>
                <w:rFonts w:cs="Angsana New"/>
                <w:sz w:val="28"/>
                <w:szCs w:val="28"/>
              </w:rPr>
              <w:t>1</w:t>
            </w:r>
            <w:r w:rsidRPr="003055ED">
              <w:rPr>
                <w:rFonts w:cs="Angsana New"/>
                <w:sz w:val="28"/>
                <w:szCs w:val="28"/>
              </w:rPr>
              <w:t>,</w:t>
            </w:r>
            <w:r w:rsidR="00F52041" w:rsidRPr="003055ED">
              <w:rPr>
                <w:rFonts w:cs="Angsana New"/>
                <w:sz w:val="28"/>
                <w:szCs w:val="28"/>
              </w:rPr>
              <w:t>314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FE8F9EC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77C87D37" w14:textId="3501F7D3" w:rsidR="00E1206F" w:rsidRPr="003055ED" w:rsidRDefault="00545B39" w:rsidP="000962E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73</w:t>
            </w:r>
          </w:p>
        </w:tc>
        <w:tc>
          <w:tcPr>
            <w:tcW w:w="270" w:type="dxa"/>
            <w:vAlign w:val="bottom"/>
          </w:tcPr>
          <w:p w14:paraId="6178A6CE" w14:textId="77777777" w:rsidR="00E1206F" w:rsidRPr="003055ED" w:rsidRDefault="00E1206F" w:rsidP="0057639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6CA4288A" w14:textId="5D494BCC" w:rsidR="00E1206F" w:rsidRPr="003055ED" w:rsidRDefault="00F52041" w:rsidP="000962E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</w:rPr>
              <w:t>1</w:t>
            </w:r>
            <w:r w:rsidR="000962E9" w:rsidRPr="003055ED">
              <w:rPr>
                <w:rFonts w:cs="Angsana New"/>
                <w:sz w:val="28"/>
                <w:szCs w:val="28"/>
              </w:rPr>
              <w:t>,</w:t>
            </w:r>
            <w:r w:rsidRPr="003055ED">
              <w:rPr>
                <w:rFonts w:cs="Angsana New"/>
                <w:sz w:val="28"/>
                <w:szCs w:val="28"/>
                <w:lang w:bidi="th-TH"/>
              </w:rPr>
              <w:t>554</w:t>
            </w:r>
          </w:p>
        </w:tc>
      </w:tr>
    </w:tbl>
    <w:p w14:paraId="26953B5D" w14:textId="0CDEBEB3" w:rsidR="00E1206F" w:rsidRDefault="00E1206F" w:rsidP="00E1206F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0"/>
        <w:gridCol w:w="270"/>
        <w:gridCol w:w="990"/>
        <w:gridCol w:w="270"/>
        <w:gridCol w:w="1080"/>
      </w:tblGrid>
      <w:tr w:rsidR="00735F5E" w:rsidRPr="003055ED" w14:paraId="665C1115" w14:textId="77777777" w:rsidTr="00576397">
        <w:trPr>
          <w:trHeight w:val="20"/>
          <w:tblHeader/>
        </w:trPr>
        <w:tc>
          <w:tcPr>
            <w:tcW w:w="4320" w:type="dxa"/>
          </w:tcPr>
          <w:p w14:paraId="60FA043C" w14:textId="77777777" w:rsidR="00735F5E" w:rsidRPr="003055ED" w:rsidRDefault="00735F5E" w:rsidP="00576397">
            <w:pPr>
              <w:ind w:left="234" w:hanging="359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4860" w:type="dxa"/>
            <w:gridSpan w:val="7"/>
          </w:tcPr>
          <w:p w14:paraId="7281530D" w14:textId="0ECDBDBD" w:rsidR="00735F5E" w:rsidRPr="003055ED" w:rsidRDefault="00735F5E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highlight w:val="yellow"/>
                <w:cs/>
                <w:lang w:bidi="th-TH"/>
              </w:rPr>
            </w:pPr>
            <w:r w:rsidRPr="003055ED">
              <w:rPr>
                <w:rFonts w:cs="Angsana New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735F5E" w:rsidRPr="003055ED" w14:paraId="373E01D3" w14:textId="77777777" w:rsidTr="00576397">
        <w:trPr>
          <w:trHeight w:val="20"/>
          <w:tblHeader/>
        </w:trPr>
        <w:tc>
          <w:tcPr>
            <w:tcW w:w="4320" w:type="dxa"/>
          </w:tcPr>
          <w:p w14:paraId="75083A1A" w14:textId="77777777" w:rsidR="00735F5E" w:rsidRPr="003055ED" w:rsidRDefault="00735F5E" w:rsidP="00576397">
            <w:pPr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250" w:type="dxa"/>
            <w:gridSpan w:val="3"/>
          </w:tcPr>
          <w:p w14:paraId="57A9F1BA" w14:textId="77777777" w:rsidR="00735F5E" w:rsidRPr="003055ED" w:rsidRDefault="00735F5E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ข้อสมมติเพิ่มขึ้น</w:t>
            </w:r>
          </w:p>
        </w:tc>
        <w:tc>
          <w:tcPr>
            <w:tcW w:w="270" w:type="dxa"/>
          </w:tcPr>
          <w:p w14:paraId="2DAB5732" w14:textId="77777777" w:rsidR="00735F5E" w:rsidRPr="003055ED" w:rsidRDefault="00735F5E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2340" w:type="dxa"/>
            <w:gridSpan w:val="3"/>
          </w:tcPr>
          <w:p w14:paraId="213CDED9" w14:textId="77777777" w:rsidR="00735F5E" w:rsidRPr="003055ED" w:rsidRDefault="00735F5E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ลดลง</w:t>
            </w:r>
          </w:p>
        </w:tc>
      </w:tr>
      <w:tr w:rsidR="00735F5E" w:rsidRPr="003055ED" w14:paraId="38BCE869" w14:textId="77777777" w:rsidTr="00576397">
        <w:trPr>
          <w:trHeight w:val="20"/>
          <w:tblHeader/>
        </w:trPr>
        <w:tc>
          <w:tcPr>
            <w:tcW w:w="4320" w:type="dxa"/>
          </w:tcPr>
          <w:p w14:paraId="60D8D112" w14:textId="18128FFD" w:rsidR="00735F5E" w:rsidRPr="003055ED" w:rsidRDefault="00735F5E" w:rsidP="0057639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ณ วันที่ </w:t>
            </w:r>
            <w:r w:rsidR="00F52041" w:rsidRPr="003055ED">
              <w:rPr>
                <w:rFonts w:ascii="Angsana New" w:hAnsi="Angsana New"/>
                <w:b/>
                <w:bCs/>
                <w:i/>
                <w:iCs/>
                <w:sz w:val="28"/>
                <w:lang w:val="en-GB"/>
              </w:rPr>
              <w:t>31</w:t>
            </w:r>
            <w:r w:rsidRPr="003055ED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ธันวาคม</w:t>
            </w:r>
          </w:p>
        </w:tc>
        <w:tc>
          <w:tcPr>
            <w:tcW w:w="990" w:type="dxa"/>
            <w:vAlign w:val="center"/>
          </w:tcPr>
          <w:p w14:paraId="78D97C13" w14:textId="21125AB4" w:rsidR="00735F5E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270" w:type="dxa"/>
            <w:vAlign w:val="center"/>
          </w:tcPr>
          <w:p w14:paraId="4A79CB41" w14:textId="77777777" w:rsidR="00735F5E" w:rsidRPr="003055ED" w:rsidRDefault="00735F5E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3D775B40" w14:textId="0ABA259E" w:rsidR="00735F5E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26F4698A" w14:textId="77777777" w:rsidR="00735F5E" w:rsidRPr="003055ED" w:rsidRDefault="00735F5E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09818AF5" w14:textId="55450BB5" w:rsidR="00735F5E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270" w:type="dxa"/>
            <w:vAlign w:val="center"/>
          </w:tcPr>
          <w:p w14:paraId="49BC98D8" w14:textId="77777777" w:rsidR="00735F5E" w:rsidRPr="003055ED" w:rsidRDefault="00735F5E" w:rsidP="00576397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63406704" w14:textId="07D15DF5" w:rsidR="00735F5E" w:rsidRPr="003055ED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3055ED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</w:tr>
      <w:tr w:rsidR="00735F5E" w:rsidRPr="003055ED" w14:paraId="7897766F" w14:textId="77777777" w:rsidTr="00576397">
        <w:trPr>
          <w:trHeight w:val="20"/>
          <w:tblHeader/>
        </w:trPr>
        <w:tc>
          <w:tcPr>
            <w:tcW w:w="4320" w:type="dxa"/>
          </w:tcPr>
          <w:p w14:paraId="422CC376" w14:textId="77777777" w:rsidR="00735F5E" w:rsidRPr="003055ED" w:rsidRDefault="00735F5E" w:rsidP="00576397">
            <w:pPr>
              <w:ind w:left="234" w:hanging="3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860" w:type="dxa"/>
            <w:gridSpan w:val="7"/>
            <w:vAlign w:val="center"/>
          </w:tcPr>
          <w:p w14:paraId="4A534C00" w14:textId="77777777" w:rsidR="00735F5E" w:rsidRPr="003055ED" w:rsidRDefault="00735F5E" w:rsidP="00576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i/>
                <w:iCs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545B39" w:rsidRPr="003055ED" w14:paraId="038B040D" w14:textId="77777777" w:rsidTr="00576397">
        <w:trPr>
          <w:trHeight w:val="20"/>
        </w:trPr>
        <w:tc>
          <w:tcPr>
            <w:tcW w:w="4320" w:type="dxa"/>
          </w:tcPr>
          <w:p w14:paraId="65A789BE" w14:textId="608DA2D3" w:rsidR="00545B39" w:rsidRPr="003055ED" w:rsidRDefault="00545B39" w:rsidP="00545B39">
            <w:pPr>
              <w:ind w:left="234" w:hanging="234"/>
              <w:rPr>
                <w:rFonts w:ascii="Angsana New" w:hAnsi="Angsana New"/>
                <w:sz w:val="28"/>
              </w:rPr>
            </w:pPr>
            <w:r w:rsidRPr="003055ED">
              <w:rPr>
                <w:rFonts w:ascii="Angsana New" w:hAnsi="Angsana New"/>
                <w:sz w:val="28"/>
                <w:cs/>
              </w:rPr>
              <w:t>อัตราคิดลด (</w:t>
            </w:r>
            <w:r w:rsidRPr="003055ED">
              <w:rPr>
                <w:rFonts w:ascii="Angsana New" w:hAnsi="Angsana New" w:hint="cs"/>
                <w:sz w:val="28"/>
                <w:cs/>
              </w:rPr>
              <w:t>เปลี่ยนแปลงร้อยละ</w:t>
            </w:r>
            <w:r w:rsidRPr="003055ED">
              <w:rPr>
                <w:rFonts w:ascii="Angsana New" w:hAnsi="Angsana New"/>
                <w:sz w:val="28"/>
                <w:cs/>
              </w:rPr>
              <w:t xml:space="preserve"> </w:t>
            </w:r>
            <w:r w:rsidRPr="003055ED">
              <w:rPr>
                <w:rFonts w:ascii="Angsana New" w:hAnsi="Angsana New"/>
                <w:sz w:val="28"/>
                <w:lang w:val="en-GB"/>
              </w:rPr>
              <w:t>1</w:t>
            </w:r>
            <w:r w:rsidRPr="003055ED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675C1CF5" w14:textId="6970AD96" w:rsidR="00545B39" w:rsidRPr="00B077E6" w:rsidRDefault="00E656B6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-103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 xml:space="preserve">          </w:t>
            </w:r>
            <w:r w:rsidR="00545B39" w:rsidRPr="00B077E6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545B39" w:rsidRPr="00B077E6">
              <w:rPr>
                <w:rFonts w:cs="Angsana New"/>
                <w:sz w:val="28"/>
                <w:szCs w:val="28"/>
                <w:lang w:bidi="th-TH"/>
              </w:rPr>
              <w:t>889</w:t>
            </w:r>
            <w:r w:rsidR="00545B39" w:rsidRPr="00B077E6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53CFC229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645892F5" w14:textId="51FCC71A" w:rsidR="00545B39" w:rsidRPr="003055ED" w:rsidRDefault="00545B39" w:rsidP="00545B3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3055ED">
              <w:rPr>
                <w:rFonts w:cs="Angsana New"/>
                <w:sz w:val="28"/>
                <w:szCs w:val="28"/>
              </w:rPr>
              <w:t>1,121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350AA8B5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74F6EA36" w14:textId="62E8996C" w:rsidR="00545B39" w:rsidRPr="003055ED" w:rsidRDefault="00545B39" w:rsidP="00545B3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944</w:t>
            </w:r>
          </w:p>
        </w:tc>
        <w:tc>
          <w:tcPr>
            <w:tcW w:w="270" w:type="dxa"/>
            <w:vAlign w:val="center"/>
          </w:tcPr>
          <w:p w14:paraId="3F841E3E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A88F77B" w14:textId="46E11CFF" w:rsidR="00545B39" w:rsidRPr="003055ED" w:rsidRDefault="00545B39" w:rsidP="00545B3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</w:rPr>
              <w:t>950</w:t>
            </w:r>
          </w:p>
        </w:tc>
      </w:tr>
      <w:tr w:rsidR="00545B39" w:rsidRPr="003055ED" w14:paraId="02433A76" w14:textId="77777777" w:rsidTr="00576397">
        <w:trPr>
          <w:trHeight w:val="20"/>
        </w:trPr>
        <w:tc>
          <w:tcPr>
            <w:tcW w:w="4320" w:type="dxa"/>
          </w:tcPr>
          <w:p w14:paraId="07271C73" w14:textId="66DA3856" w:rsidR="00545B39" w:rsidRPr="003055ED" w:rsidRDefault="00545B39" w:rsidP="00545B39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3055ED">
              <w:rPr>
                <w:rFonts w:ascii="Angsana New" w:hAnsi="Angsana New"/>
                <w:spacing w:val="-4"/>
                <w:sz w:val="28"/>
                <w:cs/>
              </w:rPr>
              <w:t>การเพิ่มขึ้นของเงินเดือนในอนาคต (</w:t>
            </w:r>
            <w:r w:rsidRPr="003055ED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Pr="003055ED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Pr="003055ED">
              <w:rPr>
                <w:rFonts w:ascii="Angsana New" w:hAnsi="Angsana New"/>
                <w:spacing w:val="-4"/>
                <w:sz w:val="28"/>
              </w:rPr>
              <w:t>1</w:t>
            </w:r>
            <w:r w:rsidRPr="003055ED">
              <w:rPr>
                <w:rFonts w:ascii="Angsana New" w:hAnsi="Angsana New"/>
                <w:spacing w:val="-4"/>
                <w:sz w:val="28"/>
                <w:cs/>
              </w:rPr>
              <w:t xml:space="preserve">) </w:t>
            </w:r>
          </w:p>
        </w:tc>
        <w:tc>
          <w:tcPr>
            <w:tcW w:w="990" w:type="dxa"/>
          </w:tcPr>
          <w:p w14:paraId="027B2453" w14:textId="55294E53" w:rsidR="00545B39" w:rsidRPr="003055ED" w:rsidRDefault="00545B39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917</w:t>
            </w:r>
          </w:p>
        </w:tc>
        <w:tc>
          <w:tcPr>
            <w:tcW w:w="270" w:type="dxa"/>
          </w:tcPr>
          <w:p w14:paraId="492D2EA3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562FCAE" w14:textId="4AD08483" w:rsidR="00545B39" w:rsidRPr="003055ED" w:rsidRDefault="00545B39" w:rsidP="00545B3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lang w:bidi="th-TH"/>
              </w:rPr>
              <w:t>1,092</w:t>
            </w:r>
          </w:p>
        </w:tc>
        <w:tc>
          <w:tcPr>
            <w:tcW w:w="270" w:type="dxa"/>
          </w:tcPr>
          <w:p w14:paraId="21848B69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74E4F9B5" w14:textId="1052B621" w:rsidR="00545B39" w:rsidRPr="003055ED" w:rsidRDefault="00545B39" w:rsidP="00545B3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rFonts w:cs="Angsana New"/>
                <w:sz w:val="28"/>
                <w:szCs w:val="28"/>
                <w:lang w:bidi="th-TH"/>
              </w:rPr>
              <w:t>880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0F4C884C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061582AF" w14:textId="6BE02D9A" w:rsidR="00545B39" w:rsidRPr="003055ED" w:rsidRDefault="00545B39" w:rsidP="00545B39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3055ED">
              <w:rPr>
                <w:rFonts w:cs="Angsana New"/>
                <w:sz w:val="28"/>
                <w:szCs w:val="28"/>
                <w:lang w:bidi="th-TH"/>
              </w:rPr>
              <w:t>1,028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545B39" w:rsidRPr="003055ED" w14:paraId="6C4A43F1" w14:textId="77777777" w:rsidTr="00576397">
        <w:trPr>
          <w:trHeight w:val="20"/>
        </w:trPr>
        <w:tc>
          <w:tcPr>
            <w:tcW w:w="4320" w:type="dxa"/>
          </w:tcPr>
          <w:p w14:paraId="68266DE6" w14:textId="0667AD55" w:rsidR="00545B39" w:rsidRPr="003055ED" w:rsidRDefault="00545B39" w:rsidP="00545B39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3055ED">
              <w:rPr>
                <w:rFonts w:ascii="Angsana New" w:hAnsi="Angsana New"/>
                <w:spacing w:val="-4"/>
                <w:sz w:val="28"/>
                <w:cs/>
              </w:rPr>
              <w:t>อัตราการหมุนเวียนของพนักงาน (</w:t>
            </w:r>
            <w:r w:rsidRPr="003055ED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Pr="003055ED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Pr="003055ED">
              <w:rPr>
                <w:rFonts w:ascii="Angsana New" w:hAnsi="Angsana New"/>
                <w:spacing w:val="-4"/>
                <w:sz w:val="28"/>
              </w:rPr>
              <w:t>20</w:t>
            </w:r>
            <w:r w:rsidRPr="003055ED">
              <w:rPr>
                <w:rFonts w:ascii="Angsana New" w:hAnsi="Angsana New"/>
                <w:spacing w:val="-4"/>
                <w:sz w:val="28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14:paraId="2552F0C4" w14:textId="04FB8FF9" w:rsidR="00545B39" w:rsidRPr="003055ED" w:rsidRDefault="00E656B6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-79" w:right="-103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cs/>
                <w:lang w:bidi="th-TH"/>
              </w:rPr>
              <w:t xml:space="preserve">          </w:t>
            </w:r>
            <w:r w:rsidR="00D71090">
              <w:rPr>
                <w:rFonts w:cs="Angsana New"/>
                <w:sz w:val="28"/>
                <w:szCs w:val="28"/>
                <w:cs/>
                <w:lang w:bidi="th-TH"/>
              </w:rPr>
              <w:t xml:space="preserve"> </w:t>
            </w:r>
            <w:r>
              <w:rPr>
                <w:rFonts w:cs="Angsana New"/>
                <w:sz w:val="28"/>
                <w:szCs w:val="28"/>
                <w:cs/>
                <w:lang w:bidi="th-TH"/>
              </w:rPr>
              <w:t xml:space="preserve"> </w:t>
            </w:r>
            <w:r w:rsidR="00545B39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545B39">
              <w:rPr>
                <w:rFonts w:cs="Angsana New"/>
                <w:sz w:val="28"/>
                <w:szCs w:val="28"/>
                <w:lang w:bidi="th-TH"/>
              </w:rPr>
              <w:t>62</w:t>
            </w:r>
            <w:r w:rsidR="00545B39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9EB625F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5629C82D" w14:textId="19735BC7" w:rsidR="00545B39" w:rsidRPr="003055ED" w:rsidRDefault="00545B39" w:rsidP="00545B3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3055ED">
              <w:rPr>
                <w:rFonts w:cs="Angsana New"/>
                <w:sz w:val="28"/>
                <w:szCs w:val="28"/>
              </w:rPr>
              <w:t>138</w:t>
            </w:r>
            <w:r w:rsidRPr="003055ED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BF15552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1462DEA4" w14:textId="5021C70F" w:rsidR="00545B39" w:rsidRPr="003055ED" w:rsidRDefault="00545B39" w:rsidP="00545B3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>
              <w:rPr>
                <w:rFonts w:cs="Angsana New"/>
                <w:sz w:val="28"/>
                <w:szCs w:val="28"/>
                <w:lang w:bidi="th-TH"/>
              </w:rPr>
              <w:t>73</w:t>
            </w:r>
          </w:p>
        </w:tc>
        <w:tc>
          <w:tcPr>
            <w:tcW w:w="270" w:type="dxa"/>
            <w:vAlign w:val="bottom"/>
          </w:tcPr>
          <w:p w14:paraId="300407BB" w14:textId="77777777" w:rsidR="00545B39" w:rsidRPr="003055ED" w:rsidRDefault="00545B39" w:rsidP="00545B3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25A955B8" w14:textId="68EB3216" w:rsidR="00545B39" w:rsidRPr="003055ED" w:rsidRDefault="00545B39" w:rsidP="00545B39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3055ED">
              <w:rPr>
                <w:rFonts w:cs="Angsana New"/>
                <w:sz w:val="28"/>
                <w:szCs w:val="28"/>
              </w:rPr>
              <w:t>163</w:t>
            </w:r>
          </w:p>
        </w:tc>
      </w:tr>
    </w:tbl>
    <w:p w14:paraId="32FF4204" w14:textId="77777777" w:rsidR="009C66BC" w:rsidRPr="009C66BC" w:rsidRDefault="009C66BC" w:rsidP="009C66BC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5B65DD32" w14:textId="69747026" w:rsidR="00BD5C0C" w:rsidRDefault="00A6129B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6129B">
        <w:rPr>
          <w:rFonts w:asciiTheme="majorBidi" w:hAnsiTheme="majorBidi"/>
          <w:b/>
          <w:bCs/>
          <w:sz w:val="30"/>
          <w:szCs w:val="30"/>
          <w:cs/>
        </w:rPr>
        <w:t>สำรองตามกฎหมาย</w:t>
      </w:r>
    </w:p>
    <w:p w14:paraId="49AEEF15" w14:textId="5716D697" w:rsidR="00BD5C0C" w:rsidRPr="009C66BC" w:rsidRDefault="00BD5C0C" w:rsidP="009C66BC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2333028" w14:textId="2D4F542D" w:rsidR="00BD5C0C" w:rsidRDefault="00960F74" w:rsidP="00960F74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960F74">
        <w:rPr>
          <w:rFonts w:asciiTheme="majorBidi" w:hAnsiTheme="majorBidi"/>
          <w:spacing w:val="-2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F52041" w:rsidRPr="00F52041">
        <w:rPr>
          <w:rFonts w:asciiTheme="majorBidi" w:hAnsiTheme="majorBidi"/>
          <w:spacing w:val="-2"/>
          <w:sz w:val="30"/>
          <w:szCs w:val="30"/>
          <w:lang w:val="en-GB"/>
        </w:rPr>
        <w:t>2535</w:t>
      </w:r>
      <w:r w:rsidRPr="00960F74">
        <w:rPr>
          <w:rFonts w:asciiTheme="majorBidi" w:hAnsiTheme="majorBidi"/>
          <w:spacing w:val="-2"/>
          <w:sz w:val="30"/>
          <w:szCs w:val="30"/>
          <w:cs/>
        </w:rPr>
        <w:t xml:space="preserve"> มาตรา </w:t>
      </w:r>
      <w:r w:rsidR="00F52041" w:rsidRPr="00F52041">
        <w:rPr>
          <w:rFonts w:asciiTheme="majorBidi" w:hAnsiTheme="majorBidi"/>
          <w:spacing w:val="-2"/>
          <w:sz w:val="30"/>
          <w:szCs w:val="30"/>
          <w:lang w:val="en-GB"/>
        </w:rPr>
        <w:t>116</w:t>
      </w:r>
      <w:r w:rsidRPr="00960F74">
        <w:rPr>
          <w:rFonts w:asciiTheme="majorBidi" w:hAnsiTheme="majorBidi"/>
          <w:spacing w:val="-2"/>
          <w:sz w:val="30"/>
          <w:szCs w:val="30"/>
          <w:cs/>
        </w:rPr>
        <w:t xml:space="preserve"> บริษัทจะต้องจัดสรรทุนสำรอง (“สำรองตามกฎหมาย”) อย่างน้อยร้อยละ </w:t>
      </w:r>
      <w:r w:rsidR="00F52041" w:rsidRPr="00F52041">
        <w:rPr>
          <w:rFonts w:asciiTheme="majorBidi" w:hAnsiTheme="majorBidi"/>
          <w:spacing w:val="-2"/>
          <w:sz w:val="30"/>
          <w:szCs w:val="30"/>
          <w:lang w:val="en-GB"/>
        </w:rPr>
        <w:t>5</w:t>
      </w:r>
      <w:r w:rsidRPr="00960F74">
        <w:rPr>
          <w:rFonts w:asciiTheme="majorBidi" w:hAnsiTheme="majorBidi"/>
          <w:spacing w:val="-2"/>
          <w:sz w:val="30"/>
          <w:szCs w:val="30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F52041" w:rsidRPr="00F52041">
        <w:rPr>
          <w:rFonts w:asciiTheme="majorBidi" w:hAnsiTheme="majorBidi"/>
          <w:spacing w:val="-2"/>
          <w:sz w:val="30"/>
          <w:szCs w:val="30"/>
          <w:lang w:val="en-GB"/>
        </w:rPr>
        <w:t>10</w:t>
      </w:r>
      <w:r w:rsidRPr="00960F74">
        <w:rPr>
          <w:rFonts w:asciiTheme="majorBidi" w:hAnsiTheme="majorBidi"/>
          <w:spacing w:val="-2"/>
          <w:sz w:val="30"/>
          <w:szCs w:val="30"/>
          <w:cs/>
        </w:rPr>
        <w:t xml:space="preserve"> ของทุนจดทะเบียน เงินสำรองนี้จะนำไปจ่ายเป็นเงินปันผลไม่ได้</w:t>
      </w:r>
    </w:p>
    <w:p w14:paraId="54FB27B5" w14:textId="77777777" w:rsidR="00960F74" w:rsidRPr="009C66BC" w:rsidRDefault="00960F74" w:rsidP="009C66BC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19E09A8" w14:textId="109C689C" w:rsidR="00F9163C" w:rsidRPr="00A26EDE" w:rsidRDefault="0008457E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ส่วนงานดำเนินงาน</w:t>
      </w:r>
    </w:p>
    <w:p w14:paraId="674D8130" w14:textId="7E43FA18" w:rsidR="00CA25AC" w:rsidRPr="009C66BC" w:rsidRDefault="00CA25AC" w:rsidP="009C66BC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0DE5C17" w14:textId="01054531" w:rsidR="00674F97" w:rsidRDefault="00674F97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674F97">
        <w:rPr>
          <w:rFonts w:asciiTheme="majorBidi" w:hAnsiTheme="majorBidi"/>
          <w:spacing w:val="-4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ผลการดำเนินงานของส่วนงานที่รายงานต่อผู้มีอำนาจตัดสินใจสูงสุดด้านการดำเนินงานของกลุ่มบริษัท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6107B5B0" w14:textId="77777777" w:rsidR="00674F97" w:rsidRPr="00DD1FA5" w:rsidRDefault="00674F97" w:rsidP="00DD1FA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6E557A3" w14:textId="567A26E3" w:rsidR="00F9163C" w:rsidRDefault="002A37F4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pacing w:val="-2"/>
          <w:sz w:val="30"/>
          <w:szCs w:val="30"/>
          <w:cs/>
        </w:rPr>
        <w:lastRenderedPageBreak/>
        <w:t>ผู้บริหารพิจารณา</w:t>
      </w:r>
      <w:r w:rsidR="00F6040E">
        <w:rPr>
          <w:rFonts w:asciiTheme="majorBidi" w:hAnsiTheme="majorBidi" w:cstheme="majorBidi" w:hint="cs"/>
          <w:spacing w:val="-2"/>
          <w:sz w:val="30"/>
          <w:szCs w:val="30"/>
          <w:cs/>
        </w:rPr>
        <w:t>ว่า</w:t>
      </w:r>
      <w:r w:rsidR="0089277F"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</w:t>
      </w:r>
      <w:r w:rsidR="00F9163C" w:rsidRPr="00A26EDE">
        <w:rPr>
          <w:rFonts w:asciiTheme="majorBidi" w:hAnsiTheme="majorBidi" w:cstheme="majorBidi"/>
          <w:spacing w:val="-2"/>
          <w:sz w:val="30"/>
          <w:szCs w:val="30"/>
          <w:cs/>
        </w:rPr>
        <w:t>ดำเนินกิจการในส่วนงาน</w:t>
      </w:r>
      <w:r w:rsidR="00F6040E">
        <w:rPr>
          <w:rFonts w:asciiTheme="majorBidi" w:hAnsiTheme="majorBidi" w:cstheme="majorBidi" w:hint="cs"/>
          <w:spacing w:val="-2"/>
          <w:sz w:val="30"/>
          <w:szCs w:val="30"/>
          <w:cs/>
        </w:rPr>
        <w:t>เดียวคือ</w:t>
      </w:r>
      <w:r w:rsidR="00F9163C"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ธุรกิจการลงทุน ที่ปรึกษาและการจัดการ </w:t>
      </w:r>
      <w:r w:rsidR="004038D1">
        <w:rPr>
          <w:rFonts w:asciiTheme="majorBidi" w:hAnsiTheme="majorBidi" w:cstheme="majorBidi" w:hint="cs"/>
          <w:spacing w:val="-2"/>
          <w:sz w:val="30"/>
          <w:szCs w:val="30"/>
          <w:cs/>
        </w:rPr>
        <w:t>ดังนั้นจึงมีส่วนงาน</w:t>
      </w:r>
      <w:r w:rsidR="003E1BC7">
        <w:rPr>
          <w:rFonts w:asciiTheme="majorBidi" w:hAnsiTheme="majorBidi" w:cstheme="majorBidi" w:hint="cs"/>
          <w:spacing w:val="-2"/>
          <w:sz w:val="30"/>
          <w:szCs w:val="30"/>
          <w:cs/>
        </w:rPr>
        <w:t>ที่รายงานเพียงส่วนงานเดียว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ซึ่งดำเนินการและบริหารงานในหลายภูมิภาค ถึงแม้</w:t>
      </w:r>
      <w:r w:rsidR="003D64E7" w:rsidRPr="00A26EDE">
        <w:rPr>
          <w:rFonts w:asciiTheme="majorBidi" w:hAnsiTheme="majorBidi" w:cstheme="majorBidi"/>
          <w:sz w:val="30"/>
          <w:szCs w:val="30"/>
          <w:cs/>
        </w:rPr>
        <w:t>ว่า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บริษัทย่อยจะจดทะเบียนและจัดตั้งในหลายประเทศ</w:t>
      </w:r>
      <w:r w:rsidR="00D4011B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แต่สินทรัพย์และเงินลงทุนส่วนใหญ่ของ</w:t>
      </w:r>
      <w:r w:rsidR="0089277F" w:rsidRPr="00A26EDE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F9163C" w:rsidRPr="00A26EDE">
        <w:rPr>
          <w:rFonts w:asciiTheme="majorBidi" w:hAnsiTheme="majorBidi" w:cstheme="majorBidi"/>
          <w:sz w:val="30"/>
          <w:szCs w:val="30"/>
          <w:cs/>
        </w:rPr>
        <w:t>อยู่ในภูมิภาคเอเชีย ดังนั้นจึงไม่มีการแสดงข้อมูลทางการเงินจำแนกตามส่วนงานทางภูมิศาสตร์</w:t>
      </w:r>
    </w:p>
    <w:p w14:paraId="6F8269AE" w14:textId="77777777" w:rsidR="002A6E0E" w:rsidRPr="00A75C63" w:rsidRDefault="002A6E0E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4A14DDE" w14:textId="2F1858D7" w:rsidR="00170879" w:rsidRPr="002A6E0E" w:rsidRDefault="00170879" w:rsidP="00CA25AC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9180" w:type="dxa"/>
        <w:tblInd w:w="540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0"/>
        <w:gridCol w:w="1440"/>
        <w:gridCol w:w="180"/>
        <w:gridCol w:w="1440"/>
      </w:tblGrid>
      <w:tr w:rsidR="00386E1D" w:rsidRPr="00A26EDE" w14:paraId="46F4A660" w14:textId="77777777" w:rsidTr="00EB6D97">
        <w:trPr>
          <w:trHeight w:val="382"/>
          <w:tblHeader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742EE426" w14:textId="77777777" w:rsidR="00386E1D" w:rsidRPr="0067431A" w:rsidRDefault="00386E1D" w:rsidP="000B0C93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  <w:vAlign w:val="bottom"/>
          </w:tcPr>
          <w:p w14:paraId="2554F2D5" w14:textId="2707C13D" w:rsidR="00386E1D" w:rsidRDefault="00386E1D" w:rsidP="000B0C9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E3CBC" w:rsidRPr="00A26EDE" w14:paraId="061F83BD" w14:textId="77777777" w:rsidTr="00EB6D97">
        <w:trPr>
          <w:trHeight w:val="218"/>
          <w:tblHeader/>
        </w:trPr>
        <w:tc>
          <w:tcPr>
            <w:tcW w:w="6120" w:type="dxa"/>
            <w:vAlign w:val="bottom"/>
          </w:tcPr>
          <w:p w14:paraId="0854A931" w14:textId="020D9127" w:rsidR="006E3CBC" w:rsidRPr="0067431A" w:rsidRDefault="006E3CBC" w:rsidP="006E3CBC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A0477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F52041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31</w:t>
            </w:r>
            <w:r w:rsidRPr="000A0477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14:paraId="32EB63FD" w14:textId="6C7B1CF2" w:rsidR="006E3CBC" w:rsidRPr="0067431A" w:rsidRDefault="006E3CBC" w:rsidP="006E3CBC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80" w:type="dxa"/>
          </w:tcPr>
          <w:p w14:paraId="0B67BAAE" w14:textId="77777777" w:rsidR="006E3CBC" w:rsidRPr="0067431A" w:rsidRDefault="006E3CBC" w:rsidP="006E3CBC">
            <w:pPr>
              <w:ind w:right="-18" w:hanging="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2571498E" w14:textId="4A126FAB" w:rsidR="006E3CBC" w:rsidRPr="0067431A" w:rsidRDefault="006E3CBC" w:rsidP="006E3CBC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386E1D" w:rsidRPr="00A26EDE" w14:paraId="2FE001AB" w14:textId="77777777" w:rsidTr="00EB6D97">
        <w:trPr>
          <w:trHeight w:val="77"/>
          <w:tblHeader/>
        </w:trPr>
        <w:tc>
          <w:tcPr>
            <w:tcW w:w="6120" w:type="dxa"/>
            <w:vAlign w:val="bottom"/>
          </w:tcPr>
          <w:p w14:paraId="7AABF2B7" w14:textId="77777777" w:rsidR="00386E1D" w:rsidRPr="0067431A" w:rsidRDefault="00386E1D" w:rsidP="008A189C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3"/>
            <w:shd w:val="clear" w:color="auto" w:fill="auto"/>
            <w:vAlign w:val="bottom"/>
          </w:tcPr>
          <w:p w14:paraId="0FBBBA1F" w14:textId="4CCE03CC" w:rsidR="00386E1D" w:rsidRPr="0067431A" w:rsidRDefault="00386E1D" w:rsidP="00386E1D">
            <w:pPr>
              <w:tabs>
                <w:tab w:val="decimal" w:pos="720"/>
              </w:tabs>
              <w:ind w:right="-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673D4" w:rsidRPr="00A26EDE" w14:paraId="79FD9202" w14:textId="77777777" w:rsidTr="00EB6D97">
        <w:trPr>
          <w:trHeight w:val="73"/>
        </w:trPr>
        <w:tc>
          <w:tcPr>
            <w:tcW w:w="6120" w:type="dxa"/>
            <w:vAlign w:val="bottom"/>
          </w:tcPr>
          <w:p w14:paraId="5557EF38" w14:textId="77777777" w:rsidR="003811A1" w:rsidRPr="0067431A" w:rsidRDefault="003811A1" w:rsidP="0057639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รายได้จากภายนอก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81269D" w14:textId="77777777" w:rsidR="003811A1" w:rsidRPr="0067431A" w:rsidRDefault="003811A1" w:rsidP="00576397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14:paraId="7DADDA99" w14:textId="77777777" w:rsidR="003811A1" w:rsidRPr="0067431A" w:rsidRDefault="003811A1" w:rsidP="00576397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1A820C3" w14:textId="77777777" w:rsidR="003811A1" w:rsidRPr="0067431A" w:rsidRDefault="003811A1" w:rsidP="00576397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673D4" w:rsidRPr="00A26EDE" w14:paraId="5DCDF42E" w14:textId="77777777" w:rsidTr="00EB6D97">
        <w:trPr>
          <w:trHeight w:val="73"/>
        </w:trPr>
        <w:tc>
          <w:tcPr>
            <w:tcW w:w="6120" w:type="dxa"/>
            <w:vAlign w:val="bottom"/>
          </w:tcPr>
          <w:p w14:paraId="0FD74746" w14:textId="77777777" w:rsidR="003811A1" w:rsidRPr="0067431A" w:rsidRDefault="003811A1" w:rsidP="00576397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D5F550" w14:textId="7AD3681D" w:rsidR="003811A1" w:rsidRPr="0067431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10,221</w:t>
            </w:r>
          </w:p>
        </w:tc>
        <w:tc>
          <w:tcPr>
            <w:tcW w:w="180" w:type="dxa"/>
            <w:shd w:val="clear" w:color="auto" w:fill="auto"/>
          </w:tcPr>
          <w:p w14:paraId="211746A2" w14:textId="77777777" w:rsidR="003811A1" w:rsidRPr="0067431A" w:rsidRDefault="003811A1" w:rsidP="00576397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4FD8B19" w14:textId="2399C0BE" w:rsidR="003811A1" w:rsidRPr="0067431A" w:rsidRDefault="004F544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064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5,400</w:t>
            </w:r>
          </w:p>
        </w:tc>
      </w:tr>
      <w:tr w:rsidR="004A539B" w:rsidRPr="00A26EDE" w14:paraId="27D4800A" w14:textId="77777777" w:rsidTr="00EB6D97">
        <w:trPr>
          <w:trHeight w:val="73"/>
        </w:trPr>
        <w:tc>
          <w:tcPr>
            <w:tcW w:w="6120" w:type="dxa"/>
            <w:vAlign w:val="bottom"/>
          </w:tcPr>
          <w:p w14:paraId="7E81B1D9" w14:textId="77777777" w:rsidR="00333B66" w:rsidRPr="0067431A" w:rsidRDefault="00333B66" w:rsidP="003B5D91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รายได้ดอกเบี้ยและเงินปันผล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90C213" w14:textId="1B4E25C3" w:rsidR="00333B66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0648A">
              <w:rPr>
                <w:rFonts w:asciiTheme="majorBidi" w:hAnsiTheme="majorBidi" w:cstheme="majorBidi"/>
                <w:sz w:val="30"/>
                <w:szCs w:val="30"/>
              </w:rPr>
              <w:t>72,425</w:t>
            </w:r>
          </w:p>
        </w:tc>
        <w:tc>
          <w:tcPr>
            <w:tcW w:w="180" w:type="dxa"/>
            <w:shd w:val="clear" w:color="auto" w:fill="auto"/>
          </w:tcPr>
          <w:p w14:paraId="4B76D5DB" w14:textId="77777777" w:rsidR="00333B66" w:rsidRPr="0067431A" w:rsidRDefault="00333B66" w:rsidP="003B5D91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8F70701" w14:textId="5C83F3FE" w:rsidR="00333B66" w:rsidRPr="00D7776C" w:rsidRDefault="004F544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64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37,871</w:t>
            </w:r>
          </w:p>
        </w:tc>
      </w:tr>
      <w:tr w:rsidR="004A539B" w:rsidRPr="00A26EDE" w14:paraId="50CAC25B" w14:textId="77777777" w:rsidTr="00EB6D97">
        <w:trPr>
          <w:trHeight w:val="73"/>
        </w:trPr>
        <w:tc>
          <w:tcPr>
            <w:tcW w:w="6120" w:type="dxa"/>
            <w:vAlign w:val="bottom"/>
          </w:tcPr>
          <w:p w14:paraId="411D6818" w14:textId="77777777" w:rsidR="003811A1" w:rsidRPr="0067431A" w:rsidRDefault="003811A1" w:rsidP="00576397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กำไรจากเงินลงทุน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2F4354" w14:textId="200B5BD2" w:rsidR="003811A1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5,917</w:t>
            </w:r>
          </w:p>
        </w:tc>
        <w:tc>
          <w:tcPr>
            <w:tcW w:w="180" w:type="dxa"/>
            <w:shd w:val="clear" w:color="auto" w:fill="auto"/>
          </w:tcPr>
          <w:p w14:paraId="7055149D" w14:textId="77777777" w:rsidR="003811A1" w:rsidRPr="0067431A" w:rsidRDefault="003811A1" w:rsidP="005763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04C373" w14:textId="4D342F3D" w:rsidR="003811A1" w:rsidRPr="00D7776C" w:rsidRDefault="004F544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64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445</w:t>
            </w:r>
          </w:p>
        </w:tc>
      </w:tr>
      <w:tr w:rsidR="00B80029" w:rsidRPr="00A26EDE" w14:paraId="37EBF870" w14:textId="77777777" w:rsidTr="00EB6D97">
        <w:trPr>
          <w:trHeight w:val="370"/>
        </w:trPr>
        <w:tc>
          <w:tcPr>
            <w:tcW w:w="6120" w:type="dxa"/>
            <w:vAlign w:val="bottom"/>
          </w:tcPr>
          <w:p w14:paraId="2132966A" w14:textId="77777777" w:rsidR="003811A1" w:rsidRPr="0067431A" w:rsidRDefault="003811A1" w:rsidP="00576397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C11D0D" w14:textId="6ECE40AE" w:rsidR="003811A1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64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88,563</w:t>
            </w:r>
          </w:p>
        </w:tc>
        <w:tc>
          <w:tcPr>
            <w:tcW w:w="180" w:type="dxa"/>
            <w:shd w:val="clear" w:color="auto" w:fill="auto"/>
          </w:tcPr>
          <w:p w14:paraId="1885CF29" w14:textId="77777777" w:rsidR="003811A1" w:rsidRPr="0067431A" w:rsidRDefault="003811A1" w:rsidP="005763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6904DA" w14:textId="66051A70" w:rsidR="003811A1" w:rsidRPr="00D7776C" w:rsidRDefault="004F544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7776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43,716</w:t>
            </w:r>
          </w:p>
        </w:tc>
      </w:tr>
      <w:tr w:rsidR="004A539B" w:rsidRPr="00A26EDE" w14:paraId="6E455F46" w14:textId="77777777" w:rsidTr="00EB6D97">
        <w:trPr>
          <w:trHeight w:val="382"/>
        </w:trPr>
        <w:tc>
          <w:tcPr>
            <w:tcW w:w="6120" w:type="dxa"/>
            <w:vAlign w:val="bottom"/>
          </w:tcPr>
          <w:p w14:paraId="72A6A0F9" w14:textId="2382B776" w:rsidR="003811A1" w:rsidRPr="0067431A" w:rsidRDefault="003811A1" w:rsidP="00576397">
            <w:pPr>
              <w:ind w:left="155" w:right="63" w:hanging="155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กำไร</w:t>
            </w:r>
            <w:r w:rsidRPr="0067431A" w:rsidDel="00A36B2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(ขาดทุน) </w:t>
            </w:r>
            <w:r w:rsidRPr="0067431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จากการดำเนินงานตามส่วนงาน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D7A6AD0" w14:textId="5454785E" w:rsidR="003811A1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</w:t>
            </w:r>
            <w:r w:rsidR="006E3CBC">
              <w:rPr>
                <w:rFonts w:asciiTheme="majorBidi" w:hAnsiTheme="majorBidi" w:cstheme="majorBidi"/>
                <w:sz w:val="30"/>
                <w:szCs w:val="30"/>
              </w:rPr>
              <w:t>70</w:t>
            </w:r>
            <w:r w:rsidR="006C1B3D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80" w:type="dxa"/>
            <w:shd w:val="clear" w:color="auto" w:fill="auto"/>
          </w:tcPr>
          <w:p w14:paraId="02CF62FD" w14:textId="77777777" w:rsidR="003811A1" w:rsidRPr="0067431A" w:rsidRDefault="003811A1" w:rsidP="005763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</w:tcPr>
          <w:p w14:paraId="69153955" w14:textId="6CD42E60" w:rsidR="003811A1" w:rsidRPr="00D7776C" w:rsidRDefault="004F5446" w:rsidP="00CA5847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648A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(</w:t>
            </w:r>
            <w:r w:rsidRPr="007064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19,738</w:t>
            </w:r>
            <w:r w:rsidRPr="0070648A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C673D4" w:rsidRPr="00A26EDE" w14:paraId="738D0EFB" w14:textId="77777777" w:rsidTr="00EB6D97">
        <w:trPr>
          <w:trHeight w:val="370"/>
        </w:trPr>
        <w:tc>
          <w:tcPr>
            <w:tcW w:w="6120" w:type="dxa"/>
            <w:vAlign w:val="bottom"/>
          </w:tcPr>
          <w:p w14:paraId="7664F8C3" w14:textId="4BC579F0" w:rsidR="003811A1" w:rsidRPr="0067431A" w:rsidRDefault="003811A1" w:rsidP="0057639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AA84641" w14:textId="77777777" w:rsidR="003811A1" w:rsidRPr="0070648A" w:rsidRDefault="003811A1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40D10C0" w14:textId="77777777" w:rsidR="003811A1" w:rsidRPr="0067431A" w:rsidRDefault="003811A1" w:rsidP="005763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4484507" w14:textId="77777777" w:rsidR="003811A1" w:rsidRPr="00D7776C" w:rsidRDefault="003811A1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4A539B" w:rsidRPr="00A26EDE" w14:paraId="4B9BCA1C" w14:textId="77777777" w:rsidTr="00EB6D97">
        <w:trPr>
          <w:trHeight w:val="370"/>
        </w:trPr>
        <w:tc>
          <w:tcPr>
            <w:tcW w:w="6120" w:type="dxa"/>
            <w:vAlign w:val="bottom"/>
          </w:tcPr>
          <w:p w14:paraId="22560019" w14:textId="77777777" w:rsidR="00A36B2A" w:rsidRPr="0067431A" w:rsidRDefault="00A36B2A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4E82F7" w14:textId="00AFE247" w:rsidR="00A36B2A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1,205</w:t>
            </w:r>
          </w:p>
        </w:tc>
        <w:tc>
          <w:tcPr>
            <w:tcW w:w="180" w:type="dxa"/>
            <w:shd w:val="clear" w:color="auto" w:fill="auto"/>
          </w:tcPr>
          <w:p w14:paraId="756F9C40" w14:textId="77777777" w:rsidR="00A36B2A" w:rsidRPr="0067431A" w:rsidRDefault="00A36B2A" w:rsidP="00A36B2A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55CA43E7" w14:textId="18330937" w:rsidR="00A36B2A" w:rsidRPr="00D7776C" w:rsidRDefault="004C308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8,388</w:t>
            </w:r>
          </w:p>
        </w:tc>
      </w:tr>
      <w:tr w:rsidR="00CC5306" w:rsidRPr="00A26EDE" w14:paraId="6A6DD4F7" w14:textId="77777777" w:rsidTr="00EB6D97">
        <w:trPr>
          <w:trHeight w:val="370"/>
        </w:trPr>
        <w:tc>
          <w:tcPr>
            <w:tcW w:w="6120" w:type="dxa"/>
            <w:tcBorders>
              <w:bottom w:val="nil"/>
            </w:tcBorders>
            <w:vAlign w:val="bottom"/>
          </w:tcPr>
          <w:p w14:paraId="32A5822B" w14:textId="77777777" w:rsidR="00A36B2A" w:rsidRPr="0067431A" w:rsidRDefault="00A36B2A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127F77FA" w14:textId="76887157" w:rsidR="00A36B2A" w:rsidRPr="0070648A" w:rsidRDefault="00386E1D" w:rsidP="00EB6D97">
            <w:pPr>
              <w:tabs>
                <w:tab w:val="decimal" w:pos="1173"/>
              </w:tabs>
              <w:ind w:right="8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30,692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59CB4F9D" w14:textId="77777777" w:rsidR="00A36B2A" w:rsidRPr="0067431A" w:rsidRDefault="00A36B2A" w:rsidP="00A36B2A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67BA2016" w14:textId="78F537E0" w:rsidR="00A36B2A" w:rsidRPr="00D7776C" w:rsidRDefault="004C3086" w:rsidP="00661A2F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(</w:t>
            </w: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43,653</w:t>
            </w:r>
            <w:r w:rsidRPr="005F3E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EB6D97" w:rsidRPr="00A26EDE" w14:paraId="1331E0C2" w14:textId="77777777" w:rsidTr="00EB6D97">
        <w:trPr>
          <w:trHeight w:val="245"/>
        </w:trPr>
        <w:tc>
          <w:tcPr>
            <w:tcW w:w="6120" w:type="dxa"/>
            <w:tcBorders>
              <w:bottom w:val="nil"/>
            </w:tcBorders>
            <w:vAlign w:val="bottom"/>
          </w:tcPr>
          <w:p w14:paraId="3A25B429" w14:textId="5B207532" w:rsidR="00EB6D97" w:rsidRPr="0067431A" w:rsidRDefault="00EB6D97" w:rsidP="00EB6D97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858AE">
              <w:rPr>
                <w:rFonts w:asciiTheme="majorBidi" w:hAnsiTheme="majorBidi"/>
                <w:sz w:val="30"/>
                <w:szCs w:val="30"/>
                <w:cs/>
              </w:rPr>
              <w:t>ขาดทุนจากการจำหน่ายเงินลงทุนในบริษัทร่วม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537D5F96" w14:textId="4CC9FF57" w:rsidR="00EB6D97" w:rsidRDefault="00EB6D97" w:rsidP="00EB6D97">
            <w:pPr>
              <w:tabs>
                <w:tab w:val="decimal" w:pos="804"/>
              </w:tabs>
              <w:ind w:right="44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0BC8DD67" w14:textId="77777777" w:rsidR="00EB6D97" w:rsidRPr="0067431A" w:rsidRDefault="00EB6D97" w:rsidP="00EB6D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33E27F14" w14:textId="52237C4E" w:rsidR="00EB6D97" w:rsidRPr="005F3EB0" w:rsidRDefault="00EB6D97" w:rsidP="00F23965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56</w:t>
            </w:r>
            <w:r w:rsidRPr="00EB6D9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,056</w:t>
            </w:r>
            <w:r w:rsidRPr="00EB6D97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B80029" w:rsidRPr="00A26EDE" w14:paraId="3A0C3E7D" w14:textId="77777777" w:rsidTr="00EB6D97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4C41C911" w14:textId="5634E131" w:rsidR="000F0E75" w:rsidRPr="0067431A" w:rsidRDefault="000F0E75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ขาดทุนจากอัตราแลกเปลี่ยน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CB7BF4" w14:textId="6B71159C" w:rsidR="000F0E75" w:rsidRDefault="00386E1D" w:rsidP="00EB6D97">
            <w:pPr>
              <w:tabs>
                <w:tab w:val="decimal" w:pos="1173"/>
              </w:tabs>
              <w:ind w:right="8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10,762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6CF36A5B" w14:textId="77777777" w:rsidR="000F0E75" w:rsidRPr="0067431A" w:rsidRDefault="000F0E75" w:rsidP="000F0E7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514408A3" w14:textId="44BDF957" w:rsidR="000F0E75" w:rsidRPr="00D7776C" w:rsidRDefault="004C3086" w:rsidP="00661A2F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14,432</w:t>
            </w:r>
            <w:r w:rsidRPr="005F3EB0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4A539B" w:rsidRPr="00A26EDE" w14:paraId="57C2D09E" w14:textId="77777777" w:rsidTr="00EB6D97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242AA150" w14:textId="77777777" w:rsidR="006202C3" w:rsidRPr="0067431A" w:rsidRDefault="006202C3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7B3C87" w14:textId="6C56E28D" w:rsidR="006202C3" w:rsidRPr="0070648A" w:rsidRDefault="00386E1D" w:rsidP="00EB6D97">
            <w:pPr>
              <w:tabs>
                <w:tab w:val="decimal" w:pos="1173"/>
              </w:tabs>
              <w:ind w:right="8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48,991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5A1F4429" w14:textId="77777777" w:rsidR="006202C3" w:rsidRPr="0067431A" w:rsidRDefault="006202C3" w:rsidP="003B5D91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7C86BB0D" w14:textId="47134710" w:rsidR="006202C3" w:rsidRPr="00D7776C" w:rsidRDefault="004C3086" w:rsidP="00661A2F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(</w:t>
            </w: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58,535</w:t>
            </w:r>
            <w:r w:rsidRPr="005F3E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EB6D97" w:rsidRPr="00A26EDE" w14:paraId="5E1BFA21" w14:textId="77777777" w:rsidTr="00EB6D97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5AF842AB" w14:textId="1AD0B550" w:rsidR="00EB6D97" w:rsidRPr="0067431A" w:rsidRDefault="00EB6D97" w:rsidP="00EB6D97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4281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1227F81" w14:textId="52ED89F2" w:rsidR="00EB6D97" w:rsidRDefault="00EB6D97" w:rsidP="00EB6D97">
            <w:pPr>
              <w:tabs>
                <w:tab w:val="decimal" w:pos="804"/>
              </w:tabs>
              <w:ind w:right="44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23822220" w14:textId="77777777" w:rsidR="00EB6D97" w:rsidRPr="0067431A" w:rsidRDefault="00EB6D97" w:rsidP="00EB6D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5263EA2F" w14:textId="29206B77" w:rsidR="00EB6D97" w:rsidRPr="005F3EB0" w:rsidRDefault="00EB6D97" w:rsidP="00EB6D97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32,896</w:t>
            </w:r>
          </w:p>
        </w:tc>
      </w:tr>
      <w:tr w:rsidR="00C673D4" w:rsidRPr="00A26EDE" w14:paraId="6B84BDB6" w14:textId="77777777" w:rsidTr="00EB6D97">
        <w:trPr>
          <w:trHeight w:val="370"/>
        </w:trPr>
        <w:tc>
          <w:tcPr>
            <w:tcW w:w="6120" w:type="dxa"/>
            <w:vAlign w:val="bottom"/>
          </w:tcPr>
          <w:p w14:paraId="128FF3EE" w14:textId="08E89832" w:rsidR="000F0E75" w:rsidRPr="00B077E6" w:rsidRDefault="000F0E75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ของบริษัทร่วมและการร่วมค้าที่ใช้วิธีส่วนได้เสีย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8DB007" w14:textId="05F6421E" w:rsidR="000F0E75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</w:t>
            </w:r>
            <w:r w:rsidR="006E3CBC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91653F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80" w:type="dxa"/>
            <w:shd w:val="clear" w:color="auto" w:fill="auto"/>
          </w:tcPr>
          <w:p w14:paraId="36DC9559" w14:textId="77777777" w:rsidR="000F0E75" w:rsidRPr="0067431A" w:rsidRDefault="000F0E75" w:rsidP="000F0E7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75A3A8B" w14:textId="5F78A087" w:rsidR="000F0E75" w:rsidRPr="00D7776C" w:rsidRDefault="004C3086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50,864</w:t>
            </w:r>
          </w:p>
        </w:tc>
      </w:tr>
      <w:tr w:rsidR="00C673D4" w:rsidRPr="00A26EDE" w14:paraId="692006DA" w14:textId="77777777" w:rsidTr="00EB6D97">
        <w:trPr>
          <w:trHeight w:val="370"/>
        </w:trPr>
        <w:tc>
          <w:tcPr>
            <w:tcW w:w="6120" w:type="dxa"/>
            <w:tcBorders>
              <w:bottom w:val="nil"/>
            </w:tcBorders>
            <w:vAlign w:val="bottom"/>
          </w:tcPr>
          <w:p w14:paraId="1C3102AE" w14:textId="77777777" w:rsidR="00480605" w:rsidRPr="0067431A" w:rsidRDefault="00480605" w:rsidP="00990ED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08D21" w14:textId="59B15F65" w:rsidR="00480605" w:rsidRPr="0070648A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298,806</w:t>
            </w: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520FD5CA" w14:textId="77777777" w:rsidR="00480605" w:rsidRPr="0067431A" w:rsidRDefault="00480605" w:rsidP="003B5D91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897A27" w14:textId="6BD7B43F" w:rsidR="00480605" w:rsidRPr="00D7776C" w:rsidRDefault="00DA61FD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</w:t>
            </w:r>
          </w:p>
        </w:tc>
      </w:tr>
      <w:tr w:rsidR="00C673D4" w:rsidRPr="00A26EDE" w14:paraId="007CCB76" w14:textId="77777777" w:rsidTr="00EB6D97">
        <w:trPr>
          <w:trHeight w:val="382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35F37715" w14:textId="0086916F" w:rsidR="000F0E75" w:rsidRPr="0067431A" w:rsidRDefault="000F0E75" w:rsidP="000F0E75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631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กำไร</w:t>
            </w:r>
            <w:r w:rsidR="008B1F02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="008B1F02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(ขาดทุน) </w:t>
            </w:r>
            <w:r w:rsidRPr="0067431A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82C21F7" w14:textId="04A599FC" w:rsidR="000F0E75" w:rsidRPr="00E703D8" w:rsidRDefault="00386E1D" w:rsidP="00EB6D97">
            <w:pPr>
              <w:ind w:right="176" w:hanging="8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703D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230,507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3B833901" w14:textId="77777777" w:rsidR="000F0E75" w:rsidRPr="0067431A" w:rsidRDefault="000F0E75" w:rsidP="000F0E7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42EBFB1" w14:textId="3E3F1856" w:rsidR="000F0E75" w:rsidRPr="00E703D8" w:rsidRDefault="00DA61FD" w:rsidP="00661A2F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E703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Pr="00E703D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100,255</w:t>
            </w:r>
            <w:r w:rsidRPr="00E703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6464DB" w:rsidRPr="00A26EDE" w14:paraId="5FFE0843" w14:textId="77777777" w:rsidTr="00EB6D97">
        <w:trPr>
          <w:trHeight w:val="382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140F828E" w14:textId="167E89A7" w:rsidR="0033433E" w:rsidRPr="00E86314" w:rsidRDefault="00E6133E" w:rsidP="000F0E75">
            <w:pPr>
              <w:ind w:left="155" w:right="63" w:hanging="155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(ขาดทุน) </w:t>
            </w:r>
            <w:r w:rsidR="005933C3" w:rsidRPr="00E86314">
              <w:rPr>
                <w:rFonts w:asciiTheme="majorBidi" w:hAnsiTheme="majorBidi"/>
                <w:sz w:val="30"/>
                <w:szCs w:val="30"/>
                <w:cs/>
              </w:rPr>
              <w:t>กำไร</w:t>
            </w:r>
            <w:r w:rsidR="005933C3" w:rsidRPr="0067431A">
              <w:rPr>
                <w:rFonts w:asciiTheme="majorBidi" w:hAnsiTheme="majorBidi"/>
                <w:sz w:val="30"/>
                <w:szCs w:val="30"/>
                <w:cs/>
              </w:rPr>
              <w:t>จากการดำเนินงานที่ยกเลิก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2103D88" w14:textId="6011086D" w:rsidR="0033433E" w:rsidRPr="0070648A" w:rsidRDefault="00386E1D" w:rsidP="00EB6D97">
            <w:pPr>
              <w:tabs>
                <w:tab w:val="decimal" w:pos="1173"/>
              </w:tabs>
              <w:ind w:right="8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125,590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1BE82176" w14:textId="77777777" w:rsidR="0033433E" w:rsidRPr="0067431A" w:rsidRDefault="0033433E" w:rsidP="000F0E75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3585D3F" w14:textId="1595772F" w:rsidR="0033433E" w:rsidRPr="00D7776C" w:rsidRDefault="00DA61FD" w:rsidP="00D7776C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58,066</w:t>
            </w:r>
          </w:p>
        </w:tc>
      </w:tr>
      <w:tr w:rsidR="00EB6D97" w:rsidRPr="00A26EDE" w14:paraId="0073563F" w14:textId="77777777" w:rsidTr="00EB6D97">
        <w:trPr>
          <w:trHeight w:val="382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6F2CBD6F" w14:textId="2721BDA9" w:rsidR="00EB6D97" w:rsidRDefault="00EB6D97" w:rsidP="00EB6D97">
            <w:pPr>
              <w:ind w:left="155" w:right="63" w:hanging="155"/>
              <w:rPr>
                <w:rFonts w:asciiTheme="majorBidi" w:hAnsiTheme="majorBidi"/>
                <w:sz w:val="30"/>
                <w:szCs w:val="30"/>
                <w:cs/>
              </w:rPr>
            </w:pPr>
            <w:r w:rsidRPr="005D2DAA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5D2DAA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สำหรับปี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6C338D" w14:textId="34C96C54" w:rsidR="00EB6D97" w:rsidRDefault="00EB6D97" w:rsidP="00EB6D97">
            <w:pPr>
              <w:tabs>
                <w:tab w:val="decimal" w:pos="1263"/>
              </w:tabs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104,917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2C02752D" w14:textId="77777777" w:rsidR="00EB6D97" w:rsidRPr="0067431A" w:rsidRDefault="00EB6D97" w:rsidP="00EB6D97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5607BA" w14:textId="1528EA14" w:rsidR="00EB6D97" w:rsidRPr="005F3EB0" w:rsidRDefault="00EB6D97" w:rsidP="00EB6D97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E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Pr="005F3EB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42,189</w:t>
            </w:r>
            <w:r w:rsidRPr="005F3E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</w:tbl>
    <w:p w14:paraId="50F2128E" w14:textId="77777777" w:rsidR="003811A1" w:rsidRPr="008F01DF" w:rsidRDefault="003811A1" w:rsidP="008F01DF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p w14:paraId="2EF2C756" w14:textId="77777777" w:rsidR="008F01DF" w:rsidRDefault="008F01DF">
      <w:pPr>
        <w:overflowPunct/>
        <w:autoSpaceDE/>
        <w:autoSpaceDN/>
        <w:adjustRightInd/>
        <w:textAlignment w:val="auto"/>
        <w:rPr>
          <w:rFonts w:asciiTheme="majorBidi" w:hAnsiTheme="majorBidi"/>
          <w:color w:val="000000"/>
          <w:sz w:val="30"/>
          <w:szCs w:val="30"/>
          <w:cs/>
        </w:rPr>
      </w:pPr>
      <w:r>
        <w:rPr>
          <w:rFonts w:asciiTheme="majorBidi" w:hAnsiTheme="majorBidi"/>
          <w:color w:val="000000"/>
          <w:sz w:val="30"/>
          <w:szCs w:val="30"/>
          <w:cs/>
        </w:rPr>
        <w:br w:type="page"/>
      </w:r>
    </w:p>
    <w:p w14:paraId="75024B55" w14:textId="60EE3EF9" w:rsidR="00054B96" w:rsidRPr="00A26EDE" w:rsidRDefault="00054B96" w:rsidP="00F842AD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/>
          <w:color w:val="000000"/>
          <w:sz w:val="30"/>
          <w:szCs w:val="30"/>
          <w:cs/>
        </w:rPr>
        <w:lastRenderedPageBreak/>
        <w:t>สินทรัพย์และหนี้สินจ</w:t>
      </w:r>
      <w:r w:rsidR="00555809" w:rsidRPr="00A26EDE">
        <w:rPr>
          <w:rFonts w:asciiTheme="majorBidi" w:hAnsiTheme="majorBidi"/>
          <w:color w:val="000000"/>
          <w:sz w:val="30"/>
          <w:szCs w:val="30"/>
          <w:cs/>
        </w:rPr>
        <w:t>ำ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แนกตามส่วนงานทางธุรกิจของกลุ่มบริษัท ณ วันที่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F52041" w:rsidRPr="00F52041">
        <w:rPr>
          <w:rFonts w:asciiTheme="majorBidi" w:hAnsiTheme="majorBidi"/>
          <w:color w:val="000000"/>
          <w:sz w:val="30"/>
          <w:szCs w:val="30"/>
          <w:cs/>
          <w:lang w:val="en-GB"/>
        </w:rPr>
        <w:t>3</w:t>
      </w:r>
      <w:r w:rsidR="00F52041" w:rsidRPr="00F52041">
        <w:rPr>
          <w:rFonts w:asciiTheme="majorBidi" w:hAnsiTheme="majorBidi" w:cstheme="majorBidi"/>
          <w:color w:val="000000"/>
          <w:spacing w:val="-4"/>
          <w:sz w:val="30"/>
          <w:szCs w:val="30"/>
          <w:cs/>
          <w:lang w:val="en-GB"/>
        </w:rPr>
        <w:t>1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 xml:space="preserve"> ธันวาคม </w:t>
      </w:r>
      <w:r w:rsidR="00F52041" w:rsidRPr="00F52041">
        <w:rPr>
          <w:rFonts w:asciiTheme="majorBidi" w:hAnsiTheme="majorBidi"/>
          <w:color w:val="000000"/>
          <w:sz w:val="30"/>
          <w:szCs w:val="30"/>
          <w:cs/>
          <w:lang w:val="en-GB"/>
        </w:rPr>
        <w:t>2565</w:t>
      </w:r>
      <w:r w:rsidR="00D54E92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D54E92">
        <w:rPr>
          <w:rFonts w:asciiTheme="majorBidi" w:hAnsiTheme="majorBidi" w:hint="cs"/>
          <w:color w:val="000000"/>
          <w:sz w:val="30"/>
          <w:szCs w:val="30"/>
          <w:cs/>
        </w:rPr>
        <w:t xml:space="preserve">และ </w:t>
      </w:r>
      <w:r w:rsidR="00F52041" w:rsidRPr="00F52041">
        <w:rPr>
          <w:rFonts w:asciiTheme="majorBidi" w:hAnsiTheme="majorBidi"/>
          <w:color w:val="000000"/>
          <w:sz w:val="30"/>
          <w:szCs w:val="30"/>
          <w:cs/>
          <w:lang w:val="en-GB"/>
        </w:rPr>
        <w:t>2564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1C5E8A" w:rsidRPr="00A26EDE">
        <w:rPr>
          <w:rFonts w:asciiTheme="majorBidi" w:hAnsiTheme="majorBidi"/>
          <w:color w:val="000000"/>
          <w:sz w:val="30"/>
          <w:szCs w:val="30"/>
          <w:cs/>
        </w:rPr>
        <w:t>มี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ดังนี้</w:t>
      </w:r>
    </w:p>
    <w:p w14:paraId="016A6C01" w14:textId="77777777" w:rsidR="00574A0F" w:rsidRPr="008F01DF" w:rsidRDefault="00574A0F" w:rsidP="00574A0F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097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1"/>
        <w:gridCol w:w="1456"/>
      </w:tblGrid>
      <w:tr w:rsidR="00256B05" w:rsidRPr="00A26EDE" w14:paraId="6EAB2905" w14:textId="77777777" w:rsidTr="00C179C1">
        <w:trPr>
          <w:trHeight w:val="21"/>
        </w:trPr>
        <w:tc>
          <w:tcPr>
            <w:tcW w:w="7641" w:type="dxa"/>
            <w:vAlign w:val="bottom"/>
          </w:tcPr>
          <w:p w14:paraId="6A819BC2" w14:textId="77777777" w:rsidR="00256B05" w:rsidRPr="0067431A" w:rsidRDefault="00256B05" w:rsidP="0057639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228F4DDF" w14:textId="367009CD" w:rsidR="00256B05" w:rsidRPr="00A26EDE" w:rsidRDefault="00256B05" w:rsidP="0057639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56B05" w:rsidRPr="00A26EDE" w14:paraId="7570592C" w14:textId="77777777" w:rsidTr="00C179C1">
        <w:trPr>
          <w:trHeight w:val="21"/>
        </w:trPr>
        <w:tc>
          <w:tcPr>
            <w:tcW w:w="7641" w:type="dxa"/>
            <w:vAlign w:val="bottom"/>
          </w:tcPr>
          <w:p w14:paraId="22BE4219" w14:textId="77777777" w:rsidR="00256B05" w:rsidRPr="0067431A" w:rsidRDefault="00256B05" w:rsidP="0057639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625F19DF" w14:textId="7695F7A5" w:rsidR="00256B05" w:rsidRPr="00A26EDE" w:rsidRDefault="00256B05" w:rsidP="0057639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5</w:t>
            </w:r>
          </w:p>
        </w:tc>
      </w:tr>
      <w:tr w:rsidR="00574A0F" w:rsidRPr="00A26EDE" w14:paraId="13345ABF" w14:textId="77777777" w:rsidTr="00C179C1">
        <w:trPr>
          <w:trHeight w:val="21"/>
        </w:trPr>
        <w:tc>
          <w:tcPr>
            <w:tcW w:w="7641" w:type="dxa"/>
            <w:vAlign w:val="bottom"/>
          </w:tcPr>
          <w:p w14:paraId="0E40E2E2" w14:textId="77777777" w:rsidR="00574A0F" w:rsidRPr="0067431A" w:rsidRDefault="00574A0F" w:rsidP="00626B35">
            <w:pPr>
              <w:tabs>
                <w:tab w:val="left" w:pos="900"/>
              </w:tabs>
              <w:spacing w:line="216" w:lineRule="auto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77284361" w14:textId="6B11B632" w:rsidR="00574A0F" w:rsidRPr="00A26EDE" w:rsidRDefault="00574A0F" w:rsidP="00C179C1">
            <w:pPr>
              <w:spacing w:line="216" w:lineRule="auto"/>
              <w:ind w:right="-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  <w:r w:rsidR="00C179C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  <w:r w:rsidR="00C179C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</w:tr>
      <w:tr w:rsidR="00626B35" w:rsidRPr="00A26EDE" w14:paraId="5092991C" w14:textId="77777777" w:rsidTr="00C179C1">
        <w:trPr>
          <w:trHeight w:val="21"/>
        </w:trPr>
        <w:tc>
          <w:tcPr>
            <w:tcW w:w="7641" w:type="dxa"/>
            <w:vAlign w:val="bottom"/>
          </w:tcPr>
          <w:p w14:paraId="44EB96C9" w14:textId="77777777" w:rsidR="00626B35" w:rsidRPr="0067431A" w:rsidRDefault="00626B35" w:rsidP="0057639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1D047F41" w14:textId="1CD6849C" w:rsidR="00626B35" w:rsidRPr="00A26EDE" w:rsidRDefault="00626B35" w:rsidP="00A00092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673D4" w:rsidRPr="00A26EDE" w14:paraId="0E5DB141" w14:textId="77777777" w:rsidTr="00C179C1">
        <w:trPr>
          <w:trHeight w:val="21"/>
        </w:trPr>
        <w:tc>
          <w:tcPr>
            <w:tcW w:w="7641" w:type="dxa"/>
            <w:vAlign w:val="bottom"/>
          </w:tcPr>
          <w:p w14:paraId="6B97050B" w14:textId="77777777" w:rsidR="00574A0F" w:rsidRPr="00A26EDE" w:rsidRDefault="00574A0F" w:rsidP="00C179C1">
            <w:pPr>
              <w:tabs>
                <w:tab w:val="left" w:pos="89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4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BA9588E" w14:textId="23BC0DD0" w:rsidR="00574A0F" w:rsidRPr="004556CC" w:rsidRDefault="00B7625F" w:rsidP="00B7625F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3,291,405</w:t>
            </w:r>
          </w:p>
        </w:tc>
      </w:tr>
      <w:tr w:rsidR="00C673D4" w:rsidRPr="00A26EDE" w14:paraId="233E5823" w14:textId="77777777" w:rsidTr="00C179C1">
        <w:trPr>
          <w:trHeight w:val="128"/>
        </w:trPr>
        <w:tc>
          <w:tcPr>
            <w:tcW w:w="7641" w:type="dxa"/>
            <w:vAlign w:val="bottom"/>
          </w:tcPr>
          <w:p w14:paraId="3B65D385" w14:textId="77777777" w:rsidR="00574A0F" w:rsidRPr="00A26EDE" w:rsidRDefault="00574A0F" w:rsidP="00576397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4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70650A" w14:textId="1603D60A" w:rsidR="00574A0F" w:rsidRPr="004556CC" w:rsidRDefault="00B7625F" w:rsidP="00B7625F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721,055</w:t>
            </w:r>
          </w:p>
        </w:tc>
      </w:tr>
    </w:tbl>
    <w:p w14:paraId="1F161D8C" w14:textId="16E78B8E" w:rsidR="00574A0F" w:rsidRPr="00C179C1" w:rsidRDefault="00574A0F" w:rsidP="00C179C1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110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1"/>
        <w:gridCol w:w="1559"/>
        <w:gridCol w:w="90"/>
        <w:gridCol w:w="1468"/>
        <w:gridCol w:w="105"/>
        <w:gridCol w:w="1557"/>
        <w:gridCol w:w="105"/>
        <w:gridCol w:w="1535"/>
      </w:tblGrid>
      <w:tr w:rsidR="00AA53A1" w:rsidRPr="00A26EDE" w14:paraId="748545F3" w14:textId="77777777" w:rsidTr="00C179C1">
        <w:trPr>
          <w:trHeight w:val="20"/>
        </w:trPr>
        <w:tc>
          <w:tcPr>
            <w:tcW w:w="2691" w:type="dxa"/>
            <w:vAlign w:val="bottom"/>
          </w:tcPr>
          <w:p w14:paraId="6783B666" w14:textId="77777777" w:rsidR="00AA53A1" w:rsidRPr="00A26EDE" w:rsidRDefault="00AA53A1" w:rsidP="00440A1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42F9642F" w14:textId="77777777" w:rsidR="00AA53A1" w:rsidRPr="00A26EDE" w:rsidRDefault="00AA53A1" w:rsidP="00440A1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A53A1" w:rsidRPr="00A26EDE" w14:paraId="4FFAAB73" w14:textId="77777777" w:rsidTr="00C179C1">
        <w:trPr>
          <w:trHeight w:val="20"/>
        </w:trPr>
        <w:tc>
          <w:tcPr>
            <w:tcW w:w="2691" w:type="dxa"/>
            <w:vAlign w:val="bottom"/>
          </w:tcPr>
          <w:p w14:paraId="37D9642E" w14:textId="77777777" w:rsidR="00AA53A1" w:rsidRPr="00A26EDE" w:rsidRDefault="00AA53A1" w:rsidP="00440A1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29E4F794" w14:textId="77777777" w:rsidR="00AA53A1" w:rsidRPr="00A26EDE" w:rsidRDefault="00AA53A1" w:rsidP="00440A13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2564</w:t>
            </w:r>
          </w:p>
        </w:tc>
      </w:tr>
      <w:tr w:rsidR="00AA53A1" w:rsidRPr="00A26EDE" w14:paraId="128A3F6D" w14:textId="77777777" w:rsidTr="00C179C1">
        <w:trPr>
          <w:trHeight w:val="20"/>
        </w:trPr>
        <w:tc>
          <w:tcPr>
            <w:tcW w:w="2691" w:type="dxa"/>
            <w:vAlign w:val="bottom"/>
          </w:tcPr>
          <w:p w14:paraId="5E904DF1" w14:textId="77777777" w:rsidR="00AA53A1" w:rsidRPr="0067431A" w:rsidRDefault="00AA53A1" w:rsidP="00440A1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1559" w:type="dxa"/>
            <w:vAlign w:val="bottom"/>
          </w:tcPr>
          <w:p w14:paraId="610AF75B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ธุรกิจการลงทุน</w:t>
            </w:r>
          </w:p>
          <w:p w14:paraId="7CC051F8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ที่ปรึกษาและ</w:t>
            </w:r>
          </w:p>
          <w:p w14:paraId="79159738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การจัดการ</w:t>
            </w:r>
          </w:p>
        </w:tc>
        <w:tc>
          <w:tcPr>
            <w:tcW w:w="90" w:type="dxa"/>
          </w:tcPr>
          <w:p w14:paraId="4C57308F" w14:textId="77777777" w:rsidR="00AA53A1" w:rsidRPr="00A26EDE" w:rsidRDefault="00AA53A1" w:rsidP="00626B35">
            <w:pPr>
              <w:spacing w:line="216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8" w:type="dxa"/>
            <w:vAlign w:val="bottom"/>
          </w:tcPr>
          <w:p w14:paraId="47EEC979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  <w:tc>
          <w:tcPr>
            <w:tcW w:w="105" w:type="dxa"/>
          </w:tcPr>
          <w:p w14:paraId="2EB3F389" w14:textId="77777777" w:rsidR="00AA53A1" w:rsidRPr="00A26EDE" w:rsidRDefault="00AA53A1" w:rsidP="00626B35">
            <w:pPr>
              <w:spacing w:line="216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7" w:type="dxa"/>
            <w:vAlign w:val="bottom"/>
          </w:tcPr>
          <w:p w14:paraId="48929AAC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</w:t>
            </w:r>
          </w:p>
          <w:p w14:paraId="3B449266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รายการบัญชีระหว่างกัน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5" w:type="dxa"/>
          </w:tcPr>
          <w:p w14:paraId="50B12BB2" w14:textId="77777777" w:rsidR="00AA53A1" w:rsidRPr="00A26EDE" w:rsidRDefault="00AA53A1" w:rsidP="00626B35">
            <w:pPr>
              <w:spacing w:line="216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5" w:type="dxa"/>
            <w:vAlign w:val="bottom"/>
          </w:tcPr>
          <w:p w14:paraId="37E620EF" w14:textId="77777777" w:rsidR="00AA53A1" w:rsidRPr="00A26EDE" w:rsidRDefault="00AA53A1" w:rsidP="00626B35">
            <w:pPr>
              <w:spacing w:line="216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AA53A1" w:rsidRPr="00A26EDE" w14:paraId="509C8281" w14:textId="77777777" w:rsidTr="00C179C1">
        <w:trPr>
          <w:trHeight w:val="20"/>
        </w:trPr>
        <w:tc>
          <w:tcPr>
            <w:tcW w:w="2691" w:type="dxa"/>
            <w:vAlign w:val="bottom"/>
          </w:tcPr>
          <w:p w14:paraId="5CB000D4" w14:textId="77777777" w:rsidR="00AA53A1" w:rsidRPr="0067431A" w:rsidRDefault="00AA53A1" w:rsidP="00440A13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6419" w:type="dxa"/>
            <w:gridSpan w:val="7"/>
            <w:vAlign w:val="bottom"/>
          </w:tcPr>
          <w:p w14:paraId="671CA2C0" w14:textId="77777777" w:rsidR="00AA53A1" w:rsidRPr="00A26EDE" w:rsidRDefault="00AA53A1" w:rsidP="00440A13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A53A1" w:rsidRPr="00A26EDE" w14:paraId="34E216B8" w14:textId="77777777" w:rsidTr="00C179C1">
        <w:trPr>
          <w:trHeight w:val="20"/>
        </w:trPr>
        <w:tc>
          <w:tcPr>
            <w:tcW w:w="2691" w:type="dxa"/>
            <w:vAlign w:val="bottom"/>
          </w:tcPr>
          <w:p w14:paraId="1F477824" w14:textId="77777777" w:rsidR="00AA53A1" w:rsidRPr="00A26EDE" w:rsidRDefault="00AA53A1" w:rsidP="00440A13">
            <w:pPr>
              <w:tabs>
                <w:tab w:val="left" w:pos="162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3D8B86D" w14:textId="4F18F864" w:rsidR="00AA53A1" w:rsidRPr="00A26EDE" w:rsidRDefault="00846EED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4,144,818</w:t>
            </w:r>
          </w:p>
        </w:tc>
        <w:tc>
          <w:tcPr>
            <w:tcW w:w="90" w:type="dxa"/>
            <w:shd w:val="clear" w:color="auto" w:fill="auto"/>
          </w:tcPr>
          <w:p w14:paraId="7C27DBAD" w14:textId="77777777" w:rsidR="00AA53A1" w:rsidRPr="00A26EDE" w:rsidRDefault="00AA53A1" w:rsidP="00440A1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02370E3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884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169</w:t>
            </w:r>
          </w:p>
        </w:tc>
        <w:tc>
          <w:tcPr>
            <w:tcW w:w="105" w:type="dxa"/>
            <w:shd w:val="clear" w:color="auto" w:fill="auto"/>
          </w:tcPr>
          <w:p w14:paraId="0AAE83D1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03AA1D" w14:textId="6D1E5B9C" w:rsidR="00AA53A1" w:rsidRPr="00A26EDE" w:rsidRDefault="00AA53A1" w:rsidP="00440A13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="00846EE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1,500,509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7BA1F56B" w14:textId="77777777" w:rsidR="00AA53A1" w:rsidRPr="00A26EDE" w:rsidRDefault="00AA53A1" w:rsidP="00440A13">
            <w:pPr>
              <w:tabs>
                <w:tab w:val="decimal" w:pos="897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F5116BD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128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478</w:t>
            </w:r>
          </w:p>
        </w:tc>
      </w:tr>
      <w:tr w:rsidR="00AA53A1" w:rsidRPr="00A26EDE" w14:paraId="029E37AC" w14:textId="77777777" w:rsidTr="00C179C1">
        <w:trPr>
          <w:trHeight w:val="121"/>
        </w:trPr>
        <w:tc>
          <w:tcPr>
            <w:tcW w:w="2691" w:type="dxa"/>
            <w:vAlign w:val="bottom"/>
          </w:tcPr>
          <w:p w14:paraId="608E6450" w14:textId="77777777" w:rsidR="00AA53A1" w:rsidRPr="00A26EDE" w:rsidRDefault="00AA53A1" w:rsidP="00440A13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1AB383D" w14:textId="50815554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</w:t>
            </w:r>
            <w:r w:rsidR="00C02CD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C02CD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624</w:t>
            </w:r>
          </w:p>
        </w:tc>
        <w:tc>
          <w:tcPr>
            <w:tcW w:w="90" w:type="dxa"/>
            <w:shd w:val="clear" w:color="auto" w:fill="auto"/>
          </w:tcPr>
          <w:p w14:paraId="30995A92" w14:textId="77777777" w:rsidR="00AA53A1" w:rsidRPr="00A26EDE" w:rsidRDefault="00AA53A1" w:rsidP="00440A1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3467C9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94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042</w:t>
            </w:r>
          </w:p>
        </w:tc>
        <w:tc>
          <w:tcPr>
            <w:tcW w:w="105" w:type="dxa"/>
            <w:shd w:val="clear" w:color="auto" w:fill="auto"/>
          </w:tcPr>
          <w:p w14:paraId="237E4E35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8B05F8" w14:textId="62B45FD8" w:rsidR="00AA53A1" w:rsidRPr="00A26EDE" w:rsidRDefault="00AA53A1" w:rsidP="00440A13">
            <w:pPr>
              <w:tabs>
                <w:tab w:val="decimal" w:pos="1245"/>
              </w:tabs>
              <w:spacing w:line="240" w:lineRule="atLeast"/>
              <w:ind w:right="-13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69</w:t>
            </w:r>
            <w:r w:rsidR="00C02CD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C02CD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455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05" w:type="dxa"/>
            <w:shd w:val="clear" w:color="auto" w:fill="auto"/>
          </w:tcPr>
          <w:p w14:paraId="5370D635" w14:textId="77777777" w:rsidR="00AA53A1" w:rsidRPr="00A26EDE" w:rsidRDefault="00AA53A1" w:rsidP="00440A1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AD6844D" w14:textId="77777777" w:rsidR="00AA53A1" w:rsidRPr="00A26EDE" w:rsidRDefault="00AA53A1" w:rsidP="00440A13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511</w:t>
            </w: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211</w:t>
            </w:r>
          </w:p>
        </w:tc>
      </w:tr>
    </w:tbl>
    <w:p w14:paraId="0965375D" w14:textId="77777777" w:rsidR="00AA53A1" w:rsidRDefault="00AA53A1" w:rsidP="00AA53A1"/>
    <w:p w14:paraId="032E6CF0" w14:textId="1665662B" w:rsidR="00D33161" w:rsidRPr="00A26EDE" w:rsidRDefault="00D33161" w:rsidP="00D3316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การดำเนินงานที่ยกเลิก</w:t>
      </w:r>
      <w:r w:rsidR="00016E78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</w:p>
    <w:p w14:paraId="2715F3B4" w14:textId="77777777" w:rsidR="00D33161" w:rsidRPr="00A67352" w:rsidRDefault="00D33161" w:rsidP="00D33161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30"/>
          <w:szCs w:val="30"/>
        </w:rPr>
      </w:pPr>
    </w:p>
    <w:p w14:paraId="103302EF" w14:textId="64015D96" w:rsidR="00D33161" w:rsidRPr="00A26EDE" w:rsidRDefault="00D33161" w:rsidP="008802A3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พฤษ</w:t>
      </w:r>
      <w:r w:rsidR="005D37DF">
        <w:rPr>
          <w:rFonts w:asciiTheme="majorBidi" w:hAnsiTheme="majorBidi" w:hint="cs"/>
          <w:sz w:val="30"/>
          <w:szCs w:val="30"/>
          <w:cs/>
        </w:rPr>
        <w:t>ภ</w:t>
      </w:r>
      <w:r w:rsidRPr="00A26EDE">
        <w:rPr>
          <w:rFonts w:asciiTheme="majorBidi" w:hAnsiTheme="majorBidi"/>
          <w:sz w:val="30"/>
          <w:szCs w:val="30"/>
          <w:cs/>
        </w:rPr>
        <w:t xml:space="preserve">าคม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กลุ่มบริษัทจำหน่ายเงินลงทุนในหุ้นสามัญทั้งหมดของบริษัทหลักทรัพย์ ฟินันซ่า จำกัด ซึ่งเป็นบริษัทย่อยในส่วนงานธุรกิจหลักทรัพย์ทั้งทางตรงและทางอ้อม จำนวน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39</w:t>
      </w:r>
      <w:r w:rsidRPr="00A26EDE">
        <w:rPr>
          <w:rFonts w:asciiTheme="majorBidi" w:hAnsiTheme="majorBidi"/>
          <w:sz w:val="30"/>
          <w:szCs w:val="30"/>
        </w:rPr>
        <w:t>,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999</w:t>
      </w:r>
      <w:r w:rsidRPr="00A26EDE">
        <w:rPr>
          <w:rFonts w:asciiTheme="majorBidi" w:hAnsiTheme="majorBidi"/>
          <w:sz w:val="30"/>
          <w:szCs w:val="30"/>
        </w:rPr>
        <w:t>,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995</w:t>
      </w:r>
      <w:r w:rsidRPr="00A26EDE">
        <w:rPr>
          <w:rFonts w:asciiTheme="majorBidi" w:hAnsiTheme="majorBidi"/>
          <w:sz w:val="30"/>
          <w:szCs w:val="30"/>
          <w:cs/>
        </w:rPr>
        <w:t xml:space="preserve"> หุ้น มูลค่</w:t>
      </w:r>
      <w:r w:rsidR="00E02A05">
        <w:rPr>
          <w:rFonts w:asciiTheme="majorBidi" w:hAnsiTheme="majorBidi" w:hint="cs"/>
          <w:sz w:val="30"/>
          <w:szCs w:val="30"/>
          <w:cs/>
        </w:rPr>
        <w:t>า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10</w:t>
      </w:r>
      <w:r w:rsidRPr="00A26EDE">
        <w:rPr>
          <w:rFonts w:asciiTheme="majorBidi" w:hAnsiTheme="majorBidi"/>
          <w:sz w:val="30"/>
          <w:szCs w:val="30"/>
          <w:cs/>
        </w:rPr>
        <w:t xml:space="preserve"> บาท</w:t>
      </w:r>
      <w:r w:rsidR="00E02A05">
        <w:rPr>
          <w:rFonts w:asciiTheme="majorBidi" w:hAnsiTheme="majorBidi" w:hint="cs"/>
          <w:sz w:val="30"/>
          <w:szCs w:val="30"/>
          <w:cs/>
        </w:rPr>
        <w:t>ต่อหุ้น</w:t>
      </w:r>
      <w:r w:rsidRPr="00A26EDE">
        <w:rPr>
          <w:rFonts w:asciiTheme="majorBidi" w:hAnsiTheme="majorBidi"/>
          <w:sz w:val="30"/>
          <w:szCs w:val="30"/>
          <w:cs/>
        </w:rPr>
        <w:t xml:space="preserve">คิดเป็นสัดส่วนประมาณร้อยละ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100</w:t>
      </w:r>
      <w:r w:rsidRPr="00A26EDE">
        <w:rPr>
          <w:rFonts w:asciiTheme="majorBidi" w:hAnsiTheme="majorBidi"/>
          <w:sz w:val="30"/>
          <w:szCs w:val="30"/>
          <w:cs/>
        </w:rPr>
        <w:t xml:space="preserve"> ของจำนวนหุ้นที่ออกและจำหน่ายแล้วทั้งหมดของบริษัทหลักทรัพย์ ฟินันซ่า จำกัด ในราคาหุ้นละ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12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</w:t>
      </w:r>
      <w:r w:rsidRPr="00A26EDE">
        <w:rPr>
          <w:rFonts w:asciiTheme="majorBidi" w:hAnsiTheme="majorBidi"/>
          <w:sz w:val="30"/>
          <w:szCs w:val="30"/>
          <w:cs/>
        </w:rPr>
        <w:t xml:space="preserve"> บาท เป็นจำนวนเงินรวม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490</w:t>
      </w:r>
      <w:r w:rsidRPr="00A26EDE">
        <w:rPr>
          <w:rFonts w:asciiTheme="majorBidi" w:hAnsiTheme="majorBidi"/>
          <w:sz w:val="30"/>
          <w:szCs w:val="30"/>
          <w:cs/>
        </w:rPr>
        <w:t>.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19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 ให้แก่บริษัทหลักทรัพย์ที่ปรึกษาการลงทุน เอฟเอสเอส</w:t>
      </w:r>
      <w:r w:rsidR="002D27ED">
        <w:rPr>
          <w:rFonts w:asciiTheme="majorBidi" w:hAnsiTheme="majorBidi" w:hint="cs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อินเตอร์เนชั่นแนล จำกัด โดยรับรู</w:t>
      </w:r>
      <w:r w:rsidR="00C43BDC">
        <w:rPr>
          <w:rFonts w:asciiTheme="majorBidi" w:hAnsiTheme="majorBidi" w:hint="cs"/>
          <w:sz w:val="30"/>
          <w:szCs w:val="30"/>
          <w:cs/>
        </w:rPr>
        <w:t>้ขาดทุน</w:t>
      </w:r>
      <w:r w:rsidRPr="00A26EDE">
        <w:rPr>
          <w:rFonts w:asciiTheme="majorBidi" w:hAnsiTheme="majorBidi"/>
          <w:sz w:val="30"/>
          <w:szCs w:val="30"/>
          <w:cs/>
        </w:rPr>
        <w:t>จากการ</w:t>
      </w:r>
      <w:r w:rsidR="008172ED">
        <w:rPr>
          <w:rFonts w:asciiTheme="majorBidi" w:hAnsiTheme="majorBidi" w:hint="cs"/>
          <w:sz w:val="30"/>
          <w:szCs w:val="30"/>
          <w:cs/>
        </w:rPr>
        <w:t>สูญเสียการควบคุมในบริษัทย่อย</w:t>
      </w:r>
      <w:r w:rsidRPr="00A26EDE">
        <w:rPr>
          <w:rFonts w:asciiTheme="majorBidi" w:hAnsiTheme="majorBidi"/>
          <w:sz w:val="30"/>
          <w:szCs w:val="30"/>
          <w:cs/>
        </w:rPr>
        <w:t>ในงบกำไรขาดทุนเบ็ดเสร็จรวมทั้งสิ้น</w:t>
      </w:r>
      <w:r w:rsidR="00C43BDC">
        <w:rPr>
          <w:rFonts w:asciiTheme="majorBidi" w:hAnsiTheme="majorBidi" w:hint="cs"/>
          <w:sz w:val="30"/>
          <w:szCs w:val="30"/>
          <w:cs/>
        </w:rPr>
        <w:t xml:space="preserve">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140</w:t>
      </w:r>
      <w:r w:rsidR="00C43BDC">
        <w:rPr>
          <w:rFonts w:asciiTheme="majorBidi" w:hAnsiTheme="majorBidi"/>
          <w:sz w:val="30"/>
          <w:szCs w:val="30"/>
          <w:cs/>
        </w:rPr>
        <w:t>.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</w:rPr>
        <w:t xml:space="preserve"> ล้านบาท</w:t>
      </w:r>
      <w:r w:rsidR="00935774">
        <w:rPr>
          <w:rFonts w:asciiTheme="majorBidi" w:hAnsiTheme="majorBidi"/>
          <w:sz w:val="30"/>
          <w:szCs w:val="30"/>
          <w:cs/>
        </w:rPr>
        <w:t xml:space="preserve"> </w:t>
      </w:r>
      <w:r w:rsidR="00935774">
        <w:rPr>
          <w:rFonts w:asciiTheme="majorBidi" w:hAnsiTheme="majorBidi" w:hint="cs"/>
          <w:sz w:val="30"/>
          <w:szCs w:val="30"/>
          <w:cs/>
        </w:rPr>
        <w:t>และกำไรในงบกำไร</w:t>
      </w:r>
      <w:r w:rsidR="009A55AE">
        <w:rPr>
          <w:rFonts w:asciiTheme="majorBidi" w:hAnsiTheme="majorBidi" w:hint="cs"/>
          <w:sz w:val="30"/>
          <w:szCs w:val="30"/>
          <w:cs/>
        </w:rPr>
        <w:t>ขาดทุน</w:t>
      </w:r>
      <w:r w:rsidR="00935774">
        <w:rPr>
          <w:rFonts w:asciiTheme="majorBidi" w:hAnsiTheme="majorBidi" w:hint="cs"/>
          <w:sz w:val="30"/>
          <w:szCs w:val="30"/>
          <w:cs/>
        </w:rPr>
        <w:t xml:space="preserve">เบ็ดเสร็จเฉพาะกิจการทั้งสิ้น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55</w:t>
      </w:r>
      <w:r w:rsidR="00935774">
        <w:rPr>
          <w:rFonts w:asciiTheme="majorBidi" w:hAnsiTheme="majorBidi"/>
          <w:sz w:val="30"/>
          <w:szCs w:val="30"/>
          <w:cs/>
        </w:rPr>
        <w:t>.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5</w:t>
      </w:r>
      <w:r w:rsidR="00935774">
        <w:rPr>
          <w:rFonts w:asciiTheme="majorBidi" w:hAnsiTheme="majorBidi"/>
          <w:sz w:val="30"/>
          <w:szCs w:val="30"/>
          <w:cs/>
        </w:rPr>
        <w:t xml:space="preserve"> </w:t>
      </w:r>
      <w:r w:rsidR="00935774">
        <w:rPr>
          <w:rFonts w:asciiTheme="majorBidi" w:hAnsiTheme="majorBidi" w:hint="cs"/>
          <w:sz w:val="30"/>
          <w:szCs w:val="30"/>
          <w:cs/>
        </w:rPr>
        <w:t>ล้านบาท</w:t>
      </w:r>
      <w:r w:rsidRPr="00A26EDE">
        <w:rPr>
          <w:rFonts w:asciiTheme="majorBidi" w:hAnsiTheme="majorBidi"/>
          <w:sz w:val="30"/>
          <w:szCs w:val="30"/>
          <w:cs/>
        </w:rPr>
        <w:t xml:space="preserve"> ทั้งนี้ส่วนงานนี้ไม่ได้เป็นการดำเนินงานที่ยกเลิกหรือที่ถือไว้เพื่อขาย ณ วันที่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3</w:t>
      </w:r>
      <w:r w:rsidR="006B2440">
        <w:rPr>
          <w:rFonts w:asciiTheme="majorBidi" w:hAnsiTheme="majorBidi"/>
          <w:sz w:val="30"/>
          <w:szCs w:val="30"/>
          <w:lang w:val="en-GB"/>
        </w:rPr>
        <w:t>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B2440">
        <w:rPr>
          <w:rFonts w:asciiTheme="majorBidi" w:hAnsiTheme="majorBidi" w:hint="cs"/>
          <w:sz w:val="30"/>
          <w:szCs w:val="30"/>
          <w:cs/>
        </w:rPr>
        <w:t>ธันวาคม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sz w:val="30"/>
          <w:szCs w:val="30"/>
          <w:cs/>
        </w:rPr>
        <w:t xml:space="preserve"> งบกำไรขาดทุนเบ็ดเสร็จที่แสดงเปรียบเทียบได้ถูกจัดประเภทใหม่เพื่อนำเสนอการดำเนินงานที่ยกเลิกแยกต่างหากจากการดำเนินงานต่อเนื่อง</w:t>
      </w:r>
    </w:p>
    <w:p w14:paraId="0D3E8881" w14:textId="2B7967D4" w:rsidR="00D33161" w:rsidRPr="00A26EDE" w:rsidRDefault="00D33161" w:rsidP="00797BB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>การวิเคราะห์ผลของการดำเนินงานที่ยกเลิกสำหรับ</w:t>
      </w:r>
      <w:r w:rsidR="003676C6">
        <w:rPr>
          <w:rFonts w:asciiTheme="majorBidi" w:hAnsiTheme="majorBidi" w:hint="cs"/>
          <w:sz w:val="30"/>
          <w:szCs w:val="30"/>
          <w:cs/>
        </w:rPr>
        <w:t>ปี</w:t>
      </w:r>
      <w:r w:rsidRPr="00A26EDE">
        <w:rPr>
          <w:rFonts w:asciiTheme="majorBidi" w:hAnsiTheme="majorBidi"/>
          <w:sz w:val="30"/>
          <w:szCs w:val="30"/>
          <w:cs/>
        </w:rPr>
        <w:t xml:space="preserve">สิ้นสุดวันที่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3676C6">
        <w:rPr>
          <w:rFonts w:asciiTheme="majorBidi" w:hAnsiTheme="majorBidi" w:hint="cs"/>
          <w:sz w:val="30"/>
          <w:szCs w:val="30"/>
          <w:cs/>
        </w:rPr>
        <w:t xml:space="preserve">ธันวาคม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sz w:val="30"/>
          <w:szCs w:val="30"/>
          <w:cs/>
        </w:rPr>
        <w:t xml:space="preserve"> และ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sz w:val="30"/>
          <w:szCs w:val="30"/>
          <w:cs/>
        </w:rPr>
        <w:t xml:space="preserve"> มีดังนี้</w:t>
      </w:r>
    </w:p>
    <w:p w14:paraId="33076420" w14:textId="77777777" w:rsidR="00D33161" w:rsidRPr="00A67352" w:rsidRDefault="00D33161" w:rsidP="00A67352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2"/>
        <w:gridCol w:w="1530"/>
        <w:gridCol w:w="1260"/>
        <w:gridCol w:w="360"/>
        <w:gridCol w:w="1170"/>
      </w:tblGrid>
      <w:tr w:rsidR="00D33161" w:rsidRPr="00A26EDE" w14:paraId="6D90E594" w14:textId="77777777" w:rsidTr="00D77168">
        <w:trPr>
          <w:tblHeader/>
        </w:trPr>
        <w:tc>
          <w:tcPr>
            <w:tcW w:w="4842" w:type="dxa"/>
            <w:vAlign w:val="bottom"/>
          </w:tcPr>
          <w:p w14:paraId="3D99005C" w14:textId="77777777" w:rsidR="00D33161" w:rsidRPr="00A26EDE" w:rsidRDefault="00D33161" w:rsidP="00951183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1AF9001" w14:textId="77777777" w:rsidR="00D33161" w:rsidRPr="00A26EDE" w:rsidRDefault="00D33161" w:rsidP="00951183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37345440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33161" w:rsidRPr="00A26EDE" w14:paraId="4EE3CBDB" w14:textId="77777777" w:rsidTr="00D77168">
        <w:trPr>
          <w:tblHeader/>
        </w:trPr>
        <w:tc>
          <w:tcPr>
            <w:tcW w:w="4842" w:type="dxa"/>
            <w:vAlign w:val="bottom"/>
          </w:tcPr>
          <w:p w14:paraId="6AC43FCC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ผลการดำเนินงานของการดำเนินงานที่ยกเลิก</w:t>
            </w:r>
          </w:p>
        </w:tc>
        <w:tc>
          <w:tcPr>
            <w:tcW w:w="1530" w:type="dxa"/>
            <w:vAlign w:val="bottom"/>
          </w:tcPr>
          <w:p w14:paraId="05D057A5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24BF0306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D33161" w:rsidRPr="00A26EDE" w14:paraId="0D4C40B9" w14:textId="77777777" w:rsidTr="00D77168">
        <w:trPr>
          <w:tblHeader/>
        </w:trPr>
        <w:tc>
          <w:tcPr>
            <w:tcW w:w="4842" w:type="dxa"/>
            <w:vAlign w:val="bottom"/>
          </w:tcPr>
          <w:p w14:paraId="14105FC3" w14:textId="684E94ED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</w:t>
            </w:r>
            <w:r w:rsidR="003676C6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ปี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F52041" w:rsidRPr="00F52041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31</w:t>
            </w:r>
            <w:r w:rsidR="003676C6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 xml:space="preserve"> </w:t>
            </w:r>
            <w:r w:rsidR="003676C6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53366F17" w14:textId="36247904" w:rsidR="00D33161" w:rsidRPr="00A26EDE" w:rsidRDefault="00D33161" w:rsidP="00951183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6A50A87C" w14:textId="32D58F08" w:rsidR="00D33161" w:rsidRPr="00A26EDE" w:rsidRDefault="00F5204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360" w:type="dxa"/>
          </w:tcPr>
          <w:p w14:paraId="335C82CD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F12BF92" w14:textId="45CE47CA" w:rsidR="00D33161" w:rsidRPr="00A26EDE" w:rsidRDefault="00F52041" w:rsidP="0095118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33161" w:rsidRPr="00A26EDE" w14:paraId="6A456D0B" w14:textId="77777777" w:rsidTr="00D77168">
        <w:trPr>
          <w:tblHeader/>
        </w:trPr>
        <w:tc>
          <w:tcPr>
            <w:tcW w:w="4842" w:type="dxa"/>
            <w:vAlign w:val="bottom"/>
          </w:tcPr>
          <w:p w14:paraId="415BB646" w14:textId="77777777" w:rsidR="00D33161" w:rsidRPr="00A26EDE" w:rsidRDefault="00D33161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66C76B0" w14:textId="77777777" w:rsidR="00D33161" w:rsidRPr="00A26EDE" w:rsidRDefault="00D33161" w:rsidP="0095118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3A124748" w14:textId="77777777" w:rsidR="00D33161" w:rsidRPr="00A26EDE" w:rsidRDefault="00D33161" w:rsidP="0095118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33161" w:rsidRPr="00A26EDE" w14:paraId="55298B22" w14:textId="77777777" w:rsidTr="006B2440">
        <w:tc>
          <w:tcPr>
            <w:tcW w:w="4842" w:type="dxa"/>
            <w:vAlign w:val="bottom"/>
          </w:tcPr>
          <w:p w14:paraId="047541AD" w14:textId="77777777" w:rsidR="00D33161" w:rsidRPr="00A26EDE" w:rsidRDefault="00D33161" w:rsidP="00951183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14:paraId="216534EF" w14:textId="77777777" w:rsidR="00D33161" w:rsidRPr="00A26EDE" w:rsidRDefault="00D33161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2AC794F" w14:textId="77777777" w:rsidR="00D33161" w:rsidRPr="00A26EDE" w:rsidRDefault="00D33161" w:rsidP="00951183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6DB6A649" w14:textId="77777777" w:rsidR="00D33161" w:rsidRPr="00A26EDE" w:rsidRDefault="00D33161" w:rsidP="0095118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13162F84" w14:textId="77777777" w:rsidR="00D33161" w:rsidRPr="00A26EDE" w:rsidRDefault="00D33161" w:rsidP="00951183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4F02" w:rsidRPr="00A26EDE" w14:paraId="40332A10" w14:textId="77777777" w:rsidTr="006B2440">
        <w:tc>
          <w:tcPr>
            <w:tcW w:w="4842" w:type="dxa"/>
            <w:vAlign w:val="bottom"/>
          </w:tcPr>
          <w:p w14:paraId="35CB6953" w14:textId="77777777" w:rsidR="008C4F02" w:rsidRPr="00A26EDE" w:rsidRDefault="008C4F02" w:rsidP="008C4F02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1530" w:type="dxa"/>
            <w:vAlign w:val="bottom"/>
          </w:tcPr>
          <w:p w14:paraId="5794640D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2CF2AD3" w14:textId="0631143E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73,565</w:t>
            </w:r>
          </w:p>
        </w:tc>
        <w:tc>
          <w:tcPr>
            <w:tcW w:w="360" w:type="dxa"/>
          </w:tcPr>
          <w:p w14:paraId="10AAD445" w14:textId="77777777" w:rsidR="008C4F02" w:rsidRPr="00A26EDE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049E1909" w14:textId="70EF9CAB" w:rsidR="008C4F02" w:rsidRPr="00A26EDE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213,828</w:t>
            </w:r>
          </w:p>
        </w:tc>
      </w:tr>
      <w:tr w:rsidR="00D77168" w:rsidRPr="00A26EDE" w14:paraId="786D5686" w14:textId="77777777" w:rsidTr="006B2440">
        <w:tc>
          <w:tcPr>
            <w:tcW w:w="4842" w:type="dxa"/>
            <w:vAlign w:val="bottom"/>
          </w:tcPr>
          <w:p w14:paraId="02EFAFD4" w14:textId="77777777" w:rsidR="00D77168" w:rsidRPr="00A26EDE" w:rsidRDefault="00D77168" w:rsidP="008C4F02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03904E6" w14:textId="77777777" w:rsidR="00D77168" w:rsidRPr="00A26EDE" w:rsidRDefault="00D77168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7DBDD4" w14:textId="77777777" w:rsidR="00D77168" w:rsidRPr="00A26EDE" w:rsidRDefault="00D77168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00E8496F" w14:textId="77777777" w:rsidR="00D77168" w:rsidRPr="00A26EDE" w:rsidRDefault="00D77168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A55CB83" w14:textId="77777777" w:rsidR="00D77168" w:rsidRDefault="00D7716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4F02" w:rsidRPr="00A26EDE" w14:paraId="1676D51F" w14:textId="77777777" w:rsidTr="006B2440">
        <w:tc>
          <w:tcPr>
            <w:tcW w:w="4842" w:type="dxa"/>
            <w:vAlign w:val="bottom"/>
          </w:tcPr>
          <w:p w14:paraId="05E17FB5" w14:textId="77777777" w:rsidR="008C4F02" w:rsidRPr="00A26EDE" w:rsidRDefault="008C4F02" w:rsidP="008C4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1530" w:type="dxa"/>
            <w:vAlign w:val="bottom"/>
          </w:tcPr>
          <w:p w14:paraId="36ECF8B4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C0DE2D7" w14:textId="77777777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7BC41696" w14:textId="77777777" w:rsidR="008C4F02" w:rsidRPr="00A26EDE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2CA37972" w14:textId="77777777" w:rsidR="008C4F02" w:rsidRPr="00507A78" w:rsidRDefault="008C4F02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4F02" w:rsidRPr="00A26EDE" w14:paraId="3A498365" w14:textId="77777777" w:rsidTr="006B2440">
        <w:tc>
          <w:tcPr>
            <w:tcW w:w="4842" w:type="dxa"/>
            <w:vAlign w:val="bottom"/>
          </w:tcPr>
          <w:p w14:paraId="67DABD68" w14:textId="77777777" w:rsidR="008C4F02" w:rsidRPr="00A26EDE" w:rsidRDefault="008C4F02" w:rsidP="008C4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ค่าใช้จ่ายในการประกอบธุรกิจหลักทรัพย์</w:t>
            </w:r>
          </w:p>
        </w:tc>
        <w:tc>
          <w:tcPr>
            <w:tcW w:w="1530" w:type="dxa"/>
            <w:vAlign w:val="bottom"/>
          </w:tcPr>
          <w:p w14:paraId="4DA132FF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C2E2FE9" w14:textId="23E24F57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49,976</w:t>
            </w:r>
          </w:p>
        </w:tc>
        <w:tc>
          <w:tcPr>
            <w:tcW w:w="360" w:type="dxa"/>
          </w:tcPr>
          <w:p w14:paraId="52F0DE3A" w14:textId="77777777" w:rsidR="008C4F02" w:rsidRPr="00A26EDE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D8A3613" w14:textId="382ABBB9" w:rsidR="008C4F02" w:rsidRPr="00507A78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07A78">
              <w:rPr>
                <w:rFonts w:asciiTheme="majorBidi" w:hAnsiTheme="majorBidi" w:cstheme="majorBidi"/>
                <w:sz w:val="30"/>
                <w:szCs w:val="30"/>
              </w:rPr>
              <w:t>132,416</w:t>
            </w:r>
          </w:p>
        </w:tc>
      </w:tr>
      <w:tr w:rsidR="008C4F02" w:rsidRPr="00A26EDE" w14:paraId="147DF620" w14:textId="77777777" w:rsidTr="006B2440">
        <w:tc>
          <w:tcPr>
            <w:tcW w:w="4842" w:type="dxa"/>
            <w:vAlign w:val="bottom"/>
          </w:tcPr>
          <w:p w14:paraId="31428359" w14:textId="77777777" w:rsidR="008C4F02" w:rsidRPr="00A26EDE" w:rsidRDefault="008C4F02" w:rsidP="008C4F02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530" w:type="dxa"/>
            <w:vAlign w:val="bottom"/>
          </w:tcPr>
          <w:p w14:paraId="5FB5B603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147245" w14:textId="3C0A74A7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</w:rPr>
              <w:t>3,091</w:t>
            </w:r>
          </w:p>
        </w:tc>
        <w:tc>
          <w:tcPr>
            <w:tcW w:w="360" w:type="dxa"/>
          </w:tcPr>
          <w:p w14:paraId="0070B177" w14:textId="77777777" w:rsidR="008C4F02" w:rsidRPr="00A26EDE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E54C106" w14:textId="7299639C" w:rsidR="008C4F02" w:rsidRPr="00507A78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07A78">
              <w:rPr>
                <w:rFonts w:asciiTheme="majorBidi" w:hAnsiTheme="majorBidi" w:cstheme="majorBidi"/>
                <w:sz w:val="30"/>
                <w:szCs w:val="30"/>
              </w:rPr>
              <w:t>10,274</w:t>
            </w:r>
          </w:p>
        </w:tc>
      </w:tr>
      <w:tr w:rsidR="008C4F02" w:rsidRPr="00A26EDE" w14:paraId="5CF66111" w14:textId="77777777" w:rsidTr="006B2440">
        <w:tc>
          <w:tcPr>
            <w:tcW w:w="4842" w:type="dxa"/>
            <w:vAlign w:val="bottom"/>
          </w:tcPr>
          <w:p w14:paraId="3F57DAB4" w14:textId="2936A266" w:rsidR="008C4F02" w:rsidRPr="005D4F3A" w:rsidRDefault="008C4F02" w:rsidP="008C4F02">
            <w:pPr>
              <w:ind w:left="111"/>
              <w:jc w:val="thaiDistribute"/>
              <w:rPr>
                <w:rFonts w:asciiTheme="majorBidi" w:hAnsiTheme="majorBidi"/>
                <w:b/>
                <w:bCs/>
                <w:spacing w:val="-2"/>
                <w:sz w:val="30"/>
                <w:szCs w:val="30"/>
                <w:cs/>
              </w:rPr>
            </w:pPr>
            <w:r w:rsidRPr="005D4F3A">
              <w:rPr>
                <w:rFonts w:asciiTheme="majorBidi" w:hAnsiTheme="majorBidi" w:hint="cs"/>
                <w:b/>
                <w:bCs/>
                <w:spacing w:val="-2"/>
                <w:sz w:val="30"/>
                <w:szCs w:val="30"/>
                <w:cs/>
              </w:rPr>
              <w:t>กำไรก่อนภาษีเงินได้</w:t>
            </w:r>
            <w:r w:rsidRPr="005D4F3A">
              <w:rPr>
                <w:rFonts w:asciiTheme="majorBidi" w:hAnsiTheme="majorBidi"/>
                <w:b/>
                <w:bCs/>
                <w:spacing w:val="-2"/>
                <w:sz w:val="30"/>
                <w:szCs w:val="30"/>
                <w:cs/>
              </w:rPr>
              <w:t xml:space="preserve">จากการดำเนินงานที่ยกเลิก </w:t>
            </w:r>
          </w:p>
        </w:tc>
        <w:tc>
          <w:tcPr>
            <w:tcW w:w="1530" w:type="dxa"/>
            <w:vAlign w:val="bottom"/>
          </w:tcPr>
          <w:p w14:paraId="286E0442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A61BCA" w14:textId="7829FF69" w:rsidR="008C4F02" w:rsidRPr="00C025FC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25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20,498</w:t>
            </w:r>
          </w:p>
        </w:tc>
        <w:tc>
          <w:tcPr>
            <w:tcW w:w="360" w:type="dxa"/>
          </w:tcPr>
          <w:p w14:paraId="4284D69F" w14:textId="77777777" w:rsidR="008C4F02" w:rsidRPr="00C025FC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D2A5B1D" w14:textId="2D4F58C4" w:rsidR="008C4F02" w:rsidRPr="00B077E6" w:rsidRDefault="004010DD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  <w:r w:rsidR="00507A78"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138</w:t>
            </w:r>
          </w:p>
        </w:tc>
      </w:tr>
      <w:tr w:rsidR="008C4F02" w:rsidRPr="00A26EDE" w14:paraId="30D27C37" w14:textId="77777777" w:rsidTr="006B2440">
        <w:tc>
          <w:tcPr>
            <w:tcW w:w="4842" w:type="dxa"/>
            <w:vAlign w:val="bottom"/>
          </w:tcPr>
          <w:p w14:paraId="72F6BAFD" w14:textId="77777777" w:rsidR="008C4F02" w:rsidRPr="00A26EDE" w:rsidRDefault="008C4F02" w:rsidP="008C4F02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530" w:type="dxa"/>
            <w:vAlign w:val="bottom"/>
          </w:tcPr>
          <w:p w14:paraId="7E7078BD" w14:textId="77777777" w:rsidR="008C4F02" w:rsidRPr="00A26EDE" w:rsidRDefault="008C4F02" w:rsidP="008C4F02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D4DC2D" w14:textId="7E3849B0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A26EDE">
              <w:rPr>
                <w:rFonts w:asciiTheme="majorBidi" w:hAnsiTheme="majorBidi" w:cstheme="majorBidi"/>
                <w:sz w:val="30"/>
                <w:szCs w:val="30"/>
              </w:rPr>
              <w:t>5,610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360" w:type="dxa"/>
          </w:tcPr>
          <w:p w14:paraId="700F8B61" w14:textId="77777777" w:rsidR="008C4F02" w:rsidRPr="00A26EDE" w:rsidRDefault="008C4F02" w:rsidP="008C4F02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F62EAB2" w14:textId="2B57DA81" w:rsidR="008C4F02" w:rsidRPr="00507A78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13,072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8C4F02" w:rsidRPr="00A26EDE" w14:paraId="5D051383" w14:textId="77777777" w:rsidTr="006B2440">
        <w:tc>
          <w:tcPr>
            <w:tcW w:w="4842" w:type="dxa"/>
            <w:vAlign w:val="bottom"/>
          </w:tcPr>
          <w:p w14:paraId="15F423BF" w14:textId="37540EBC" w:rsidR="008C4F02" w:rsidRPr="00A26EDE" w:rsidRDefault="008C4F02" w:rsidP="00441236">
            <w:pPr>
              <w:ind w:left="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กำไรสำหรับปีจาก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ิจกรรม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ดำเนินงานที่ยกเลิก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 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สุทธิจากภาษีเงินได้</w:t>
            </w:r>
          </w:p>
        </w:tc>
        <w:tc>
          <w:tcPr>
            <w:tcW w:w="1530" w:type="dxa"/>
            <w:vAlign w:val="bottom"/>
          </w:tcPr>
          <w:p w14:paraId="520C2117" w14:textId="30435D21" w:rsidR="008C4F02" w:rsidRPr="00A26EDE" w:rsidRDefault="008C4F02" w:rsidP="008C4F02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5E4CDE" w14:textId="506FF087" w:rsidR="008C4F02" w:rsidRPr="00A26EDE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14,888</w:t>
            </w:r>
          </w:p>
        </w:tc>
        <w:tc>
          <w:tcPr>
            <w:tcW w:w="360" w:type="dxa"/>
          </w:tcPr>
          <w:p w14:paraId="5AB7AE7F" w14:textId="77777777" w:rsidR="008C4F02" w:rsidRPr="00A26EDE" w:rsidRDefault="008C4F02" w:rsidP="008C4F02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3AE33C6" w14:textId="34AB76F6" w:rsidR="008C4F02" w:rsidRPr="00507A78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7A7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58,066</w:t>
            </w:r>
          </w:p>
        </w:tc>
      </w:tr>
      <w:tr w:rsidR="008C4F02" w:rsidRPr="00A26EDE" w14:paraId="6D222D1C" w14:textId="77777777" w:rsidTr="006B2440">
        <w:tc>
          <w:tcPr>
            <w:tcW w:w="4842" w:type="dxa"/>
            <w:vAlign w:val="bottom"/>
          </w:tcPr>
          <w:p w14:paraId="1741A0C5" w14:textId="79EDB048" w:rsidR="008C4F02" w:rsidRPr="00935774" w:rsidRDefault="008C4F02" w:rsidP="00441236">
            <w:pPr>
              <w:ind w:left="115"/>
              <w:rPr>
                <w:rFonts w:asciiTheme="majorBidi" w:hAnsiTheme="majorBidi"/>
                <w:sz w:val="30"/>
                <w:szCs w:val="30"/>
                <w:cs/>
              </w:rPr>
            </w:pPr>
            <w:r w:rsidRPr="00935774"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ขาดทุนจากการจำหน่าย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1530" w:type="dxa"/>
            <w:vAlign w:val="bottom"/>
          </w:tcPr>
          <w:p w14:paraId="4BC161A9" w14:textId="23588A31" w:rsidR="008C4F02" w:rsidRDefault="008C4F02" w:rsidP="008C4F02">
            <w:pPr>
              <w:ind w:left="-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CC5DCB" w14:textId="716B542A" w:rsidR="008C4F02" w:rsidRPr="00935774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935774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935774">
              <w:rPr>
                <w:rFonts w:asciiTheme="majorBidi" w:hAnsiTheme="majorBidi" w:cstheme="majorBidi"/>
                <w:sz w:val="30"/>
                <w:szCs w:val="30"/>
              </w:rPr>
              <w:t>140,478</w:t>
            </w:r>
            <w:r w:rsidRPr="00935774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360" w:type="dxa"/>
          </w:tcPr>
          <w:p w14:paraId="3F3726F0" w14:textId="77777777" w:rsidR="008C4F02" w:rsidRPr="00935774" w:rsidRDefault="008C4F02" w:rsidP="008C4F02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1DD9822" w14:textId="15AE1769" w:rsidR="008C4F02" w:rsidRPr="00B077E6" w:rsidRDefault="00507A78" w:rsidP="00B077E6">
            <w:pPr>
              <w:tabs>
                <w:tab w:val="decimal" w:pos="905"/>
                <w:tab w:val="decimal" w:pos="995"/>
              </w:tabs>
              <w:ind w:left="-18" w:right="-2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C4F02" w:rsidRPr="00A26EDE" w14:paraId="783220ED" w14:textId="77777777" w:rsidTr="006B2440">
        <w:tc>
          <w:tcPr>
            <w:tcW w:w="4842" w:type="dxa"/>
            <w:vAlign w:val="bottom"/>
          </w:tcPr>
          <w:p w14:paraId="24F2AAF1" w14:textId="1F0D5E70" w:rsidR="008C4F02" w:rsidRPr="00935774" w:rsidRDefault="008C4F02" w:rsidP="00441236">
            <w:pPr>
              <w:ind w:left="115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)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กำไรสำหรับปีจาก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การดำเนินงานที่ยกเลิก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  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สุทธิจากภาษีเงินได้</w:t>
            </w:r>
          </w:p>
        </w:tc>
        <w:tc>
          <w:tcPr>
            <w:tcW w:w="1530" w:type="dxa"/>
            <w:vAlign w:val="bottom"/>
          </w:tcPr>
          <w:p w14:paraId="0C949F51" w14:textId="77777777" w:rsidR="008C4F02" w:rsidRDefault="008C4F02" w:rsidP="008C4F02">
            <w:pPr>
              <w:ind w:left="-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B0B002" w14:textId="3D88C964" w:rsidR="008C4F02" w:rsidRPr="00935774" w:rsidRDefault="008C4F02" w:rsidP="00B077E6">
            <w:pPr>
              <w:tabs>
                <w:tab w:val="decimal" w:pos="107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577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93577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125,590</w:t>
            </w:r>
            <w:r w:rsidRPr="0093577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360" w:type="dxa"/>
          </w:tcPr>
          <w:p w14:paraId="615CFE70" w14:textId="77777777" w:rsidR="008C4F02" w:rsidRPr="00935774" w:rsidRDefault="008C4F02" w:rsidP="008C4F02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99F3FE" w14:textId="3E216D69" w:rsidR="008C4F02" w:rsidRPr="00507A78" w:rsidRDefault="00507A78" w:rsidP="00B077E6">
            <w:pPr>
              <w:tabs>
                <w:tab w:val="decimal" w:pos="99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7A7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58,066</w:t>
            </w:r>
          </w:p>
        </w:tc>
      </w:tr>
    </w:tbl>
    <w:p w14:paraId="50F64376" w14:textId="77777777" w:rsidR="00BB4A48" w:rsidRDefault="00BB4A48" w:rsidP="00D3316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6CA679A" w14:textId="54580CF7" w:rsidR="00D33161" w:rsidRPr="005D4F3A" w:rsidRDefault="00D33161" w:rsidP="00D3316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D4F3A">
        <w:rPr>
          <w:rFonts w:asciiTheme="majorBidi" w:hAnsiTheme="majorBidi"/>
          <w:sz w:val="30"/>
          <w:szCs w:val="30"/>
          <w:cs/>
        </w:rPr>
        <w:t>กระแสเงินสดสุทธิได้มาจากการดำเนินงานที่ยกเลิกสำหรับ</w:t>
      </w:r>
      <w:r w:rsidR="00125604" w:rsidRPr="005D4F3A">
        <w:rPr>
          <w:rFonts w:asciiTheme="majorBidi" w:hAnsiTheme="majorBidi" w:hint="cs"/>
          <w:sz w:val="30"/>
          <w:szCs w:val="30"/>
          <w:cs/>
        </w:rPr>
        <w:t>ปี</w:t>
      </w:r>
      <w:r w:rsidRPr="005D4F3A">
        <w:rPr>
          <w:rFonts w:asciiTheme="majorBidi" w:hAnsiTheme="majorBidi"/>
          <w:sz w:val="30"/>
          <w:szCs w:val="30"/>
          <w:cs/>
        </w:rPr>
        <w:t xml:space="preserve">สิ้นสุดวันที่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31</w:t>
      </w:r>
      <w:r w:rsidR="00125604" w:rsidRPr="005D4F3A">
        <w:rPr>
          <w:rFonts w:asciiTheme="majorBidi" w:hAnsiTheme="majorBidi"/>
          <w:sz w:val="30"/>
          <w:szCs w:val="30"/>
          <w:cs/>
        </w:rPr>
        <w:t xml:space="preserve"> </w:t>
      </w:r>
      <w:r w:rsidR="00125604" w:rsidRPr="005D4F3A">
        <w:rPr>
          <w:rFonts w:asciiTheme="majorBidi" w:hAnsiTheme="majorBidi" w:hint="cs"/>
          <w:sz w:val="30"/>
          <w:szCs w:val="30"/>
          <w:cs/>
        </w:rPr>
        <w:t>ธันวาคม</w:t>
      </w:r>
      <w:r w:rsidRPr="005D4F3A">
        <w:rPr>
          <w:rFonts w:asciiTheme="majorBidi" w:hAnsiTheme="majorBidi"/>
          <w:sz w:val="30"/>
          <w:szCs w:val="30"/>
          <w:cs/>
        </w:rPr>
        <w:t xml:space="preserve">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2565</w:t>
      </w:r>
      <w:r w:rsidRPr="005D4F3A">
        <w:rPr>
          <w:rFonts w:asciiTheme="majorBidi" w:hAnsiTheme="majorBidi"/>
          <w:sz w:val="30"/>
          <w:szCs w:val="30"/>
          <w:cs/>
        </w:rPr>
        <w:t xml:space="preserve"> และ </w:t>
      </w:r>
      <w:r w:rsidR="00F52041" w:rsidRPr="00F52041">
        <w:rPr>
          <w:rFonts w:asciiTheme="majorBidi" w:hAnsiTheme="majorBidi"/>
          <w:sz w:val="30"/>
          <w:szCs w:val="30"/>
          <w:lang w:val="en-GB"/>
        </w:rPr>
        <w:t>2564</w:t>
      </w:r>
      <w:r w:rsidRPr="005D4F3A">
        <w:rPr>
          <w:rFonts w:asciiTheme="majorBidi" w:hAnsiTheme="majorBidi"/>
          <w:sz w:val="30"/>
          <w:szCs w:val="30"/>
          <w:cs/>
        </w:rPr>
        <w:t xml:space="preserve"> มีดังนี้</w:t>
      </w:r>
    </w:p>
    <w:p w14:paraId="3DF53EB6" w14:textId="77777777" w:rsidR="00D33161" w:rsidRPr="00797BB1" w:rsidRDefault="00D33161" w:rsidP="00797BB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2"/>
        <w:gridCol w:w="1260"/>
        <w:gridCol w:w="360"/>
        <w:gridCol w:w="1215"/>
      </w:tblGrid>
      <w:tr w:rsidR="00D33161" w:rsidRPr="00A26EDE" w14:paraId="5742F8F6" w14:textId="77777777" w:rsidTr="0067431A">
        <w:tc>
          <w:tcPr>
            <w:tcW w:w="6372" w:type="dxa"/>
            <w:vAlign w:val="bottom"/>
          </w:tcPr>
          <w:p w14:paraId="047395B3" w14:textId="77777777" w:rsidR="00D33161" w:rsidRPr="00A26EDE" w:rsidRDefault="00D33161" w:rsidP="00D86898">
            <w:pPr>
              <w:tabs>
                <w:tab w:val="left" w:pos="900"/>
              </w:tabs>
              <w:spacing w:line="19" w:lineRule="atLeast"/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6142B5BD" w14:textId="77777777" w:rsidR="00D33161" w:rsidRPr="00A26EDE" w:rsidRDefault="00D33161" w:rsidP="00D86898">
            <w:pPr>
              <w:spacing w:line="19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33161" w:rsidRPr="00A26EDE" w14:paraId="0D23CE20" w14:textId="77777777" w:rsidTr="0067431A">
        <w:tc>
          <w:tcPr>
            <w:tcW w:w="6372" w:type="dxa"/>
            <w:vAlign w:val="bottom"/>
          </w:tcPr>
          <w:p w14:paraId="3F55E563" w14:textId="644EE602" w:rsidR="00D33161" w:rsidRPr="00A26EDE" w:rsidRDefault="00D33161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5D4DCFA5" w14:textId="77777777" w:rsidR="00D33161" w:rsidRPr="00A26EDE" w:rsidRDefault="00D33161" w:rsidP="00D86898">
            <w:pPr>
              <w:spacing w:line="19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D33161" w:rsidRPr="00A26EDE" w14:paraId="689138BB" w14:textId="77777777" w:rsidTr="0067431A">
        <w:tc>
          <w:tcPr>
            <w:tcW w:w="6372" w:type="dxa"/>
            <w:vAlign w:val="bottom"/>
          </w:tcPr>
          <w:p w14:paraId="31A76BA8" w14:textId="24D45463" w:rsidR="00D33161" w:rsidRPr="00A26EDE" w:rsidRDefault="00D33161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125604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ปี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F52041" w:rsidRPr="00F5204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lang w:val="en-GB"/>
              </w:rPr>
              <w:t>3</w:t>
            </w:r>
            <w:r w:rsidR="00F52041" w:rsidRPr="00F5204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125604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0" w:type="dxa"/>
            <w:vAlign w:val="bottom"/>
          </w:tcPr>
          <w:p w14:paraId="7ED9D130" w14:textId="64483198" w:rsidR="00D33161" w:rsidRPr="00A26EDE" w:rsidRDefault="00F52041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360" w:type="dxa"/>
          </w:tcPr>
          <w:p w14:paraId="053B1162" w14:textId="77777777" w:rsidR="00D33161" w:rsidRPr="00A26EDE" w:rsidRDefault="00D33161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4616824A" w14:textId="58D34658" w:rsidR="00D33161" w:rsidRPr="00A26EDE" w:rsidRDefault="00F52041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D33161" w:rsidRPr="00A26EDE" w14:paraId="159D2F22" w14:textId="77777777" w:rsidTr="0067431A">
        <w:tc>
          <w:tcPr>
            <w:tcW w:w="6372" w:type="dxa"/>
            <w:vAlign w:val="bottom"/>
          </w:tcPr>
          <w:p w14:paraId="263A54B2" w14:textId="77777777" w:rsidR="00D33161" w:rsidRPr="00A26EDE" w:rsidRDefault="00D33161" w:rsidP="00D86898">
            <w:pPr>
              <w:tabs>
                <w:tab w:val="left" w:pos="900"/>
              </w:tabs>
              <w:spacing w:line="19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vAlign w:val="bottom"/>
          </w:tcPr>
          <w:p w14:paraId="26D006AF" w14:textId="77777777" w:rsidR="00D33161" w:rsidRPr="00A26EDE" w:rsidRDefault="00D33161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D7C02" w:rsidRPr="00A26EDE" w14:paraId="3A8F96F7" w14:textId="77777777" w:rsidTr="0067431A">
        <w:tc>
          <w:tcPr>
            <w:tcW w:w="6372" w:type="dxa"/>
            <w:vAlign w:val="bottom"/>
          </w:tcPr>
          <w:p w14:paraId="4A25F0BC" w14:textId="7F65CA3D" w:rsidR="007D7C02" w:rsidRPr="00A26EDE" w:rsidRDefault="007D7C02" w:rsidP="007D7C02">
            <w:pPr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เงินสดสุทธิ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ไ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ด้มาจากกิจกรรมดำเนินงาน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C913DC8" w14:textId="6542CE3D" w:rsidR="007D7C02" w:rsidRPr="00A26EDE" w:rsidRDefault="007D7C02" w:rsidP="007D7C02">
            <w:pPr>
              <w:tabs>
                <w:tab w:val="decimal" w:pos="1074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64,439</w:t>
            </w:r>
          </w:p>
        </w:tc>
        <w:tc>
          <w:tcPr>
            <w:tcW w:w="360" w:type="dxa"/>
          </w:tcPr>
          <w:p w14:paraId="5AFBE132" w14:textId="77777777" w:rsidR="007D7C02" w:rsidRPr="00A26EDE" w:rsidRDefault="007D7C02" w:rsidP="007D7C02">
            <w:pPr>
              <w:tabs>
                <w:tab w:val="decimal" w:pos="1134"/>
              </w:tabs>
              <w:spacing w:line="19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0BFB1635" w14:textId="0BEE9261" w:rsidR="007D7C02" w:rsidRPr="00A26EDE" w:rsidRDefault="00B506F4" w:rsidP="007D7C02">
            <w:pPr>
              <w:tabs>
                <w:tab w:val="decimal" w:pos="1077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</w:t>
            </w:r>
            <w:r w:rsidR="00DE3EF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446</w:t>
            </w:r>
          </w:p>
        </w:tc>
      </w:tr>
      <w:tr w:rsidR="007D7C02" w:rsidRPr="00A26EDE" w14:paraId="3F39E7D1" w14:textId="77777777" w:rsidTr="0067431A">
        <w:tc>
          <w:tcPr>
            <w:tcW w:w="6372" w:type="dxa"/>
            <w:vAlign w:val="bottom"/>
          </w:tcPr>
          <w:p w14:paraId="319F65E9" w14:textId="59E52413" w:rsidR="007D7C02" w:rsidRPr="00A26EDE" w:rsidRDefault="007D7C02" w:rsidP="007D7C02">
            <w:pPr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เงินสดสุทธิ</w:t>
            </w:r>
            <w:r w:rsidR="00FC3EFA">
              <w:rPr>
                <w:rFonts w:asciiTheme="majorBidi" w:hAnsiTheme="majorBidi" w:hint="cs"/>
                <w:sz w:val="30"/>
                <w:szCs w:val="30"/>
                <w:cs/>
              </w:rPr>
              <w:t>ได้มาจาก</w:t>
            </w:r>
            <w:r w:rsidRPr="0067431A">
              <w:rPr>
                <w:rFonts w:asciiTheme="majorBidi" w:hAnsiTheme="majorBidi"/>
                <w:sz w:val="30"/>
                <w:szCs w:val="30"/>
                <w:cs/>
              </w:rPr>
              <w:t>กิจกรรมลงทุน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156FDD" w14:textId="60B21999" w:rsidR="007D7C02" w:rsidRPr="00A26EDE" w:rsidRDefault="00F17506" w:rsidP="007D7C02">
            <w:pPr>
              <w:tabs>
                <w:tab w:val="decimal" w:pos="1074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455,273</w:t>
            </w:r>
          </w:p>
        </w:tc>
        <w:tc>
          <w:tcPr>
            <w:tcW w:w="360" w:type="dxa"/>
          </w:tcPr>
          <w:p w14:paraId="1071516C" w14:textId="77777777" w:rsidR="007D7C02" w:rsidRPr="00A26EDE" w:rsidRDefault="007D7C02" w:rsidP="007D7C02">
            <w:pPr>
              <w:tabs>
                <w:tab w:val="decimal" w:pos="1134"/>
              </w:tabs>
              <w:spacing w:line="19" w:lineRule="atLeas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5" w:type="dxa"/>
            <w:vAlign w:val="bottom"/>
          </w:tcPr>
          <w:p w14:paraId="664D516E" w14:textId="1F2BDB38" w:rsidR="007D7C02" w:rsidRPr="00A26EDE" w:rsidRDefault="003B7ED0" w:rsidP="007D7C02">
            <w:pPr>
              <w:tabs>
                <w:tab w:val="decimal" w:pos="1077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14,291</w:t>
            </w:r>
          </w:p>
        </w:tc>
      </w:tr>
      <w:tr w:rsidR="007D7C02" w:rsidRPr="00A26EDE" w14:paraId="7C5C98F8" w14:textId="77777777" w:rsidTr="0067431A">
        <w:tc>
          <w:tcPr>
            <w:tcW w:w="6372" w:type="dxa"/>
            <w:vAlign w:val="bottom"/>
          </w:tcPr>
          <w:p w14:paraId="59496A91" w14:textId="72A7649A" w:rsidR="007D7C02" w:rsidRPr="00A26EDE" w:rsidRDefault="007D7C02" w:rsidP="007D7C02">
            <w:pPr>
              <w:tabs>
                <w:tab w:val="decimal" w:pos="1077"/>
              </w:tabs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กระแสเงินสด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สุทธิ</w:t>
            </w: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ได้มาจากการดำเนินงานที่ยกเลิก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8A1B4F" w14:textId="136CB055" w:rsidR="007D7C02" w:rsidRPr="00A26EDE" w:rsidRDefault="00751D02" w:rsidP="007D7C02">
            <w:pPr>
              <w:tabs>
                <w:tab w:val="decimal" w:pos="1074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519,712</w:t>
            </w:r>
          </w:p>
        </w:tc>
        <w:tc>
          <w:tcPr>
            <w:tcW w:w="360" w:type="dxa"/>
          </w:tcPr>
          <w:p w14:paraId="7D468F58" w14:textId="77777777" w:rsidR="007D7C02" w:rsidRPr="00A26EDE" w:rsidRDefault="007D7C02" w:rsidP="007D7C02">
            <w:pPr>
              <w:tabs>
                <w:tab w:val="decimal" w:pos="990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F627AB" w14:textId="6F379352" w:rsidR="007D7C02" w:rsidRPr="00A26EDE" w:rsidRDefault="003B7ED0" w:rsidP="007D7C02">
            <w:pPr>
              <w:tabs>
                <w:tab w:val="decimal" w:pos="1077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B506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506F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737</w:t>
            </w:r>
          </w:p>
        </w:tc>
      </w:tr>
    </w:tbl>
    <w:p w14:paraId="076557BC" w14:textId="77777777" w:rsidR="00D33161" w:rsidRPr="00797BB1" w:rsidRDefault="00D33161" w:rsidP="00797BB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25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2"/>
        <w:gridCol w:w="1530"/>
      </w:tblGrid>
      <w:tr w:rsidR="00CC5470" w:rsidRPr="00A26EDE" w14:paraId="2B243E51" w14:textId="77777777" w:rsidTr="005D4F3A">
        <w:trPr>
          <w:tblHeader/>
        </w:trPr>
        <w:tc>
          <w:tcPr>
            <w:tcW w:w="7722" w:type="dxa"/>
            <w:vAlign w:val="bottom"/>
          </w:tcPr>
          <w:p w14:paraId="6428241F" w14:textId="280AFDF5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ผลกระทบจากการจำหน่ายต่อฐานะการเงิน ณ วันที่จำหน่ายไป</w:t>
            </w:r>
          </w:p>
        </w:tc>
        <w:tc>
          <w:tcPr>
            <w:tcW w:w="1530" w:type="dxa"/>
            <w:vAlign w:val="bottom"/>
          </w:tcPr>
          <w:p w14:paraId="72FE9A4B" w14:textId="6452A64B" w:rsidR="00CC5470" w:rsidRPr="0067431A" w:rsidRDefault="00FB3190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  <w:r w:rsidRPr="00D32B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CC5470" w:rsidRPr="00A26EDE" w14:paraId="6F4CE4AC" w14:textId="77777777" w:rsidTr="005D4F3A">
        <w:trPr>
          <w:tblHeader/>
        </w:trPr>
        <w:tc>
          <w:tcPr>
            <w:tcW w:w="7722" w:type="dxa"/>
            <w:vAlign w:val="bottom"/>
          </w:tcPr>
          <w:p w14:paraId="28777422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9AEF381" w14:textId="51C2733F" w:rsidR="00CC5470" w:rsidRPr="0067431A" w:rsidRDefault="00D2120C" w:rsidP="00D8689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CC5470" w:rsidRPr="00A26EDE" w14:paraId="416AE3D0" w14:textId="77777777" w:rsidTr="005D4F3A">
        <w:tc>
          <w:tcPr>
            <w:tcW w:w="7722" w:type="dxa"/>
            <w:vAlign w:val="bottom"/>
          </w:tcPr>
          <w:p w14:paraId="5D4F3EF9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42FBE9C" w14:textId="77777777" w:rsidR="00CC5470" w:rsidRPr="00A26EDE" w:rsidRDefault="00CC5470" w:rsidP="00D86898">
            <w:pPr>
              <w:tabs>
                <w:tab w:val="decimal" w:pos="1253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3884379B" w14:textId="77777777" w:rsidTr="005D4F3A">
        <w:tc>
          <w:tcPr>
            <w:tcW w:w="7722" w:type="dxa"/>
            <w:vAlign w:val="bottom"/>
          </w:tcPr>
          <w:p w14:paraId="3CB28039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6EDE67F" w14:textId="6A537554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915</w:t>
            </w:r>
          </w:p>
        </w:tc>
      </w:tr>
      <w:tr w:rsidR="00CC5470" w:rsidRPr="00A26EDE" w14:paraId="0F2A8716" w14:textId="77777777" w:rsidTr="005D4F3A">
        <w:tc>
          <w:tcPr>
            <w:tcW w:w="7722" w:type="dxa"/>
          </w:tcPr>
          <w:p w14:paraId="0C1D5736" w14:textId="44ACB929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lastRenderedPageBreak/>
              <w:t>รายได้ค่าบริการค้างรับ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CA776BA" w14:textId="73DDDF7E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="00691F2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138</w:t>
            </w:r>
          </w:p>
        </w:tc>
      </w:tr>
      <w:tr w:rsidR="00CC5470" w:rsidRPr="00A26EDE" w14:paraId="52A5DDF1" w14:textId="77777777" w:rsidTr="005D4F3A">
        <w:tc>
          <w:tcPr>
            <w:tcW w:w="7722" w:type="dxa"/>
          </w:tcPr>
          <w:p w14:paraId="6A9D04AE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4C968D8" w14:textId="3B23E5FD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743</w:t>
            </w:r>
          </w:p>
        </w:tc>
      </w:tr>
      <w:tr w:rsidR="00691F22" w:rsidRPr="00A26EDE" w14:paraId="2CEB0FCA" w14:textId="77777777" w:rsidTr="005D4F3A">
        <w:tc>
          <w:tcPr>
            <w:tcW w:w="7722" w:type="dxa"/>
          </w:tcPr>
          <w:p w14:paraId="1C9768B3" w14:textId="77777777" w:rsidR="00691F22" w:rsidRPr="00A26EDE" w:rsidRDefault="00691F22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798686D" w14:textId="1EFF74CD" w:rsidR="00691F22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108</w:t>
            </w:r>
            <w:r w:rsidR="00691F22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498</w:t>
            </w:r>
          </w:p>
        </w:tc>
      </w:tr>
      <w:tr w:rsidR="00CC5470" w:rsidRPr="00A26EDE" w14:paraId="30D90072" w14:textId="77777777" w:rsidTr="005D4F3A">
        <w:tc>
          <w:tcPr>
            <w:tcW w:w="7722" w:type="dxa"/>
          </w:tcPr>
          <w:p w14:paraId="404043B0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71884E" w14:textId="68795EA7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954</w:t>
            </w:r>
          </w:p>
        </w:tc>
      </w:tr>
      <w:tr w:rsidR="00CC5470" w:rsidRPr="00A26EDE" w14:paraId="2BE3EA73" w14:textId="77777777" w:rsidTr="005D4F3A">
        <w:tc>
          <w:tcPr>
            <w:tcW w:w="7722" w:type="dxa"/>
          </w:tcPr>
          <w:p w14:paraId="0FF2EB5C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รวมสินทรัพย์หมุนเวียน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3BE902" w14:textId="3829A24B" w:rsidR="00CC5470" w:rsidRPr="0067431A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148</w:t>
            </w:r>
            <w:r w:rsidR="00CC5470" w:rsidRPr="006743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248</w:t>
            </w:r>
          </w:p>
        </w:tc>
      </w:tr>
      <w:tr w:rsidR="00CC5470" w:rsidRPr="00082455" w14:paraId="19C5F6DA" w14:textId="77777777" w:rsidTr="005D4F3A">
        <w:tc>
          <w:tcPr>
            <w:tcW w:w="7722" w:type="dxa"/>
          </w:tcPr>
          <w:p w14:paraId="61A602EF" w14:textId="77777777" w:rsidR="00CC5470" w:rsidRPr="00082455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CB7DC4" w14:textId="77777777" w:rsidR="00CC5470" w:rsidRPr="00082455" w:rsidRDefault="00CC5470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398F399D" w14:textId="77777777" w:rsidTr="005D4F3A">
        <w:tc>
          <w:tcPr>
            <w:tcW w:w="7722" w:type="dxa"/>
          </w:tcPr>
          <w:p w14:paraId="5A9BB819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b/>
                <w:bCs/>
                <w:i/>
                <w:iCs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2F28C0C" w14:textId="77777777" w:rsidR="00CC5470" w:rsidRPr="00A26EDE" w:rsidRDefault="00CC5470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4133DBA9" w14:textId="77777777" w:rsidTr="005D4F3A">
        <w:tc>
          <w:tcPr>
            <w:tcW w:w="7722" w:type="dxa"/>
          </w:tcPr>
          <w:p w14:paraId="46A1FEF2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FBE6B9F" w14:textId="7A6E1CC5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</w:t>
            </w:r>
          </w:p>
        </w:tc>
      </w:tr>
      <w:tr w:rsidR="00CC5470" w:rsidRPr="00A26EDE" w14:paraId="22E0B6EB" w14:textId="77777777" w:rsidTr="005D4F3A">
        <w:tc>
          <w:tcPr>
            <w:tcW w:w="7722" w:type="dxa"/>
          </w:tcPr>
          <w:p w14:paraId="156730DB" w14:textId="2BCC1639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2C9F8C8" w14:textId="5D6E5CE5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394</w:t>
            </w:r>
            <w:r w:rsidR="0021487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382</w:t>
            </w:r>
          </w:p>
        </w:tc>
      </w:tr>
      <w:tr w:rsidR="00CC5470" w:rsidRPr="00A26EDE" w14:paraId="4F1358FA" w14:textId="77777777" w:rsidTr="005D4F3A">
        <w:tc>
          <w:tcPr>
            <w:tcW w:w="7722" w:type="dxa"/>
          </w:tcPr>
          <w:p w14:paraId="21D60A7F" w14:textId="04B0A49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B5D7BA9" w14:textId="4580FB1C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506</w:t>
            </w:r>
          </w:p>
        </w:tc>
      </w:tr>
      <w:tr w:rsidR="00F76776" w:rsidRPr="00A26EDE" w14:paraId="3A0126A9" w14:textId="77777777" w:rsidTr="005D4F3A">
        <w:tc>
          <w:tcPr>
            <w:tcW w:w="7722" w:type="dxa"/>
          </w:tcPr>
          <w:p w14:paraId="6D7C8EF5" w14:textId="411A916A" w:rsidR="00F76776" w:rsidRPr="00A26EDE" w:rsidRDefault="00F76776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E8546FC" w14:textId="09136E55" w:rsidR="00F76776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111</w:t>
            </w:r>
            <w:r w:rsidR="00F7677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564</w:t>
            </w:r>
          </w:p>
        </w:tc>
      </w:tr>
      <w:tr w:rsidR="00CC5470" w:rsidRPr="00A26EDE" w14:paraId="26093D4D" w14:textId="77777777" w:rsidTr="005D4F3A">
        <w:tc>
          <w:tcPr>
            <w:tcW w:w="7722" w:type="dxa"/>
          </w:tcPr>
          <w:p w14:paraId="434B4F6A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B326E39" w14:textId="2D8F15BA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989</w:t>
            </w:r>
          </w:p>
        </w:tc>
      </w:tr>
      <w:tr w:rsidR="00CC5470" w:rsidRPr="00A26EDE" w14:paraId="46356C81" w14:textId="77777777" w:rsidTr="005D4F3A">
        <w:tc>
          <w:tcPr>
            <w:tcW w:w="7722" w:type="dxa"/>
          </w:tcPr>
          <w:p w14:paraId="4B8166D3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27ACE" w14:textId="472CF18D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610</w:t>
            </w:r>
          </w:p>
        </w:tc>
      </w:tr>
      <w:tr w:rsidR="00CC5470" w:rsidRPr="00A26EDE" w14:paraId="3503E41D" w14:textId="77777777" w:rsidTr="005D4F3A">
        <w:tc>
          <w:tcPr>
            <w:tcW w:w="7722" w:type="dxa"/>
          </w:tcPr>
          <w:p w14:paraId="0A906FE0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รวมสินทรัพย์ไม่หมุนเวียน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20A423" w14:textId="629E2B42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527</w:t>
            </w:r>
            <w:r w:rsidR="00F767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181</w:t>
            </w:r>
          </w:p>
        </w:tc>
      </w:tr>
      <w:tr w:rsidR="00CC5470" w:rsidRPr="00082455" w14:paraId="4D843F27" w14:textId="77777777" w:rsidTr="005D4F3A">
        <w:trPr>
          <w:trHeight w:val="370"/>
        </w:trPr>
        <w:tc>
          <w:tcPr>
            <w:tcW w:w="7722" w:type="dxa"/>
          </w:tcPr>
          <w:p w14:paraId="7152F630" w14:textId="77777777" w:rsidR="00CC5470" w:rsidRPr="00082455" w:rsidRDefault="00CC5470" w:rsidP="00D8689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BB7E7C" w14:textId="77777777" w:rsidR="00CC5470" w:rsidRPr="00082455" w:rsidRDefault="00CC5470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123C44B6" w14:textId="77777777" w:rsidTr="005D4F3A">
        <w:tc>
          <w:tcPr>
            <w:tcW w:w="7722" w:type="dxa"/>
            <w:vAlign w:val="bottom"/>
          </w:tcPr>
          <w:p w14:paraId="6577887E" w14:textId="77777777" w:rsidR="00CC5470" w:rsidRPr="00A26EDE" w:rsidRDefault="00CC5470" w:rsidP="00D8689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5BC34FF" w14:textId="1572F420" w:rsidR="00CC5470" w:rsidRPr="00A26EDE" w:rsidRDefault="00F52041" w:rsidP="00D8689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675</w:t>
            </w:r>
            <w:r w:rsidR="00F767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429</w:t>
            </w:r>
          </w:p>
        </w:tc>
      </w:tr>
    </w:tbl>
    <w:p w14:paraId="407E5DAA" w14:textId="79195FE4" w:rsidR="0067431A" w:rsidRPr="00082455" w:rsidRDefault="0067431A" w:rsidP="0008245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70B98FA" w14:textId="77777777" w:rsidR="001C0242" w:rsidRDefault="001C0242">
      <w:r>
        <w:rPr>
          <w:szCs w:val="24"/>
          <w:cs/>
        </w:rPr>
        <w:br w:type="page"/>
      </w:r>
    </w:p>
    <w:tbl>
      <w:tblPr>
        <w:tblW w:w="925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2"/>
        <w:gridCol w:w="1530"/>
      </w:tblGrid>
      <w:tr w:rsidR="0067431A" w:rsidRPr="0067431A" w14:paraId="7390446F" w14:textId="77777777" w:rsidTr="005D4F3A">
        <w:trPr>
          <w:tblHeader/>
        </w:trPr>
        <w:tc>
          <w:tcPr>
            <w:tcW w:w="7722" w:type="dxa"/>
            <w:vAlign w:val="bottom"/>
          </w:tcPr>
          <w:p w14:paraId="01DAC440" w14:textId="3D04AA71" w:rsidR="0067431A" w:rsidRPr="00A26EDE" w:rsidRDefault="0067431A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ผลกระทบจากการจำหน่ายต่อฐานะการเงิน ณ วันที่จำหน่ายไป</w:t>
            </w:r>
          </w:p>
        </w:tc>
        <w:tc>
          <w:tcPr>
            <w:tcW w:w="1530" w:type="dxa"/>
            <w:vAlign w:val="bottom"/>
          </w:tcPr>
          <w:p w14:paraId="40A77715" w14:textId="77777777" w:rsidR="0067431A" w:rsidRPr="0067431A" w:rsidRDefault="0067431A" w:rsidP="00D86898">
            <w:pPr>
              <w:spacing w:line="228" w:lineRule="auto"/>
              <w:ind w:left="-18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  <w:r w:rsidRPr="00D32B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67431A" w:rsidRPr="0067431A" w14:paraId="0BB08717" w14:textId="77777777" w:rsidTr="00790A4A">
        <w:trPr>
          <w:trHeight w:val="290"/>
          <w:tblHeader/>
        </w:trPr>
        <w:tc>
          <w:tcPr>
            <w:tcW w:w="7722" w:type="dxa"/>
            <w:vAlign w:val="bottom"/>
          </w:tcPr>
          <w:p w14:paraId="009E4513" w14:textId="77777777" w:rsidR="0067431A" w:rsidRPr="00A26EDE" w:rsidRDefault="0067431A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52CC88FF" w14:textId="77777777" w:rsidR="0067431A" w:rsidRPr="0067431A" w:rsidRDefault="0067431A" w:rsidP="00D86898">
            <w:pPr>
              <w:spacing w:line="228" w:lineRule="auto"/>
              <w:ind w:left="-18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30"/>
                <w:szCs w:val="30"/>
                <w:lang w:val="en-GB"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67431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26D3E" w:rsidRPr="00A26EDE" w14:paraId="14C60C95" w14:textId="77777777" w:rsidTr="005D4F3A">
        <w:tc>
          <w:tcPr>
            <w:tcW w:w="7722" w:type="dxa"/>
          </w:tcPr>
          <w:p w14:paraId="0733FBDD" w14:textId="285953E8" w:rsidR="00826D3E" w:rsidRPr="00826D3E" w:rsidRDefault="00826D3E" w:rsidP="00D86898">
            <w:pPr>
              <w:spacing w:line="228" w:lineRule="auto"/>
              <w:ind w:left="111"/>
              <w:jc w:val="thaiDistribute"/>
              <w:rPr>
                <w:i/>
                <w:iCs/>
                <w:sz w:val="30"/>
                <w:szCs w:val="30"/>
                <w:cs/>
              </w:rPr>
            </w:pPr>
            <w:r w:rsidRPr="00826D3E">
              <w:rPr>
                <w:b/>
                <w:bCs/>
                <w:i/>
                <w:iCs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051FF8F" w14:textId="77777777" w:rsidR="00826D3E" w:rsidRPr="00A26EDE" w:rsidRDefault="00826D3E" w:rsidP="00D86898">
            <w:pPr>
              <w:tabs>
                <w:tab w:val="decimal" w:pos="1167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6952C5F9" w14:textId="77777777" w:rsidTr="005D4F3A">
        <w:tc>
          <w:tcPr>
            <w:tcW w:w="7722" w:type="dxa"/>
          </w:tcPr>
          <w:p w14:paraId="085CE030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E115180" w14:textId="4C0AE4A7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727</w:t>
            </w:r>
          </w:p>
        </w:tc>
      </w:tr>
      <w:tr w:rsidR="00CC5470" w:rsidRPr="00A26EDE" w14:paraId="6ABE7647" w14:textId="77777777" w:rsidTr="005D4F3A">
        <w:tc>
          <w:tcPr>
            <w:tcW w:w="7722" w:type="dxa"/>
          </w:tcPr>
          <w:p w14:paraId="0B6374BA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ภาษีเงินได้ค้างจ่าย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181C164" w14:textId="49D3D7D1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</w:p>
        </w:tc>
      </w:tr>
      <w:tr w:rsidR="00CC5470" w:rsidRPr="00A26EDE" w14:paraId="516EDFC2" w14:textId="77777777" w:rsidTr="005D4F3A">
        <w:tc>
          <w:tcPr>
            <w:tcW w:w="7722" w:type="dxa"/>
          </w:tcPr>
          <w:p w14:paraId="27CC78A2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C9579" w14:textId="73A75E04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574</w:t>
            </w:r>
          </w:p>
        </w:tc>
      </w:tr>
      <w:tr w:rsidR="00CC5470" w:rsidRPr="00A26EDE" w14:paraId="640B5EC2" w14:textId="77777777" w:rsidTr="005D4F3A">
        <w:tc>
          <w:tcPr>
            <w:tcW w:w="7722" w:type="dxa"/>
          </w:tcPr>
          <w:p w14:paraId="258AE6C7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รวมหนี้สินหมุนเวียน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C416D7" w14:textId="4EEB9BC5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22</w:t>
            </w:r>
            <w:r w:rsidR="00F767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197</w:t>
            </w:r>
          </w:p>
        </w:tc>
      </w:tr>
      <w:tr w:rsidR="00CC5470" w:rsidRPr="00CE64E5" w14:paraId="57673908" w14:textId="77777777" w:rsidTr="005D4F3A">
        <w:tc>
          <w:tcPr>
            <w:tcW w:w="7722" w:type="dxa"/>
            <w:vAlign w:val="bottom"/>
          </w:tcPr>
          <w:p w14:paraId="233F33A9" w14:textId="77777777" w:rsidR="00CC5470" w:rsidRPr="00CE64E5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AADA58C" w14:textId="77777777" w:rsidR="00CC5470" w:rsidRPr="00CE64E5" w:rsidRDefault="00CC5470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349AEB70" w14:textId="77777777" w:rsidTr="005D4F3A">
        <w:tc>
          <w:tcPr>
            <w:tcW w:w="7722" w:type="dxa"/>
            <w:vAlign w:val="bottom"/>
          </w:tcPr>
          <w:p w14:paraId="2E03CA70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279FF0E" w14:textId="77777777" w:rsidR="00CC5470" w:rsidRPr="00A26EDE" w:rsidRDefault="00CC5470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4A0AFE16" w14:textId="77777777" w:rsidTr="005D4F3A">
        <w:tc>
          <w:tcPr>
            <w:tcW w:w="7722" w:type="dxa"/>
          </w:tcPr>
          <w:p w14:paraId="3646E7FA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93E35D0" w14:textId="4E22D08C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817</w:t>
            </w:r>
          </w:p>
        </w:tc>
      </w:tr>
      <w:tr w:rsidR="00CC5470" w:rsidRPr="00A26EDE" w14:paraId="58F7DD7A" w14:textId="77777777" w:rsidTr="005D4F3A">
        <w:tc>
          <w:tcPr>
            <w:tcW w:w="7722" w:type="dxa"/>
          </w:tcPr>
          <w:p w14:paraId="22C263E4" w14:textId="11C83673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ประมาณการหนี้สิน</w:t>
            </w:r>
            <w:r w:rsidR="009F1E04">
              <w:rPr>
                <w:rFonts w:hint="cs"/>
                <w:sz w:val="30"/>
                <w:szCs w:val="30"/>
                <w:cs/>
              </w:rPr>
              <w:t>ไม่หมุนเวียน</w:t>
            </w:r>
            <w:r w:rsidRPr="00A26EDE">
              <w:rPr>
                <w:sz w:val="30"/>
                <w:szCs w:val="30"/>
                <w:cs/>
              </w:rPr>
              <w:t>สำหรับผลประโยชน์พนักงาน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EE9C3" w14:textId="65B14A4E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</w:t>
            </w:r>
            <w:r w:rsidR="00CC5470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573</w:t>
            </w:r>
          </w:p>
        </w:tc>
      </w:tr>
      <w:tr w:rsidR="00CC5470" w:rsidRPr="00A26EDE" w14:paraId="2CF7C94A" w14:textId="77777777" w:rsidTr="005D4F3A">
        <w:tc>
          <w:tcPr>
            <w:tcW w:w="7722" w:type="dxa"/>
          </w:tcPr>
          <w:p w14:paraId="37F8811D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รวมหนี้สินไม่หมุนเวียน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7E0FAC" w14:textId="5362424B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41</w:t>
            </w:r>
            <w:r w:rsidR="00CC5470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390</w:t>
            </w:r>
          </w:p>
        </w:tc>
      </w:tr>
      <w:tr w:rsidR="00CC5470" w:rsidRPr="00CE64E5" w14:paraId="271F06FE" w14:textId="77777777" w:rsidTr="005D4F3A">
        <w:tc>
          <w:tcPr>
            <w:tcW w:w="7722" w:type="dxa"/>
            <w:vAlign w:val="bottom"/>
          </w:tcPr>
          <w:p w14:paraId="38F1D98D" w14:textId="4C8A8BA8" w:rsidR="00CC5470" w:rsidRPr="00CE64E5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33BC82" w14:textId="5F57D146" w:rsidR="00CC5470" w:rsidRPr="00CE64E5" w:rsidRDefault="00CC5470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744E3F24" w14:textId="77777777" w:rsidTr="005D4F3A">
        <w:tc>
          <w:tcPr>
            <w:tcW w:w="7722" w:type="dxa"/>
            <w:vAlign w:val="bottom"/>
          </w:tcPr>
          <w:p w14:paraId="6C5C0873" w14:textId="77777777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1BD1D3D" w14:textId="3C3311A5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63</w:t>
            </w:r>
            <w:r w:rsidR="00CC5470" w:rsidRPr="00A26E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587</w:t>
            </w:r>
          </w:p>
        </w:tc>
      </w:tr>
      <w:tr w:rsidR="00CC5470" w:rsidRPr="00A26EDE" w14:paraId="5637A1DC" w14:textId="77777777" w:rsidTr="005D4F3A">
        <w:tc>
          <w:tcPr>
            <w:tcW w:w="7722" w:type="dxa"/>
            <w:vAlign w:val="bottom"/>
          </w:tcPr>
          <w:p w14:paraId="78D944AE" w14:textId="1844CA57" w:rsidR="00CC5470" w:rsidRPr="00365E62" w:rsidRDefault="00CC5470" w:rsidP="00D86898">
            <w:pPr>
              <w:spacing w:line="228" w:lineRule="auto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22CCA1C" w14:textId="38AFDCE9" w:rsidR="00CC5470" w:rsidRPr="00365E62" w:rsidRDefault="00CC5470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470" w:rsidRPr="00A26EDE" w14:paraId="366F9BBC" w14:textId="77777777" w:rsidTr="005D4F3A">
        <w:tc>
          <w:tcPr>
            <w:tcW w:w="7722" w:type="dxa"/>
            <w:vAlign w:val="bottom"/>
          </w:tcPr>
          <w:p w14:paraId="2F495BBA" w14:textId="2A2472B9" w:rsidR="00CC5470" w:rsidRPr="00A26EDE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สินทรัพย์และหนี้สินสุทธิ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50AA24" w14:textId="2FADA855" w:rsidR="00CC5470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611</w:t>
            </w:r>
            <w:r w:rsidR="00F767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842</w:t>
            </w:r>
          </w:p>
        </w:tc>
      </w:tr>
      <w:tr w:rsidR="00CC5470" w:rsidRPr="00797BB1" w14:paraId="436493EB" w14:textId="77777777" w:rsidTr="005D4F3A">
        <w:tc>
          <w:tcPr>
            <w:tcW w:w="7722" w:type="dxa"/>
            <w:vAlign w:val="bottom"/>
          </w:tcPr>
          <w:p w14:paraId="72B64A58" w14:textId="59E573E5" w:rsidR="00CC5470" w:rsidRPr="00797BB1" w:rsidRDefault="00CC5470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64F0402" w14:textId="42920ACB" w:rsidR="00CC5470" w:rsidRPr="00797BB1" w:rsidRDefault="00CC5470" w:rsidP="00D86898">
            <w:pPr>
              <w:tabs>
                <w:tab w:val="decimal" w:pos="1261"/>
              </w:tabs>
              <w:spacing w:line="228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76776" w:rsidRPr="00A26EDE" w14:paraId="37940500" w14:textId="77777777" w:rsidTr="005D4F3A">
        <w:tc>
          <w:tcPr>
            <w:tcW w:w="7722" w:type="dxa"/>
            <w:vAlign w:val="bottom"/>
          </w:tcPr>
          <w:p w14:paraId="20990E95" w14:textId="61CE2B02" w:rsidR="00F76776" w:rsidRPr="00F76776" w:rsidRDefault="00F76776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F76776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รายการที่รวมในกำไร</w:t>
            </w:r>
            <w:r w:rsidR="007376C4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F76776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ขาดทุน</w:t>
            </w:r>
            <w:r w:rsidR="007376C4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) </w:t>
            </w:r>
            <w:r w:rsidRPr="00F76776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เบ็ดเสร็จ</w:t>
            </w:r>
            <w:r w:rsidR="00211D81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อื่น</w:t>
            </w:r>
            <w:r w:rsidRPr="00F76776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สะสม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AD13968" w14:textId="77777777" w:rsidR="00F76776" w:rsidRPr="00F76776" w:rsidRDefault="00F76776" w:rsidP="00D86898">
            <w:pPr>
              <w:tabs>
                <w:tab w:val="decimal" w:pos="1261"/>
              </w:tabs>
              <w:spacing w:line="228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6776" w:rsidRPr="00A26EDE" w14:paraId="598C0DA3" w14:textId="77777777" w:rsidTr="005D4F3A">
        <w:tc>
          <w:tcPr>
            <w:tcW w:w="7722" w:type="dxa"/>
            <w:vAlign w:val="bottom"/>
          </w:tcPr>
          <w:p w14:paraId="3B924CB3" w14:textId="42926788" w:rsidR="00F76776" w:rsidRPr="00F76776" w:rsidRDefault="00BD1E83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ขาดทุน</w:t>
            </w:r>
            <w:r w:rsidR="00F76776" w:rsidRPr="00F76776">
              <w:rPr>
                <w:rFonts w:asciiTheme="majorBidi" w:hAnsiTheme="majorBidi" w:hint="cs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  <w:r w:rsidR="00F76776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F76776"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 w:rsidR="00F76776">
              <w:rPr>
                <w:rFonts w:asciiTheme="majorBidi" w:hAnsiTheme="majorBidi" w:hint="cs"/>
                <w:sz w:val="30"/>
                <w:szCs w:val="30"/>
                <w:cs/>
              </w:rPr>
              <w:t>สุทธิจากภาษี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6955287" w14:textId="46C7ACF6" w:rsidR="00F76776" w:rsidRPr="00141F02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21</w:t>
            </w:r>
            <w:r w:rsidR="00141F02" w:rsidRPr="00141F0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21</w:t>
            </w:r>
            <w:r w:rsidR="00B23D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  <w:tr w:rsidR="00F76776" w:rsidRPr="00A26EDE" w14:paraId="31BEA796" w14:textId="77777777" w:rsidTr="005D4F3A">
        <w:tc>
          <w:tcPr>
            <w:tcW w:w="7722" w:type="dxa"/>
            <w:vAlign w:val="bottom"/>
          </w:tcPr>
          <w:p w14:paraId="5A897542" w14:textId="1172A161" w:rsidR="00F76776" w:rsidRPr="00F76776" w:rsidRDefault="00BD1E83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กำไร</w:t>
            </w:r>
            <w:r w:rsidR="00F76776" w:rsidRPr="00F76776">
              <w:rPr>
                <w:rFonts w:asciiTheme="majorBidi" w:hAnsiTheme="majorBidi" w:hint="cs"/>
                <w:sz w:val="30"/>
                <w:szCs w:val="30"/>
                <w:cs/>
              </w:rPr>
              <w:t>จากเงินลงทุน</w:t>
            </w:r>
            <w:r w:rsidR="006B2440">
              <w:rPr>
                <w:rFonts w:asciiTheme="majorBidi" w:hAnsiTheme="majorBidi" w:hint="cs"/>
                <w:sz w:val="30"/>
                <w:szCs w:val="30"/>
                <w:cs/>
              </w:rPr>
              <w:t>ที่</w:t>
            </w:r>
            <w:r w:rsidR="006B2440" w:rsidRPr="00F76776">
              <w:rPr>
                <w:rFonts w:asciiTheme="majorBidi" w:hAnsiTheme="majorBidi" w:hint="cs"/>
                <w:sz w:val="30"/>
                <w:szCs w:val="30"/>
                <w:cs/>
              </w:rPr>
              <w:t>วัดมูลค่า</w:t>
            </w:r>
            <w:r w:rsidR="00F76776" w:rsidRPr="00F76776">
              <w:rPr>
                <w:rFonts w:asciiTheme="majorBidi" w:hAnsiTheme="majorBidi" w:hint="cs"/>
                <w:sz w:val="30"/>
                <w:szCs w:val="30"/>
                <w:cs/>
              </w:rPr>
              <w:t>ด้วยมูลค่ายุติธรรมผ่านกำไรขาดทุนเบ็ดเสร็จอื่น</w:t>
            </w:r>
            <w:r w:rsidR="00F76776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45285" w14:textId="2E8BE45E" w:rsidR="00F76776" w:rsidRPr="00141F02" w:rsidRDefault="00141F02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141F02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141F0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52041"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</w:t>
            </w:r>
            <w:r w:rsidR="00B23DB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41F02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141F02" w:rsidRPr="00A26EDE" w14:paraId="40702715" w14:textId="77777777" w:rsidTr="005D4F3A">
        <w:tc>
          <w:tcPr>
            <w:tcW w:w="7722" w:type="dxa"/>
            <w:vAlign w:val="bottom"/>
          </w:tcPr>
          <w:p w14:paraId="2E07C2C0" w14:textId="26A52FB8" w:rsidR="00141F02" w:rsidRDefault="00141F02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สินทรัพย์และหนี้สินสุทธิ ณ วันที่จำหน่าย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C7074E" w14:textId="032206EF" w:rsidR="00141F02" w:rsidRPr="00141F02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630</w:t>
            </w:r>
            <w:r w:rsidR="00141F02" w:rsidRPr="00141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666</w:t>
            </w:r>
          </w:p>
        </w:tc>
      </w:tr>
      <w:tr w:rsidR="00141F02" w:rsidRPr="00CE64E5" w14:paraId="4AFCC10B" w14:textId="77777777" w:rsidTr="005D4F3A">
        <w:tc>
          <w:tcPr>
            <w:tcW w:w="7722" w:type="dxa"/>
            <w:vAlign w:val="bottom"/>
          </w:tcPr>
          <w:p w14:paraId="29CB81B9" w14:textId="77777777" w:rsidR="00141F02" w:rsidRPr="00CE64E5" w:rsidRDefault="00141F02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F3C6507" w14:textId="77777777" w:rsidR="00141F02" w:rsidRPr="00CE64E5" w:rsidRDefault="00141F02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41F02" w:rsidRPr="00A26EDE" w14:paraId="3293BB78" w14:textId="77777777" w:rsidTr="005D4F3A">
        <w:tc>
          <w:tcPr>
            <w:tcW w:w="7722" w:type="dxa"/>
          </w:tcPr>
          <w:p w14:paraId="048B785D" w14:textId="77777777" w:rsidR="00141F02" w:rsidRPr="00A26EDE" w:rsidRDefault="00141F02" w:rsidP="00D8689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สิ่งตอบแทนในการขายที่ได้รับในรูปเงินสด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5954107" w14:textId="6D440E44" w:rsidR="00141F02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490</w:t>
            </w:r>
            <w:r w:rsidR="00141F02" w:rsidRPr="00A26ED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188</w:t>
            </w:r>
          </w:p>
        </w:tc>
      </w:tr>
      <w:tr w:rsidR="00141F02" w:rsidRPr="00A26EDE" w14:paraId="199CB30F" w14:textId="77777777" w:rsidTr="005D4F3A">
        <w:tc>
          <w:tcPr>
            <w:tcW w:w="7722" w:type="dxa"/>
          </w:tcPr>
          <w:p w14:paraId="688BB692" w14:textId="77777777" w:rsidR="00141F02" w:rsidRPr="00A26EDE" w:rsidRDefault="00141F02" w:rsidP="00D86898">
            <w:pPr>
              <w:spacing w:line="228" w:lineRule="auto"/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เงินสดหรือรายการเทียบเท่าเงินสดที่จ่ายไป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E7DFEC" w14:textId="5E10E8FF" w:rsidR="00141F02" w:rsidRPr="00A26EDE" w:rsidRDefault="00141F02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(</w:t>
            </w:r>
            <w:r w:rsidR="00F52041" w:rsidRPr="00F52041">
              <w:rPr>
                <w:rFonts w:asciiTheme="majorBidi" w:hAnsiTheme="majorBidi"/>
                <w:sz w:val="30"/>
                <w:szCs w:val="30"/>
                <w:lang w:val="en-GB"/>
              </w:rPr>
              <w:t>34</w:t>
            </w:r>
            <w:r>
              <w:rPr>
                <w:rFonts w:asciiTheme="majorBidi" w:hAnsiTheme="majorBidi"/>
                <w:sz w:val="30"/>
                <w:szCs w:val="30"/>
              </w:rPr>
              <w:t>,</w:t>
            </w:r>
            <w:r w:rsidR="00F52041" w:rsidRPr="00F52041">
              <w:rPr>
                <w:rFonts w:asciiTheme="majorBidi" w:hAnsiTheme="majorBidi"/>
                <w:sz w:val="30"/>
                <w:szCs w:val="30"/>
                <w:lang w:val="en-GB"/>
              </w:rPr>
              <w:t>915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)</w:t>
            </w:r>
          </w:p>
        </w:tc>
      </w:tr>
      <w:tr w:rsidR="00141F02" w:rsidRPr="00A26EDE" w14:paraId="482D6E63" w14:textId="77777777" w:rsidTr="005D4F3A">
        <w:tc>
          <w:tcPr>
            <w:tcW w:w="7722" w:type="dxa"/>
          </w:tcPr>
          <w:p w14:paraId="2B8DFA14" w14:textId="77777777" w:rsidR="00141F02" w:rsidRPr="00A26EDE" w:rsidRDefault="00141F02" w:rsidP="00D86898">
            <w:pPr>
              <w:spacing w:line="228" w:lineRule="auto"/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กระแสเงินสดรับสุทธิ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BF8A84" w14:textId="55EEA356" w:rsidR="00141F02" w:rsidRPr="00A26EDE" w:rsidRDefault="00F52041" w:rsidP="00D8689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455</w:t>
            </w:r>
            <w:r w:rsidR="00141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F520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273</w:t>
            </w:r>
          </w:p>
        </w:tc>
      </w:tr>
    </w:tbl>
    <w:p w14:paraId="3A176A2F" w14:textId="6F0A3296" w:rsidR="0008520D" w:rsidRPr="00790A4A" w:rsidRDefault="0008520D" w:rsidP="00802F6B">
      <w:pPr>
        <w:overflowPunct/>
        <w:autoSpaceDE/>
        <w:autoSpaceDN/>
        <w:adjustRightInd/>
        <w:textAlignment w:val="auto"/>
        <w:rPr>
          <w:rFonts w:asciiTheme="majorBidi" w:hAnsiTheme="majorBidi"/>
          <w:sz w:val="2"/>
          <w:szCs w:val="2"/>
        </w:rPr>
      </w:pPr>
    </w:p>
    <w:p w14:paraId="071CD0C8" w14:textId="77777777" w:rsidR="00D86898" w:rsidRPr="001C0242" w:rsidRDefault="00D86898" w:rsidP="00D8689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49FEC43" w14:textId="77777777" w:rsidR="00626B35" w:rsidRDefault="00626B3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3CBB60D1" w14:textId="390309E8" w:rsidR="00F97D66" w:rsidRDefault="0035357C" w:rsidP="00A5251B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35357C">
        <w:rPr>
          <w:rFonts w:asciiTheme="majorBidi" w:hAnsiTheme="majorBidi"/>
          <w:b/>
          <w:bCs/>
          <w:sz w:val="30"/>
          <w:szCs w:val="30"/>
          <w:cs/>
        </w:rPr>
        <w:lastRenderedPageBreak/>
        <w:t>กำไรสุทธิจากเงินลงทุนที่วัดมูลค่าด้วยมูลค่ายุติธรรมผ่านกำไรหรือขาดทุน</w:t>
      </w:r>
    </w:p>
    <w:p w14:paraId="6F3EF875" w14:textId="5DCE9AA3" w:rsidR="009A2D21" w:rsidRPr="00CE64E5" w:rsidRDefault="009A2D21" w:rsidP="00CE64E5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1575"/>
        <w:gridCol w:w="270"/>
        <w:gridCol w:w="1575"/>
      </w:tblGrid>
      <w:tr w:rsidR="009A2D21" w:rsidRPr="00A26EDE" w14:paraId="10D8833A" w14:textId="77777777" w:rsidTr="00576397">
        <w:tc>
          <w:tcPr>
            <w:tcW w:w="5787" w:type="dxa"/>
            <w:vAlign w:val="bottom"/>
          </w:tcPr>
          <w:p w14:paraId="2F82D0FC" w14:textId="77777777" w:rsidR="009A2D21" w:rsidRPr="00A26EDE" w:rsidRDefault="009A2D21" w:rsidP="00576397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48982BE3" w14:textId="77777777" w:rsidR="009A2D21" w:rsidRPr="00A26EDE" w:rsidRDefault="009A2D21" w:rsidP="0057639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9A2D21" w:rsidRPr="00A26EDE" w14:paraId="4262C3B2" w14:textId="77777777" w:rsidTr="00AE7613">
        <w:tc>
          <w:tcPr>
            <w:tcW w:w="5787" w:type="dxa"/>
            <w:vAlign w:val="bottom"/>
          </w:tcPr>
          <w:p w14:paraId="5D2F00CA" w14:textId="77777777" w:rsidR="009A2D21" w:rsidRPr="00A26EDE" w:rsidRDefault="009A2D21" w:rsidP="00576397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6F3E327A" w14:textId="3FF608CF" w:rsidR="009A2D21" w:rsidRPr="00A26EDE" w:rsidRDefault="00F52041" w:rsidP="0057639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</w:tcPr>
          <w:p w14:paraId="40235E24" w14:textId="77777777" w:rsidR="009A2D21" w:rsidRPr="00A26EDE" w:rsidRDefault="009A2D21" w:rsidP="0057639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27DF739B" w14:textId="4F10349E" w:rsidR="009A2D21" w:rsidRPr="00A26EDE" w:rsidRDefault="00F52041" w:rsidP="0057639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9A2D21" w:rsidRPr="00A26EDE" w14:paraId="3D5523E0" w14:textId="77777777" w:rsidTr="00576397">
        <w:tc>
          <w:tcPr>
            <w:tcW w:w="5787" w:type="dxa"/>
            <w:vAlign w:val="bottom"/>
          </w:tcPr>
          <w:p w14:paraId="61FA5AF4" w14:textId="77777777" w:rsidR="009A2D21" w:rsidRPr="00A26EDE" w:rsidRDefault="009A2D21" w:rsidP="00D86898">
            <w:pPr>
              <w:tabs>
                <w:tab w:val="left" w:pos="900"/>
              </w:tabs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5C8033EE" w14:textId="77777777" w:rsidR="009A2D21" w:rsidRPr="00A26EDE" w:rsidRDefault="009A2D21" w:rsidP="00D86898">
            <w:pPr>
              <w:spacing w:line="216" w:lineRule="auto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A2D21" w:rsidRPr="00A26EDE" w14:paraId="22139C82" w14:textId="77777777" w:rsidTr="00AE7613">
        <w:tc>
          <w:tcPr>
            <w:tcW w:w="5787" w:type="dxa"/>
            <w:vAlign w:val="bottom"/>
          </w:tcPr>
          <w:p w14:paraId="31A02194" w14:textId="5BB41D6D" w:rsidR="009A2D21" w:rsidRPr="00AD6181" w:rsidRDefault="009A2D21" w:rsidP="009A2D21">
            <w:pPr>
              <w:ind w:left="340" w:hanging="217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AD6181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ตราสารหนี้</w:t>
            </w:r>
            <w:r w:rsidRPr="00AD6181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575" w:type="dxa"/>
            <w:vAlign w:val="bottom"/>
          </w:tcPr>
          <w:p w14:paraId="6734EAB7" w14:textId="18B056C2" w:rsidR="009A2D21" w:rsidRPr="00A26EDE" w:rsidRDefault="00E90D39" w:rsidP="00576397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6,694</w:t>
            </w:r>
          </w:p>
        </w:tc>
        <w:tc>
          <w:tcPr>
            <w:tcW w:w="270" w:type="dxa"/>
          </w:tcPr>
          <w:p w14:paraId="741D5CA9" w14:textId="77777777" w:rsidR="009A2D21" w:rsidRPr="00A26EDE" w:rsidRDefault="009A2D21" w:rsidP="00576397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2578B063" w14:textId="451811D1" w:rsidR="009A2D21" w:rsidRPr="00A26EDE" w:rsidRDefault="00793008" w:rsidP="00576397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884AFE">
              <w:rPr>
                <w:rFonts w:asciiTheme="majorBidi" w:hAnsiTheme="majorBidi" w:cstheme="majorBidi"/>
                <w:sz w:val="30"/>
                <w:szCs w:val="30"/>
              </w:rPr>
              <w:t>45</w:t>
            </w:r>
          </w:p>
        </w:tc>
      </w:tr>
      <w:tr w:rsidR="00AD6181" w:rsidRPr="00A26EDE" w14:paraId="787A3985" w14:textId="77777777" w:rsidTr="00367B50">
        <w:tc>
          <w:tcPr>
            <w:tcW w:w="5787" w:type="dxa"/>
            <w:vAlign w:val="bottom"/>
          </w:tcPr>
          <w:p w14:paraId="6D93D24C" w14:textId="107A2E87" w:rsidR="00AD6181" w:rsidRPr="00AD6181" w:rsidRDefault="00AD6181" w:rsidP="009A2D21">
            <w:pPr>
              <w:ind w:left="340" w:hanging="217"/>
              <w:jc w:val="thaiDistribute"/>
              <w:rPr>
                <w:rFonts w:asciiTheme="majorBidi" w:hAnsiTheme="majorBidi"/>
                <w:spacing w:val="-2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ตราสารทุน</w:t>
            </w:r>
            <w:r w:rsidRPr="00AD6181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bottom"/>
          </w:tcPr>
          <w:p w14:paraId="5AF7A784" w14:textId="5E4DF49A" w:rsidR="00AD6181" w:rsidRPr="00A26EDE" w:rsidRDefault="00E90D39" w:rsidP="00576397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777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69E2612C" w14:textId="77777777" w:rsidR="00AD6181" w:rsidRPr="00A26EDE" w:rsidRDefault="00AD6181" w:rsidP="00576397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bottom"/>
          </w:tcPr>
          <w:p w14:paraId="2CB6B63E" w14:textId="4770685A" w:rsidR="00AD6181" w:rsidRPr="00A26EDE" w:rsidRDefault="00884AFE" w:rsidP="00B077E6">
            <w:pPr>
              <w:tabs>
                <w:tab w:val="decimal" w:pos="1169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9A2D21" w:rsidRPr="00A26EDE" w14:paraId="075BC5FB" w14:textId="77777777" w:rsidTr="00367B50">
        <w:tc>
          <w:tcPr>
            <w:tcW w:w="5787" w:type="dxa"/>
            <w:vAlign w:val="bottom"/>
          </w:tcPr>
          <w:p w14:paraId="0124201F" w14:textId="6C183BB6" w:rsidR="009A2D21" w:rsidRPr="00AD6181" w:rsidRDefault="00AD6181" w:rsidP="00AD6181">
            <w:pPr>
              <w:ind w:firstLine="167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618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F0F6A3" w14:textId="5F57DE93" w:rsidR="009A2D21" w:rsidRPr="00A26EDE" w:rsidRDefault="0079300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</w:t>
            </w:r>
            <w:r w:rsidR="0068598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917</w:t>
            </w:r>
          </w:p>
        </w:tc>
        <w:tc>
          <w:tcPr>
            <w:tcW w:w="270" w:type="dxa"/>
          </w:tcPr>
          <w:p w14:paraId="7432BFF4" w14:textId="77777777" w:rsidR="009A2D21" w:rsidRPr="00A26EDE" w:rsidRDefault="009A2D21" w:rsidP="00576397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FAD8CB" w14:textId="499AB94C" w:rsidR="009A2D21" w:rsidRPr="00A26EDE" w:rsidRDefault="00793008" w:rsidP="00576397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445</w:t>
            </w:r>
          </w:p>
        </w:tc>
      </w:tr>
    </w:tbl>
    <w:p w14:paraId="760EC8B5" w14:textId="77777777" w:rsidR="0024050D" w:rsidRPr="00CE64E5" w:rsidRDefault="0024050D" w:rsidP="0024050D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D7F20B1" w14:textId="1DFFB6A6" w:rsidR="00755BC2" w:rsidRDefault="00755BC2" w:rsidP="00B077E6">
      <w:pPr>
        <w:numPr>
          <w:ilvl w:val="0"/>
          <w:numId w:val="5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t>ค่าใช้จ่ายตามลักษณะ</w:t>
      </w:r>
    </w:p>
    <w:p w14:paraId="42C04110" w14:textId="77777777" w:rsidR="00755BC2" w:rsidRPr="00B077E6" w:rsidRDefault="00755BC2" w:rsidP="00B077E6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320"/>
        <w:gridCol w:w="1080"/>
        <w:gridCol w:w="180"/>
        <w:gridCol w:w="1260"/>
        <w:gridCol w:w="180"/>
        <w:gridCol w:w="990"/>
        <w:gridCol w:w="180"/>
        <w:gridCol w:w="990"/>
      </w:tblGrid>
      <w:tr w:rsidR="00755BC2" w:rsidRPr="00755BC2" w14:paraId="38D7D24C" w14:textId="77777777" w:rsidTr="00367B50">
        <w:trPr>
          <w:cantSplit/>
          <w:tblHeader/>
        </w:trPr>
        <w:tc>
          <w:tcPr>
            <w:tcW w:w="4320" w:type="dxa"/>
          </w:tcPr>
          <w:p w14:paraId="4314CE11" w14:textId="77777777" w:rsidR="00755BC2" w:rsidRPr="00755BC2" w:rsidRDefault="00755BC2" w:rsidP="00B077E6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10323FEA" w14:textId="77777777" w:rsidR="00755BC2" w:rsidRPr="00755BC2" w:rsidRDefault="00755BC2" w:rsidP="00B077E6">
            <w:pPr>
              <w:pStyle w:val="acctmergecolhdg"/>
              <w:spacing w:line="226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755BC2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72CAB066" w14:textId="77777777" w:rsidR="00755BC2" w:rsidRPr="00755BC2" w:rsidRDefault="00755BC2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64DE2254" w14:textId="77777777" w:rsidR="00755BC2" w:rsidRPr="00755BC2" w:rsidRDefault="00755BC2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755BC2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755BC2" w:rsidRPr="00755BC2" w14:paraId="286EACE0" w14:textId="77777777" w:rsidTr="00367B50">
        <w:trPr>
          <w:cantSplit/>
          <w:tblHeader/>
        </w:trPr>
        <w:tc>
          <w:tcPr>
            <w:tcW w:w="4320" w:type="dxa"/>
          </w:tcPr>
          <w:p w14:paraId="4AAB8906" w14:textId="77777777" w:rsidR="00755BC2" w:rsidRPr="00755BC2" w:rsidRDefault="00755BC2" w:rsidP="00B077E6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B475BC" w14:textId="77777777" w:rsidR="00755BC2" w:rsidRPr="00755BC2" w:rsidRDefault="00755BC2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755BC2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73157CDE" w14:textId="77777777" w:rsidR="00755BC2" w:rsidRPr="00755BC2" w:rsidRDefault="00755BC2" w:rsidP="00B077E6">
            <w:pPr>
              <w:pStyle w:val="acctmergecolhdg"/>
              <w:spacing w:line="226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A644D1B" w14:textId="77777777" w:rsidR="00755BC2" w:rsidRPr="00755BC2" w:rsidRDefault="00755BC2" w:rsidP="00B077E6">
            <w:pPr>
              <w:pStyle w:val="acctmergecolhdg"/>
              <w:spacing w:line="226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755BC2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14EED369" w14:textId="77777777" w:rsidR="00755BC2" w:rsidRPr="00755BC2" w:rsidRDefault="00755BC2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312B61" w14:textId="77777777" w:rsidR="00755BC2" w:rsidRPr="00755BC2" w:rsidRDefault="00755BC2" w:rsidP="00B077E6">
            <w:pPr>
              <w:spacing w:line="226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0" w:type="dxa"/>
            <w:vAlign w:val="bottom"/>
          </w:tcPr>
          <w:p w14:paraId="5E59DF9C" w14:textId="77777777" w:rsidR="00755BC2" w:rsidRPr="00755BC2" w:rsidRDefault="00755BC2" w:rsidP="00B077E6">
            <w:pPr>
              <w:pStyle w:val="acctmergecolhdg"/>
              <w:spacing w:line="226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8E4466E" w14:textId="77777777" w:rsidR="00755BC2" w:rsidRPr="00755BC2" w:rsidRDefault="00755BC2" w:rsidP="00B077E6">
            <w:pPr>
              <w:pStyle w:val="acctmergecolhdg"/>
              <w:spacing w:line="226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755BC2">
              <w:rPr>
                <w:rFonts w:asciiTheme="majorBidi" w:hAnsiTheme="majorBidi" w:cstheme="majorBidi"/>
                <w:b w:val="0"/>
                <w:sz w:val="30"/>
                <w:szCs w:val="30"/>
              </w:rPr>
              <w:t>2564</w:t>
            </w:r>
          </w:p>
        </w:tc>
      </w:tr>
      <w:tr w:rsidR="005C09E0" w:rsidRPr="00755BC2" w14:paraId="7DA5632E" w14:textId="77777777" w:rsidTr="00367B50">
        <w:trPr>
          <w:cantSplit/>
          <w:tblHeader/>
        </w:trPr>
        <w:tc>
          <w:tcPr>
            <w:tcW w:w="4320" w:type="dxa"/>
          </w:tcPr>
          <w:p w14:paraId="4CFE5B05" w14:textId="77777777" w:rsidR="005C09E0" w:rsidRPr="00755BC2" w:rsidRDefault="005C09E0" w:rsidP="00B077E6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4F6A1D6" w14:textId="77777777" w:rsidR="005C09E0" w:rsidRPr="00755BC2" w:rsidRDefault="005C09E0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4AB727A" w14:textId="77777777" w:rsidR="005C09E0" w:rsidRPr="00755BC2" w:rsidRDefault="005C09E0" w:rsidP="00B077E6">
            <w:pPr>
              <w:pStyle w:val="acctmergecolhdg"/>
              <w:spacing w:line="226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0535CBC" w14:textId="54A4AC97" w:rsidR="005C09E0" w:rsidRPr="00B077E6" w:rsidRDefault="00375D09" w:rsidP="00B077E6">
            <w:pPr>
              <w:pStyle w:val="acctmergecolhdg"/>
              <w:spacing w:line="226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  <w:t>(</w:t>
            </w:r>
            <w:r w:rsidR="005C09E0"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bidi="th-TH"/>
              </w:rPr>
              <w:t>ปรับปรุงใหม่</w:t>
            </w:r>
            <w:r>
              <w:rPr>
                <w:rFonts w:asciiTheme="majorBidi" w:hAnsiTheme="majorBidi" w:cs="Angsana New"/>
                <w:b w:val="0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6919446D" w14:textId="77777777" w:rsidR="005C09E0" w:rsidRPr="00755BC2" w:rsidRDefault="005C09E0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630947" w14:textId="77777777" w:rsidR="005C09E0" w:rsidRPr="00755BC2" w:rsidRDefault="005C09E0" w:rsidP="00B077E6">
            <w:pPr>
              <w:spacing w:line="226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vAlign w:val="bottom"/>
          </w:tcPr>
          <w:p w14:paraId="3767B00D" w14:textId="77777777" w:rsidR="005C09E0" w:rsidRPr="00755BC2" w:rsidRDefault="005C09E0" w:rsidP="00B077E6">
            <w:pPr>
              <w:pStyle w:val="acctmergecolhdg"/>
              <w:spacing w:line="226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D9B299" w14:textId="77777777" w:rsidR="005C09E0" w:rsidRPr="00755BC2" w:rsidRDefault="005C09E0" w:rsidP="00B077E6">
            <w:pPr>
              <w:pStyle w:val="acctmergecolhdg"/>
              <w:spacing w:line="226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</w:tr>
      <w:tr w:rsidR="00755BC2" w:rsidRPr="00755BC2" w14:paraId="360E588F" w14:textId="77777777" w:rsidTr="00BC7D62">
        <w:trPr>
          <w:cantSplit/>
          <w:tblHeader/>
        </w:trPr>
        <w:tc>
          <w:tcPr>
            <w:tcW w:w="4320" w:type="dxa"/>
          </w:tcPr>
          <w:p w14:paraId="38EAC8B8" w14:textId="77777777" w:rsidR="00755BC2" w:rsidRPr="00755BC2" w:rsidRDefault="00755BC2" w:rsidP="00B077E6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rtl/>
                <w:cs/>
              </w:rPr>
            </w:pPr>
          </w:p>
        </w:tc>
        <w:tc>
          <w:tcPr>
            <w:tcW w:w="4860" w:type="dxa"/>
            <w:gridSpan w:val="7"/>
            <w:vAlign w:val="bottom"/>
            <w:hideMark/>
          </w:tcPr>
          <w:p w14:paraId="22230F4A" w14:textId="77777777" w:rsidR="00755BC2" w:rsidRPr="00755BC2" w:rsidRDefault="00755BC2" w:rsidP="00B077E6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755BC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605D7" w:rsidRPr="00755BC2" w14:paraId="041FDB2D" w14:textId="77777777" w:rsidTr="00367B50">
        <w:trPr>
          <w:cantSplit/>
        </w:trPr>
        <w:tc>
          <w:tcPr>
            <w:tcW w:w="4320" w:type="dxa"/>
            <w:vAlign w:val="bottom"/>
          </w:tcPr>
          <w:p w14:paraId="5F683526" w14:textId="2A8FA0EF" w:rsidR="001605D7" w:rsidRPr="00755BC2" w:rsidRDefault="001605D7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080" w:type="dxa"/>
          </w:tcPr>
          <w:p w14:paraId="3BCBCC6B" w14:textId="2A773075" w:rsidR="001605D7" w:rsidRPr="001605D7" w:rsidRDefault="006E0043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48,991</w:t>
            </w:r>
          </w:p>
        </w:tc>
        <w:tc>
          <w:tcPr>
            <w:tcW w:w="180" w:type="dxa"/>
          </w:tcPr>
          <w:p w14:paraId="146E0801" w14:textId="77777777" w:rsidR="001605D7" w:rsidRPr="00755BC2" w:rsidRDefault="001605D7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C35CDC0" w14:textId="3E600DFA" w:rsidR="001605D7" w:rsidRPr="00437AEC" w:rsidRDefault="001605D7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58,</w:t>
            </w:r>
            <w:r w:rsidR="00AE34CF">
              <w:rPr>
                <w:sz w:val="30"/>
                <w:szCs w:val="30"/>
              </w:rPr>
              <w:t>535</w:t>
            </w:r>
          </w:p>
        </w:tc>
        <w:tc>
          <w:tcPr>
            <w:tcW w:w="180" w:type="dxa"/>
          </w:tcPr>
          <w:p w14:paraId="17233238" w14:textId="77777777" w:rsidR="001605D7" w:rsidRPr="00755BC2" w:rsidRDefault="001605D7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C4A3E4C" w14:textId="2A936605" w:rsidR="001605D7" w:rsidRPr="001605D7" w:rsidRDefault="0096027A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>
              <w:rPr>
                <w:rFonts w:cstheme="minorBidi" w:hint="cs"/>
                <w:sz w:val="30"/>
                <w:szCs w:val="38"/>
                <w:cs/>
                <w:lang w:bidi="th-TH"/>
              </w:rPr>
              <w:t xml:space="preserve"> </w:t>
            </w:r>
            <w:r w:rsidR="00FB1914">
              <w:rPr>
                <w:sz w:val="30"/>
                <w:szCs w:val="30"/>
              </w:rPr>
              <w:t>52,869</w:t>
            </w:r>
          </w:p>
        </w:tc>
        <w:tc>
          <w:tcPr>
            <w:tcW w:w="180" w:type="dxa"/>
          </w:tcPr>
          <w:p w14:paraId="0744CD0B" w14:textId="77777777" w:rsidR="001605D7" w:rsidRPr="00755BC2" w:rsidRDefault="001605D7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57AD3E4" w14:textId="09CA56D7" w:rsidR="001605D7" w:rsidRPr="00BC7D62" w:rsidRDefault="001605D7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71,798</w:t>
            </w:r>
          </w:p>
        </w:tc>
      </w:tr>
      <w:tr w:rsidR="0019389E" w:rsidRPr="00755BC2" w14:paraId="0DEABA0D" w14:textId="77777777" w:rsidTr="00367B50">
        <w:trPr>
          <w:cantSplit/>
        </w:trPr>
        <w:tc>
          <w:tcPr>
            <w:tcW w:w="4320" w:type="dxa"/>
            <w:vAlign w:val="bottom"/>
          </w:tcPr>
          <w:p w14:paraId="0ED4F811" w14:textId="71DA4BB5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1080" w:type="dxa"/>
          </w:tcPr>
          <w:p w14:paraId="1B3D4BE4" w14:textId="0845419B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196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E2670E" w:rsidRPr="003D01B7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D01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E2670E" w:rsidRPr="003D01B7">
              <w:rPr>
                <w:rFonts w:asciiTheme="majorBidi" w:hAnsiTheme="majorBidi" w:cstheme="majorBidi"/>
                <w:sz w:val="30"/>
                <w:szCs w:val="30"/>
              </w:rPr>
              <w:t>513</w:t>
            </w:r>
          </w:p>
        </w:tc>
        <w:tc>
          <w:tcPr>
            <w:tcW w:w="180" w:type="dxa"/>
          </w:tcPr>
          <w:p w14:paraId="199527A6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A1EB92A" w14:textId="6EE67CF9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30,748</w:t>
            </w:r>
          </w:p>
        </w:tc>
        <w:tc>
          <w:tcPr>
            <w:tcW w:w="180" w:type="dxa"/>
          </w:tcPr>
          <w:p w14:paraId="57B23A07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68FA1A" w14:textId="6DDC6EFF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3</w:t>
            </w:r>
            <w:r w:rsidR="00D54A83" w:rsidRPr="003D01B7">
              <w:rPr>
                <w:sz w:val="30"/>
                <w:szCs w:val="30"/>
              </w:rPr>
              <w:t>5</w:t>
            </w:r>
            <w:r w:rsidRPr="003D01B7">
              <w:rPr>
                <w:sz w:val="30"/>
                <w:szCs w:val="30"/>
              </w:rPr>
              <w:t>,</w:t>
            </w:r>
            <w:r w:rsidR="00D54A83" w:rsidRPr="003D01B7">
              <w:rPr>
                <w:sz w:val="30"/>
                <w:szCs w:val="30"/>
              </w:rPr>
              <w:t>513</w:t>
            </w:r>
          </w:p>
        </w:tc>
        <w:tc>
          <w:tcPr>
            <w:tcW w:w="180" w:type="dxa"/>
          </w:tcPr>
          <w:p w14:paraId="354FB64D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E116F61" w14:textId="34BC71F9" w:rsidR="0019389E" w:rsidRPr="001605D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30,748</w:t>
            </w:r>
          </w:p>
        </w:tc>
      </w:tr>
      <w:tr w:rsidR="003C0C53" w:rsidRPr="00755BC2" w14:paraId="2C82A868" w14:textId="77777777" w:rsidTr="00367B50">
        <w:trPr>
          <w:cantSplit/>
        </w:trPr>
        <w:tc>
          <w:tcPr>
            <w:tcW w:w="4320" w:type="dxa"/>
            <w:vAlign w:val="bottom"/>
          </w:tcPr>
          <w:p w14:paraId="3C9998C6" w14:textId="77777777" w:rsidR="003C0C53" w:rsidRPr="00755BC2" w:rsidRDefault="003C0C53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ขาดทุนจากอัตราแลกเปลี่ยน</w:t>
            </w:r>
          </w:p>
        </w:tc>
        <w:tc>
          <w:tcPr>
            <w:tcW w:w="1080" w:type="dxa"/>
          </w:tcPr>
          <w:p w14:paraId="6B86C8DB" w14:textId="1465D527" w:rsidR="003C0C53" w:rsidRPr="00E9309B" w:rsidRDefault="005641A1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10,762</w:t>
            </w:r>
          </w:p>
        </w:tc>
        <w:tc>
          <w:tcPr>
            <w:tcW w:w="180" w:type="dxa"/>
          </w:tcPr>
          <w:p w14:paraId="2CD46D19" w14:textId="77777777" w:rsidR="003C0C53" w:rsidRPr="003D01B7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C6A3584" w14:textId="59A20138" w:rsidR="003C0C53" w:rsidRPr="00437AEC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  <w:cs/>
                <w:lang w:bidi="th-TH"/>
              </w:rPr>
            </w:pPr>
            <w:r w:rsidRPr="00437AEC">
              <w:rPr>
                <w:sz w:val="30"/>
                <w:szCs w:val="30"/>
              </w:rPr>
              <w:t>14,4</w:t>
            </w:r>
            <w:r w:rsidR="005641A1">
              <w:rPr>
                <w:sz w:val="30"/>
                <w:szCs w:val="30"/>
              </w:rPr>
              <w:t>32</w:t>
            </w:r>
          </w:p>
        </w:tc>
        <w:tc>
          <w:tcPr>
            <w:tcW w:w="180" w:type="dxa"/>
          </w:tcPr>
          <w:p w14:paraId="4193F633" w14:textId="77777777" w:rsidR="003C0C53" w:rsidRPr="003D01B7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458D612" w14:textId="5398C41D" w:rsidR="003C0C53" w:rsidRPr="003D01B7" w:rsidRDefault="005641A1" w:rsidP="005641A1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F195EAF" w14:textId="77777777" w:rsidR="003C0C53" w:rsidRPr="00755BC2" w:rsidRDefault="003C0C53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B5239DD" w14:textId="77777777" w:rsidR="003C0C53" w:rsidRPr="001605D7" w:rsidRDefault="003C0C53" w:rsidP="00B077E6">
            <w:pPr>
              <w:pStyle w:val="acctfourfigures"/>
              <w:tabs>
                <w:tab w:val="clear" w:pos="765"/>
                <w:tab w:val="decimal" w:pos="46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19389E" w:rsidRPr="00755BC2" w14:paraId="1D3D7D6D" w14:textId="77777777" w:rsidTr="00367B50">
        <w:trPr>
          <w:cantSplit/>
        </w:trPr>
        <w:tc>
          <w:tcPr>
            <w:tcW w:w="4320" w:type="dxa"/>
            <w:vAlign w:val="bottom"/>
          </w:tcPr>
          <w:p w14:paraId="4A677CC8" w14:textId="3C6D2D55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ค่าธรรมเนียมและบริการจ่าย</w:t>
            </w:r>
          </w:p>
        </w:tc>
        <w:tc>
          <w:tcPr>
            <w:tcW w:w="1080" w:type="dxa"/>
          </w:tcPr>
          <w:p w14:paraId="7F2AE3A9" w14:textId="3C9B1384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1966">
              <w:rPr>
                <w:rFonts w:asciiTheme="majorBidi" w:hAnsiTheme="majorBidi" w:cstheme="majorBidi"/>
                <w:sz w:val="30"/>
                <w:szCs w:val="30"/>
              </w:rPr>
              <w:t>19,</w:t>
            </w:r>
            <w:r w:rsidR="00063E5F" w:rsidRPr="003D01B7">
              <w:rPr>
                <w:rFonts w:asciiTheme="majorBidi" w:hAnsiTheme="majorBidi" w:cstheme="majorBidi"/>
                <w:sz w:val="30"/>
                <w:szCs w:val="30"/>
              </w:rPr>
              <w:t>421</w:t>
            </w:r>
          </w:p>
        </w:tc>
        <w:tc>
          <w:tcPr>
            <w:tcW w:w="180" w:type="dxa"/>
          </w:tcPr>
          <w:p w14:paraId="2B6CD6E3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97C8C1F" w14:textId="5C871016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29,667</w:t>
            </w:r>
          </w:p>
        </w:tc>
        <w:tc>
          <w:tcPr>
            <w:tcW w:w="180" w:type="dxa"/>
          </w:tcPr>
          <w:p w14:paraId="0A1849F2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0D983BB" w14:textId="775E690A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4,</w:t>
            </w:r>
            <w:r w:rsidR="003C5DA8" w:rsidRPr="003D01B7">
              <w:rPr>
                <w:sz w:val="30"/>
                <w:szCs w:val="30"/>
              </w:rPr>
              <w:t>67</w:t>
            </w:r>
            <w:r w:rsidR="00090D83">
              <w:rPr>
                <w:sz w:val="30"/>
                <w:szCs w:val="30"/>
              </w:rPr>
              <w:t>1</w:t>
            </w:r>
          </w:p>
        </w:tc>
        <w:tc>
          <w:tcPr>
            <w:tcW w:w="180" w:type="dxa"/>
          </w:tcPr>
          <w:p w14:paraId="139F8D54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FD94AC" w14:textId="24AE23AC" w:rsidR="0019389E" w:rsidRPr="001605D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16,309</w:t>
            </w:r>
          </w:p>
        </w:tc>
      </w:tr>
      <w:tr w:rsidR="0019389E" w:rsidRPr="00755BC2" w14:paraId="0B010EB5" w14:textId="77777777" w:rsidTr="00367B50">
        <w:trPr>
          <w:cantSplit/>
        </w:trPr>
        <w:tc>
          <w:tcPr>
            <w:tcW w:w="4320" w:type="dxa"/>
            <w:vAlign w:val="bottom"/>
          </w:tcPr>
          <w:p w14:paraId="7A69B3AF" w14:textId="4D8357E8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ผลประโยชน์</w:t>
            </w: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พนักงาน</w:t>
            </w:r>
          </w:p>
        </w:tc>
        <w:tc>
          <w:tcPr>
            <w:tcW w:w="1080" w:type="dxa"/>
          </w:tcPr>
          <w:p w14:paraId="441F3862" w14:textId="5CF69927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B196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56A4F" w:rsidRPr="003D01B7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3D01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56A4F" w:rsidRPr="003D01B7">
              <w:rPr>
                <w:rFonts w:asciiTheme="majorBidi" w:hAnsiTheme="majorBidi" w:cstheme="majorBidi"/>
                <w:sz w:val="30"/>
                <w:szCs w:val="30"/>
              </w:rPr>
              <w:t>487</w:t>
            </w:r>
          </w:p>
        </w:tc>
        <w:tc>
          <w:tcPr>
            <w:tcW w:w="180" w:type="dxa"/>
          </w:tcPr>
          <w:p w14:paraId="7CC2F285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A4D4AD1" w14:textId="7B5E60B4" w:rsidR="0019389E" w:rsidRPr="00437AEC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17,571</w:t>
            </w:r>
          </w:p>
        </w:tc>
        <w:tc>
          <w:tcPr>
            <w:tcW w:w="180" w:type="dxa"/>
          </w:tcPr>
          <w:p w14:paraId="123C18C8" w14:textId="77777777" w:rsidR="0019389E" w:rsidRPr="003D01B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8F76DE" w14:textId="121CA805" w:rsidR="0019389E" w:rsidRPr="003D01B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3D01B7">
              <w:rPr>
                <w:sz w:val="30"/>
                <w:szCs w:val="30"/>
              </w:rPr>
              <w:t>1</w:t>
            </w:r>
            <w:r w:rsidR="00421052" w:rsidRPr="003D01B7">
              <w:rPr>
                <w:sz w:val="30"/>
                <w:szCs w:val="30"/>
              </w:rPr>
              <w:t>6</w:t>
            </w:r>
            <w:r w:rsidRPr="003D01B7">
              <w:rPr>
                <w:sz w:val="30"/>
                <w:szCs w:val="30"/>
              </w:rPr>
              <w:t>,</w:t>
            </w:r>
            <w:r w:rsidR="00421052" w:rsidRPr="003D01B7">
              <w:rPr>
                <w:sz w:val="30"/>
                <w:szCs w:val="30"/>
              </w:rPr>
              <w:t>093</w:t>
            </w:r>
          </w:p>
        </w:tc>
        <w:tc>
          <w:tcPr>
            <w:tcW w:w="180" w:type="dxa"/>
          </w:tcPr>
          <w:p w14:paraId="68CFDDB1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5C112F4" w14:textId="32722CE1" w:rsidR="0019389E" w:rsidRPr="00BC7D6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17,227</w:t>
            </w:r>
          </w:p>
        </w:tc>
      </w:tr>
      <w:tr w:rsidR="003C0C53" w:rsidRPr="00755BC2" w14:paraId="58334967" w14:textId="77777777" w:rsidTr="00367B50">
        <w:trPr>
          <w:cantSplit/>
        </w:trPr>
        <w:tc>
          <w:tcPr>
            <w:tcW w:w="4320" w:type="dxa"/>
            <w:vAlign w:val="bottom"/>
          </w:tcPr>
          <w:p w14:paraId="0A3040A8" w14:textId="52DDAD31" w:rsidR="003C0C53" w:rsidRPr="00755BC2" w:rsidRDefault="003C0C53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</w:t>
            </w:r>
            <w:r w:rsidR="0039628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การจำหน่าย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080" w:type="dxa"/>
          </w:tcPr>
          <w:p w14:paraId="782D1A82" w14:textId="77777777" w:rsidR="003C0C53" w:rsidRPr="00E9309B" w:rsidRDefault="003C0C53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9309B">
              <w:rPr>
                <w:rFonts w:asciiTheme="majorBidi" w:hAnsiTheme="majorBidi" w:cstheme="majorBidi"/>
                <w:sz w:val="30"/>
                <w:szCs w:val="30"/>
              </w:rPr>
              <w:t>10,144</w:t>
            </w:r>
          </w:p>
        </w:tc>
        <w:tc>
          <w:tcPr>
            <w:tcW w:w="180" w:type="dxa"/>
          </w:tcPr>
          <w:p w14:paraId="755EF73E" w14:textId="77777777" w:rsidR="003C0C53" w:rsidRPr="00755BC2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73FF5D7" w14:textId="77777777" w:rsidR="003C0C53" w:rsidRPr="005641A1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641A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BC71DBC" w14:textId="77777777" w:rsidR="003C0C53" w:rsidRPr="00755BC2" w:rsidRDefault="003C0C53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0CC8CF7" w14:textId="77777777" w:rsidR="003C0C53" w:rsidRDefault="003C0C53" w:rsidP="00B077E6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248A723" w14:textId="77777777" w:rsidR="003C0C53" w:rsidRPr="00755BC2" w:rsidRDefault="003C0C53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840C787" w14:textId="77777777" w:rsidR="003C0C53" w:rsidRPr="001605D7" w:rsidRDefault="003C0C53" w:rsidP="00B077E6">
            <w:pPr>
              <w:pStyle w:val="acctfourfigures"/>
              <w:tabs>
                <w:tab w:val="clear" w:pos="765"/>
                <w:tab w:val="decimal" w:pos="46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19389E" w:rsidRPr="00755BC2" w14:paraId="651E9F16" w14:textId="77777777" w:rsidTr="00367B50">
        <w:trPr>
          <w:cantSplit/>
        </w:trPr>
        <w:tc>
          <w:tcPr>
            <w:tcW w:w="4320" w:type="dxa"/>
            <w:vAlign w:val="bottom"/>
          </w:tcPr>
          <w:p w14:paraId="3CAEA84F" w14:textId="2033BEB7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ค่าใช้จ่ายเกี่ยวกับอาคารสถานที่และอุปกรณ์อื่น</w:t>
            </w:r>
          </w:p>
        </w:tc>
        <w:tc>
          <w:tcPr>
            <w:tcW w:w="1080" w:type="dxa"/>
          </w:tcPr>
          <w:p w14:paraId="137BC3A1" w14:textId="7C284499" w:rsidR="0019389E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6,158</w:t>
            </w:r>
          </w:p>
        </w:tc>
        <w:tc>
          <w:tcPr>
            <w:tcW w:w="180" w:type="dxa"/>
          </w:tcPr>
          <w:p w14:paraId="0E0CC4AB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AE18B0C" w14:textId="2FDCA4C8" w:rsidR="0019389E" w:rsidRPr="001605D7" w:rsidDel="00AE34CF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0,474</w:t>
            </w:r>
          </w:p>
        </w:tc>
        <w:tc>
          <w:tcPr>
            <w:tcW w:w="180" w:type="dxa"/>
          </w:tcPr>
          <w:p w14:paraId="59A0044E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D1FFF9" w14:textId="70668422" w:rsidR="0019389E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6,</w:t>
            </w:r>
            <w:r w:rsidR="00D26C7E">
              <w:rPr>
                <w:sz w:val="30"/>
                <w:szCs w:val="30"/>
              </w:rPr>
              <w:t>771</w:t>
            </w:r>
          </w:p>
        </w:tc>
        <w:tc>
          <w:tcPr>
            <w:tcW w:w="180" w:type="dxa"/>
          </w:tcPr>
          <w:p w14:paraId="1555D2EB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8944BC" w14:textId="2A7B6430" w:rsidR="0019389E" w:rsidRPr="001605D7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10,474</w:t>
            </w:r>
          </w:p>
        </w:tc>
      </w:tr>
      <w:tr w:rsidR="0019389E" w:rsidRPr="00755BC2" w14:paraId="0874244D" w14:textId="77777777" w:rsidTr="00367B50">
        <w:trPr>
          <w:cantSplit/>
        </w:trPr>
        <w:tc>
          <w:tcPr>
            <w:tcW w:w="4320" w:type="dxa"/>
            <w:vAlign w:val="bottom"/>
          </w:tcPr>
          <w:p w14:paraId="2FCD1AFC" w14:textId="651F2C10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080" w:type="dxa"/>
          </w:tcPr>
          <w:p w14:paraId="6A911381" w14:textId="0C110D85" w:rsidR="0019389E" w:rsidRPr="001605D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6,107</w:t>
            </w:r>
          </w:p>
        </w:tc>
        <w:tc>
          <w:tcPr>
            <w:tcW w:w="180" w:type="dxa"/>
          </w:tcPr>
          <w:p w14:paraId="5AA63386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5137897" w14:textId="27E7EEA9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sz w:val="30"/>
                <w:szCs w:val="30"/>
              </w:rPr>
              <w:t>6,535</w:t>
            </w:r>
          </w:p>
        </w:tc>
        <w:tc>
          <w:tcPr>
            <w:tcW w:w="180" w:type="dxa"/>
          </w:tcPr>
          <w:p w14:paraId="47061BB0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060F8D1" w14:textId="4FCB2296" w:rsidR="0019389E" w:rsidRPr="001605D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6,107</w:t>
            </w:r>
          </w:p>
        </w:tc>
        <w:tc>
          <w:tcPr>
            <w:tcW w:w="180" w:type="dxa"/>
          </w:tcPr>
          <w:p w14:paraId="33364783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4624169" w14:textId="6130851C" w:rsidR="0019389E" w:rsidRPr="00BC7D6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6,535</w:t>
            </w:r>
          </w:p>
        </w:tc>
      </w:tr>
      <w:tr w:rsidR="0019389E" w:rsidRPr="00755BC2" w14:paraId="0642F047" w14:textId="77777777" w:rsidTr="00367B50">
        <w:trPr>
          <w:cantSplit/>
        </w:trPr>
        <w:tc>
          <w:tcPr>
            <w:tcW w:w="4320" w:type="dxa"/>
            <w:vAlign w:val="bottom"/>
          </w:tcPr>
          <w:p w14:paraId="54716866" w14:textId="70A8DFB5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ค่าภาษีอากร</w:t>
            </w:r>
          </w:p>
        </w:tc>
        <w:tc>
          <w:tcPr>
            <w:tcW w:w="1080" w:type="dxa"/>
          </w:tcPr>
          <w:p w14:paraId="1DBEFA68" w14:textId="37E17E4C" w:rsidR="0019389E" w:rsidRPr="001605D7" w:rsidRDefault="00C2194B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1,386</w:t>
            </w:r>
          </w:p>
        </w:tc>
        <w:tc>
          <w:tcPr>
            <w:tcW w:w="180" w:type="dxa"/>
          </w:tcPr>
          <w:p w14:paraId="42992A18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8F0AB0C" w14:textId="1A3433CC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1,459</w:t>
            </w:r>
          </w:p>
        </w:tc>
        <w:tc>
          <w:tcPr>
            <w:tcW w:w="180" w:type="dxa"/>
          </w:tcPr>
          <w:p w14:paraId="13DE940C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CE25C09" w14:textId="7A37CED4" w:rsidR="0019389E" w:rsidRPr="001605D7" w:rsidRDefault="00090D83" w:rsidP="00B077E6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1,386</w:t>
            </w:r>
          </w:p>
        </w:tc>
        <w:tc>
          <w:tcPr>
            <w:tcW w:w="180" w:type="dxa"/>
          </w:tcPr>
          <w:p w14:paraId="72F1B0A4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D126895" w14:textId="55D13C6E" w:rsidR="0019389E" w:rsidRPr="00BC7D6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1605D7">
              <w:rPr>
                <w:sz w:val="30"/>
                <w:szCs w:val="30"/>
              </w:rPr>
              <w:t>1,459</w:t>
            </w:r>
          </w:p>
        </w:tc>
      </w:tr>
      <w:tr w:rsidR="0019389E" w:rsidRPr="00755BC2" w14:paraId="78A05C09" w14:textId="77777777" w:rsidTr="00367B50">
        <w:trPr>
          <w:cantSplit/>
        </w:trPr>
        <w:tc>
          <w:tcPr>
            <w:tcW w:w="4320" w:type="dxa"/>
            <w:vAlign w:val="bottom"/>
          </w:tcPr>
          <w:p w14:paraId="05A9ADFF" w14:textId="5EC51B27" w:rsidR="0019389E" w:rsidRPr="00755BC2" w:rsidRDefault="0019389E" w:rsidP="00B077E6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5BC2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กลับรายการผลขาดทุนด้านเครดิตที่คาดว่าจะเกิดขึ้น</w:t>
            </w:r>
          </w:p>
        </w:tc>
        <w:tc>
          <w:tcPr>
            <w:tcW w:w="1080" w:type="dxa"/>
          </w:tcPr>
          <w:p w14:paraId="5984CB0E" w14:textId="26B38DAA" w:rsidR="0019389E" w:rsidRPr="001605D7" w:rsidRDefault="0019389E" w:rsidP="00B077E6">
            <w:pPr>
              <w:pStyle w:val="acctfourfigures"/>
              <w:tabs>
                <w:tab w:val="clear" w:pos="765"/>
                <w:tab w:val="decimal" w:pos="465"/>
                <w:tab w:val="decimal" w:pos="554"/>
              </w:tabs>
              <w:spacing w:line="226" w:lineRule="auto"/>
              <w:ind w:left="-83" w:right="-347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66EB37F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FE9000D" w14:textId="4DE1D1E2" w:rsidR="0019389E" w:rsidRPr="00755BC2" w:rsidRDefault="0019389E" w:rsidP="00B077E6">
            <w:pPr>
              <w:pStyle w:val="acctfourfigures"/>
              <w:spacing w:line="226" w:lineRule="auto"/>
              <w:ind w:left="-86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05D7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1605D7">
              <w:rPr>
                <w:sz w:val="30"/>
                <w:szCs w:val="30"/>
              </w:rPr>
              <w:t>32,896</w:t>
            </w:r>
            <w:r w:rsidRPr="001605D7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58B3E8A9" w14:textId="77777777" w:rsidR="0019389E" w:rsidRPr="00755BC2" w:rsidRDefault="0019389E" w:rsidP="00B077E6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8F171A4" w14:textId="5E391D7C" w:rsidR="0019389E" w:rsidRPr="001605D7" w:rsidRDefault="0019389E" w:rsidP="00B077E6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1A156AD" w14:textId="77777777" w:rsidR="0019389E" w:rsidRPr="00755BC2" w:rsidRDefault="0019389E" w:rsidP="00B077E6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5870A3C" w14:textId="58BC2E97" w:rsidR="0019389E" w:rsidRPr="00755BC2" w:rsidRDefault="0019389E" w:rsidP="00B077E6">
            <w:pPr>
              <w:pStyle w:val="acctfourfigures"/>
              <w:spacing w:line="226" w:lineRule="auto"/>
              <w:ind w:left="-86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05D7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1605D7">
              <w:rPr>
                <w:sz w:val="30"/>
                <w:szCs w:val="30"/>
              </w:rPr>
              <w:t>32,896</w:t>
            </w:r>
            <w:r w:rsidRPr="001605D7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</w:tbl>
    <w:p w14:paraId="6BBC59B9" w14:textId="7B6635FB" w:rsidR="00755BC2" w:rsidRPr="00B077E6" w:rsidRDefault="00755BC2" w:rsidP="00B077E6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B31D6BF" w14:textId="2759983B" w:rsidR="00324BBB" w:rsidRPr="00324BBB" w:rsidRDefault="00324BBB" w:rsidP="00B077E6">
      <w:pPr>
        <w:overflowPunct/>
        <w:autoSpaceDE/>
        <w:autoSpaceDN/>
        <w:adjustRightInd/>
        <w:spacing w:line="226" w:lineRule="auto"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 w:hint="cs"/>
          <w:sz w:val="30"/>
          <w:szCs w:val="30"/>
          <w:cs/>
        </w:rPr>
        <w:t xml:space="preserve">ในระหว่างปี </w:t>
      </w:r>
      <w:r>
        <w:rPr>
          <w:rFonts w:asciiTheme="majorBidi" w:hAnsiTheme="majorBidi"/>
          <w:sz w:val="30"/>
          <w:szCs w:val="30"/>
        </w:rPr>
        <w:t xml:space="preserve">2565 </w:t>
      </w:r>
      <w:r>
        <w:rPr>
          <w:rFonts w:asciiTheme="majorBidi" w:hAnsiTheme="majorBidi" w:hint="cs"/>
          <w:sz w:val="30"/>
          <w:szCs w:val="30"/>
          <w:cs/>
        </w:rPr>
        <w:t xml:space="preserve">กลุ่มบริษัทและบริษัทจ่ายเงินสมทบกองทุนสำรองเลี้ยงชีพสำหรับพนักงานของกลุ่มบริษัทและบริษัทเป็นจำนวน </w:t>
      </w:r>
      <w:r w:rsidR="00857502">
        <w:rPr>
          <w:rFonts w:asciiTheme="majorBidi" w:hAnsiTheme="majorBidi"/>
          <w:sz w:val="30"/>
          <w:szCs w:val="30"/>
        </w:rPr>
        <w:t>4</w:t>
      </w:r>
      <w:r w:rsidR="00857502">
        <w:rPr>
          <w:rFonts w:asciiTheme="majorBidi" w:hAnsiTheme="majorBidi"/>
          <w:sz w:val="30"/>
          <w:szCs w:val="30"/>
          <w:cs/>
        </w:rPr>
        <w:t>.</w:t>
      </w:r>
      <w:r w:rsidR="00857502">
        <w:rPr>
          <w:rFonts w:asciiTheme="majorBidi" w:hAnsiTheme="majorBidi"/>
          <w:sz w:val="30"/>
          <w:szCs w:val="30"/>
        </w:rPr>
        <w:t>2</w:t>
      </w:r>
      <w:r>
        <w:rPr>
          <w:rFonts w:asciiTheme="majorBidi" w:hAnsiTheme="majorBidi" w:hint="cs"/>
          <w:sz w:val="30"/>
          <w:szCs w:val="30"/>
          <w:cs/>
        </w:rPr>
        <w:t xml:space="preserve"> ล้านบาทและ </w:t>
      </w:r>
      <w:r w:rsidR="006F0E4D">
        <w:rPr>
          <w:rFonts w:asciiTheme="majorBidi" w:hAnsiTheme="majorBidi"/>
          <w:sz w:val="30"/>
          <w:szCs w:val="30"/>
        </w:rPr>
        <w:t>2</w:t>
      </w:r>
      <w:r w:rsidR="006F0E4D">
        <w:rPr>
          <w:rFonts w:asciiTheme="majorBidi" w:hAnsiTheme="majorBidi"/>
          <w:sz w:val="30"/>
          <w:szCs w:val="30"/>
          <w:cs/>
        </w:rPr>
        <w:t>.</w:t>
      </w:r>
      <w:r w:rsidR="006F0E4D">
        <w:rPr>
          <w:rFonts w:asciiTheme="majorBidi" w:hAnsiTheme="majorBidi"/>
          <w:sz w:val="30"/>
          <w:szCs w:val="30"/>
        </w:rPr>
        <w:t>5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 xml:space="preserve">ล้านบาท ตามลำดับ </w:t>
      </w:r>
      <w:r>
        <w:rPr>
          <w:rFonts w:asciiTheme="majorBidi" w:hAnsiTheme="majorBidi"/>
          <w:i/>
          <w:iCs/>
          <w:sz w:val="30"/>
          <w:szCs w:val="30"/>
          <w:cs/>
        </w:rPr>
        <w:t>(</w:t>
      </w:r>
      <w:r>
        <w:rPr>
          <w:rFonts w:asciiTheme="majorBidi" w:hAnsiTheme="majorBidi"/>
          <w:i/>
          <w:iCs/>
          <w:sz w:val="30"/>
          <w:szCs w:val="30"/>
        </w:rPr>
        <w:t>2564</w:t>
      </w:r>
      <w:r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>
        <w:rPr>
          <w:rFonts w:asciiTheme="majorBidi" w:hAnsiTheme="majorBidi"/>
          <w:i/>
          <w:iCs/>
          <w:sz w:val="30"/>
          <w:szCs w:val="30"/>
        </w:rPr>
        <w:t>6</w:t>
      </w:r>
      <w:r>
        <w:rPr>
          <w:rFonts w:asciiTheme="majorBidi" w:hAnsiTheme="majorBidi"/>
          <w:i/>
          <w:iCs/>
          <w:sz w:val="30"/>
          <w:szCs w:val="30"/>
          <w:cs/>
        </w:rPr>
        <w:t>.</w:t>
      </w:r>
      <w:r>
        <w:rPr>
          <w:rFonts w:asciiTheme="majorBidi" w:hAnsiTheme="majorBidi"/>
          <w:i/>
          <w:iCs/>
          <w:sz w:val="30"/>
          <w:szCs w:val="30"/>
        </w:rPr>
        <w:t xml:space="preserve">6 </w:t>
      </w:r>
      <w:r>
        <w:rPr>
          <w:rFonts w:asciiTheme="majorBidi" w:hAnsiTheme="majorBidi" w:hint="cs"/>
          <w:i/>
          <w:iCs/>
          <w:sz w:val="30"/>
          <w:szCs w:val="30"/>
          <w:cs/>
        </w:rPr>
        <w:t xml:space="preserve">ล้านบาทและ </w:t>
      </w:r>
      <w:r>
        <w:rPr>
          <w:rFonts w:asciiTheme="majorBidi" w:hAnsiTheme="majorBidi"/>
          <w:i/>
          <w:iCs/>
          <w:sz w:val="30"/>
          <w:szCs w:val="30"/>
        </w:rPr>
        <w:t>2</w:t>
      </w:r>
      <w:r>
        <w:rPr>
          <w:rFonts w:asciiTheme="majorBidi" w:hAnsiTheme="majorBidi"/>
          <w:i/>
          <w:iCs/>
          <w:sz w:val="30"/>
          <w:szCs w:val="30"/>
          <w:cs/>
        </w:rPr>
        <w:t>.</w:t>
      </w:r>
      <w:r>
        <w:rPr>
          <w:rFonts w:asciiTheme="majorBidi" w:hAnsiTheme="majorBidi"/>
          <w:i/>
          <w:iCs/>
          <w:sz w:val="30"/>
          <w:szCs w:val="30"/>
        </w:rPr>
        <w:t xml:space="preserve">2 </w:t>
      </w:r>
      <w:r>
        <w:rPr>
          <w:rFonts w:asciiTheme="majorBidi" w:hAnsiTheme="majorBidi" w:hint="cs"/>
          <w:i/>
          <w:iCs/>
          <w:sz w:val="30"/>
          <w:szCs w:val="30"/>
          <w:cs/>
        </w:rPr>
        <w:t>ล้านบาท ตามลำดับ</w:t>
      </w:r>
      <w:r>
        <w:rPr>
          <w:rFonts w:asciiTheme="majorBidi" w:hAnsiTheme="majorBidi"/>
          <w:i/>
          <w:iCs/>
          <w:sz w:val="30"/>
          <w:szCs w:val="30"/>
          <w:cs/>
        </w:rPr>
        <w:t xml:space="preserve">) </w:t>
      </w:r>
      <w:r w:rsidR="00E13423">
        <w:rPr>
          <w:rFonts w:asciiTheme="majorBidi" w:hAnsiTheme="majorBidi"/>
          <w:i/>
          <w:iCs/>
          <w:sz w:val="30"/>
          <w:szCs w:val="30"/>
        </w:rPr>
        <w:br/>
      </w:r>
      <w:r w:rsidRPr="008843C6">
        <w:rPr>
          <w:rFonts w:asciiTheme="majorBidi" w:hAnsiTheme="majorBidi" w:hint="cs"/>
          <w:sz w:val="30"/>
          <w:szCs w:val="30"/>
          <w:cs/>
        </w:rPr>
        <w:t>ซึ่งแสดงเป็นส่วนหนึ่งของค่าใช้จ่าย</w:t>
      </w:r>
      <w:r w:rsidR="00B4748A">
        <w:rPr>
          <w:rFonts w:asciiTheme="majorBidi" w:hAnsiTheme="majorBidi" w:hint="cs"/>
          <w:sz w:val="30"/>
          <w:szCs w:val="30"/>
          <w:cs/>
        </w:rPr>
        <w:t>ผลประโยชน์</w:t>
      </w:r>
      <w:r w:rsidRPr="008843C6">
        <w:rPr>
          <w:rFonts w:asciiTheme="majorBidi" w:hAnsiTheme="majorBidi" w:hint="cs"/>
          <w:sz w:val="30"/>
          <w:szCs w:val="30"/>
          <w:cs/>
        </w:rPr>
        <w:t>พนักงาน</w:t>
      </w:r>
    </w:p>
    <w:p w14:paraId="6BFCEEA0" w14:textId="77777777" w:rsidR="00324BBB" w:rsidRPr="00B077E6" w:rsidRDefault="00324BBB" w:rsidP="00B077E6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5EBB39DF" w14:textId="77777777" w:rsidR="00626B35" w:rsidRDefault="00626B3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7AF8F3A0" w14:textId="46379E28" w:rsidR="00E1166E" w:rsidRPr="00D3599F" w:rsidRDefault="00E1166E" w:rsidP="00B077E6">
      <w:pPr>
        <w:numPr>
          <w:ilvl w:val="0"/>
          <w:numId w:val="5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D3599F">
        <w:rPr>
          <w:rFonts w:asciiTheme="majorBidi" w:hAnsiTheme="majorBidi"/>
          <w:b/>
          <w:bCs/>
          <w:sz w:val="30"/>
          <w:szCs w:val="30"/>
          <w:cs/>
        </w:rPr>
        <w:lastRenderedPageBreak/>
        <w:t>ภาษีเงินได้</w:t>
      </w:r>
    </w:p>
    <w:p w14:paraId="3BA74AEB" w14:textId="77777777" w:rsidR="00E1166E" w:rsidRPr="00B077E6" w:rsidRDefault="00E1166E" w:rsidP="00B077E6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9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4"/>
        <w:gridCol w:w="240"/>
        <w:gridCol w:w="1064"/>
        <w:gridCol w:w="249"/>
        <w:gridCol w:w="1066"/>
        <w:gridCol w:w="248"/>
        <w:gridCol w:w="29"/>
        <w:gridCol w:w="1035"/>
        <w:gridCol w:w="248"/>
        <w:gridCol w:w="1069"/>
      </w:tblGrid>
      <w:tr w:rsidR="00E1166E" w:rsidRPr="00D3599F" w14:paraId="60076B29" w14:textId="77777777" w:rsidTr="00B077E6">
        <w:trPr>
          <w:tblHeader/>
        </w:trPr>
        <w:tc>
          <w:tcPr>
            <w:tcW w:w="4184" w:type="dxa"/>
            <w:gridSpan w:val="2"/>
          </w:tcPr>
          <w:p w14:paraId="1BF1F4B6" w14:textId="77777777" w:rsidR="00E1166E" w:rsidRPr="00B077E6" w:rsidRDefault="00E1166E" w:rsidP="006E239C">
            <w:pPr>
              <w:pStyle w:val="BodyText"/>
              <w:spacing w:after="0" w:line="240" w:lineRule="atLeast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2379" w:type="dxa"/>
            <w:gridSpan w:val="3"/>
          </w:tcPr>
          <w:p w14:paraId="2C45ADB4" w14:textId="77777777" w:rsidR="00E1166E" w:rsidRPr="00B077E6" w:rsidRDefault="00E1166E" w:rsidP="006E239C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8" w:type="dxa"/>
          </w:tcPr>
          <w:p w14:paraId="0825A617" w14:textId="77777777" w:rsidR="00E1166E" w:rsidRPr="00B077E6" w:rsidRDefault="00E1166E" w:rsidP="006E239C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81" w:type="dxa"/>
            <w:gridSpan w:val="4"/>
          </w:tcPr>
          <w:p w14:paraId="27616FB6" w14:textId="77777777" w:rsidR="00E1166E" w:rsidRPr="00B077E6" w:rsidRDefault="00E1166E" w:rsidP="006E239C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1166E" w:rsidRPr="00D3599F" w14:paraId="11D21A98" w14:textId="77777777" w:rsidTr="00B077E6">
        <w:tc>
          <w:tcPr>
            <w:tcW w:w="3944" w:type="dxa"/>
          </w:tcPr>
          <w:p w14:paraId="17A70021" w14:textId="77777777" w:rsidR="00E1166E" w:rsidRPr="00B077E6" w:rsidRDefault="00E1166E" w:rsidP="006E239C">
            <w:pPr>
              <w:pStyle w:val="BodyText"/>
              <w:spacing w:after="0"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bookmarkStart w:id="3" w:name="_Hlk127284915"/>
          </w:p>
        </w:tc>
        <w:tc>
          <w:tcPr>
            <w:tcW w:w="240" w:type="dxa"/>
          </w:tcPr>
          <w:p w14:paraId="7CBCAB9B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6D104D4C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  <w:vAlign w:val="center"/>
          </w:tcPr>
          <w:p w14:paraId="25723D58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2AA81FA1" w14:textId="1BB1649C" w:rsidR="00E1166E" w:rsidRPr="00B077E6" w:rsidRDefault="0024050D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24050D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หมายเหตุ</w:t>
            </w:r>
          </w:p>
        </w:tc>
        <w:tc>
          <w:tcPr>
            <w:tcW w:w="248" w:type="dxa"/>
            <w:shd w:val="clear" w:color="auto" w:fill="auto"/>
          </w:tcPr>
          <w:p w14:paraId="0ED221FB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14:paraId="2E6E6065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48" w:type="dxa"/>
            <w:shd w:val="clear" w:color="auto" w:fill="auto"/>
            <w:vAlign w:val="center"/>
          </w:tcPr>
          <w:p w14:paraId="5B74BDBC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289FB43C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E1166E" w:rsidRPr="00D3599F" w14:paraId="65C2920B" w14:textId="77777777" w:rsidTr="00B077E6">
        <w:tc>
          <w:tcPr>
            <w:tcW w:w="3944" w:type="dxa"/>
          </w:tcPr>
          <w:p w14:paraId="445306EB" w14:textId="77777777" w:rsidR="00E1166E" w:rsidRPr="00B077E6" w:rsidRDefault="00E1166E" w:rsidP="006E239C">
            <w:pPr>
              <w:pStyle w:val="BodyText"/>
              <w:spacing w:after="0"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896" w:type="dxa"/>
            <w:gridSpan w:val="6"/>
          </w:tcPr>
          <w:p w14:paraId="403D4D12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352" w:type="dxa"/>
            <w:gridSpan w:val="3"/>
          </w:tcPr>
          <w:p w14:paraId="0AC2945E" w14:textId="77777777" w:rsidR="00E1166E" w:rsidRPr="00B077E6" w:rsidRDefault="00E1166E" w:rsidP="006E239C">
            <w:pPr>
              <w:spacing w:line="240" w:lineRule="atLeast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bookmarkEnd w:id="3"/>
      <w:tr w:rsidR="00E1166E" w:rsidRPr="00D3599F" w14:paraId="13BC9C01" w14:textId="77777777" w:rsidTr="00B077E6">
        <w:tc>
          <w:tcPr>
            <w:tcW w:w="4184" w:type="dxa"/>
            <w:gridSpan w:val="2"/>
          </w:tcPr>
          <w:p w14:paraId="74699D2A" w14:textId="77777777" w:rsidR="00E1166E" w:rsidRPr="00B077E6" w:rsidRDefault="00E1166E" w:rsidP="006E239C">
            <w:pPr>
              <w:pStyle w:val="BodyText"/>
              <w:spacing w:after="0" w:line="240" w:lineRule="atLeast"/>
              <w:ind w:right="-108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ภาษีเงินได้ของปีปัจจุบัน</w:t>
            </w:r>
          </w:p>
        </w:tc>
        <w:tc>
          <w:tcPr>
            <w:tcW w:w="1064" w:type="dxa"/>
            <w:vAlign w:val="bottom"/>
          </w:tcPr>
          <w:p w14:paraId="12BF470D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</w:tcPr>
          <w:p w14:paraId="4F157BB0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0636F119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14:paraId="04CBFD9D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20CD25FC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14:paraId="793705FE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4EEDCC1F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</w:tr>
      <w:tr w:rsidR="00E1166E" w:rsidRPr="00D3599F" w14:paraId="0010C294" w14:textId="77777777" w:rsidTr="00B077E6">
        <w:tc>
          <w:tcPr>
            <w:tcW w:w="3944" w:type="dxa"/>
          </w:tcPr>
          <w:p w14:paraId="45B98491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 xml:space="preserve">สำหรับปีปัจจุบัน </w:t>
            </w:r>
          </w:p>
        </w:tc>
        <w:tc>
          <w:tcPr>
            <w:tcW w:w="240" w:type="dxa"/>
          </w:tcPr>
          <w:p w14:paraId="791F7CF9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vAlign w:val="bottom"/>
          </w:tcPr>
          <w:p w14:paraId="480A558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</w:tcPr>
          <w:p w14:paraId="4F807D5A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0F55C6F5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14:paraId="68BE4FA3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6802079D" w14:textId="6480B3C7" w:rsidR="00E1166E" w:rsidRPr="00B077E6" w:rsidRDefault="002064B9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</w:rPr>
              <w:t>5,</w:t>
            </w:r>
            <w:r w:rsidR="004440A1">
              <w:rPr>
                <w:rFonts w:cs="Angsana New"/>
                <w:sz w:val="30"/>
                <w:szCs w:val="30"/>
              </w:rPr>
              <w:t>713</w:t>
            </w:r>
          </w:p>
        </w:tc>
        <w:tc>
          <w:tcPr>
            <w:tcW w:w="248" w:type="dxa"/>
          </w:tcPr>
          <w:p w14:paraId="30EB055A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43391614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B077E6">
              <w:rPr>
                <w:rFonts w:cs="Angsana New"/>
                <w:sz w:val="30"/>
                <w:szCs w:val="30"/>
              </w:rPr>
              <w:t>13,661</w:t>
            </w:r>
          </w:p>
        </w:tc>
      </w:tr>
      <w:tr w:rsidR="00E1166E" w:rsidRPr="00D3599F" w14:paraId="687F66B3" w14:textId="77777777" w:rsidTr="00B077E6">
        <w:tc>
          <w:tcPr>
            <w:tcW w:w="3944" w:type="dxa"/>
          </w:tcPr>
          <w:p w14:paraId="4CF1D23B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</w:tcPr>
          <w:p w14:paraId="741B1199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vAlign w:val="bottom"/>
          </w:tcPr>
          <w:p w14:paraId="4D7F1790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</w:tcPr>
          <w:p w14:paraId="1FB7C841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688A3064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</w:tcPr>
          <w:p w14:paraId="186F50CF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BDEEF" w14:textId="55175474" w:rsidR="00E1166E" w:rsidRPr="00B077E6" w:rsidRDefault="00C32196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>
              <w:rPr>
                <w:rFonts w:cs="Angsana New"/>
                <w:b/>
                <w:bCs/>
                <w:sz w:val="30"/>
                <w:szCs w:val="30"/>
              </w:rPr>
              <w:t>5,</w:t>
            </w:r>
            <w:r w:rsidR="004440A1">
              <w:rPr>
                <w:rFonts w:cs="Angsana New"/>
                <w:b/>
                <w:bCs/>
                <w:sz w:val="30"/>
                <w:szCs w:val="30"/>
              </w:rPr>
              <w:t>713</w:t>
            </w:r>
          </w:p>
        </w:tc>
        <w:tc>
          <w:tcPr>
            <w:tcW w:w="248" w:type="dxa"/>
          </w:tcPr>
          <w:p w14:paraId="0824201D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0AF3B" w14:textId="77777777" w:rsidR="00E1166E" w:rsidRPr="00B077E6" w:rsidRDefault="00E1166E" w:rsidP="006E239C">
            <w:pPr>
              <w:pStyle w:val="acctfourfigures"/>
              <w:tabs>
                <w:tab w:val="clear" w:pos="765"/>
                <w:tab w:val="left" w:pos="770"/>
              </w:tabs>
              <w:spacing w:line="240" w:lineRule="atLeast"/>
              <w:ind w:right="-191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</w:rPr>
              <w:t>13,661</w:t>
            </w:r>
          </w:p>
        </w:tc>
      </w:tr>
      <w:tr w:rsidR="00E1166E" w:rsidRPr="00D3599F" w14:paraId="3FDF1801" w14:textId="77777777" w:rsidTr="00B077E6">
        <w:tc>
          <w:tcPr>
            <w:tcW w:w="4184" w:type="dxa"/>
            <w:gridSpan w:val="2"/>
            <w:shd w:val="clear" w:color="auto" w:fill="auto"/>
          </w:tcPr>
          <w:p w14:paraId="7A93D7C9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064" w:type="dxa"/>
            <w:shd w:val="clear" w:color="auto" w:fill="auto"/>
            <w:vAlign w:val="bottom"/>
          </w:tcPr>
          <w:p w14:paraId="14CA3667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2C95D4FA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0B184035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3C63EC5F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6FDE6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3EB4638C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5BBFF0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</w:tr>
      <w:tr w:rsidR="00E1166E" w:rsidRPr="00D3599F" w14:paraId="58CBAB13" w14:textId="77777777" w:rsidTr="00B077E6">
        <w:tc>
          <w:tcPr>
            <w:tcW w:w="3944" w:type="dxa"/>
            <w:shd w:val="clear" w:color="auto" w:fill="auto"/>
          </w:tcPr>
          <w:p w14:paraId="6CA8B295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 xml:space="preserve">การเปลี่ยนแปลงของผลต่างชั่วคราว   </w:t>
            </w:r>
          </w:p>
        </w:tc>
        <w:tc>
          <w:tcPr>
            <w:tcW w:w="240" w:type="dxa"/>
            <w:shd w:val="clear" w:color="auto" w:fill="auto"/>
          </w:tcPr>
          <w:p w14:paraId="1ED7DE44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A768BF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10E4D548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35D6EE5E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1183635E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87D11B" w14:textId="216CB157" w:rsidR="00E1166E" w:rsidRPr="00B077E6" w:rsidRDefault="004440A1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515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cs="Angsana New"/>
                <w:sz w:val="30"/>
                <w:szCs w:val="30"/>
                <w:lang w:bidi="th-TH"/>
              </w:rPr>
              <w:t>103</w:t>
            </w:r>
            <w:r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0D6DEF59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83EA98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370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B077E6">
              <w:rPr>
                <w:rFonts w:cs="Angsana New"/>
                <w:sz w:val="30"/>
                <w:szCs w:val="30"/>
              </w:rPr>
              <w:t>589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E1166E" w:rsidRPr="00D3599F" w14:paraId="7B635CCC" w14:textId="77777777" w:rsidTr="00B077E6">
        <w:tc>
          <w:tcPr>
            <w:tcW w:w="3944" w:type="dxa"/>
            <w:shd w:val="clear" w:color="auto" w:fill="auto"/>
          </w:tcPr>
          <w:p w14:paraId="186EDA49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auto"/>
          </w:tcPr>
          <w:p w14:paraId="6FB8E8F3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3CDA897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23C97B81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0393C4C1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6EFDF20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4FC59C" w14:textId="69B48053" w:rsidR="00E1166E" w:rsidRPr="00B077E6" w:rsidRDefault="004440A1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515"/>
              <w:jc w:val="center"/>
              <w:rPr>
                <w:rFonts w:cs="Angsana New"/>
                <w:b/>
                <w:bCs/>
                <w:sz w:val="30"/>
                <w:szCs w:val="30"/>
                <w:lang w:bidi="th-TH"/>
              </w:rPr>
            </w:pPr>
            <w:r w:rsidRPr="004440A1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4440A1">
              <w:rPr>
                <w:rFonts w:cs="Angsana New"/>
                <w:b/>
                <w:bCs/>
                <w:sz w:val="30"/>
                <w:szCs w:val="30"/>
                <w:lang w:bidi="th-TH"/>
              </w:rPr>
              <w:t>103</w:t>
            </w:r>
            <w:r w:rsidRPr="004440A1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4E5CDC98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8794C6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37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B077E6">
              <w:rPr>
                <w:rFonts w:cs="Angsana New"/>
                <w:b/>
                <w:bCs/>
                <w:sz w:val="30"/>
                <w:szCs w:val="30"/>
              </w:rPr>
              <w:t>589</w:t>
            </w: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E1166E" w:rsidRPr="00D3599F" w14:paraId="2462248C" w14:textId="77777777" w:rsidTr="00B077E6">
        <w:tc>
          <w:tcPr>
            <w:tcW w:w="3944" w:type="dxa"/>
            <w:shd w:val="clear" w:color="auto" w:fill="auto"/>
          </w:tcPr>
          <w:p w14:paraId="0DC849C2" w14:textId="77777777" w:rsidR="00A12137" w:rsidRPr="00B077E6" w:rsidRDefault="00E1166E" w:rsidP="006E239C">
            <w:pPr>
              <w:tabs>
                <w:tab w:val="left" w:pos="540"/>
              </w:tabs>
              <w:spacing w:line="240" w:lineRule="atLeast"/>
              <w:ind w:left="134" w:right="-108" w:hanging="134"/>
              <w:rPr>
                <w:rFonts w:ascii="Angsana New" w:hAnsi="Angsana New"/>
                <w:sz w:val="30"/>
                <w:szCs w:val="30"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>ค่าใช้จ่ายทางภาษีไม่รวมภาษีเงินได้ที่เกิดจาก</w:t>
            </w:r>
          </w:p>
          <w:p w14:paraId="2DEBFB64" w14:textId="7C5BB2D5" w:rsidR="00E1166E" w:rsidRPr="00B077E6" w:rsidRDefault="00A12137" w:rsidP="006E239C">
            <w:pPr>
              <w:tabs>
                <w:tab w:val="left" w:pos="540"/>
              </w:tabs>
              <w:spacing w:line="240" w:lineRule="atLeast"/>
              <w:ind w:left="134" w:right="-108" w:hanging="134"/>
              <w:rPr>
                <w:rFonts w:ascii="Angsana New" w:hAnsi="Angsana New"/>
                <w:spacing w:val="-8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="00E1166E" w:rsidRPr="00B077E6">
              <w:rPr>
                <w:rFonts w:ascii="Angsana New" w:hAnsi="Angsana New"/>
                <w:sz w:val="30"/>
                <w:szCs w:val="30"/>
                <w:cs/>
              </w:rPr>
              <w:t>กำไรจากการขายการดำเนินงานที่ยกเลิก</w:t>
            </w:r>
          </w:p>
        </w:tc>
        <w:tc>
          <w:tcPr>
            <w:tcW w:w="240" w:type="dxa"/>
            <w:shd w:val="clear" w:color="auto" w:fill="auto"/>
          </w:tcPr>
          <w:p w14:paraId="5117F9C7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1FD627F4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shd w:val="clear" w:color="auto" w:fill="auto"/>
          </w:tcPr>
          <w:p w14:paraId="75C77B40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00D04EA0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264F3B7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bottom"/>
          </w:tcPr>
          <w:p w14:paraId="05E6980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5,610</w:t>
            </w:r>
          </w:p>
        </w:tc>
        <w:tc>
          <w:tcPr>
            <w:tcW w:w="248" w:type="dxa"/>
            <w:shd w:val="clear" w:color="auto" w:fill="auto"/>
          </w:tcPr>
          <w:p w14:paraId="7A636D6E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5369FED5" w14:textId="77777777" w:rsidR="00E1166E" w:rsidRPr="00B077E6" w:rsidRDefault="00E1166E" w:rsidP="006E239C">
            <w:pPr>
              <w:pStyle w:val="acctfourfigures"/>
              <w:tabs>
                <w:tab w:val="clear" w:pos="765"/>
                <w:tab w:val="center" w:pos="770"/>
              </w:tabs>
              <w:spacing w:line="240" w:lineRule="atLeast"/>
              <w:ind w:right="-190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13,072</w:t>
            </w:r>
          </w:p>
        </w:tc>
      </w:tr>
      <w:tr w:rsidR="00E1166E" w:rsidRPr="00D3599F" w14:paraId="4FD7E115" w14:textId="77777777" w:rsidTr="00B077E6">
        <w:trPr>
          <w:trHeight w:val="191"/>
        </w:trPr>
        <w:tc>
          <w:tcPr>
            <w:tcW w:w="3944" w:type="dxa"/>
            <w:shd w:val="clear" w:color="auto" w:fill="auto"/>
          </w:tcPr>
          <w:p w14:paraId="6420C94D" w14:textId="77777777" w:rsidR="00E1166E" w:rsidRPr="00B077E6" w:rsidRDefault="00E1166E" w:rsidP="006E239C">
            <w:pPr>
              <w:tabs>
                <w:tab w:val="left" w:pos="252"/>
              </w:tabs>
              <w:spacing w:line="240" w:lineRule="atLeast"/>
              <w:ind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จัดสรรไปยัง</w:t>
            </w:r>
          </w:p>
        </w:tc>
        <w:tc>
          <w:tcPr>
            <w:tcW w:w="240" w:type="dxa"/>
            <w:shd w:val="clear" w:color="auto" w:fill="auto"/>
          </w:tcPr>
          <w:p w14:paraId="58D782E3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EC5183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4A3F5A23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7B71CE39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80154EB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bottom"/>
          </w:tcPr>
          <w:p w14:paraId="4623B115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624D5A2E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4C897199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</w:tr>
      <w:tr w:rsidR="00E1166E" w:rsidRPr="00D3599F" w14:paraId="0E57431C" w14:textId="77777777" w:rsidTr="00B077E6">
        <w:tc>
          <w:tcPr>
            <w:tcW w:w="3944" w:type="dxa"/>
            <w:shd w:val="clear" w:color="auto" w:fill="auto"/>
          </w:tcPr>
          <w:p w14:paraId="39C0A7E2" w14:textId="77777777" w:rsidR="00E1166E" w:rsidRPr="00B077E6" w:rsidRDefault="00E1166E" w:rsidP="006E239C">
            <w:pPr>
              <w:tabs>
                <w:tab w:val="left" w:pos="252"/>
              </w:tabs>
              <w:overflowPunct/>
              <w:autoSpaceDE/>
              <w:autoSpaceDN/>
              <w:adjustRightInd/>
              <w:spacing w:line="240" w:lineRule="atLeast"/>
              <w:ind w:right="-108"/>
              <w:textAlignment w:val="auto"/>
              <w:rPr>
                <w:rFonts w:ascii="Angsana New" w:hAnsi="Angsana New"/>
                <w:sz w:val="30"/>
                <w:szCs w:val="30"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 xml:space="preserve">ภาษีเงินได้จากการดำเนินงานที่ยกเลิก </w:t>
            </w:r>
          </w:p>
          <w:p w14:paraId="2EF54B31" w14:textId="77777777" w:rsidR="00E1166E" w:rsidRPr="00B077E6" w:rsidRDefault="00E1166E" w:rsidP="006E239C">
            <w:pPr>
              <w:pStyle w:val="ListParagraph"/>
              <w:tabs>
                <w:tab w:val="left" w:pos="252"/>
              </w:tabs>
              <w:overflowPunct/>
              <w:autoSpaceDE/>
              <w:autoSpaceDN/>
              <w:adjustRightInd/>
              <w:spacing w:line="240" w:lineRule="atLeast"/>
              <w:ind w:left="234" w:right="-108" w:hanging="164"/>
              <w:contextualSpacing w:val="0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 xml:space="preserve">    (ไม่รวมกำไรจากการขาย) </w:t>
            </w:r>
          </w:p>
        </w:tc>
        <w:tc>
          <w:tcPr>
            <w:tcW w:w="240" w:type="dxa"/>
            <w:shd w:val="clear" w:color="auto" w:fill="auto"/>
          </w:tcPr>
          <w:p w14:paraId="13525239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  <w:p w14:paraId="582909C1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9682208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color w:val="FF0000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6AEE5C7A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555EB0C6" w14:textId="1964D995" w:rsidR="00E1166E" w:rsidRPr="00B077E6" w:rsidRDefault="00967163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191" w:firstLine="149"/>
              <w:rPr>
                <w:rFonts w:cs="Angsana New"/>
                <w:i/>
                <w:iCs/>
                <w:sz w:val="30"/>
                <w:szCs w:val="30"/>
              </w:rPr>
            </w:pPr>
            <w:r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 xml:space="preserve">   </w:t>
            </w:r>
            <w:r w:rsidR="00E1166E" w:rsidRPr="00B077E6">
              <w:rPr>
                <w:rFonts w:cs="Angsana New"/>
                <w:i/>
                <w:iCs/>
                <w:sz w:val="30"/>
                <w:szCs w:val="30"/>
                <w:lang w:bidi="th-TH"/>
              </w:rPr>
              <w:t>16</w:t>
            </w:r>
          </w:p>
        </w:tc>
        <w:tc>
          <w:tcPr>
            <w:tcW w:w="248" w:type="dxa"/>
            <w:shd w:val="clear" w:color="auto" w:fill="auto"/>
          </w:tcPr>
          <w:p w14:paraId="2CB090E5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B3696D" w14:textId="77777777" w:rsidR="00E1166E" w:rsidRPr="00B077E6" w:rsidRDefault="00E1166E" w:rsidP="00500652">
            <w:pPr>
              <w:pStyle w:val="acctfourfigures"/>
              <w:tabs>
                <w:tab w:val="clear" w:pos="765"/>
              </w:tabs>
              <w:spacing w:line="240" w:lineRule="atLeast"/>
              <w:ind w:right="-58"/>
              <w:jc w:val="right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B077E6">
              <w:rPr>
                <w:rFonts w:cs="Angsana New"/>
                <w:sz w:val="30"/>
                <w:szCs w:val="30"/>
                <w:lang w:bidi="th-TH"/>
              </w:rPr>
              <w:t>5,610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59E031F8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9D9DA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B077E6">
              <w:rPr>
                <w:rFonts w:cs="Angsana New"/>
                <w:sz w:val="30"/>
                <w:szCs w:val="30"/>
                <w:lang w:bidi="th-TH"/>
              </w:rPr>
              <w:t>13,072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E1166E" w:rsidRPr="00D3599F" w14:paraId="31E55FA6" w14:textId="77777777" w:rsidTr="00B077E6">
        <w:tc>
          <w:tcPr>
            <w:tcW w:w="3944" w:type="dxa"/>
            <w:shd w:val="clear" w:color="auto" w:fill="auto"/>
          </w:tcPr>
          <w:p w14:paraId="44B64484" w14:textId="77777777" w:rsidR="00E1166E" w:rsidRPr="00B077E6" w:rsidRDefault="00E1166E" w:rsidP="006E239C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รวมภาษีเงินได้</w:t>
            </w:r>
          </w:p>
        </w:tc>
        <w:tc>
          <w:tcPr>
            <w:tcW w:w="240" w:type="dxa"/>
            <w:shd w:val="clear" w:color="auto" w:fill="auto"/>
          </w:tcPr>
          <w:p w14:paraId="1F6F5066" w14:textId="77777777" w:rsidR="00E1166E" w:rsidRPr="00B077E6" w:rsidRDefault="00E1166E" w:rsidP="006E239C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0C6C27BC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2C3D0022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3B3AF1F7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5F6173DC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A6A4AD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33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48" w:type="dxa"/>
            <w:shd w:val="clear" w:color="auto" w:fill="auto"/>
          </w:tcPr>
          <w:p w14:paraId="6C084DF2" w14:textId="77777777" w:rsidR="00E1166E" w:rsidRPr="00B077E6" w:rsidRDefault="00E1166E" w:rsidP="006E239C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33999" w14:textId="77777777" w:rsidR="00E1166E" w:rsidRPr="00B077E6" w:rsidRDefault="00E1166E" w:rsidP="006E239C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76D423A7" w14:textId="77777777" w:rsidR="00E1166E" w:rsidRDefault="00E1166E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6B8A88D7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5DDD95A3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75D98A59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752E9133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13C862D2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1DC87314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72278D75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03AD390E" w14:textId="77777777" w:rsidR="002C7F34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6F31BF5C" w14:textId="77777777" w:rsidR="002C7F34" w:rsidRPr="006E239C" w:rsidRDefault="002C7F34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00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70"/>
        <w:gridCol w:w="990"/>
        <w:gridCol w:w="270"/>
        <w:gridCol w:w="1170"/>
        <w:gridCol w:w="270"/>
        <w:gridCol w:w="990"/>
        <w:gridCol w:w="270"/>
        <w:gridCol w:w="1170"/>
        <w:gridCol w:w="20"/>
      </w:tblGrid>
      <w:tr w:rsidR="001731C2" w:rsidRPr="005367D3" w14:paraId="0D5487B9" w14:textId="77777777" w:rsidTr="003027A6">
        <w:trPr>
          <w:gridAfter w:val="1"/>
          <w:wAfter w:w="20" w:type="dxa"/>
          <w:trHeight w:val="443"/>
          <w:tblHeader/>
        </w:trPr>
        <w:tc>
          <w:tcPr>
            <w:tcW w:w="3780" w:type="dxa"/>
            <w:shd w:val="clear" w:color="auto" w:fill="auto"/>
          </w:tcPr>
          <w:p w14:paraId="3464538A" w14:textId="77777777" w:rsidR="001731C2" w:rsidRPr="00B077E6" w:rsidRDefault="001731C2" w:rsidP="00316F98">
            <w:pPr>
              <w:spacing w:line="240" w:lineRule="atLeast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5400" w:type="dxa"/>
            <w:gridSpan w:val="8"/>
          </w:tcPr>
          <w:p w14:paraId="07E59367" w14:textId="77777777" w:rsidR="001731C2" w:rsidRPr="00B077E6" w:rsidRDefault="001731C2" w:rsidP="00316F98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731C2" w:rsidRPr="005367D3" w14:paraId="74F435B8" w14:textId="77777777" w:rsidTr="003027A6">
        <w:trPr>
          <w:gridAfter w:val="1"/>
          <w:wAfter w:w="20" w:type="dxa"/>
          <w:trHeight w:val="421"/>
          <w:tblHeader/>
        </w:trPr>
        <w:tc>
          <w:tcPr>
            <w:tcW w:w="3780" w:type="dxa"/>
            <w:shd w:val="clear" w:color="auto" w:fill="auto"/>
          </w:tcPr>
          <w:p w14:paraId="7EE78B9C" w14:textId="619D8109" w:rsidR="001731C2" w:rsidRPr="00523CAC" w:rsidRDefault="009D412B" w:rsidP="00316F98">
            <w:pPr>
              <w:spacing w:line="240" w:lineRule="atLeast"/>
              <w:ind w:left="157"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523CA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2700" w:type="dxa"/>
            <w:gridSpan w:val="4"/>
            <w:shd w:val="clear" w:color="auto" w:fill="auto"/>
          </w:tcPr>
          <w:p w14:paraId="13E3E3D9" w14:textId="77777777" w:rsidR="001731C2" w:rsidRPr="00B077E6" w:rsidRDefault="001731C2" w:rsidP="00316F9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</w:tcPr>
          <w:p w14:paraId="28A8BF32" w14:textId="77777777" w:rsidR="001731C2" w:rsidRPr="00B077E6" w:rsidRDefault="001731C2" w:rsidP="00316F9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6CBB9FF4" w14:textId="77777777" w:rsidR="001731C2" w:rsidRPr="00B077E6" w:rsidRDefault="001731C2" w:rsidP="00316F9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lang w:val="en-GB"/>
              </w:rPr>
              <w:t>2564</w:t>
            </w:r>
          </w:p>
        </w:tc>
      </w:tr>
      <w:tr w:rsidR="001731C2" w:rsidRPr="005367D3" w14:paraId="6E0326B2" w14:textId="77777777" w:rsidTr="003027A6">
        <w:trPr>
          <w:trHeight w:val="802"/>
          <w:tblHeader/>
        </w:trPr>
        <w:tc>
          <w:tcPr>
            <w:tcW w:w="3780" w:type="dxa"/>
            <w:shd w:val="clear" w:color="auto" w:fill="auto"/>
          </w:tcPr>
          <w:p w14:paraId="57BDCB34" w14:textId="77777777" w:rsidR="001731C2" w:rsidRPr="00B077E6" w:rsidRDefault="001731C2" w:rsidP="00316F9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729715E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7BEEF711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198931CD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F484B3B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37AF465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i/>
                <w:iCs/>
                <w:sz w:val="30"/>
                <w:szCs w:val="30"/>
                <w:lang w:bidi="th-TH"/>
              </w:rPr>
            </w:pPr>
          </w:p>
          <w:p w14:paraId="2EFE97FD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tcBorders>
              <w:bottom w:val="nil"/>
            </w:tcBorders>
          </w:tcPr>
          <w:p w14:paraId="7819A1D1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0A61D820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6ACE737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</w:tcPr>
          <w:p w14:paraId="122F0D8A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nil"/>
            </w:tcBorders>
          </w:tcPr>
          <w:p w14:paraId="32271178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1FD5F420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731C2" w:rsidRPr="005367D3" w14:paraId="6E08DA63" w14:textId="77777777" w:rsidTr="00316F98">
        <w:trPr>
          <w:trHeight w:val="400"/>
        </w:trPr>
        <w:tc>
          <w:tcPr>
            <w:tcW w:w="3780" w:type="dxa"/>
            <w:shd w:val="clear" w:color="auto" w:fill="auto"/>
          </w:tcPr>
          <w:p w14:paraId="09F067EA" w14:textId="40D15E99" w:rsidR="001731C2" w:rsidRPr="00B077E6" w:rsidRDefault="001731C2" w:rsidP="00316F9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>กำไร (ขาดทุน) ก่อนภาษีเงินได้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6CF2930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346C0495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EF8A26B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37BB7FE" w14:textId="2BC09FE8" w:rsidR="001731C2" w:rsidRPr="00B077E6" w:rsidRDefault="00816B96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 w:rsidRPr="00816B96">
              <w:rPr>
                <w:rFonts w:cs="Angsana New"/>
                <w:sz w:val="30"/>
                <w:szCs w:val="30"/>
                <w:lang w:val="en-US" w:bidi="th-TH"/>
              </w:rPr>
              <w:t>230,507</w:t>
            </w:r>
          </w:p>
        </w:tc>
        <w:tc>
          <w:tcPr>
            <w:tcW w:w="270" w:type="dxa"/>
            <w:tcBorders>
              <w:bottom w:val="nil"/>
            </w:tcBorders>
          </w:tcPr>
          <w:p w14:paraId="0C4E4BF1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2C406A9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25405E62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double" w:sz="4" w:space="0" w:color="auto"/>
            </w:tcBorders>
          </w:tcPr>
          <w:p w14:paraId="3171990A" w14:textId="530A2FBF" w:rsidR="001731C2" w:rsidRPr="00B077E6" w:rsidRDefault="000E2029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 w:rsidRPr="000E2029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0E2029">
              <w:rPr>
                <w:rFonts w:cs="Angsana New"/>
                <w:sz w:val="30"/>
                <w:szCs w:val="30"/>
                <w:lang w:bidi="th-TH"/>
              </w:rPr>
              <w:t>100,255</w:t>
            </w:r>
            <w:r w:rsidRPr="000E2029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1731C2" w:rsidRPr="005367D3" w14:paraId="367A936B" w14:textId="77777777" w:rsidTr="003027A6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64AF0C49" w14:textId="77777777" w:rsidR="001731C2" w:rsidRPr="00B077E6" w:rsidRDefault="001731C2" w:rsidP="00316F98">
            <w:pPr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lastRenderedPageBreak/>
              <w:t>จำนวนภาษีตามอัตราภาษีเงินได้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A774455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3C85355D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20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B077E6">
              <w:rPr>
                <w:rFonts w:cs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D5D0B5F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14:paraId="558A2C81" w14:textId="28AEAE10" w:rsidR="001731C2" w:rsidRPr="00B077E6" w:rsidRDefault="00C25DD3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C25DD3">
              <w:rPr>
                <w:rFonts w:cs="Angsana New"/>
                <w:sz w:val="30"/>
                <w:szCs w:val="30"/>
              </w:rPr>
              <w:t>46,101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DA2768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C2692C1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  <w:lang w:bidi="th-TH"/>
              </w:rPr>
              <w:t>20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B077E6">
              <w:rPr>
                <w:rFonts w:cs="Angsana New"/>
                <w:sz w:val="30"/>
                <w:szCs w:val="30"/>
                <w:lang w:bidi="th-TH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ED8C504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4" w:space="0" w:color="auto"/>
              <w:bottom w:val="nil"/>
            </w:tcBorders>
          </w:tcPr>
          <w:p w14:paraId="4D0AE832" w14:textId="2B00EEC8" w:rsidR="001731C2" w:rsidRPr="00B077E6" w:rsidRDefault="00D121D4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</w:rPr>
            </w:pPr>
            <w:r w:rsidRPr="00D121D4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D121D4">
              <w:rPr>
                <w:rFonts w:cs="Angsana New"/>
                <w:sz w:val="30"/>
                <w:szCs w:val="30"/>
                <w:lang w:bidi="th-TH"/>
              </w:rPr>
              <w:t>20,051</w:t>
            </w:r>
            <w:r w:rsidRPr="00D121D4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47730F" w:rsidRPr="005367D3" w14:paraId="582C3BB9" w14:textId="77777777" w:rsidTr="003027A6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71C67305" w14:textId="309012A2" w:rsidR="0047730F" w:rsidRPr="00B077E6" w:rsidRDefault="00262856" w:rsidP="00621D8A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  <w:cs/>
              </w:rPr>
            </w:pPr>
            <w:r w:rsidRPr="00262856">
              <w:rPr>
                <w:rFonts w:ascii="Angsana New" w:hAnsi="Angsana New"/>
                <w:sz w:val="30"/>
                <w:szCs w:val="30"/>
                <w:cs/>
              </w:rPr>
              <w:t>ผลกระทบจากความแตกต่างของอัตราภาษีสำหรับกิจการในต่างประเทศ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5376A9F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1A024495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40DD467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6FC7CAC" w14:textId="77777777" w:rsidR="0025221F" w:rsidRDefault="0025221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019A702D" w14:textId="3199DE93" w:rsidR="0047730F" w:rsidRPr="00B077E6" w:rsidRDefault="0025221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25221F">
              <w:rPr>
                <w:rFonts w:cs="Angsana New"/>
                <w:sz w:val="30"/>
                <w:szCs w:val="30"/>
              </w:rPr>
              <w:t>1,249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CCE3263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D6FB0BF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DC57E2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63EDED33" w14:textId="77777777" w:rsidR="0047730F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102435AF" w14:textId="54067564" w:rsidR="00971C9B" w:rsidRDefault="00971C9B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971C9B">
              <w:rPr>
                <w:rFonts w:cs="Angsana New"/>
                <w:sz w:val="30"/>
                <w:szCs w:val="30"/>
                <w:cs/>
                <w:lang w:bidi="th-TH"/>
              </w:rPr>
              <w:t>13</w:t>
            </w:r>
            <w:r w:rsidRPr="00971C9B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971C9B">
              <w:rPr>
                <w:rFonts w:cs="Angsana New"/>
                <w:sz w:val="30"/>
                <w:szCs w:val="30"/>
                <w:cs/>
                <w:lang w:bidi="th-TH"/>
              </w:rPr>
              <w:t>248</w:t>
            </w:r>
          </w:p>
        </w:tc>
      </w:tr>
      <w:tr w:rsidR="0047730F" w:rsidRPr="005367D3" w14:paraId="30A2923F" w14:textId="77777777" w:rsidTr="003027A6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1A00C7CD" w14:textId="517FC2EA" w:rsidR="0047730F" w:rsidRPr="00B077E6" w:rsidRDefault="00F05942" w:rsidP="00621D8A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  <w:cs/>
              </w:rPr>
            </w:pPr>
            <w:r w:rsidRPr="00F05942">
              <w:rPr>
                <w:rFonts w:ascii="Angsana New" w:hAnsi="Angsana New"/>
                <w:sz w:val="30"/>
                <w:szCs w:val="30"/>
                <w:cs/>
              </w:rPr>
              <w:t>ส่วนแบ่งกำไรขอ</w:t>
            </w:r>
            <w:r w:rsidR="00FE3421">
              <w:rPr>
                <w:rFonts w:ascii="Angsana New" w:hAnsi="Angsana New" w:hint="cs"/>
                <w:sz w:val="30"/>
                <w:szCs w:val="30"/>
                <w:cs/>
              </w:rPr>
              <w:t>ง</w:t>
            </w:r>
            <w:r w:rsidR="00A64BE8" w:rsidRPr="00F05942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  <w:r w:rsidRPr="00F05942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  <w:r w:rsidR="00A64BE8" w:rsidRPr="00F05942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  <w:r w:rsidRPr="00F05942">
              <w:rPr>
                <w:rFonts w:ascii="Angsana New" w:hAnsi="Angsana New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AFDBCF2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63464F9A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B68AFEC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07B484D" w14:textId="77777777" w:rsidR="0047730F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1A31B692" w14:textId="2539C9DB" w:rsidR="001218FD" w:rsidRPr="00B077E6" w:rsidRDefault="001218FD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1218FD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1218FD">
              <w:rPr>
                <w:rFonts w:cs="Angsana New"/>
                <w:sz w:val="30"/>
                <w:szCs w:val="30"/>
              </w:rPr>
              <w:t>1,247</w:t>
            </w:r>
            <w:r w:rsidRPr="001218FD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035BD9C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8B7B07D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9FA6256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7D29F1C1" w14:textId="77777777" w:rsidR="0047730F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059B4494" w14:textId="56CBC368" w:rsidR="00D576A7" w:rsidRDefault="00D576A7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D576A7">
              <w:rPr>
                <w:rFonts w:cs="Angsana New"/>
                <w:sz w:val="30"/>
                <w:szCs w:val="30"/>
                <w:cs/>
                <w:lang w:bidi="th-TH"/>
              </w:rPr>
              <w:t>(10</w:t>
            </w:r>
            <w:r w:rsidRPr="00D576A7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D576A7">
              <w:rPr>
                <w:rFonts w:cs="Angsana New"/>
                <w:sz w:val="30"/>
                <w:szCs w:val="30"/>
                <w:cs/>
                <w:lang w:bidi="th-TH"/>
              </w:rPr>
              <w:t>173)</w:t>
            </w:r>
          </w:p>
        </w:tc>
      </w:tr>
      <w:tr w:rsidR="0047730F" w:rsidRPr="005367D3" w14:paraId="147F0753" w14:textId="77777777" w:rsidTr="003027A6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0171779D" w14:textId="1CDD13B6" w:rsidR="0047730F" w:rsidRPr="00B077E6" w:rsidRDefault="00795879" w:rsidP="00316F9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795879">
              <w:rPr>
                <w:rFonts w:ascii="Angsana New" w:hAnsi="Angsana New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90683AB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09F63BD3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661C0AE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F29A170" w14:textId="1850D42F" w:rsidR="0047730F" w:rsidRPr="00B077E6" w:rsidRDefault="00AB371D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AB371D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AB371D">
              <w:rPr>
                <w:rFonts w:cs="Angsana New"/>
                <w:sz w:val="30"/>
                <w:szCs w:val="30"/>
              </w:rPr>
              <w:t>1,475</w:t>
            </w:r>
            <w:r w:rsidRPr="00AB371D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B231170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B60E807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FB23594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42BE2ADC" w14:textId="4CCF36C8" w:rsidR="0047730F" w:rsidRDefault="00AB371D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AB371D">
              <w:rPr>
                <w:rFonts w:cs="Angsana New"/>
                <w:sz w:val="30"/>
                <w:szCs w:val="30"/>
                <w:cs/>
                <w:lang w:bidi="th-TH"/>
              </w:rPr>
              <w:t>(11</w:t>
            </w:r>
            <w:r w:rsidRPr="00AB371D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AB371D">
              <w:rPr>
                <w:rFonts w:cs="Angsana New"/>
                <w:sz w:val="30"/>
                <w:szCs w:val="30"/>
                <w:cs/>
                <w:lang w:bidi="th-TH"/>
              </w:rPr>
              <w:t>344)</w:t>
            </w:r>
          </w:p>
        </w:tc>
      </w:tr>
      <w:tr w:rsidR="0047730F" w:rsidRPr="005367D3" w14:paraId="1B60DE27" w14:textId="77777777" w:rsidTr="003027A6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2D1B0A86" w14:textId="19D9A986" w:rsidR="0047730F" w:rsidRPr="00B077E6" w:rsidRDefault="00F149EC" w:rsidP="00316F9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F149EC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16F868F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2E89C131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5C532D7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93C56BC" w14:textId="2772FA73" w:rsidR="0047730F" w:rsidRPr="00B077E6" w:rsidRDefault="00AB371D" w:rsidP="00205D2A">
            <w:pPr>
              <w:pStyle w:val="acctfourfigures"/>
              <w:tabs>
                <w:tab w:val="clear" w:pos="765"/>
              </w:tabs>
              <w:spacing w:line="240" w:lineRule="atLeast"/>
              <w:ind w:left="-72" w:right="130"/>
              <w:jc w:val="right"/>
              <w:rPr>
                <w:rFonts w:cs="Angsana New"/>
                <w:sz w:val="30"/>
                <w:szCs w:val="30"/>
              </w:rPr>
            </w:pPr>
            <w:r w:rsidRPr="00AB371D">
              <w:rPr>
                <w:rFonts w:cs="Angsana New"/>
                <w:sz w:val="30"/>
                <w:szCs w:val="30"/>
              </w:rPr>
              <w:t>25,680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AD82678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148779A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42116A6" w14:textId="77777777" w:rsidR="0047730F" w:rsidRPr="00B077E6" w:rsidRDefault="0047730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346ED7FD" w14:textId="4CB7F9C9" w:rsidR="0047730F" w:rsidRDefault="00205D2A" w:rsidP="00205D2A">
            <w:pPr>
              <w:pStyle w:val="acctfourfigures"/>
              <w:tabs>
                <w:tab w:val="clear" w:pos="765"/>
              </w:tabs>
              <w:spacing w:line="240" w:lineRule="atLeast"/>
              <w:ind w:left="-79" w:right="-450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205D2A">
              <w:rPr>
                <w:rFonts w:cs="Angsana New"/>
                <w:sz w:val="30"/>
                <w:szCs w:val="30"/>
                <w:cs/>
                <w:lang w:bidi="th-TH"/>
              </w:rPr>
              <w:t>8</w:t>
            </w:r>
            <w:r w:rsidRPr="00205D2A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205D2A">
              <w:rPr>
                <w:rFonts w:cs="Angsana New"/>
                <w:sz w:val="30"/>
                <w:szCs w:val="30"/>
                <w:cs/>
                <w:lang w:bidi="th-TH"/>
              </w:rPr>
              <w:t>950</w:t>
            </w:r>
          </w:p>
        </w:tc>
      </w:tr>
      <w:tr w:rsidR="00F149EC" w:rsidRPr="005367D3" w14:paraId="7756A3CF" w14:textId="77777777" w:rsidTr="00670845">
        <w:trPr>
          <w:trHeight w:val="353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74F7B2C3" w14:textId="20896370" w:rsidR="00F149EC" w:rsidRPr="00F149EC" w:rsidRDefault="008F2495" w:rsidP="00316F9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8F2495">
              <w:rPr>
                <w:rFonts w:ascii="Angsana New" w:hAnsi="Angsana New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D91EBBB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420D5FBE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61ECAB3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653043A" w14:textId="7F9934C9" w:rsidR="00F149EC" w:rsidRPr="00B077E6" w:rsidRDefault="008F40EA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8F40EA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8F40EA">
              <w:rPr>
                <w:rFonts w:cs="Angsana New"/>
                <w:sz w:val="30"/>
                <w:szCs w:val="30"/>
              </w:rPr>
              <w:t>72,163</w:t>
            </w:r>
            <w:r w:rsidRPr="008F40EA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9D5FEB0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19862B5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E0F7925" w14:textId="77777777" w:rsidR="00F149EC" w:rsidRPr="00B077E6" w:rsidRDefault="00F149EC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52A74D8B" w14:textId="08485A4A" w:rsidR="00F149EC" w:rsidRDefault="00587F21" w:rsidP="00CA50D7">
            <w:pPr>
              <w:pStyle w:val="acctfourfigures"/>
              <w:tabs>
                <w:tab w:val="clear" w:pos="765"/>
              </w:tabs>
              <w:spacing w:line="240" w:lineRule="atLeast"/>
              <w:ind w:left="-79" w:right="-91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1731C2" w:rsidRPr="005367D3" w14:paraId="757DF820" w14:textId="77777777" w:rsidTr="00316F98">
        <w:trPr>
          <w:trHeight w:val="731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17762DC4" w14:textId="6625F8C0" w:rsidR="001731C2" w:rsidRPr="00B077E6" w:rsidRDefault="006D6A50" w:rsidP="00316F98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</w:rPr>
            </w:pPr>
            <w:r w:rsidRPr="006D6A50">
              <w:rPr>
                <w:rFonts w:ascii="Angsana New" w:hAnsi="Angsana New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BC66D07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7651818D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FE40086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8F4E9B9" w14:textId="77777777" w:rsidR="001731C2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46B73E44" w14:textId="0A9A1701" w:rsidR="001731C2" w:rsidRPr="00B077E6" w:rsidRDefault="00587F21" w:rsidP="00F66FC1">
            <w:pPr>
              <w:pStyle w:val="acctfourfigures"/>
              <w:tabs>
                <w:tab w:val="clear" w:pos="765"/>
              </w:tabs>
              <w:spacing w:line="240" w:lineRule="atLeast"/>
              <w:ind w:left="-79" w:right="-283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DC8B4B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DD8BF38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F2CB4AA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611BB832" w14:textId="77777777" w:rsidR="001731C2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7F763937" w14:textId="56FD5ED3" w:rsidR="001731C2" w:rsidRPr="00B077E6" w:rsidRDefault="00587F21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 w:rsidRPr="00587F21">
              <w:rPr>
                <w:rFonts w:cs="Angsana New"/>
                <w:sz w:val="30"/>
                <w:szCs w:val="30"/>
                <w:lang w:bidi="th-TH"/>
              </w:rPr>
              <w:t>19,411</w:t>
            </w:r>
          </w:p>
        </w:tc>
      </w:tr>
      <w:tr w:rsidR="00D61988" w:rsidRPr="005367D3" w14:paraId="2668B539" w14:textId="77777777" w:rsidTr="00D61988">
        <w:trPr>
          <w:trHeight w:val="71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4E109502" w14:textId="5A4CCA77" w:rsidR="00D61988" w:rsidRPr="006D6A50" w:rsidRDefault="00D61988" w:rsidP="00316F98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D314B29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171D5125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ABEA59F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EE4B2E8" w14:textId="6E9699EE" w:rsidR="00D61988" w:rsidRPr="009F25DF" w:rsidRDefault="009F25D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  <w:lang w:val="en-US" w:bidi="th-TH"/>
              </w:rPr>
              <w:t>1,855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6B04893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3DCDE29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B438B8F" w14:textId="77777777" w:rsidR="00D61988" w:rsidRPr="00B077E6" w:rsidRDefault="00D61988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294DBD6D" w14:textId="11DBA569" w:rsidR="00D61988" w:rsidRDefault="009F25DF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1731C2" w:rsidRPr="005367D3" w14:paraId="4127981F" w14:textId="77777777" w:rsidTr="00316F98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7CA4DB48" w14:textId="77777777" w:rsidR="001731C2" w:rsidRPr="00B077E6" w:rsidRDefault="001731C2" w:rsidP="00316F98">
            <w:pPr>
              <w:spacing w:line="240" w:lineRule="atLeast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B7D5C81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52AABC" w14:textId="0ABC4ECC" w:rsidR="001731C2" w:rsidRPr="00B077E6" w:rsidRDefault="00CA50D7" w:rsidP="00CA50D7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56CE163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D0F6CCD" w14:textId="76FF2E04" w:rsidR="001731C2" w:rsidRPr="00CA50D7" w:rsidRDefault="004871BD" w:rsidP="00F66FC1">
            <w:pPr>
              <w:pStyle w:val="acctfourfigures"/>
              <w:tabs>
                <w:tab w:val="clear" w:pos="765"/>
              </w:tabs>
              <w:spacing w:line="240" w:lineRule="atLeast"/>
              <w:ind w:left="-79" w:right="-283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CA50D7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3CDEC82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DF710C5" w14:textId="610B93B6" w:rsidR="001731C2" w:rsidRPr="00B077E6" w:rsidRDefault="00CA50D7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A4B0B5E" w14:textId="77777777" w:rsidR="001731C2" w:rsidRPr="00B077E6" w:rsidRDefault="001731C2" w:rsidP="00316F9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BFFD8A9" w14:textId="488AE07F" w:rsidR="001731C2" w:rsidRPr="00F66FC1" w:rsidRDefault="00CA50D7" w:rsidP="00F66FC1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b/>
                <w:bCs/>
                <w:sz w:val="30"/>
                <w:szCs w:val="30"/>
                <w:lang w:bidi="th-TH"/>
              </w:rPr>
            </w:pPr>
            <w:r w:rsidRPr="00F66FC1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68F2CBFF" w14:textId="77777777" w:rsidR="001731C2" w:rsidRDefault="001731C2" w:rsidP="006E239C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00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70"/>
        <w:gridCol w:w="990"/>
        <w:gridCol w:w="270"/>
        <w:gridCol w:w="1170"/>
        <w:gridCol w:w="270"/>
        <w:gridCol w:w="990"/>
        <w:gridCol w:w="270"/>
        <w:gridCol w:w="1170"/>
        <w:gridCol w:w="20"/>
      </w:tblGrid>
      <w:tr w:rsidR="00A12137" w:rsidRPr="005367D3" w14:paraId="2DA553DF" w14:textId="77777777" w:rsidTr="00523CAC">
        <w:trPr>
          <w:gridAfter w:val="1"/>
          <w:wAfter w:w="20" w:type="dxa"/>
          <w:trHeight w:val="443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4368BBD9" w14:textId="3D065BA5" w:rsidR="00A12137" w:rsidRPr="00B077E6" w:rsidRDefault="00A12137" w:rsidP="006E239C">
            <w:pPr>
              <w:spacing w:line="240" w:lineRule="atLeast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077E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5400" w:type="dxa"/>
            <w:gridSpan w:val="8"/>
            <w:tcBorders>
              <w:bottom w:val="nil"/>
            </w:tcBorders>
          </w:tcPr>
          <w:p w14:paraId="154FB37C" w14:textId="77777777" w:rsidR="00A12137" w:rsidRPr="00B077E6" w:rsidRDefault="00A12137" w:rsidP="006E239C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12137" w:rsidRPr="005367D3" w14:paraId="2CCAEC62" w14:textId="77777777" w:rsidTr="00523CAC">
        <w:trPr>
          <w:gridAfter w:val="1"/>
          <w:wAfter w:w="20" w:type="dxa"/>
          <w:trHeight w:val="421"/>
        </w:trPr>
        <w:tc>
          <w:tcPr>
            <w:tcW w:w="3780" w:type="dxa"/>
            <w:tcBorders>
              <w:top w:val="nil"/>
            </w:tcBorders>
            <w:shd w:val="clear" w:color="auto" w:fill="auto"/>
          </w:tcPr>
          <w:p w14:paraId="3A8F51DA" w14:textId="3631C0DD" w:rsidR="00A12137" w:rsidRPr="00B077E6" w:rsidRDefault="00523CAC" w:rsidP="006E239C">
            <w:pPr>
              <w:spacing w:line="240" w:lineRule="atLeast"/>
              <w:ind w:left="157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523CAC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จากการดำเนินงาน</w:t>
            </w:r>
            <w:r w:rsidR="00694979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ที่ยกเลิก</w:t>
            </w:r>
          </w:p>
        </w:tc>
        <w:tc>
          <w:tcPr>
            <w:tcW w:w="2700" w:type="dxa"/>
            <w:gridSpan w:val="4"/>
            <w:tcBorders>
              <w:top w:val="nil"/>
            </w:tcBorders>
            <w:shd w:val="clear" w:color="auto" w:fill="auto"/>
          </w:tcPr>
          <w:p w14:paraId="6CE91529" w14:textId="77777777" w:rsidR="00A12137" w:rsidRPr="00B077E6" w:rsidRDefault="00A12137" w:rsidP="006E239C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  <w:tcBorders>
              <w:top w:val="nil"/>
            </w:tcBorders>
          </w:tcPr>
          <w:p w14:paraId="44DDA4D5" w14:textId="77777777" w:rsidR="00A12137" w:rsidRPr="00B077E6" w:rsidRDefault="00A12137" w:rsidP="006E239C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nil"/>
            </w:tcBorders>
          </w:tcPr>
          <w:p w14:paraId="060945E4" w14:textId="77777777" w:rsidR="00A12137" w:rsidRPr="00B077E6" w:rsidRDefault="00A12137" w:rsidP="006E239C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lang w:val="en-GB"/>
              </w:rPr>
              <w:t>2564</w:t>
            </w:r>
          </w:p>
        </w:tc>
      </w:tr>
      <w:tr w:rsidR="00BB3B1A" w:rsidRPr="005367D3" w14:paraId="33F08ED8" w14:textId="77777777" w:rsidTr="00367B50">
        <w:trPr>
          <w:trHeight w:val="802"/>
        </w:trPr>
        <w:tc>
          <w:tcPr>
            <w:tcW w:w="3780" w:type="dxa"/>
            <w:shd w:val="clear" w:color="auto" w:fill="auto"/>
          </w:tcPr>
          <w:p w14:paraId="7FDB3A0C" w14:textId="77777777" w:rsidR="00A12137" w:rsidRPr="00B077E6" w:rsidRDefault="00A12137" w:rsidP="006E239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BD2D788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52A3466F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5CD1FBD8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EB78068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60C6080C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i/>
                <w:iCs/>
                <w:sz w:val="30"/>
                <w:szCs w:val="30"/>
                <w:lang w:bidi="th-TH"/>
              </w:rPr>
            </w:pPr>
          </w:p>
          <w:p w14:paraId="282F8E5A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tcBorders>
              <w:bottom w:val="nil"/>
            </w:tcBorders>
          </w:tcPr>
          <w:p w14:paraId="4374CBF1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72C0ADB2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4D47B00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</w:tcPr>
          <w:p w14:paraId="467F9A39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nil"/>
            </w:tcBorders>
          </w:tcPr>
          <w:p w14:paraId="284C53C7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1336AF52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B077E6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B3B1A" w:rsidRPr="005367D3" w14:paraId="1938EEF5" w14:textId="77777777" w:rsidTr="00367B50">
        <w:trPr>
          <w:trHeight w:val="400"/>
        </w:trPr>
        <w:tc>
          <w:tcPr>
            <w:tcW w:w="3780" w:type="dxa"/>
            <w:shd w:val="clear" w:color="auto" w:fill="auto"/>
          </w:tcPr>
          <w:p w14:paraId="2EA4B4D5" w14:textId="6085BAC1" w:rsidR="00A12137" w:rsidRPr="00B077E6" w:rsidRDefault="00A12137" w:rsidP="006E239C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93F3BC2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59E427C3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0D65D13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ABD77B2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 w:rsidRPr="00B077E6">
              <w:rPr>
                <w:rFonts w:cs="Angsana New"/>
                <w:sz w:val="30"/>
                <w:szCs w:val="30"/>
                <w:lang w:val="en-US" w:bidi="th-TH"/>
              </w:rPr>
              <w:t>20,498</w:t>
            </w:r>
          </w:p>
        </w:tc>
        <w:tc>
          <w:tcPr>
            <w:tcW w:w="270" w:type="dxa"/>
            <w:tcBorders>
              <w:bottom w:val="nil"/>
            </w:tcBorders>
          </w:tcPr>
          <w:p w14:paraId="31A5C0AE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EDDA4F5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80E2B5C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double" w:sz="4" w:space="0" w:color="auto"/>
            </w:tcBorders>
          </w:tcPr>
          <w:p w14:paraId="32A258E4" w14:textId="2B901452" w:rsidR="00A12137" w:rsidRPr="00B077E6" w:rsidRDefault="00BA4A2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lang w:bidi="th-TH"/>
              </w:rPr>
              <w:t>71,138</w:t>
            </w:r>
          </w:p>
        </w:tc>
      </w:tr>
      <w:tr w:rsidR="00BB3B1A" w:rsidRPr="005367D3" w14:paraId="2BAD971F" w14:textId="77777777" w:rsidTr="00367B50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3833F576" w14:textId="77777777" w:rsidR="00A12137" w:rsidRPr="00B077E6" w:rsidRDefault="00A12137" w:rsidP="006E239C">
            <w:pPr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E00C4D2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7E8BA825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20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B077E6">
              <w:rPr>
                <w:rFonts w:cs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EBE8DF3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nil"/>
            </w:tcBorders>
          </w:tcPr>
          <w:p w14:paraId="7F587C83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4,100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0ADBA9C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3DCA075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  <w:lang w:bidi="th-TH"/>
              </w:rPr>
              <w:t>20</w:t>
            </w:r>
            <w:r w:rsidRPr="00B077E6">
              <w:rPr>
                <w:rFonts w:cs="Angsana New"/>
                <w:sz w:val="30"/>
                <w:szCs w:val="30"/>
                <w:cs/>
                <w:lang w:bidi="th-TH"/>
              </w:rPr>
              <w:t>.</w:t>
            </w:r>
            <w:r w:rsidRPr="00B077E6">
              <w:rPr>
                <w:rFonts w:cs="Angsana New"/>
                <w:sz w:val="30"/>
                <w:szCs w:val="30"/>
                <w:lang w:bidi="th-TH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2045B4E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4" w:space="0" w:color="auto"/>
              <w:bottom w:val="nil"/>
            </w:tcBorders>
          </w:tcPr>
          <w:p w14:paraId="5C2FAA85" w14:textId="1838839C" w:rsidR="00A12137" w:rsidRPr="00B077E6" w:rsidRDefault="00BA4A27" w:rsidP="00930CB8">
            <w:pPr>
              <w:pStyle w:val="acctfourfigures"/>
              <w:tabs>
                <w:tab w:val="clear" w:pos="765"/>
              </w:tabs>
              <w:spacing w:line="240" w:lineRule="atLeast"/>
              <w:ind w:left="-79" w:right="-273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lang w:bidi="th-TH"/>
              </w:rPr>
              <w:t>14,228</w:t>
            </w:r>
          </w:p>
        </w:tc>
      </w:tr>
      <w:tr w:rsidR="00BB3B1A" w:rsidRPr="005367D3" w14:paraId="06E381E5" w14:textId="77777777" w:rsidTr="00367B50">
        <w:trPr>
          <w:trHeight w:val="731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3D8B3BD5" w14:textId="256DA7A9" w:rsidR="00A12137" w:rsidRPr="00B077E6" w:rsidRDefault="00A12137" w:rsidP="006E239C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</w:rPr>
            </w:pPr>
            <w:r w:rsidRPr="00B077E6">
              <w:rPr>
                <w:rFonts w:ascii="Angsana New" w:hAnsi="Angsana New"/>
                <w:sz w:val="30"/>
                <w:szCs w:val="30"/>
                <w:cs/>
              </w:rPr>
              <w:t>ผลกระทบทางภาษีของรายได้แล</w:t>
            </w:r>
            <w:r w:rsidR="00BB3B1A">
              <w:rPr>
                <w:rFonts w:ascii="Angsana New" w:hAnsi="Angsana New" w:hint="cs"/>
                <w:sz w:val="30"/>
                <w:szCs w:val="30"/>
                <w:cs/>
              </w:rPr>
              <w:t>ะ</w:t>
            </w:r>
            <w:r w:rsidRPr="00B077E6">
              <w:rPr>
                <w:rFonts w:ascii="Angsana New" w:hAnsi="Angsana New"/>
                <w:sz w:val="30"/>
                <w:szCs w:val="30"/>
                <w:cs/>
              </w:rPr>
              <w:t>ค่าใช้จ่ายที่ไม่ถือเป็นรายได้และค่าใช้จ่ายทางภาษีสุทธิ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D23B874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1E68134F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9B97706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D60B60E" w14:textId="77777777" w:rsidR="00BD4E09" w:rsidRDefault="00BD4E09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7B17D2EE" w14:textId="2234F6A1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B077E6">
              <w:rPr>
                <w:rFonts w:cs="Angsana New"/>
                <w:sz w:val="30"/>
                <w:szCs w:val="30"/>
              </w:rPr>
              <w:t>1,510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C03E5AD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C8F095F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6674E17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0024C110" w14:textId="77777777" w:rsidR="00BD4E09" w:rsidRDefault="00BD4E09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342B9442" w14:textId="7F0703D1" w:rsidR="00A12137" w:rsidRPr="00B077E6" w:rsidRDefault="00BA4A27" w:rsidP="00686C0A">
            <w:pPr>
              <w:pStyle w:val="acctfourfigures"/>
              <w:tabs>
                <w:tab w:val="clear" w:pos="765"/>
              </w:tabs>
              <w:spacing w:line="240" w:lineRule="atLeast"/>
              <w:ind w:left="-79" w:right="-273"/>
              <w:jc w:val="center"/>
              <w:rPr>
                <w:rFonts w:cs="Angsana New"/>
                <w:sz w:val="30"/>
                <w:szCs w:val="30"/>
              </w:rPr>
            </w:pPr>
            <w:r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cs="Angsana New"/>
                <w:sz w:val="30"/>
                <w:szCs w:val="30"/>
                <w:lang w:bidi="th-TH"/>
              </w:rPr>
              <w:t>1,1</w:t>
            </w:r>
            <w:r w:rsidR="00A903D7">
              <w:rPr>
                <w:rFonts w:cs="Angsana New"/>
                <w:sz w:val="30"/>
                <w:szCs w:val="30"/>
                <w:lang w:bidi="th-TH"/>
              </w:rPr>
              <w:t>56</w:t>
            </w:r>
            <w:r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BB3B1A" w:rsidRPr="005367D3" w14:paraId="6318DC34" w14:textId="77777777" w:rsidTr="00367B50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60FAE077" w14:textId="77777777" w:rsidR="00A12137" w:rsidRPr="00B077E6" w:rsidRDefault="00A12137" w:rsidP="006E239C">
            <w:pPr>
              <w:spacing w:line="240" w:lineRule="atLeast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DDF9C34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784591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27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27</w:t>
            </w: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val="en-US" w:bidi="th-TH"/>
              </w:rPr>
              <w:t>.</w:t>
            </w:r>
            <w:r w:rsidRPr="00B077E6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F119AE1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16F5CFE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</w:rPr>
              <w:t>5,610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84F390B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24C1A63" w14:textId="26669833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lang w:bidi="th-TH"/>
              </w:rPr>
              <w:t>44</w:t>
            </w:r>
            <w:r w:rsidRPr="00B077E6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Pr="00B077E6">
              <w:rPr>
                <w:rFonts w:cs="Angsana New"/>
                <w:b/>
                <w:bCs/>
                <w:sz w:val="30"/>
                <w:szCs w:val="30"/>
                <w:lang w:bidi="th-TH"/>
              </w:rPr>
              <w:t>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C9D1511" w14:textId="77777777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13E037F" w14:textId="78E8E8EB" w:rsidR="00A12137" w:rsidRPr="00B077E6" w:rsidRDefault="00A12137" w:rsidP="006E239C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B077E6">
              <w:rPr>
                <w:rFonts w:cs="Angsana New"/>
                <w:b/>
                <w:bCs/>
                <w:sz w:val="30"/>
                <w:szCs w:val="30"/>
                <w:lang w:bidi="th-TH"/>
              </w:rPr>
              <w:t>13,072</w:t>
            </w:r>
          </w:p>
        </w:tc>
      </w:tr>
    </w:tbl>
    <w:p w14:paraId="22F7F91E" w14:textId="77777777" w:rsidR="00626B35" w:rsidRDefault="00626B35" w:rsidP="00DA7E44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28FFFFD9" w14:textId="77777777" w:rsidR="00686C0A" w:rsidRDefault="00686C0A" w:rsidP="00DA7E44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2659A65C" w14:textId="77777777" w:rsidR="00686C0A" w:rsidRDefault="00686C0A" w:rsidP="00DA7E44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p w14:paraId="09BD06A2" w14:textId="77777777" w:rsidR="00686C0A" w:rsidRDefault="00686C0A" w:rsidP="00DA7E44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34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124"/>
        <w:gridCol w:w="267"/>
        <w:gridCol w:w="1098"/>
        <w:gridCol w:w="267"/>
        <w:gridCol w:w="1098"/>
        <w:gridCol w:w="267"/>
        <w:gridCol w:w="1149"/>
      </w:tblGrid>
      <w:tr w:rsidR="0070617D" w:rsidRPr="00031043" w14:paraId="49ACF92C" w14:textId="77777777" w:rsidTr="00924509">
        <w:trPr>
          <w:trHeight w:val="429"/>
        </w:trPr>
        <w:tc>
          <w:tcPr>
            <w:tcW w:w="3964" w:type="dxa"/>
            <w:shd w:val="clear" w:color="auto" w:fill="auto"/>
          </w:tcPr>
          <w:p w14:paraId="263C791B" w14:textId="77777777" w:rsidR="0070617D" w:rsidRPr="00031043" w:rsidRDefault="0070617D" w:rsidP="00924509">
            <w:pPr>
              <w:spacing w:line="233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70" w:type="dxa"/>
            <w:gridSpan w:val="7"/>
          </w:tcPr>
          <w:p w14:paraId="5D921E9B" w14:textId="2D6BE4A7" w:rsidR="0070617D" w:rsidRPr="0070617D" w:rsidRDefault="0070617D" w:rsidP="00924509">
            <w:pPr>
              <w:spacing w:line="233" w:lineRule="auto"/>
              <w:jc w:val="center"/>
              <w:rPr>
                <w:rFonts w:hAnsi="Times New Roman" w:cs="Times New Roman"/>
                <w:bCs/>
                <w:sz w:val="30"/>
                <w:szCs w:val="30"/>
                <w:cs/>
              </w:rPr>
            </w:pPr>
            <w:r w:rsidRPr="00B077E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A7E44" w:rsidRPr="00031043" w14:paraId="67A38517" w14:textId="77777777" w:rsidTr="001932AC">
        <w:trPr>
          <w:trHeight w:val="429"/>
        </w:trPr>
        <w:tc>
          <w:tcPr>
            <w:tcW w:w="3964" w:type="dxa"/>
            <w:shd w:val="clear" w:color="auto" w:fill="auto"/>
          </w:tcPr>
          <w:p w14:paraId="02CDCF2E" w14:textId="77777777" w:rsidR="00DA7E44" w:rsidRPr="00031043" w:rsidRDefault="00DA7E44" w:rsidP="00924509">
            <w:pPr>
              <w:spacing w:line="233" w:lineRule="auto"/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489" w:type="dxa"/>
            <w:gridSpan w:val="3"/>
          </w:tcPr>
          <w:p w14:paraId="2C91C8A4" w14:textId="77777777" w:rsidR="00DA7E44" w:rsidRPr="00031043" w:rsidRDefault="00DA7E44" w:rsidP="00924509">
            <w:pPr>
              <w:spacing w:line="233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67" w:type="dxa"/>
          </w:tcPr>
          <w:p w14:paraId="6FCB0682" w14:textId="77777777" w:rsidR="00DA7E44" w:rsidRPr="00031043" w:rsidRDefault="00DA7E44" w:rsidP="00924509">
            <w:pPr>
              <w:spacing w:line="233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14" w:type="dxa"/>
            <w:gridSpan w:val="3"/>
          </w:tcPr>
          <w:p w14:paraId="5AC58C48" w14:textId="77777777" w:rsidR="00DA7E44" w:rsidRPr="00031043" w:rsidRDefault="00DA7E44" w:rsidP="00924509">
            <w:pPr>
              <w:spacing w:line="233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DA7E44" w:rsidRPr="00031043" w14:paraId="302B63E3" w14:textId="77777777" w:rsidTr="001932AC">
        <w:trPr>
          <w:trHeight w:val="429"/>
        </w:trPr>
        <w:tc>
          <w:tcPr>
            <w:tcW w:w="3964" w:type="dxa"/>
            <w:shd w:val="clear" w:color="auto" w:fill="auto"/>
          </w:tcPr>
          <w:p w14:paraId="0735A285" w14:textId="77777777" w:rsidR="00DA7E44" w:rsidRPr="00031043" w:rsidRDefault="00DA7E44" w:rsidP="00924509">
            <w:pPr>
              <w:spacing w:line="233" w:lineRule="auto"/>
              <w:rPr>
                <w:rFonts w:ascii="Angsana New" w:hAnsi="Angsana New"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ณ วันที่ </w:t>
            </w: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 w:rsidRPr="00031043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24" w:type="dxa"/>
            <w:tcBorders>
              <w:bottom w:val="nil"/>
            </w:tcBorders>
          </w:tcPr>
          <w:p w14:paraId="2FA86FA8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267" w:type="dxa"/>
            <w:tcBorders>
              <w:bottom w:val="nil"/>
            </w:tcBorders>
          </w:tcPr>
          <w:p w14:paraId="6BD0415E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14:paraId="2F689BF9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267" w:type="dxa"/>
            <w:tcBorders>
              <w:bottom w:val="nil"/>
            </w:tcBorders>
          </w:tcPr>
          <w:p w14:paraId="5B347DCA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14:paraId="07CAA287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267" w:type="dxa"/>
            <w:tcBorders>
              <w:bottom w:val="nil"/>
            </w:tcBorders>
          </w:tcPr>
          <w:p w14:paraId="03C9B6FD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49" w:type="dxa"/>
            <w:tcBorders>
              <w:bottom w:val="nil"/>
            </w:tcBorders>
          </w:tcPr>
          <w:p w14:paraId="6C7DC640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2564</w:t>
            </w:r>
          </w:p>
        </w:tc>
      </w:tr>
      <w:tr w:rsidR="00DA7E44" w:rsidRPr="00031043" w14:paraId="094E6F22" w14:textId="77777777" w:rsidTr="001932AC">
        <w:trPr>
          <w:trHeight w:val="219"/>
        </w:trPr>
        <w:tc>
          <w:tcPr>
            <w:tcW w:w="3964" w:type="dxa"/>
            <w:tcBorders>
              <w:bottom w:val="nil"/>
            </w:tcBorders>
            <w:shd w:val="clear" w:color="auto" w:fill="auto"/>
          </w:tcPr>
          <w:p w14:paraId="0BA3BED4" w14:textId="77777777" w:rsidR="00DA7E44" w:rsidRPr="00031043" w:rsidRDefault="00DA7E44" w:rsidP="00924509">
            <w:pPr>
              <w:spacing w:line="233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104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124" w:type="dxa"/>
            <w:tcBorders>
              <w:bottom w:val="nil"/>
            </w:tcBorders>
          </w:tcPr>
          <w:p w14:paraId="23DC89CF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bottom w:val="nil"/>
            </w:tcBorders>
          </w:tcPr>
          <w:p w14:paraId="5E9F85EA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14:paraId="28E1594C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285" w:firstLine="25"/>
              <w:jc w:val="center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</w:rPr>
              <w:t>7,985</w:t>
            </w:r>
          </w:p>
        </w:tc>
        <w:tc>
          <w:tcPr>
            <w:tcW w:w="267" w:type="dxa"/>
            <w:tcBorders>
              <w:bottom w:val="nil"/>
            </w:tcBorders>
          </w:tcPr>
          <w:p w14:paraId="682B72AD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nil"/>
            </w:tcBorders>
          </w:tcPr>
          <w:p w14:paraId="65DB4E48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bottom w:val="nil"/>
            </w:tcBorders>
          </w:tcPr>
          <w:p w14:paraId="29570E87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49" w:type="dxa"/>
            <w:tcBorders>
              <w:bottom w:val="nil"/>
            </w:tcBorders>
          </w:tcPr>
          <w:p w14:paraId="0BD519E0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409"/>
              <w:jc w:val="center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031043">
              <w:rPr>
                <w:rFonts w:cs="Angsana New"/>
                <w:sz w:val="30"/>
                <w:szCs w:val="30"/>
              </w:rPr>
              <w:t>99</w:t>
            </w: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DA7E44" w:rsidRPr="00031043" w14:paraId="506E7B23" w14:textId="77777777" w:rsidTr="001932AC">
        <w:trPr>
          <w:trHeight w:val="413"/>
        </w:trPr>
        <w:tc>
          <w:tcPr>
            <w:tcW w:w="3964" w:type="dxa"/>
            <w:tcBorders>
              <w:top w:val="nil"/>
              <w:bottom w:val="nil"/>
            </w:tcBorders>
            <w:shd w:val="clear" w:color="auto" w:fill="auto"/>
          </w:tcPr>
          <w:p w14:paraId="210A2D24" w14:textId="77777777" w:rsidR="00DA7E44" w:rsidRPr="00031043" w:rsidRDefault="00DA7E44" w:rsidP="00924509">
            <w:pPr>
              <w:spacing w:line="233" w:lineRule="auto"/>
              <w:ind w:right="-122"/>
              <w:rPr>
                <w:rFonts w:ascii="Angsana New" w:hAnsi="Angsana New"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</w:tcPr>
          <w:p w14:paraId="1E7283FD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top w:val="nil"/>
              <w:bottom w:val="nil"/>
            </w:tcBorders>
          </w:tcPr>
          <w:p w14:paraId="2A3E4672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</w:tcPr>
          <w:p w14:paraId="32214C78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465" w:firstLine="25"/>
              <w:jc w:val="center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(</w:t>
            </w:r>
            <w:r w:rsidRPr="00031043">
              <w:rPr>
                <w:rFonts w:cs="Angsana New"/>
                <w:sz w:val="30"/>
                <w:szCs w:val="30"/>
              </w:rPr>
              <w:t>99</w:t>
            </w: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67" w:type="dxa"/>
            <w:tcBorders>
              <w:top w:val="nil"/>
              <w:bottom w:val="nil"/>
            </w:tcBorders>
          </w:tcPr>
          <w:p w14:paraId="427F7541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</w:tcPr>
          <w:p w14:paraId="2EC21A67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top w:val="nil"/>
              <w:bottom w:val="nil"/>
            </w:tcBorders>
          </w:tcPr>
          <w:p w14:paraId="677BA873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nil"/>
              <w:bottom w:val="single" w:sz="4" w:space="0" w:color="auto"/>
            </w:tcBorders>
          </w:tcPr>
          <w:p w14:paraId="0DFA251D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409"/>
              <w:jc w:val="center"/>
              <w:rPr>
                <w:rFonts w:cs="Angsana New"/>
                <w:sz w:val="30"/>
                <w:szCs w:val="30"/>
              </w:rPr>
            </w:pPr>
            <w:r w:rsidRPr="00031043">
              <w:rPr>
                <w:rFonts w:cs="Angsana New"/>
                <w:sz w:val="30"/>
                <w:szCs w:val="30"/>
              </w:rPr>
              <w:t>99</w:t>
            </w:r>
          </w:p>
        </w:tc>
      </w:tr>
      <w:tr w:rsidR="00DA7E44" w:rsidRPr="00031043" w14:paraId="39E6E72A" w14:textId="77777777" w:rsidTr="001932AC">
        <w:trPr>
          <w:trHeight w:val="298"/>
        </w:trPr>
        <w:tc>
          <w:tcPr>
            <w:tcW w:w="3964" w:type="dxa"/>
            <w:tcBorders>
              <w:top w:val="nil"/>
              <w:bottom w:val="nil"/>
            </w:tcBorders>
            <w:shd w:val="clear" w:color="auto" w:fill="auto"/>
          </w:tcPr>
          <w:p w14:paraId="1E3C93F7" w14:textId="6921A30B" w:rsidR="00DA7E44" w:rsidRPr="00DA7E44" w:rsidRDefault="00DA7E44" w:rsidP="00DA7E44">
            <w:pPr>
              <w:spacing w:line="233" w:lineRule="auto"/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052F98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 w:rsidRPr="00031043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top w:val="nil"/>
              <w:bottom w:val="nil"/>
            </w:tcBorders>
            <w:vAlign w:val="bottom"/>
          </w:tcPr>
          <w:p w14:paraId="02FF8AED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15C20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285" w:firstLine="25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031043">
              <w:rPr>
                <w:rFonts w:cs="Angsana New"/>
                <w:b/>
                <w:bCs/>
                <w:sz w:val="30"/>
                <w:szCs w:val="30"/>
              </w:rPr>
              <w:t>7,886</w:t>
            </w:r>
          </w:p>
        </w:tc>
        <w:tc>
          <w:tcPr>
            <w:tcW w:w="267" w:type="dxa"/>
            <w:tcBorders>
              <w:top w:val="nil"/>
              <w:bottom w:val="nil"/>
            </w:tcBorders>
            <w:vAlign w:val="bottom"/>
          </w:tcPr>
          <w:p w14:paraId="1DB7E9AF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8C8F94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212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 w:rsidRPr="00031043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7" w:type="dxa"/>
            <w:tcBorders>
              <w:top w:val="nil"/>
              <w:bottom w:val="nil"/>
            </w:tcBorders>
            <w:vAlign w:val="bottom"/>
          </w:tcPr>
          <w:p w14:paraId="326CF2AA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A62BB1" w14:textId="77777777" w:rsidR="00DA7E44" w:rsidRPr="00031043" w:rsidRDefault="00DA7E44" w:rsidP="00924509">
            <w:pPr>
              <w:pStyle w:val="acctfourfigures"/>
              <w:tabs>
                <w:tab w:val="clear" w:pos="765"/>
              </w:tabs>
              <w:spacing w:line="233" w:lineRule="auto"/>
              <w:ind w:left="-79" w:right="-14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031043">
              <w:rPr>
                <w:rFonts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6F33FC14" w14:textId="5D96D89F" w:rsidR="00AF735F" w:rsidRPr="003D7E06" w:rsidRDefault="00AF735F" w:rsidP="00E1166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170"/>
        <w:gridCol w:w="236"/>
        <w:gridCol w:w="1114"/>
        <w:gridCol w:w="270"/>
        <w:gridCol w:w="1350"/>
        <w:gridCol w:w="270"/>
        <w:gridCol w:w="1080"/>
      </w:tblGrid>
      <w:tr w:rsidR="00180919" w:rsidRPr="00C06656" w14:paraId="130D7BA3" w14:textId="77777777" w:rsidTr="003B1EF9">
        <w:trPr>
          <w:tblHeader/>
        </w:trPr>
        <w:tc>
          <w:tcPr>
            <w:tcW w:w="3780" w:type="dxa"/>
          </w:tcPr>
          <w:p w14:paraId="1544BA71" w14:textId="38336EE7" w:rsidR="00180919" w:rsidRPr="00C06656" w:rsidRDefault="00180919" w:rsidP="00CE64E5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5490" w:type="dxa"/>
            <w:gridSpan w:val="7"/>
          </w:tcPr>
          <w:p w14:paraId="08B140BE" w14:textId="77777777" w:rsidR="00180919" w:rsidRPr="00C06656" w:rsidRDefault="00180919" w:rsidP="00CE64E5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80919" w:rsidRPr="00C06656" w14:paraId="78EB2B43" w14:textId="77777777" w:rsidTr="009230DA">
        <w:trPr>
          <w:tblHeader/>
        </w:trPr>
        <w:tc>
          <w:tcPr>
            <w:tcW w:w="3780" w:type="dxa"/>
            <w:shd w:val="clear" w:color="auto" w:fill="auto"/>
            <w:vAlign w:val="bottom"/>
          </w:tcPr>
          <w:p w14:paraId="40574480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  <w:p w14:paraId="1AD9BC7E" w14:textId="77777777" w:rsidR="00180919" w:rsidRPr="00C06656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4A1B5CE9" w14:textId="43FD4A58" w:rsidR="00180919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E20F5C8" w14:textId="4A08AE81" w:rsidR="00180919" w:rsidRPr="00C06656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4181C27D" w14:textId="77777777" w:rsidR="00180919" w:rsidRPr="00C06656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236" w:type="dxa"/>
          </w:tcPr>
          <w:p w14:paraId="2A0EFE2B" w14:textId="77777777" w:rsidR="00180919" w:rsidRPr="00C06656" w:rsidRDefault="00180919" w:rsidP="00CE64E5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C397969" w14:textId="3ABE5D60" w:rsidR="00180919" w:rsidRPr="00C06656" w:rsidRDefault="00180919" w:rsidP="00CE64E5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บันทึกเป็นรายได้ใน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vAlign w:val="bottom"/>
          </w:tcPr>
          <w:p w14:paraId="63F3770D" w14:textId="77777777" w:rsidR="00180919" w:rsidRPr="00C06656" w:rsidRDefault="00180919" w:rsidP="00CE64E5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E16603D" w14:textId="77777777" w:rsidR="00180919" w:rsidRDefault="00180919" w:rsidP="00CE64E5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ตัดรายการจาก</w:t>
            </w:r>
          </w:p>
          <w:p w14:paraId="55E68185" w14:textId="77777777" w:rsidR="00180919" w:rsidRDefault="00180919" w:rsidP="00CE64E5">
            <w:pPr>
              <w:ind w:left="-105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การดำเนินงาน</w:t>
            </w:r>
          </w:p>
          <w:p w14:paraId="52FBE973" w14:textId="77777777" w:rsidR="00180919" w:rsidRDefault="00180919" w:rsidP="00CE64E5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ที่ยกเลิก</w:t>
            </w:r>
          </w:p>
          <w:p w14:paraId="0E2B199F" w14:textId="35F422C7" w:rsidR="00180919" w:rsidRPr="00C06656" w:rsidRDefault="00180919" w:rsidP="00CE64E5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หมายเหตุ 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16</w:t>
            </w:r>
            <w:r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2682B1D2" w14:textId="77777777" w:rsidR="00180919" w:rsidRPr="00C06656" w:rsidRDefault="00180919" w:rsidP="00CE64E5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5E08E19" w14:textId="573D75D9" w:rsidR="00180919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7EEC7C95" w14:textId="77777777" w:rsidR="00180919" w:rsidRPr="00C06656" w:rsidRDefault="00180919" w:rsidP="00CE64E5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  <w:p w14:paraId="51746247" w14:textId="77777777" w:rsidR="00180919" w:rsidRPr="00C06656" w:rsidRDefault="00180919" w:rsidP="00CE64E5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180919" w:rsidRPr="00C06656" w14:paraId="2D69913B" w14:textId="77777777" w:rsidTr="003B1EF9">
        <w:trPr>
          <w:tblHeader/>
        </w:trPr>
        <w:tc>
          <w:tcPr>
            <w:tcW w:w="3780" w:type="dxa"/>
          </w:tcPr>
          <w:p w14:paraId="4FDB56F7" w14:textId="77777777" w:rsidR="00180919" w:rsidRPr="00C06656" w:rsidRDefault="00180919" w:rsidP="00CE64E5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490" w:type="dxa"/>
            <w:gridSpan w:val="7"/>
          </w:tcPr>
          <w:p w14:paraId="2CA41294" w14:textId="77777777" w:rsidR="00180919" w:rsidRPr="00C06656" w:rsidRDefault="00180919" w:rsidP="00CE64E5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0665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</w:t>
            </w:r>
            <w:r w:rsidRPr="00C0665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3B1EF9" w:rsidRPr="00C06656" w14:paraId="1722B9E4" w14:textId="77777777" w:rsidTr="009230DA">
        <w:tc>
          <w:tcPr>
            <w:tcW w:w="3780" w:type="dxa"/>
            <w:shd w:val="clear" w:color="auto" w:fill="auto"/>
          </w:tcPr>
          <w:p w14:paraId="45F559A1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C066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14:paraId="707C3D1E" w14:textId="77777777" w:rsidR="00180919" w:rsidRPr="00C06656" w:rsidRDefault="00180919" w:rsidP="00CE64E5">
            <w:pPr>
              <w:ind w:left="-108"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9419A9D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4D55679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6326D7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1D5D981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5405E3B5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0FD794A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B1EF9" w:rsidRPr="00C06656" w14:paraId="224892A2" w14:textId="77777777" w:rsidTr="009230DA">
        <w:tc>
          <w:tcPr>
            <w:tcW w:w="3780" w:type="dxa"/>
            <w:shd w:val="clear" w:color="auto" w:fill="auto"/>
          </w:tcPr>
          <w:p w14:paraId="6F59F43C" w14:textId="11E8CF9B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68FB8B85" w14:textId="77777777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  <w:tc>
          <w:tcPr>
            <w:tcW w:w="236" w:type="dxa"/>
            <w:vAlign w:val="bottom"/>
          </w:tcPr>
          <w:p w14:paraId="1524528C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D7F878C" w14:textId="5C3B5D63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103</w:t>
            </w:r>
          </w:p>
        </w:tc>
        <w:tc>
          <w:tcPr>
            <w:tcW w:w="270" w:type="dxa"/>
            <w:vAlign w:val="bottom"/>
          </w:tcPr>
          <w:p w14:paraId="107FD2AA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2C17E34" w14:textId="1E2C28F2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656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sz w:val="30"/>
                <w:szCs w:val="30"/>
              </w:rPr>
              <w:t>213</w:t>
            </w:r>
            <w:r w:rsidRPr="00C06656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24135E72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61AEED1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B1EF9" w:rsidRPr="00C06656" w14:paraId="2A9E5959" w14:textId="77777777" w:rsidTr="009230DA">
        <w:tc>
          <w:tcPr>
            <w:tcW w:w="3780" w:type="dxa"/>
            <w:shd w:val="clear" w:color="auto" w:fill="auto"/>
          </w:tcPr>
          <w:p w14:paraId="552E07FF" w14:textId="3746C8A0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ประมาณการหนี้สินไม่หมุนเวียนสำหรับ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br/>
              <w:t xml:space="preserve">   ผลประโยชน์พนักงาน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ADB7B18" w14:textId="77777777" w:rsidR="00180919" w:rsidRPr="00C06656" w:rsidRDefault="00180919" w:rsidP="00CE64E5">
            <w:pPr>
              <w:ind w:left="-115" w:right="1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1F5B5D9" w14:textId="35DD037C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7,875</w:t>
            </w:r>
          </w:p>
        </w:tc>
        <w:tc>
          <w:tcPr>
            <w:tcW w:w="236" w:type="dxa"/>
            <w:vAlign w:val="bottom"/>
          </w:tcPr>
          <w:p w14:paraId="2A4E3B79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164C4B2E" w14:textId="77777777" w:rsidR="00180919" w:rsidRPr="00C06656" w:rsidRDefault="00180919" w:rsidP="00CE64E5">
            <w:pPr>
              <w:ind w:left="-115" w:right="-3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7ECDC5C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4CE7530" w14:textId="6C88C13B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656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sz w:val="30"/>
                <w:szCs w:val="30"/>
              </w:rPr>
              <w:t>7,875</w:t>
            </w:r>
            <w:r w:rsidRPr="00C06656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1F727C05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60C8D88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B1EF9" w:rsidRPr="00C06656" w14:paraId="018810F9" w14:textId="77777777" w:rsidTr="009230DA">
        <w:tc>
          <w:tcPr>
            <w:tcW w:w="3780" w:type="dxa"/>
            <w:shd w:val="clear" w:color="auto" w:fill="auto"/>
          </w:tcPr>
          <w:p w14:paraId="17D674FD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1952D698" w14:textId="77777777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7,985</w:t>
            </w:r>
          </w:p>
        </w:tc>
        <w:tc>
          <w:tcPr>
            <w:tcW w:w="236" w:type="dxa"/>
            <w:vAlign w:val="bottom"/>
          </w:tcPr>
          <w:p w14:paraId="19FF400A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4889A9" w14:textId="50EBC1A8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103</w:t>
            </w:r>
          </w:p>
        </w:tc>
        <w:tc>
          <w:tcPr>
            <w:tcW w:w="270" w:type="dxa"/>
            <w:vAlign w:val="bottom"/>
          </w:tcPr>
          <w:p w14:paraId="29D603EB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11B07" w14:textId="3CCA7755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0665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8,088</w:t>
            </w:r>
            <w:r w:rsidRPr="00C0665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3256880D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E3084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  <w:tr w:rsidR="003B1EF9" w:rsidRPr="00C06656" w14:paraId="23788129" w14:textId="77777777" w:rsidTr="009230DA">
        <w:tc>
          <w:tcPr>
            <w:tcW w:w="3780" w:type="dxa"/>
            <w:shd w:val="clear" w:color="auto" w:fill="auto"/>
          </w:tcPr>
          <w:p w14:paraId="5BFFCBD7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F3BD776" w14:textId="77777777" w:rsidR="00180919" w:rsidRPr="00C06656" w:rsidRDefault="00180919" w:rsidP="00CE64E5">
            <w:pPr>
              <w:ind w:left="-108"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5C5C5CD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7F420DBB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415AAFB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E4D3653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2329F182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22DCAC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1EF9" w:rsidRPr="00C06656" w14:paraId="7531FE3C" w14:textId="77777777" w:rsidTr="009230DA">
        <w:tc>
          <w:tcPr>
            <w:tcW w:w="3780" w:type="dxa"/>
            <w:shd w:val="clear" w:color="auto" w:fill="auto"/>
          </w:tcPr>
          <w:p w14:paraId="60FFD118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066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</w:tcPr>
          <w:p w14:paraId="51055F55" w14:textId="77777777" w:rsidR="00180919" w:rsidRPr="00C06656" w:rsidRDefault="00180919" w:rsidP="00CE64E5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6272302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676E97B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AE7E0CA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CA75555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3A81A7AC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B0A4CD3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1EF9" w:rsidRPr="00C06656" w14:paraId="22B699ED" w14:textId="77777777" w:rsidTr="009230DA">
        <w:tc>
          <w:tcPr>
            <w:tcW w:w="3780" w:type="dxa"/>
            <w:shd w:val="clear" w:color="auto" w:fill="auto"/>
          </w:tcPr>
          <w:p w14:paraId="19F33DDC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กำไรจากการวัดมูลค่าสินทรัพย์ทางการเงิน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398D05B" w14:textId="77777777" w:rsidR="00180919" w:rsidRPr="00C06656" w:rsidRDefault="00180919" w:rsidP="00CE64E5">
            <w:pPr>
              <w:ind w:left="-115" w:right="-5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sz w:val="30"/>
                <w:szCs w:val="30"/>
              </w:rPr>
              <w:t>99</w:t>
            </w: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387DE5B6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50E248DD" w14:textId="77777777" w:rsidR="00180919" w:rsidRPr="00C06656" w:rsidRDefault="00180919" w:rsidP="00CE64E5">
            <w:pPr>
              <w:ind w:left="-115" w:right="-3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41226A5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761520C" w14:textId="77777777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</w:rPr>
              <w:t>99</w:t>
            </w:r>
          </w:p>
        </w:tc>
        <w:tc>
          <w:tcPr>
            <w:tcW w:w="270" w:type="dxa"/>
            <w:vAlign w:val="bottom"/>
          </w:tcPr>
          <w:p w14:paraId="0B95627D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CF01DDD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B1EF9" w:rsidRPr="00C06656" w14:paraId="10318E43" w14:textId="77777777" w:rsidTr="009230DA">
        <w:tc>
          <w:tcPr>
            <w:tcW w:w="3780" w:type="dxa"/>
            <w:shd w:val="clear" w:color="auto" w:fill="auto"/>
          </w:tcPr>
          <w:p w14:paraId="523BEFA4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065388C" w14:textId="77777777" w:rsidR="00180919" w:rsidRPr="00C06656" w:rsidRDefault="00180919" w:rsidP="00CE64E5">
            <w:pPr>
              <w:ind w:left="-115" w:right="-5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</w:t>
            </w: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26374820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31D6B15E" w14:textId="3503AD76" w:rsidR="00180919" w:rsidRPr="00C06656" w:rsidRDefault="00180919" w:rsidP="00CE64E5">
            <w:pPr>
              <w:ind w:left="-115" w:right="-38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45F3067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2D09D50" w14:textId="77777777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</w:t>
            </w:r>
          </w:p>
        </w:tc>
        <w:tc>
          <w:tcPr>
            <w:tcW w:w="270" w:type="dxa"/>
            <w:vAlign w:val="bottom"/>
          </w:tcPr>
          <w:p w14:paraId="382FBAE3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A21727B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  <w:tr w:rsidR="003B1EF9" w:rsidRPr="00C06656" w14:paraId="39B3DA28" w14:textId="77777777" w:rsidTr="009230DA">
        <w:tc>
          <w:tcPr>
            <w:tcW w:w="3780" w:type="dxa"/>
            <w:shd w:val="clear" w:color="auto" w:fill="auto"/>
          </w:tcPr>
          <w:p w14:paraId="582B4EF2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807302" w14:textId="77777777" w:rsidR="00180919" w:rsidRPr="00C06656" w:rsidRDefault="00180919" w:rsidP="00CE64E5">
            <w:pPr>
              <w:ind w:left="-115" w:right="14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AC8C614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363C980" w14:textId="77777777" w:rsidR="00180919" w:rsidRPr="00C06656" w:rsidRDefault="00180919" w:rsidP="00CE64E5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6362457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61D0CB9" w14:textId="77777777" w:rsidR="00180919" w:rsidRPr="00C06656" w:rsidRDefault="00180919" w:rsidP="00CE64E5">
            <w:pPr>
              <w:ind w:left="-115" w:right="1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37DFD5B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36D787B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B1EF9" w:rsidRPr="00C06656" w14:paraId="57392E5D" w14:textId="77777777" w:rsidTr="009230DA">
        <w:tc>
          <w:tcPr>
            <w:tcW w:w="3780" w:type="dxa"/>
            <w:shd w:val="clear" w:color="auto" w:fill="auto"/>
          </w:tcPr>
          <w:p w14:paraId="43C4F158" w14:textId="77777777" w:rsidR="00180919" w:rsidRPr="00C06656" w:rsidRDefault="00180919" w:rsidP="00CE64E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56B9B60" w14:textId="77777777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7,886</w:t>
            </w:r>
          </w:p>
        </w:tc>
        <w:tc>
          <w:tcPr>
            <w:tcW w:w="236" w:type="dxa"/>
            <w:vAlign w:val="bottom"/>
          </w:tcPr>
          <w:p w14:paraId="3C34ACFC" w14:textId="77777777" w:rsidR="00180919" w:rsidRPr="00C06656" w:rsidRDefault="00180919" w:rsidP="00CE64E5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4BDD03CE" w14:textId="411CC386" w:rsidR="00180919" w:rsidRPr="00C06656" w:rsidRDefault="00180919" w:rsidP="00CE64E5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103</w:t>
            </w:r>
          </w:p>
        </w:tc>
        <w:tc>
          <w:tcPr>
            <w:tcW w:w="270" w:type="dxa"/>
            <w:vAlign w:val="bottom"/>
          </w:tcPr>
          <w:p w14:paraId="78E7E1E1" w14:textId="77777777" w:rsidR="00180919" w:rsidRPr="00C06656" w:rsidRDefault="00180919" w:rsidP="00CE64E5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72D17217" w14:textId="0C9BE72F" w:rsidR="00180919" w:rsidRPr="00C06656" w:rsidRDefault="00180919" w:rsidP="00CE64E5">
            <w:pPr>
              <w:ind w:left="-124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0665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</w:t>
            </w: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7,989</w:t>
            </w:r>
            <w:r w:rsidRPr="00C06656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6812D836" w14:textId="77777777" w:rsidR="00180919" w:rsidRPr="00C06656" w:rsidRDefault="00180919" w:rsidP="00CE64E5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5FD7333" w14:textId="77777777" w:rsidR="00180919" w:rsidRPr="00C06656" w:rsidRDefault="00180919" w:rsidP="00CE64E5">
            <w:pPr>
              <w:ind w:left="-124" w:right="-2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06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296E9295" w14:textId="77777777" w:rsidR="00D167F5" w:rsidRDefault="00D167F5" w:rsidP="00E1166E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56930E52" w14:textId="77777777" w:rsidR="00A84C64" w:rsidRDefault="00A84C64" w:rsidP="00E1166E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240" w:type="dxa"/>
        <w:tblInd w:w="450" w:type="dxa"/>
        <w:tblLook w:val="01E0" w:firstRow="1" w:lastRow="1" w:firstColumn="1" w:lastColumn="1" w:noHBand="0" w:noVBand="0"/>
      </w:tblPr>
      <w:tblGrid>
        <w:gridCol w:w="4083"/>
        <w:gridCol w:w="322"/>
        <w:gridCol w:w="1397"/>
        <w:gridCol w:w="281"/>
        <w:gridCol w:w="1437"/>
        <w:gridCol w:w="322"/>
        <w:gridCol w:w="1398"/>
      </w:tblGrid>
      <w:tr w:rsidR="00F66E3D" w:rsidRPr="00D17941" w14:paraId="3B38D1BD" w14:textId="77777777" w:rsidTr="002C4B27">
        <w:trPr>
          <w:trHeight w:val="341"/>
          <w:tblHeader/>
        </w:trPr>
        <w:tc>
          <w:tcPr>
            <w:tcW w:w="4083" w:type="dxa"/>
            <w:shd w:val="clear" w:color="auto" w:fill="auto"/>
            <w:vAlign w:val="bottom"/>
          </w:tcPr>
          <w:p w14:paraId="033B29AA" w14:textId="77777777" w:rsidR="00F66E3D" w:rsidRPr="00D17941" w:rsidRDefault="00F66E3D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22" w:type="dxa"/>
          </w:tcPr>
          <w:p w14:paraId="0FBA081F" w14:textId="77777777" w:rsidR="00F66E3D" w:rsidRPr="00D17941" w:rsidRDefault="00F66E3D" w:rsidP="0099506B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97" w:type="dxa"/>
          </w:tcPr>
          <w:p w14:paraId="6ED64AED" w14:textId="77777777" w:rsidR="00F66E3D" w:rsidRPr="00D17941" w:rsidRDefault="00F66E3D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1" w:type="dxa"/>
          </w:tcPr>
          <w:p w14:paraId="2E0569C0" w14:textId="77777777" w:rsidR="00F66E3D" w:rsidRPr="00D17941" w:rsidRDefault="00F66E3D" w:rsidP="0099506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20B6A3C6" w14:textId="7DA43EF7" w:rsidR="00F66E3D" w:rsidRPr="00D17941" w:rsidRDefault="00437E07" w:rsidP="0099506B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22" w:type="dxa"/>
          </w:tcPr>
          <w:p w14:paraId="19B59F2D" w14:textId="77777777" w:rsidR="00F66E3D" w:rsidRPr="00D17941" w:rsidRDefault="00F66E3D" w:rsidP="0099506B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8" w:type="dxa"/>
          </w:tcPr>
          <w:p w14:paraId="67A83652" w14:textId="77777777" w:rsidR="00F66E3D" w:rsidRPr="00D17941" w:rsidRDefault="00F66E3D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C3B9E" w:rsidRPr="00D17941" w14:paraId="3095986E" w14:textId="77777777" w:rsidTr="002C4B27">
        <w:trPr>
          <w:trHeight w:val="683"/>
          <w:tblHeader/>
        </w:trPr>
        <w:tc>
          <w:tcPr>
            <w:tcW w:w="4083" w:type="dxa"/>
            <w:shd w:val="clear" w:color="auto" w:fill="auto"/>
            <w:vAlign w:val="bottom"/>
          </w:tcPr>
          <w:p w14:paraId="6C9A55D3" w14:textId="6C506C51" w:rsidR="00CC3B9E" w:rsidRPr="00D17941" w:rsidRDefault="00CC3B9E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22" w:type="dxa"/>
          </w:tcPr>
          <w:p w14:paraId="77DB791C" w14:textId="77777777" w:rsidR="00CC3B9E" w:rsidRPr="00D17941" w:rsidRDefault="00CC3B9E" w:rsidP="0099506B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97" w:type="dxa"/>
          </w:tcPr>
          <w:p w14:paraId="303C0189" w14:textId="77777777" w:rsidR="00CC3B9E" w:rsidRPr="00D17941" w:rsidRDefault="00CC3B9E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E9EA6D0" w14:textId="77777777" w:rsidR="00CC3B9E" w:rsidRPr="00D17941" w:rsidRDefault="00CC3B9E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39C211F2" w14:textId="4B6C26C3" w:rsidR="00100129" w:rsidRPr="00D17941" w:rsidRDefault="00100129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81" w:type="dxa"/>
          </w:tcPr>
          <w:p w14:paraId="6537449B" w14:textId="77777777" w:rsidR="00CC3B9E" w:rsidRPr="00D17941" w:rsidRDefault="00CC3B9E" w:rsidP="0099506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18B124CD" w14:textId="77777777" w:rsidR="00100129" w:rsidRPr="00D17941" w:rsidRDefault="00100129" w:rsidP="0099506B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บันทึกเป็นรายได้ (รายจ่าย) ใน</w:t>
            </w:r>
          </w:p>
          <w:p w14:paraId="144FEA65" w14:textId="2B4EF2BB" w:rsidR="00CC3B9E" w:rsidRPr="00D17941" w:rsidRDefault="00CC3B9E" w:rsidP="0099506B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 w:rsidR="00100129"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322" w:type="dxa"/>
          </w:tcPr>
          <w:p w14:paraId="32A70102" w14:textId="77777777" w:rsidR="00CC3B9E" w:rsidRPr="00D17941" w:rsidRDefault="00CC3B9E" w:rsidP="0099506B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8" w:type="dxa"/>
          </w:tcPr>
          <w:p w14:paraId="6CC25105" w14:textId="77777777" w:rsidR="00CC3B9E" w:rsidRPr="00D17941" w:rsidRDefault="00CC3B9E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197AA72" w14:textId="77777777" w:rsidR="00CC3B9E" w:rsidRPr="00D17941" w:rsidRDefault="00CC3B9E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  <w:p w14:paraId="4BDE775A" w14:textId="1A8D811E" w:rsidR="00100129" w:rsidRPr="00D17941" w:rsidRDefault="00100129" w:rsidP="0099506B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251BCB" w:rsidRPr="00D17941" w14:paraId="2D2B6DFA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0BA36241" w14:textId="17ABF86D" w:rsidR="00251BCB" w:rsidRPr="00D17941" w:rsidRDefault="00251BCB" w:rsidP="0099506B">
            <w:pPr>
              <w:pStyle w:val="acctfourfigures"/>
              <w:tabs>
                <w:tab w:val="clear" w:pos="765"/>
              </w:tabs>
              <w:spacing w:line="240" w:lineRule="auto"/>
              <w:ind w:left="160" w:hanging="160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322" w:type="dxa"/>
            <w:vAlign w:val="bottom"/>
          </w:tcPr>
          <w:p w14:paraId="15FD02A0" w14:textId="77777777" w:rsidR="00251BCB" w:rsidRPr="00D17941" w:rsidRDefault="00251BC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35" w:type="dxa"/>
            <w:gridSpan w:val="5"/>
            <w:vAlign w:val="bottom"/>
          </w:tcPr>
          <w:p w14:paraId="59FF2B42" w14:textId="118E87B3" w:rsidR="00251BCB" w:rsidRPr="00D17941" w:rsidRDefault="00251BCB" w:rsidP="00B077E6">
            <w:pPr>
              <w:ind w:left="-124" w:right="-3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9506B" w:rsidRPr="00D17941" w14:paraId="692D79D3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67644FF9" w14:textId="6806D16A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ind w:left="160" w:hanging="16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D179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สินทรัพย์ภาษีเงินได้รอการตัดบัญชี</w:t>
            </w:r>
          </w:p>
        </w:tc>
        <w:tc>
          <w:tcPr>
            <w:tcW w:w="322" w:type="dxa"/>
            <w:vAlign w:val="bottom"/>
          </w:tcPr>
          <w:p w14:paraId="0E5CDFD9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35" w:type="dxa"/>
            <w:gridSpan w:val="5"/>
            <w:vAlign w:val="bottom"/>
          </w:tcPr>
          <w:p w14:paraId="1C0439E3" w14:textId="77777777" w:rsidR="0099506B" w:rsidRPr="00D17941" w:rsidRDefault="0099506B" w:rsidP="0099506B">
            <w:pPr>
              <w:ind w:left="-124" w:right="-3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99506B" w:rsidRPr="00D17941" w14:paraId="3D4D8F2E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7626D1FB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322" w:type="dxa"/>
            <w:vAlign w:val="bottom"/>
          </w:tcPr>
          <w:p w14:paraId="4A5272EF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vAlign w:val="bottom"/>
          </w:tcPr>
          <w:p w14:paraId="58101244" w14:textId="32ACC3E9" w:rsidR="0099506B" w:rsidRPr="00D17941" w:rsidRDefault="0099506B" w:rsidP="00B077E6">
            <w:pPr>
              <w:ind w:left="-108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  <w:tc>
          <w:tcPr>
            <w:tcW w:w="281" w:type="dxa"/>
            <w:vAlign w:val="bottom"/>
          </w:tcPr>
          <w:p w14:paraId="7B999391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4DBF0BD9" w14:textId="54E3ECBD" w:rsidR="0099506B" w:rsidRPr="00B077E6" w:rsidRDefault="0099506B" w:rsidP="00B077E6">
            <w:pPr>
              <w:tabs>
                <w:tab w:val="center" w:pos="860"/>
              </w:tabs>
              <w:ind w:left="-115" w:right="-65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53</w:t>
            </w:r>
          </w:p>
        </w:tc>
        <w:tc>
          <w:tcPr>
            <w:tcW w:w="322" w:type="dxa"/>
          </w:tcPr>
          <w:p w14:paraId="4A75FB46" w14:textId="77777777" w:rsidR="0099506B" w:rsidRPr="00D17941" w:rsidRDefault="0099506B" w:rsidP="0099506B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vAlign w:val="bottom"/>
          </w:tcPr>
          <w:p w14:paraId="2B35781C" w14:textId="39535E1E" w:rsidR="0099506B" w:rsidRPr="00D17941" w:rsidRDefault="0099506B" w:rsidP="00B077E6">
            <w:pPr>
              <w:tabs>
                <w:tab w:val="center" w:pos="880"/>
              </w:tabs>
              <w:ind w:left="-124" w:right="-5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</w:tr>
      <w:tr w:rsidR="0099506B" w:rsidRPr="00D17941" w14:paraId="60CF5851" w14:textId="77777777" w:rsidTr="002C4B27">
        <w:trPr>
          <w:trHeight w:val="683"/>
        </w:trPr>
        <w:tc>
          <w:tcPr>
            <w:tcW w:w="4083" w:type="dxa"/>
            <w:shd w:val="clear" w:color="auto" w:fill="auto"/>
          </w:tcPr>
          <w:p w14:paraId="4AA3B9AA" w14:textId="06DFA13A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lastRenderedPageBreak/>
              <w:t>ประมาณการหนี้สินไม่หมุนเวียนสำหรับ</w:t>
            </w:r>
            <w:r w:rsidRPr="00D179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br/>
            </w:r>
            <w:r w:rsidRPr="00D1794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   ผลประโยชน์พนักงาน</w:t>
            </w:r>
          </w:p>
        </w:tc>
        <w:tc>
          <w:tcPr>
            <w:tcW w:w="322" w:type="dxa"/>
            <w:vAlign w:val="bottom"/>
          </w:tcPr>
          <w:p w14:paraId="06169E68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vAlign w:val="bottom"/>
          </w:tcPr>
          <w:p w14:paraId="2CC7A19F" w14:textId="28417521" w:rsidR="0099506B" w:rsidRPr="00D17941" w:rsidRDefault="0099506B" w:rsidP="0099506B">
            <w:pPr>
              <w:ind w:left="-108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7,176</w:t>
            </w:r>
          </w:p>
        </w:tc>
        <w:tc>
          <w:tcPr>
            <w:tcW w:w="281" w:type="dxa"/>
            <w:vAlign w:val="bottom"/>
          </w:tcPr>
          <w:p w14:paraId="01902031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112F9999" w14:textId="63EA020B" w:rsidR="0099506B" w:rsidRPr="00D17941" w:rsidRDefault="0099506B" w:rsidP="0099506B">
            <w:pPr>
              <w:ind w:left="-115" w:right="-55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699</w:t>
            </w:r>
          </w:p>
        </w:tc>
        <w:tc>
          <w:tcPr>
            <w:tcW w:w="322" w:type="dxa"/>
          </w:tcPr>
          <w:p w14:paraId="6A2432FC" w14:textId="77777777" w:rsidR="0099506B" w:rsidRPr="00D17941" w:rsidRDefault="0099506B" w:rsidP="0099506B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vAlign w:val="bottom"/>
          </w:tcPr>
          <w:p w14:paraId="09C4DFEE" w14:textId="651D549E" w:rsidR="0099506B" w:rsidRPr="00D17941" w:rsidRDefault="0099506B" w:rsidP="0099506B">
            <w:pPr>
              <w:ind w:left="-124" w:right="-47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7,875</w:t>
            </w:r>
          </w:p>
        </w:tc>
      </w:tr>
      <w:tr w:rsidR="0099506B" w:rsidRPr="00D17941" w14:paraId="019B7370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12AAFD44" w14:textId="406D530C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US" w:bidi="th-TH"/>
              </w:rPr>
            </w:pPr>
            <w:r w:rsidRPr="00D17941"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US" w:bidi="th-TH"/>
              </w:rPr>
              <w:t>ขาดทุนจากการวัดมูลค่าสินทรัพย์ทางการเงิน</w:t>
            </w:r>
          </w:p>
        </w:tc>
        <w:tc>
          <w:tcPr>
            <w:tcW w:w="322" w:type="dxa"/>
            <w:vAlign w:val="bottom"/>
          </w:tcPr>
          <w:p w14:paraId="44C2C649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vAlign w:val="bottom"/>
          </w:tcPr>
          <w:p w14:paraId="7F3DBB47" w14:textId="50DE856B" w:rsidR="0099506B" w:rsidRPr="00D17941" w:rsidRDefault="0099506B" w:rsidP="0099506B">
            <w:pPr>
              <w:ind w:left="-108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</w:rPr>
              <w:t>64</w:t>
            </w:r>
          </w:p>
        </w:tc>
        <w:tc>
          <w:tcPr>
            <w:tcW w:w="281" w:type="dxa"/>
            <w:vAlign w:val="bottom"/>
          </w:tcPr>
          <w:p w14:paraId="7E468E0C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73C45AEB" w14:textId="64DC47CB" w:rsidR="0099506B" w:rsidRPr="00D17941" w:rsidRDefault="0099506B" w:rsidP="0099506B">
            <w:pPr>
              <w:ind w:left="-115" w:right="-6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D17941">
              <w:rPr>
                <w:rFonts w:asciiTheme="majorBidi" w:hAnsiTheme="majorBidi" w:cstheme="majorBidi"/>
                <w:sz w:val="30"/>
                <w:szCs w:val="30"/>
              </w:rPr>
              <w:t>64</w:t>
            </w:r>
            <w:r w:rsidRPr="00D17941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322" w:type="dxa"/>
          </w:tcPr>
          <w:p w14:paraId="2094FD7E" w14:textId="77777777" w:rsidR="0099506B" w:rsidRPr="00D17941" w:rsidRDefault="0099506B" w:rsidP="0099506B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vAlign w:val="bottom"/>
          </w:tcPr>
          <w:p w14:paraId="0ECDA0B8" w14:textId="245CDD48" w:rsidR="0099506B" w:rsidRPr="00D17941" w:rsidRDefault="0099506B" w:rsidP="0099506B">
            <w:pPr>
              <w:ind w:left="-124" w:right="-38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99506B" w:rsidRPr="00D17941" w14:paraId="605B7399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637ABCB6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322" w:type="dxa"/>
            <w:vAlign w:val="bottom"/>
          </w:tcPr>
          <w:p w14:paraId="76A68C9F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6DAF4A" w14:textId="4B1B323F" w:rsidR="0099506B" w:rsidRPr="00B077E6" w:rsidRDefault="0099506B" w:rsidP="00B077E6">
            <w:pPr>
              <w:ind w:left="-108" w:right="6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</w:t>
            </w: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297</w:t>
            </w:r>
          </w:p>
        </w:tc>
        <w:tc>
          <w:tcPr>
            <w:tcW w:w="281" w:type="dxa"/>
            <w:vAlign w:val="bottom"/>
          </w:tcPr>
          <w:p w14:paraId="00EA89B8" w14:textId="77777777" w:rsidR="0099506B" w:rsidRPr="00B077E6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B2179C" w14:textId="6072055B" w:rsidR="0099506B" w:rsidRPr="00B077E6" w:rsidRDefault="0099506B" w:rsidP="00B077E6">
            <w:pPr>
              <w:tabs>
                <w:tab w:val="left" w:pos="920"/>
              </w:tabs>
              <w:ind w:left="-115" w:right="-6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688</w:t>
            </w:r>
          </w:p>
        </w:tc>
        <w:tc>
          <w:tcPr>
            <w:tcW w:w="322" w:type="dxa"/>
          </w:tcPr>
          <w:p w14:paraId="7DB0B1AA" w14:textId="77777777" w:rsidR="0099506B" w:rsidRPr="00D17941" w:rsidRDefault="0099506B" w:rsidP="0099506B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9CCC6D" w14:textId="30E370AE" w:rsidR="0099506B" w:rsidRPr="00D17941" w:rsidRDefault="0099506B" w:rsidP="00B077E6">
            <w:pPr>
              <w:ind w:left="-124" w:right="-38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7,985</w:t>
            </w:r>
          </w:p>
        </w:tc>
      </w:tr>
      <w:tr w:rsidR="0099506B" w:rsidRPr="00D17941" w14:paraId="329CC584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51450458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322" w:type="dxa"/>
            <w:vAlign w:val="bottom"/>
          </w:tcPr>
          <w:p w14:paraId="5FC47A36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vAlign w:val="bottom"/>
          </w:tcPr>
          <w:p w14:paraId="0F914615" w14:textId="77777777" w:rsidR="0099506B" w:rsidRPr="00D17941" w:rsidRDefault="0099506B" w:rsidP="0099506B">
            <w:pPr>
              <w:ind w:left="-108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1" w:type="dxa"/>
            <w:vAlign w:val="bottom"/>
          </w:tcPr>
          <w:p w14:paraId="533A4CA6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14:paraId="7E9B5EE8" w14:textId="77777777" w:rsidR="0099506B" w:rsidRPr="00D17941" w:rsidRDefault="0099506B" w:rsidP="0099506B">
            <w:pPr>
              <w:ind w:left="-115" w:right="-38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22" w:type="dxa"/>
          </w:tcPr>
          <w:p w14:paraId="68E559EA" w14:textId="77777777" w:rsidR="0099506B" w:rsidRPr="00D17941" w:rsidRDefault="0099506B" w:rsidP="0099506B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8" w:type="dxa"/>
            <w:vAlign w:val="bottom"/>
          </w:tcPr>
          <w:p w14:paraId="41B75DF8" w14:textId="77777777" w:rsidR="0099506B" w:rsidRPr="00D17941" w:rsidRDefault="0099506B" w:rsidP="0099506B">
            <w:pPr>
              <w:ind w:left="-124" w:right="-3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506B" w:rsidRPr="00D17941" w14:paraId="387C2B40" w14:textId="77777777" w:rsidTr="00924509">
        <w:trPr>
          <w:trHeight w:val="341"/>
        </w:trPr>
        <w:tc>
          <w:tcPr>
            <w:tcW w:w="4083" w:type="dxa"/>
            <w:shd w:val="clear" w:color="auto" w:fill="auto"/>
            <w:vAlign w:val="bottom"/>
          </w:tcPr>
          <w:p w14:paraId="5AB6F035" w14:textId="23085B5F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D179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322" w:type="dxa"/>
            <w:vAlign w:val="bottom"/>
          </w:tcPr>
          <w:p w14:paraId="3729FB78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35" w:type="dxa"/>
            <w:gridSpan w:val="5"/>
          </w:tcPr>
          <w:p w14:paraId="302C8F24" w14:textId="387F07B5" w:rsidR="0099506B" w:rsidRPr="00D17941" w:rsidRDefault="0099506B" w:rsidP="0099506B">
            <w:pPr>
              <w:ind w:left="-124" w:right="-1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506B" w:rsidRPr="00D17941" w14:paraId="64A3435E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3AB27F7A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กำไรจากการวัดมูลค่าสินทรัพย์ทางการเงิน</w:t>
            </w:r>
          </w:p>
        </w:tc>
        <w:tc>
          <w:tcPr>
            <w:tcW w:w="322" w:type="dxa"/>
            <w:vAlign w:val="bottom"/>
          </w:tcPr>
          <w:p w14:paraId="6CD131D3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14:paraId="307168EF" w14:textId="3A550449" w:rsidR="0099506B" w:rsidRPr="00D17941" w:rsidRDefault="0099506B" w:rsidP="00B077E6">
            <w:pPr>
              <w:ind w:left="-115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81" w:type="dxa"/>
            <w:vAlign w:val="bottom"/>
          </w:tcPr>
          <w:p w14:paraId="09D36747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0E2DC917" w14:textId="5DB7DDE3" w:rsidR="0099506B" w:rsidRPr="00D17941" w:rsidRDefault="0099506B" w:rsidP="00B077E6">
            <w:pPr>
              <w:ind w:left="-115" w:right="-64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17941">
              <w:rPr>
                <w:rFonts w:asciiTheme="majorBidi" w:hAnsiTheme="majorBidi" w:cstheme="majorBidi"/>
                <w:sz w:val="30"/>
                <w:szCs w:val="30"/>
              </w:rPr>
              <w:t>99</w:t>
            </w: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322" w:type="dxa"/>
          </w:tcPr>
          <w:p w14:paraId="63D77166" w14:textId="77777777" w:rsidR="0099506B" w:rsidRPr="00D17941" w:rsidRDefault="0099506B" w:rsidP="0099506B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14:paraId="5B263A9B" w14:textId="0F957EA6" w:rsidR="0099506B" w:rsidRPr="00D17941" w:rsidRDefault="0099506B" w:rsidP="00B077E6">
            <w:pPr>
              <w:ind w:left="-124" w:right="-64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D17941">
              <w:rPr>
                <w:rFonts w:asciiTheme="majorBidi" w:hAnsiTheme="majorBidi" w:cstheme="majorBidi"/>
                <w:sz w:val="30"/>
                <w:szCs w:val="30"/>
              </w:rPr>
              <w:t>99</w:t>
            </w:r>
            <w:r w:rsidRPr="00D1794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99506B" w:rsidRPr="00D17941" w14:paraId="09EDB5E2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665C5F0A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322" w:type="dxa"/>
            <w:vAlign w:val="bottom"/>
          </w:tcPr>
          <w:p w14:paraId="00B6E013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02BED96D" w14:textId="05AEB546" w:rsidR="0099506B" w:rsidRPr="0099506B" w:rsidRDefault="0099506B" w:rsidP="00B077E6">
            <w:pPr>
              <w:ind w:left="-115" w:right="2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81" w:type="dxa"/>
            <w:vAlign w:val="bottom"/>
          </w:tcPr>
          <w:p w14:paraId="6EA7D7A1" w14:textId="77777777" w:rsidR="0099506B" w:rsidRPr="0099506B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</w:tcPr>
          <w:p w14:paraId="38082732" w14:textId="26A14C9F" w:rsidR="0099506B" w:rsidRPr="0099506B" w:rsidRDefault="0099506B" w:rsidP="00B077E6">
            <w:pPr>
              <w:ind w:left="-115" w:right="-6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</w:t>
            </w: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322" w:type="dxa"/>
          </w:tcPr>
          <w:p w14:paraId="7CCCA100" w14:textId="77777777" w:rsidR="0099506B" w:rsidRPr="0099506B" w:rsidRDefault="0099506B" w:rsidP="0099506B">
            <w:pPr>
              <w:ind w:left="-115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</w:tcPr>
          <w:p w14:paraId="514973D6" w14:textId="2626350F" w:rsidR="0099506B" w:rsidRPr="0099506B" w:rsidRDefault="0099506B" w:rsidP="00B077E6">
            <w:pPr>
              <w:ind w:left="-124" w:right="-64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</w:t>
            </w:r>
            <w:r w:rsidRPr="00995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99506B" w:rsidRPr="00D17941" w14:paraId="11465C09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7F674A1B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322" w:type="dxa"/>
            <w:vAlign w:val="bottom"/>
          </w:tcPr>
          <w:p w14:paraId="3892F80D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7942E981" w14:textId="77777777" w:rsidR="0099506B" w:rsidRPr="00D17941" w:rsidRDefault="0099506B" w:rsidP="00B077E6">
            <w:pPr>
              <w:ind w:left="-115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1" w:type="dxa"/>
            <w:vAlign w:val="bottom"/>
          </w:tcPr>
          <w:p w14:paraId="1704F174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</w:tcPr>
          <w:p w14:paraId="33AF9EB9" w14:textId="77777777" w:rsidR="0099506B" w:rsidRPr="00D17941" w:rsidRDefault="0099506B" w:rsidP="00B077E6">
            <w:pPr>
              <w:ind w:left="-115" w:right="-3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2" w:type="dxa"/>
          </w:tcPr>
          <w:p w14:paraId="54608E37" w14:textId="77777777" w:rsidR="0099506B" w:rsidRPr="00D17941" w:rsidRDefault="0099506B" w:rsidP="0099506B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</w:tcPr>
          <w:p w14:paraId="173CC460" w14:textId="77777777" w:rsidR="0099506B" w:rsidRPr="00D17941" w:rsidRDefault="0099506B" w:rsidP="00B077E6">
            <w:pPr>
              <w:ind w:left="-124" w:right="-3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9506B" w:rsidRPr="00D17941" w14:paraId="49D14533" w14:textId="77777777" w:rsidTr="002C4B27">
        <w:trPr>
          <w:trHeight w:val="341"/>
        </w:trPr>
        <w:tc>
          <w:tcPr>
            <w:tcW w:w="4083" w:type="dxa"/>
            <w:shd w:val="clear" w:color="auto" w:fill="auto"/>
          </w:tcPr>
          <w:p w14:paraId="534591D8" w14:textId="77777777" w:rsidR="0099506B" w:rsidRPr="00D17941" w:rsidRDefault="0099506B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322" w:type="dxa"/>
            <w:vAlign w:val="bottom"/>
          </w:tcPr>
          <w:p w14:paraId="2EF8FDBC" w14:textId="77777777" w:rsidR="0099506B" w:rsidRPr="00D17941" w:rsidRDefault="0099506B" w:rsidP="0099506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7" w:type="dxa"/>
            <w:tcBorders>
              <w:bottom w:val="double" w:sz="4" w:space="0" w:color="auto"/>
            </w:tcBorders>
          </w:tcPr>
          <w:p w14:paraId="212AEF37" w14:textId="42178239" w:rsidR="0099506B" w:rsidRPr="00D17941" w:rsidRDefault="0099506B" w:rsidP="00B077E6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7,297</w:t>
            </w:r>
          </w:p>
        </w:tc>
        <w:tc>
          <w:tcPr>
            <w:tcW w:w="281" w:type="dxa"/>
            <w:vAlign w:val="bottom"/>
          </w:tcPr>
          <w:p w14:paraId="0727C343" w14:textId="77777777" w:rsidR="0099506B" w:rsidRPr="00D17941" w:rsidRDefault="0099506B" w:rsidP="0099506B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bottom w:val="double" w:sz="4" w:space="0" w:color="auto"/>
            </w:tcBorders>
          </w:tcPr>
          <w:p w14:paraId="1B7A903F" w14:textId="3583C681" w:rsidR="0099506B" w:rsidRPr="00D17941" w:rsidRDefault="0099506B" w:rsidP="00B077E6">
            <w:pPr>
              <w:tabs>
                <w:tab w:val="left" w:pos="1009"/>
              </w:tabs>
              <w:ind w:left="-115" w:right="-5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589</w:t>
            </w:r>
          </w:p>
        </w:tc>
        <w:tc>
          <w:tcPr>
            <w:tcW w:w="322" w:type="dxa"/>
          </w:tcPr>
          <w:p w14:paraId="4EE94F50" w14:textId="77777777" w:rsidR="0099506B" w:rsidRPr="00D17941" w:rsidRDefault="0099506B" w:rsidP="0099506B">
            <w:pPr>
              <w:ind w:left="-115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98" w:type="dxa"/>
            <w:tcBorders>
              <w:bottom w:val="double" w:sz="4" w:space="0" w:color="auto"/>
            </w:tcBorders>
          </w:tcPr>
          <w:p w14:paraId="679492D1" w14:textId="5BE45A2E" w:rsidR="0099506B" w:rsidRPr="00D17941" w:rsidRDefault="0099506B" w:rsidP="00B077E6">
            <w:pPr>
              <w:ind w:left="-124" w:right="-38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179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7,886</w:t>
            </w:r>
          </w:p>
        </w:tc>
      </w:tr>
    </w:tbl>
    <w:p w14:paraId="0E4A264D" w14:textId="585FD93B" w:rsidR="00BB3B1A" w:rsidRDefault="00BB3B1A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234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0"/>
        <w:gridCol w:w="1170"/>
        <w:gridCol w:w="270"/>
        <w:gridCol w:w="1170"/>
        <w:gridCol w:w="270"/>
        <w:gridCol w:w="1170"/>
        <w:gridCol w:w="270"/>
        <w:gridCol w:w="1224"/>
      </w:tblGrid>
      <w:tr w:rsidR="00C90A27" w:rsidRPr="00031043" w14:paraId="4C18E228" w14:textId="77777777" w:rsidTr="006D1746">
        <w:trPr>
          <w:trHeight w:val="182"/>
        </w:trPr>
        <w:tc>
          <w:tcPr>
            <w:tcW w:w="3690" w:type="dxa"/>
            <w:shd w:val="clear" w:color="auto" w:fill="auto"/>
          </w:tcPr>
          <w:p w14:paraId="19F31238" w14:textId="5165448A" w:rsidR="00C90A27" w:rsidRPr="00031043" w:rsidRDefault="003D7E06" w:rsidP="0099506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br w:type="page"/>
            </w:r>
            <w:r w:rsidR="00C90A27"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  <w:r w:rsidR="00EB2DE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ที่ยังไม่ได้รับรู้</w:t>
            </w:r>
          </w:p>
        </w:tc>
        <w:tc>
          <w:tcPr>
            <w:tcW w:w="2610" w:type="dxa"/>
            <w:gridSpan w:val="3"/>
          </w:tcPr>
          <w:p w14:paraId="40865EE5" w14:textId="151B8DE9" w:rsidR="00C90A27" w:rsidRPr="00031043" w:rsidRDefault="00EB2DEB" w:rsidP="0099506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DF35C0B" w14:textId="77777777" w:rsidR="00C90A27" w:rsidRPr="00031043" w:rsidRDefault="00C90A27" w:rsidP="0099506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64" w:type="dxa"/>
            <w:gridSpan w:val="3"/>
          </w:tcPr>
          <w:p w14:paraId="7C1EFE90" w14:textId="0A9126C4" w:rsidR="00C90A27" w:rsidRPr="00031043" w:rsidRDefault="00EB2DEB" w:rsidP="0099506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B2DEB" w:rsidRPr="00031043" w14:paraId="3D0F118F" w14:textId="77777777" w:rsidTr="006D1746">
        <w:trPr>
          <w:trHeight w:val="200"/>
        </w:trPr>
        <w:tc>
          <w:tcPr>
            <w:tcW w:w="3690" w:type="dxa"/>
            <w:shd w:val="clear" w:color="auto" w:fill="auto"/>
          </w:tcPr>
          <w:p w14:paraId="71A8FE82" w14:textId="77777777" w:rsidR="00C90A27" w:rsidRPr="00031043" w:rsidRDefault="00C90A27" w:rsidP="0099506B">
            <w:pPr>
              <w:rPr>
                <w:rFonts w:ascii="Angsana New" w:hAnsi="Angsana New"/>
                <w:sz w:val="30"/>
                <w:szCs w:val="30"/>
              </w:rPr>
            </w:pP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 w:rsidRPr="00031043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3104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bottom w:val="nil"/>
            </w:tcBorders>
          </w:tcPr>
          <w:p w14:paraId="5B487237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270" w:type="dxa"/>
            <w:tcBorders>
              <w:bottom w:val="nil"/>
            </w:tcBorders>
          </w:tcPr>
          <w:p w14:paraId="05528A71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4A95B817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270" w:type="dxa"/>
            <w:tcBorders>
              <w:bottom w:val="nil"/>
            </w:tcBorders>
          </w:tcPr>
          <w:p w14:paraId="6CC4162E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3993DC05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270" w:type="dxa"/>
            <w:tcBorders>
              <w:bottom w:val="nil"/>
            </w:tcBorders>
          </w:tcPr>
          <w:p w14:paraId="786C88A6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224" w:type="dxa"/>
            <w:tcBorders>
              <w:bottom w:val="nil"/>
            </w:tcBorders>
          </w:tcPr>
          <w:p w14:paraId="76C34A87" w14:textId="77777777" w:rsidR="00C90A27" w:rsidRPr="00031043" w:rsidRDefault="00C90A27" w:rsidP="0099506B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031043">
              <w:rPr>
                <w:rFonts w:cs="Angsana New"/>
                <w:sz w:val="30"/>
                <w:szCs w:val="30"/>
                <w:lang w:bidi="th-TH"/>
              </w:rPr>
              <w:t>2564</w:t>
            </w:r>
          </w:p>
        </w:tc>
      </w:tr>
      <w:tr w:rsidR="00EB2DEB" w:rsidRPr="006D1746" w14:paraId="56D62942" w14:textId="77777777" w:rsidTr="006D1746">
        <w:trPr>
          <w:trHeight w:val="128"/>
        </w:trPr>
        <w:tc>
          <w:tcPr>
            <w:tcW w:w="3690" w:type="dxa"/>
            <w:shd w:val="clear" w:color="auto" w:fill="auto"/>
          </w:tcPr>
          <w:p w14:paraId="2B711F44" w14:textId="77777777" w:rsidR="00EB2DEB" w:rsidRPr="006D1746" w:rsidRDefault="00EB2DEB" w:rsidP="0099506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5544" w:type="dxa"/>
            <w:gridSpan w:val="7"/>
            <w:tcBorders>
              <w:bottom w:val="nil"/>
            </w:tcBorders>
          </w:tcPr>
          <w:p w14:paraId="1C8C8BA6" w14:textId="5D4770D6" w:rsidR="00EB2DEB" w:rsidRPr="006D1746" w:rsidRDefault="00EB2DEB" w:rsidP="0099506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6D174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940E36" w:rsidRPr="00031043" w14:paraId="059B9840" w14:textId="77777777" w:rsidTr="00EB2DEB">
        <w:trPr>
          <w:trHeight w:val="219"/>
        </w:trPr>
        <w:tc>
          <w:tcPr>
            <w:tcW w:w="3690" w:type="dxa"/>
            <w:tcBorders>
              <w:bottom w:val="nil"/>
            </w:tcBorders>
            <w:shd w:val="clear" w:color="auto" w:fill="auto"/>
          </w:tcPr>
          <w:p w14:paraId="06215FD0" w14:textId="0D3FC74D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6D1746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ผลแตกต่างชั่วคราว</w:t>
            </w:r>
          </w:p>
        </w:tc>
        <w:tc>
          <w:tcPr>
            <w:tcW w:w="1170" w:type="dxa"/>
            <w:tcBorders>
              <w:bottom w:val="nil"/>
            </w:tcBorders>
          </w:tcPr>
          <w:p w14:paraId="6E3E5012" w14:textId="6AFEAE69" w:rsidR="00940E36" w:rsidRPr="006D1746" w:rsidRDefault="00940E36" w:rsidP="0099506B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D1746">
              <w:rPr>
                <w:rFonts w:asciiTheme="majorBidi" w:hAnsiTheme="majorBidi" w:cstheme="majorBidi"/>
                <w:sz w:val="30"/>
                <w:szCs w:val="30"/>
              </w:rPr>
              <w:t>5,593</w:t>
            </w:r>
          </w:p>
        </w:tc>
        <w:tc>
          <w:tcPr>
            <w:tcW w:w="270" w:type="dxa"/>
            <w:tcBorders>
              <w:bottom w:val="nil"/>
            </w:tcBorders>
          </w:tcPr>
          <w:p w14:paraId="6792A631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7FFE961D" w14:textId="46427771" w:rsidR="00940E36" w:rsidRPr="006D1746" w:rsidRDefault="00940E36" w:rsidP="0099506B">
            <w:pPr>
              <w:tabs>
                <w:tab w:val="left" w:pos="797"/>
              </w:tabs>
              <w:ind w:left="-115" w:right="-466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6D1746">
              <w:rPr>
                <w:rFonts w:asciiTheme="majorBidi" w:hAnsiTheme="majorBidi"/>
                <w:sz w:val="30"/>
                <w:szCs w:val="30"/>
              </w:rPr>
              <w:t>6,103</w:t>
            </w:r>
          </w:p>
        </w:tc>
        <w:tc>
          <w:tcPr>
            <w:tcW w:w="270" w:type="dxa"/>
            <w:tcBorders>
              <w:bottom w:val="nil"/>
            </w:tcBorders>
          </w:tcPr>
          <w:p w14:paraId="64D1E173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62C2EFFD" w14:textId="4B734A0A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D174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5,593</w:t>
            </w:r>
          </w:p>
        </w:tc>
        <w:tc>
          <w:tcPr>
            <w:tcW w:w="270" w:type="dxa"/>
            <w:tcBorders>
              <w:bottom w:val="nil"/>
            </w:tcBorders>
          </w:tcPr>
          <w:p w14:paraId="6B7D965F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24" w:type="dxa"/>
            <w:tcBorders>
              <w:bottom w:val="nil"/>
            </w:tcBorders>
          </w:tcPr>
          <w:p w14:paraId="4BFEB611" w14:textId="0756C7AB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ind w:right="12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D1746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6,103</w:t>
            </w:r>
          </w:p>
        </w:tc>
      </w:tr>
      <w:tr w:rsidR="00940E36" w:rsidRPr="00031043" w14:paraId="3CF1C0D4" w14:textId="77777777" w:rsidTr="00940E36">
        <w:trPr>
          <w:trHeight w:val="101"/>
        </w:trPr>
        <w:tc>
          <w:tcPr>
            <w:tcW w:w="3690" w:type="dxa"/>
            <w:tcBorders>
              <w:top w:val="nil"/>
              <w:bottom w:val="nil"/>
            </w:tcBorders>
            <w:shd w:val="clear" w:color="auto" w:fill="auto"/>
          </w:tcPr>
          <w:p w14:paraId="3D2C7C35" w14:textId="738F844D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1746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ขาดทุนทางภาษีที่ยังไม่ได้ใช้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3DDB302C" w14:textId="38D4A9A9" w:rsidR="00940E36" w:rsidRPr="006D1746" w:rsidRDefault="00963F95" w:rsidP="0099506B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63F95">
              <w:rPr>
                <w:rFonts w:asciiTheme="majorBidi" w:hAnsiTheme="majorBidi" w:cstheme="majorBidi"/>
                <w:sz w:val="30"/>
                <w:szCs w:val="30"/>
              </w:rPr>
              <w:t>761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CD3DF5A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072C5199" w14:textId="2F92FC53" w:rsidR="00940E36" w:rsidRPr="006D1746" w:rsidRDefault="00940E36" w:rsidP="0099506B">
            <w:pPr>
              <w:tabs>
                <w:tab w:val="left" w:pos="797"/>
              </w:tabs>
              <w:ind w:left="-115" w:right="-376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6D1746">
              <w:rPr>
                <w:rFonts w:asciiTheme="majorBidi" w:hAnsiTheme="majorBidi"/>
                <w:sz w:val="30"/>
                <w:szCs w:val="30"/>
              </w:rPr>
              <w:t>72,933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A42FC26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06D02609" w14:textId="7C3B30A2" w:rsidR="00940E36" w:rsidRPr="006D1746" w:rsidRDefault="00963F95" w:rsidP="0099506B">
            <w:pPr>
              <w:pStyle w:val="acctfourfigures"/>
              <w:tabs>
                <w:tab w:val="clear" w:pos="765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63F9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A4FCDC8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24" w:type="dxa"/>
            <w:tcBorders>
              <w:top w:val="nil"/>
              <w:bottom w:val="single" w:sz="4" w:space="0" w:color="auto"/>
            </w:tcBorders>
          </w:tcPr>
          <w:p w14:paraId="6296596E" w14:textId="7826C5F4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ind w:right="12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D1746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72,933</w:t>
            </w:r>
          </w:p>
        </w:tc>
      </w:tr>
      <w:tr w:rsidR="00940E36" w:rsidRPr="00031043" w14:paraId="2A719C32" w14:textId="77777777" w:rsidTr="00940E36">
        <w:trPr>
          <w:trHeight w:val="217"/>
        </w:trPr>
        <w:tc>
          <w:tcPr>
            <w:tcW w:w="3690" w:type="dxa"/>
            <w:tcBorders>
              <w:top w:val="nil"/>
              <w:bottom w:val="nil"/>
            </w:tcBorders>
            <w:shd w:val="clear" w:color="auto" w:fill="auto"/>
          </w:tcPr>
          <w:p w14:paraId="2F7D9CB0" w14:textId="028A7879" w:rsidR="00940E36" w:rsidRPr="00211D81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11D8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277FF5" w14:textId="61A5811B" w:rsidR="00940E36" w:rsidRPr="006D1746" w:rsidRDefault="006F0AFD" w:rsidP="0099506B">
            <w:pPr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F0A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6,354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6564D350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0B80E6" w14:textId="1AB4482A" w:rsidR="00940E36" w:rsidRPr="006D1746" w:rsidRDefault="00940E36" w:rsidP="0099506B">
            <w:pPr>
              <w:tabs>
                <w:tab w:val="left" w:pos="797"/>
              </w:tabs>
              <w:ind w:left="-115" w:right="-376"/>
              <w:jc w:val="center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6D1746">
              <w:rPr>
                <w:rFonts w:asciiTheme="majorBidi" w:hAnsiTheme="majorBidi"/>
                <w:b/>
                <w:bCs/>
                <w:sz w:val="30"/>
                <w:szCs w:val="30"/>
              </w:rPr>
              <w:t>79,036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C5CD36B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277DDF" w14:textId="3C18F019" w:rsidR="00940E36" w:rsidRPr="006D1746" w:rsidRDefault="006F0AFD" w:rsidP="0099506B">
            <w:pPr>
              <w:pStyle w:val="acctfourfigures"/>
              <w:tabs>
                <w:tab w:val="clear" w:pos="765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F0AF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6,354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7614B138" w14:textId="77777777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DFB00D" w14:textId="4864ADBC" w:rsidR="00940E36" w:rsidRPr="006D1746" w:rsidRDefault="00940E36" w:rsidP="0099506B">
            <w:pPr>
              <w:pStyle w:val="acctfourfigures"/>
              <w:tabs>
                <w:tab w:val="clear" w:pos="765"/>
              </w:tabs>
              <w:spacing w:line="240" w:lineRule="auto"/>
              <w:ind w:right="12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D1746">
              <w:rPr>
                <w:rFonts w:asciiTheme="majorBidi" w:hAnsiTheme="majorBidi" w:cs="Angsana New"/>
                <w:b/>
                <w:bCs/>
                <w:sz w:val="30"/>
                <w:szCs w:val="30"/>
                <w:lang w:val="en-US"/>
              </w:rPr>
              <w:t>79,036</w:t>
            </w:r>
          </w:p>
        </w:tc>
      </w:tr>
    </w:tbl>
    <w:p w14:paraId="423F858C" w14:textId="6939BC07" w:rsidR="00541B8A" w:rsidRDefault="00541B8A" w:rsidP="00C90A27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p w14:paraId="7D9CE8F4" w14:textId="6BDF9DE6" w:rsidR="00EB35DC" w:rsidRPr="00853DA1" w:rsidRDefault="00EB35DC" w:rsidP="00EB35DC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53DA1">
        <w:rPr>
          <w:rFonts w:asciiTheme="majorBidi" w:hAnsiTheme="majorBidi" w:cstheme="majorBidi"/>
          <w:sz w:val="30"/>
          <w:szCs w:val="30"/>
          <w:cs/>
        </w:rPr>
        <w:t xml:space="preserve">ขาดทุนทางภาษีจะสิ้นอายุในปี </w:t>
      </w:r>
      <w:r w:rsidR="007D3B02" w:rsidRPr="00853DA1">
        <w:rPr>
          <w:rFonts w:asciiTheme="majorBidi" w:hAnsiTheme="majorBidi" w:cstheme="majorBidi"/>
          <w:sz w:val="30"/>
          <w:szCs w:val="30"/>
        </w:rPr>
        <w:t>256</w:t>
      </w:r>
      <w:r w:rsidR="004063B0">
        <w:rPr>
          <w:rFonts w:asciiTheme="majorBidi" w:hAnsiTheme="majorBidi" w:cstheme="majorBidi"/>
          <w:sz w:val="30"/>
          <w:szCs w:val="30"/>
        </w:rPr>
        <w:t>9</w:t>
      </w:r>
      <w:r w:rsidRPr="00853DA1">
        <w:rPr>
          <w:rFonts w:asciiTheme="majorBidi" w:hAnsiTheme="majorBidi" w:cstheme="majorBidi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853DA1">
        <w:rPr>
          <w:rFonts w:asciiTheme="majorBidi" w:hAnsiTheme="majorBidi"/>
          <w:sz w:val="30"/>
          <w:szCs w:val="30"/>
          <w:cs/>
        </w:rPr>
        <w:t xml:space="preserve"> </w:t>
      </w:r>
      <w:r w:rsidR="007D3B02" w:rsidRPr="00853DA1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853DA1">
        <w:rPr>
          <w:rFonts w:asciiTheme="majorBidi" w:hAnsiTheme="majorBidi" w:cstheme="majorBidi"/>
          <w:sz w:val="30"/>
          <w:szCs w:val="30"/>
          <w:cs/>
        </w:rPr>
        <w:t xml:space="preserve">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บริษัทจะมีกำไรทางภาษีเพียงพอที่จะใช้ประโยชน์ทางภาษีดังกล่าว </w:t>
      </w:r>
      <w:r w:rsidRPr="00853DA1">
        <w:rPr>
          <w:rFonts w:asciiTheme="majorBidi" w:hAnsiTheme="majorBidi"/>
          <w:sz w:val="30"/>
          <w:szCs w:val="30"/>
          <w:cs/>
        </w:rPr>
        <w:t xml:space="preserve"> </w:t>
      </w:r>
    </w:p>
    <w:p w14:paraId="0A231EB7" w14:textId="77777777" w:rsidR="00EB35DC" w:rsidRDefault="00EB35DC" w:rsidP="00C90A27">
      <w:pPr>
        <w:overflowPunct/>
        <w:autoSpaceDE/>
        <w:autoSpaceDN/>
        <w:adjustRightInd/>
        <w:spacing w:line="226" w:lineRule="auto"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566BA4C9" w14:textId="77777777" w:rsidR="00626B35" w:rsidRDefault="00626B3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42E660C6" w14:textId="35033095" w:rsidR="00CC6940" w:rsidRDefault="00CC6940" w:rsidP="00B077E6">
      <w:pPr>
        <w:numPr>
          <w:ilvl w:val="0"/>
          <w:numId w:val="5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กำไร</w:t>
      </w:r>
      <w:r w:rsidR="000F3D7D">
        <w:rPr>
          <w:rFonts w:asciiTheme="majorBidi" w:hAnsiTheme="majorBidi" w:hint="cs"/>
          <w:b/>
          <w:bCs/>
          <w:sz w:val="30"/>
          <w:szCs w:val="30"/>
          <w:cs/>
        </w:rPr>
        <w:t xml:space="preserve"> (ขาดทุน) </w:t>
      </w:r>
      <w:r>
        <w:rPr>
          <w:rFonts w:asciiTheme="majorBidi" w:hAnsiTheme="majorBidi" w:hint="cs"/>
          <w:b/>
          <w:bCs/>
          <w:sz w:val="30"/>
          <w:szCs w:val="30"/>
          <w:cs/>
        </w:rPr>
        <w:t>ต่อหุ้น</w:t>
      </w:r>
    </w:p>
    <w:p w14:paraId="7E2A8C2F" w14:textId="68BF6302" w:rsidR="00E53CC6" w:rsidRPr="00B14788" w:rsidRDefault="00E53CC6" w:rsidP="00E53CC6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990"/>
        <w:gridCol w:w="270"/>
        <w:gridCol w:w="990"/>
        <w:gridCol w:w="270"/>
        <w:gridCol w:w="990"/>
      </w:tblGrid>
      <w:tr w:rsidR="00B14788" w:rsidRPr="002D58CF" w14:paraId="1CF5D294" w14:textId="77777777" w:rsidTr="00367B50">
        <w:trPr>
          <w:tblHeader/>
        </w:trPr>
        <w:tc>
          <w:tcPr>
            <w:tcW w:w="4320" w:type="dxa"/>
          </w:tcPr>
          <w:p w14:paraId="74F49083" w14:textId="5133DEEB" w:rsidR="00B14788" w:rsidRPr="002D58CF" w:rsidRDefault="00B14788" w:rsidP="00576397">
            <w:pPr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6558F29D" w14:textId="71AC4A9B" w:rsidR="00B14788" w:rsidRPr="002D58CF" w:rsidRDefault="00B14788" w:rsidP="0057639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0606926" w14:textId="77777777" w:rsidR="00B14788" w:rsidRPr="002D58CF" w:rsidRDefault="00B14788" w:rsidP="0057639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DAE90CD" w14:textId="5F4DB4E1" w:rsidR="00B14788" w:rsidRPr="002D58CF" w:rsidRDefault="00B14788" w:rsidP="00576397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14788" w:rsidRPr="002D58CF" w14:paraId="19F603CC" w14:textId="77777777" w:rsidTr="00367B50">
        <w:trPr>
          <w:tblHeader/>
        </w:trPr>
        <w:tc>
          <w:tcPr>
            <w:tcW w:w="4320" w:type="dxa"/>
          </w:tcPr>
          <w:p w14:paraId="1D9C43E5" w14:textId="77777777" w:rsidR="00B14788" w:rsidRPr="002D58CF" w:rsidRDefault="00B14788" w:rsidP="0057639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EE570A6" w14:textId="45048194" w:rsidR="00B14788" w:rsidRPr="002D58CF" w:rsidRDefault="00F52041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  <w:vAlign w:val="center"/>
          </w:tcPr>
          <w:p w14:paraId="131F5C96" w14:textId="77777777" w:rsidR="00B14788" w:rsidRPr="002D58CF" w:rsidRDefault="00B14788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352F9686" w14:textId="6CA5405E" w:rsidR="00B14788" w:rsidRPr="002D58CF" w:rsidRDefault="00F52041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270" w:type="dxa"/>
          </w:tcPr>
          <w:p w14:paraId="7DAE56B6" w14:textId="77777777" w:rsidR="00B14788" w:rsidRPr="002D58CF" w:rsidRDefault="00B14788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244181A0" w14:textId="033DDA2C" w:rsidR="00B14788" w:rsidRPr="002D58CF" w:rsidRDefault="00F52041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  <w:vAlign w:val="center"/>
          </w:tcPr>
          <w:p w14:paraId="00169432" w14:textId="77777777" w:rsidR="00B14788" w:rsidRPr="002D58CF" w:rsidRDefault="00B14788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7D3FF70F" w14:textId="2B547791" w:rsidR="00B14788" w:rsidRPr="002D58CF" w:rsidRDefault="00F52041" w:rsidP="0057639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</w:tr>
      <w:tr w:rsidR="00B14788" w:rsidRPr="002D58CF" w14:paraId="56268397" w14:textId="77777777" w:rsidTr="00367B50">
        <w:trPr>
          <w:tblHeader/>
        </w:trPr>
        <w:tc>
          <w:tcPr>
            <w:tcW w:w="4320" w:type="dxa"/>
          </w:tcPr>
          <w:p w14:paraId="0DFC6847" w14:textId="77777777" w:rsidR="00B14788" w:rsidRPr="002D58CF" w:rsidRDefault="00B14788" w:rsidP="0057639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860" w:type="dxa"/>
            <w:gridSpan w:val="7"/>
          </w:tcPr>
          <w:p w14:paraId="273923FE" w14:textId="36887CCE" w:rsidR="00B14788" w:rsidRPr="002D58CF" w:rsidRDefault="00B14788" w:rsidP="0057639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862A15" w:rsidRPr="002D58C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</w:t>
            </w:r>
            <w:r w:rsidRPr="002D58C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</w:t>
            </w:r>
            <w:r w:rsidR="00211D81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 xml:space="preserve"> </w:t>
            </w:r>
            <w:r w:rsidR="00862A15" w:rsidRPr="002D58C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/</w:t>
            </w:r>
            <w:r w:rsidR="00211D8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862A15" w:rsidRPr="002D58C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พันหุ้น</w:t>
            </w:r>
            <w:r w:rsidRPr="002D58C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B14788" w:rsidRPr="002D58CF" w14:paraId="37CEB0D6" w14:textId="77777777" w:rsidTr="00367B50">
        <w:tc>
          <w:tcPr>
            <w:tcW w:w="4320" w:type="dxa"/>
          </w:tcPr>
          <w:p w14:paraId="5C4345A0" w14:textId="58902B1D" w:rsidR="00B14788" w:rsidRPr="002D58CF" w:rsidRDefault="00B14788" w:rsidP="00015F58">
            <w:pPr>
              <w:ind w:left="164" w:hanging="16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 (ขาดทุน) ที่เป็นส่วนของผู้ถือหุ้นสามัญของ</w:t>
            </w:r>
            <w:r w:rsidR="002D58CF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 (ขั้นพื้นฐาน)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BD2E5A4" w14:textId="035411F0" w:rsidR="00B14788" w:rsidRPr="002D58CF" w:rsidRDefault="001940B5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104,917</w:t>
            </w:r>
          </w:p>
        </w:tc>
        <w:tc>
          <w:tcPr>
            <w:tcW w:w="270" w:type="dxa"/>
          </w:tcPr>
          <w:p w14:paraId="04C096A1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6B5F4DFE" w14:textId="3A63093A" w:rsidR="00B14788" w:rsidRPr="002D58CF" w:rsidRDefault="00862A15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4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="00F52041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F52041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189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423FE942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28E456AE" w14:textId="7F27574C" w:rsidR="00B14788" w:rsidRPr="002D58CF" w:rsidRDefault="00C932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337,807</w:t>
            </w:r>
          </w:p>
        </w:tc>
        <w:tc>
          <w:tcPr>
            <w:tcW w:w="270" w:type="dxa"/>
          </w:tcPr>
          <w:p w14:paraId="5ADE128C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147A6DB0" w14:textId="6F6DFCB2" w:rsidR="00B14788" w:rsidRPr="002D58CF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</w:t>
            </w:r>
            <w:r w:rsidR="00862A15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431</w:t>
            </w:r>
          </w:p>
        </w:tc>
      </w:tr>
      <w:tr w:rsidR="00B14788" w:rsidRPr="002D58CF" w14:paraId="675D50BC" w14:textId="77777777" w:rsidTr="00367B50">
        <w:tc>
          <w:tcPr>
            <w:tcW w:w="4320" w:type="dxa"/>
          </w:tcPr>
          <w:p w14:paraId="5C483B0E" w14:textId="337BB92B" w:rsidR="00B14788" w:rsidRPr="002D58CF" w:rsidRDefault="00B14788" w:rsidP="0021660A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</w:t>
            </w:r>
            <w:r w:rsidR="0021660A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ัญที่ออกจำหน่ายแล้ว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A0E7242" w14:textId="40734060" w:rsidR="00B14788" w:rsidRPr="002D58CF" w:rsidRDefault="00541510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270" w:type="dxa"/>
          </w:tcPr>
          <w:p w14:paraId="77423693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234951F" w14:textId="0BECCEF1" w:rsidR="00B14788" w:rsidRPr="002D58CF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</w:t>
            </w:r>
            <w:r w:rsidR="00862A15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855</w:t>
            </w:r>
          </w:p>
        </w:tc>
        <w:tc>
          <w:tcPr>
            <w:tcW w:w="270" w:type="dxa"/>
          </w:tcPr>
          <w:p w14:paraId="76499981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092E281" w14:textId="01568E88" w:rsidR="00B14788" w:rsidRPr="002D58CF" w:rsidRDefault="00541510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270" w:type="dxa"/>
          </w:tcPr>
          <w:p w14:paraId="1E080D10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35E9DA02" w14:textId="1BAE81EB" w:rsidR="00B14788" w:rsidRPr="002D58CF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</w:t>
            </w:r>
            <w:r w:rsidR="00862A15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855</w:t>
            </w:r>
          </w:p>
        </w:tc>
      </w:tr>
      <w:tr w:rsidR="00B14788" w:rsidRPr="002D58CF" w14:paraId="54300180" w14:textId="77777777" w:rsidTr="00367B50">
        <w:tc>
          <w:tcPr>
            <w:tcW w:w="4320" w:type="dxa"/>
          </w:tcPr>
          <w:p w14:paraId="63343B99" w14:textId="1527F589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</w:t>
            </w:r>
            <w:r w:rsidR="000F3D7D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ต่อหุ้น (ขั้นพื้นฐาน) </w:t>
            </w:r>
            <w:r w:rsidRPr="002D58C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5DF47BA" w14:textId="21559ADD" w:rsidR="00B14788" w:rsidRPr="002D58CF" w:rsidRDefault="00354DAC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="001940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</w:p>
        </w:tc>
        <w:tc>
          <w:tcPr>
            <w:tcW w:w="270" w:type="dxa"/>
          </w:tcPr>
          <w:p w14:paraId="41CFA108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561906A" w14:textId="65085483" w:rsidR="00B14788" w:rsidRPr="002D58CF" w:rsidRDefault="00862A15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3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="00F52041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="00F52041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</w:t>
            </w:r>
            <w:r w:rsidR="000E3719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1AEE0A8D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917871C" w14:textId="7761B4D9" w:rsidR="00B14788" w:rsidRPr="002D58CF" w:rsidRDefault="00541510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8264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56A70660" w14:textId="77777777" w:rsidR="00B14788" w:rsidRPr="002D58CF" w:rsidRDefault="00B14788" w:rsidP="0057639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0AC7C78" w14:textId="70D90CAD" w:rsidR="00B14788" w:rsidRPr="002D58CF" w:rsidRDefault="00F52041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="00862A15" w:rsidRPr="002D58C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</w:p>
        </w:tc>
      </w:tr>
      <w:tr w:rsidR="00015F58" w:rsidRPr="002D58CF" w14:paraId="3212D5D5" w14:textId="77777777" w:rsidTr="00367B50">
        <w:tc>
          <w:tcPr>
            <w:tcW w:w="4320" w:type="dxa"/>
          </w:tcPr>
          <w:p w14:paraId="19EEDC03" w14:textId="5FDB5682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</w:rPr>
              <w:t>จัดสรรไปยัง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B7B2A51" w14:textId="77777777" w:rsidR="00015F58" w:rsidRPr="002D58CF" w:rsidRDefault="00015F58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134D5A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28B4D23" w14:textId="77777777" w:rsidR="00015F58" w:rsidRPr="002D58CF" w:rsidRDefault="00015F58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1B1095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A57E7F0" w14:textId="77777777" w:rsidR="00015F58" w:rsidRPr="002D58CF" w:rsidRDefault="00015F58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69CACA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A9570BC" w14:textId="77777777" w:rsidR="00015F58" w:rsidRPr="002D58CF" w:rsidRDefault="00015F58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15F58" w:rsidRPr="002D58CF" w14:paraId="475B2BCF" w14:textId="77777777" w:rsidTr="00367B50">
        <w:tc>
          <w:tcPr>
            <w:tcW w:w="4320" w:type="dxa"/>
          </w:tcPr>
          <w:p w14:paraId="119B771D" w14:textId="6CA62CC9" w:rsidR="00015F58" w:rsidRPr="00B077E6" w:rsidRDefault="00015F58" w:rsidP="002D58CF">
            <w:pPr>
              <w:pStyle w:val="ListParagraph"/>
              <w:numPr>
                <w:ilvl w:val="0"/>
                <w:numId w:val="23"/>
              </w:numPr>
              <w:ind w:left="344" w:hanging="270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กำไร</w:t>
            </w:r>
            <w:r w:rsidR="00354DAC" w:rsidRPr="00B077E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 (ขาดทุน) </w:t>
            </w:r>
            <w:r w:rsidRPr="00B077E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ต่อหุ้นขึ้นพื้นฐานจาก</w:t>
            </w:r>
            <w:r w:rsidR="00A35C0F">
              <w:rPr>
                <w:rFonts w:asciiTheme="majorBidi" w:hAnsiTheme="majorBidi" w:cstheme="majorBidi"/>
                <w:spacing w:val="-2"/>
                <w:sz w:val="30"/>
                <w:szCs w:val="30"/>
              </w:rPr>
              <w:br/>
            </w:r>
            <w:r w:rsidRPr="00B077E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4355194" w14:textId="23068503" w:rsidR="00015F58" w:rsidRPr="002D58CF" w:rsidRDefault="00AB5F4C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1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</w:t>
            </w:r>
            <w:r w:rsidRPr="002D58C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.</w:t>
            </w:r>
            <w:r w:rsidR="007405DB" w:rsidRPr="002D58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  <w:r w:rsidR="004E62C1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</w:p>
        </w:tc>
        <w:tc>
          <w:tcPr>
            <w:tcW w:w="270" w:type="dxa"/>
          </w:tcPr>
          <w:p w14:paraId="5C875D86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501BD7D0" w14:textId="551D789B" w:rsidR="00015F58" w:rsidRPr="002D58CF" w:rsidRDefault="00E53CFC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5733233F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5FDC1C2C" w14:textId="671502D3" w:rsidR="00015F58" w:rsidRPr="002D58CF" w:rsidRDefault="00541510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826468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A31C098" w14:textId="77777777" w:rsidR="00015F58" w:rsidRPr="002D58CF" w:rsidRDefault="00015F58" w:rsidP="0057639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1B63D52" w14:textId="2BDCE7B3" w:rsidR="00015F58" w:rsidRPr="002D58CF" w:rsidRDefault="00541510" w:rsidP="00576397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</w:tr>
      <w:tr w:rsidR="00015F58" w:rsidRPr="002D58CF" w14:paraId="156515D1" w14:textId="77777777" w:rsidTr="00367B50">
        <w:tc>
          <w:tcPr>
            <w:tcW w:w="4320" w:type="dxa"/>
          </w:tcPr>
          <w:p w14:paraId="2493221C" w14:textId="3E10FDA0" w:rsidR="00015F58" w:rsidRPr="002D58CF" w:rsidRDefault="00354DAC" w:rsidP="003D37B5">
            <w:pPr>
              <w:pStyle w:val="ListParagraph"/>
              <w:numPr>
                <w:ilvl w:val="0"/>
                <w:numId w:val="23"/>
              </w:numPr>
              <w:ind w:left="344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(ขาดทุน) </w:t>
            </w:r>
            <w:r w:rsidR="00015F58" w:rsidRPr="002D58CF">
              <w:rPr>
                <w:rFonts w:asciiTheme="majorBidi" w:hAnsiTheme="majorBidi" w:cstheme="majorBidi"/>
                <w:sz w:val="30"/>
                <w:szCs w:val="30"/>
                <w:cs/>
              </w:rPr>
              <w:t>กำไรต่อหุ้นขึ้นพื้นฐานจาก</w:t>
            </w:r>
            <w:r w:rsidR="00A35C0F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015F58" w:rsidRPr="002D58CF">
              <w:rPr>
                <w:rFonts w:asciiTheme="majorBidi" w:hAnsiTheme="majorBidi" w:cstheme="majorBidi"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B9048B7" w14:textId="4ABA0A02" w:rsidR="00015F58" w:rsidRPr="002D58CF" w:rsidRDefault="00E53CFC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36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29426554" w14:textId="77777777" w:rsidR="00015F58" w:rsidRPr="002D58CF" w:rsidRDefault="00015F58" w:rsidP="00015F5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33620FA" w14:textId="01D91C19" w:rsidR="00015F58" w:rsidRPr="002D58CF" w:rsidRDefault="00E53CFC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1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.</w:t>
            </w:r>
            <w:r w:rsidRPr="002D58CF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270" w:type="dxa"/>
          </w:tcPr>
          <w:p w14:paraId="7E9C1260" w14:textId="77777777" w:rsidR="00015F58" w:rsidRPr="002D58CF" w:rsidRDefault="00015F58" w:rsidP="00015F5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479DAF2" w14:textId="12217501" w:rsidR="00015F58" w:rsidRPr="002D58CF" w:rsidRDefault="00541510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25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14:paraId="11D14950" w14:textId="77777777" w:rsidR="00015F58" w:rsidRPr="002D58CF" w:rsidRDefault="00015F58" w:rsidP="00015F5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4F63BE9" w14:textId="75687B24" w:rsidR="00015F58" w:rsidRPr="002D58CF" w:rsidRDefault="00541510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25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D58C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513FC840" w14:textId="47C78A2D" w:rsidR="00541B8A" w:rsidRDefault="00541B8A" w:rsidP="00541B8A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146F3DF0" w14:textId="2DA5EB47" w:rsidR="00A5251B" w:rsidRPr="00A26EDE" w:rsidRDefault="00A5251B" w:rsidP="00A5251B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เงินปันผล</w:t>
      </w:r>
    </w:p>
    <w:p w14:paraId="0AA7DAB6" w14:textId="732919AF" w:rsidR="00A5251B" w:rsidRPr="00541B8A" w:rsidRDefault="00A5251B" w:rsidP="00A5251B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1852"/>
        <w:gridCol w:w="1704"/>
        <w:gridCol w:w="1096"/>
        <w:gridCol w:w="237"/>
        <w:gridCol w:w="1185"/>
      </w:tblGrid>
      <w:tr w:rsidR="00AB5ABC" w:rsidRPr="00A26EDE" w14:paraId="6C6C201B" w14:textId="77777777" w:rsidTr="0067431A">
        <w:trPr>
          <w:trHeight w:val="422"/>
          <w:tblHeader/>
        </w:trPr>
        <w:tc>
          <w:tcPr>
            <w:tcW w:w="3148" w:type="dxa"/>
            <w:vAlign w:val="bottom"/>
          </w:tcPr>
          <w:p w14:paraId="31164298" w14:textId="77777777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  <w:vAlign w:val="bottom"/>
          </w:tcPr>
          <w:p w14:paraId="3E059A16" w14:textId="77777777" w:rsidR="00AB5ABC" w:rsidRPr="00A26EDE" w:rsidRDefault="00AB5ABC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04" w:type="dxa"/>
            <w:vAlign w:val="bottom"/>
          </w:tcPr>
          <w:p w14:paraId="77F501CD" w14:textId="77777777" w:rsidR="00AB5ABC" w:rsidRPr="00A26EDE" w:rsidRDefault="00AB5ABC" w:rsidP="00951183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96" w:type="dxa"/>
            <w:vAlign w:val="bottom"/>
          </w:tcPr>
          <w:p w14:paraId="0D52FE13" w14:textId="77777777" w:rsidR="00AB5ABC" w:rsidRPr="00A26EDE" w:rsidRDefault="00AB5ABC" w:rsidP="00951183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7" w:type="dxa"/>
          </w:tcPr>
          <w:p w14:paraId="43E9E842" w14:textId="77777777" w:rsidR="00AB5ABC" w:rsidRPr="00A26EDE" w:rsidRDefault="00AB5ABC" w:rsidP="00951183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  <w:vAlign w:val="bottom"/>
          </w:tcPr>
          <w:p w14:paraId="7F7FFF25" w14:textId="77777777" w:rsidR="00AB5ABC" w:rsidRPr="00A26EDE" w:rsidDel="00D43E7A" w:rsidRDefault="00AB5ABC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AB5ABC" w:rsidRPr="00A26EDE" w14:paraId="424EE3FF" w14:textId="77777777" w:rsidTr="0067431A">
        <w:trPr>
          <w:trHeight w:val="411"/>
          <w:tblHeader/>
        </w:trPr>
        <w:tc>
          <w:tcPr>
            <w:tcW w:w="3148" w:type="dxa"/>
          </w:tcPr>
          <w:p w14:paraId="0B189AC8" w14:textId="77777777" w:rsidR="00AB5ABC" w:rsidRPr="00A26EDE" w:rsidRDefault="00AB5ABC" w:rsidP="00951183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49F69E95" w14:textId="77777777" w:rsidR="00AB5ABC" w:rsidRPr="00A26EDE" w:rsidRDefault="00AB5ABC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152E8F40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363A4AEA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7" w:type="dxa"/>
          </w:tcPr>
          <w:p w14:paraId="7558C37A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695022AB" w14:textId="4FCF9816" w:rsidR="00AB5ABC" w:rsidRPr="00A26EDE" w:rsidRDefault="001316B6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1316B6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ล้านบาท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4C31A6" w:rsidRPr="00A26EDE" w14:paraId="3B18728C" w14:textId="77777777" w:rsidTr="0067431A">
        <w:trPr>
          <w:trHeight w:val="432"/>
          <w:tblHeader/>
        </w:trPr>
        <w:tc>
          <w:tcPr>
            <w:tcW w:w="3148" w:type="dxa"/>
          </w:tcPr>
          <w:p w14:paraId="632A249E" w14:textId="40DAE363" w:rsidR="004C31A6" w:rsidRPr="00A26EDE" w:rsidRDefault="00F52041" w:rsidP="004C31A6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52" w:type="dxa"/>
          </w:tcPr>
          <w:p w14:paraId="62CB9E62" w14:textId="77777777" w:rsidR="004C31A6" w:rsidRPr="00A26EDE" w:rsidRDefault="004C31A6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3887FF67" w14:textId="77777777" w:rsidR="004C31A6" w:rsidRPr="00A26EDE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545DD82D" w14:textId="77777777" w:rsidR="004C31A6" w:rsidRPr="00A26EDE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F3B144F" w14:textId="77777777" w:rsidR="004C31A6" w:rsidRPr="00A26EDE" w:rsidRDefault="004C31A6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0886EC00" w14:textId="77777777" w:rsidR="004C31A6" w:rsidRPr="00A26EDE" w:rsidRDefault="004C31A6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4C31A6" w:rsidRPr="00A26EDE" w14:paraId="64C053F1" w14:textId="77777777" w:rsidTr="0067431A">
        <w:trPr>
          <w:trHeight w:val="422"/>
          <w:tblHeader/>
        </w:trPr>
        <w:tc>
          <w:tcPr>
            <w:tcW w:w="3148" w:type="dxa"/>
          </w:tcPr>
          <w:p w14:paraId="1750F3D3" w14:textId="35E6FCD7" w:rsidR="004C31A6" w:rsidRPr="00A26EDE" w:rsidRDefault="004C31A6" w:rsidP="004C31A6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17A6AA70" w14:textId="6B7A2002" w:rsidR="004C31A6" w:rsidRPr="00A26EDE" w:rsidRDefault="00F52041" w:rsidP="004C31A6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</w:t>
            </w:r>
            <w:r w:rsidR="004C31A6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4C31A6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704" w:type="dxa"/>
          </w:tcPr>
          <w:p w14:paraId="6FE55AC9" w14:textId="0FDFB5E6" w:rsidR="004C31A6" w:rsidRPr="00A26EDE" w:rsidRDefault="00F52041" w:rsidP="004C31A6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</w:t>
            </w:r>
            <w:r w:rsidR="004C31A6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4C31A6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96" w:type="dxa"/>
          </w:tcPr>
          <w:p w14:paraId="4CD8B187" w14:textId="3966ADC4" w:rsidR="004C31A6" w:rsidRPr="00A26EDE" w:rsidRDefault="00F52041" w:rsidP="0067431A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="004C31A6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</w:t>
            </w:r>
          </w:p>
        </w:tc>
        <w:tc>
          <w:tcPr>
            <w:tcW w:w="237" w:type="dxa"/>
          </w:tcPr>
          <w:p w14:paraId="301F6016" w14:textId="77777777" w:rsidR="004C31A6" w:rsidRPr="00A26EDE" w:rsidRDefault="004C31A6" w:rsidP="004C31A6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3EB5EFE1" w14:textId="5158EA25" w:rsidR="004C31A6" w:rsidRPr="00A26EDE" w:rsidRDefault="00F52041" w:rsidP="004C31A6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172</w:t>
            </w:r>
            <w:r w:rsidR="004C31A6"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  <w:tr w:rsidR="004C31A6" w:rsidRPr="00A26EDE" w14:paraId="6296E0F7" w14:textId="77777777" w:rsidTr="0067431A">
        <w:trPr>
          <w:trHeight w:val="299"/>
          <w:tblHeader/>
        </w:trPr>
        <w:tc>
          <w:tcPr>
            <w:tcW w:w="3148" w:type="dxa"/>
          </w:tcPr>
          <w:p w14:paraId="16B0F6D6" w14:textId="77777777" w:rsidR="004C31A6" w:rsidRPr="0067431A" w:rsidRDefault="004C31A6" w:rsidP="00951183">
            <w:pPr>
              <w:ind w:right="-52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52" w:type="dxa"/>
          </w:tcPr>
          <w:p w14:paraId="1DFA2CBC" w14:textId="77777777" w:rsidR="004C31A6" w:rsidRPr="0067431A" w:rsidRDefault="004C31A6" w:rsidP="00951183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04" w:type="dxa"/>
          </w:tcPr>
          <w:p w14:paraId="2192FC98" w14:textId="77777777" w:rsidR="004C31A6" w:rsidRPr="0067431A" w:rsidRDefault="004C31A6" w:rsidP="00951183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1096" w:type="dxa"/>
          </w:tcPr>
          <w:p w14:paraId="1EF113F6" w14:textId="77777777" w:rsidR="004C31A6" w:rsidRPr="0067431A" w:rsidRDefault="004C31A6" w:rsidP="0067431A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237" w:type="dxa"/>
          </w:tcPr>
          <w:p w14:paraId="21977573" w14:textId="77777777" w:rsidR="004C31A6" w:rsidRPr="0067431A" w:rsidRDefault="004C31A6" w:rsidP="00951183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1185" w:type="dxa"/>
          </w:tcPr>
          <w:p w14:paraId="4A816F47" w14:textId="77777777" w:rsidR="004C31A6" w:rsidRPr="0067431A" w:rsidRDefault="004C31A6" w:rsidP="00951183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</w:tr>
      <w:tr w:rsidR="00AB5ABC" w:rsidRPr="00A26EDE" w14:paraId="3DEB0821" w14:textId="77777777" w:rsidTr="0067431A">
        <w:trPr>
          <w:trHeight w:val="432"/>
        </w:trPr>
        <w:tc>
          <w:tcPr>
            <w:tcW w:w="3148" w:type="dxa"/>
          </w:tcPr>
          <w:p w14:paraId="678D7A5C" w14:textId="5CA176A8" w:rsidR="00AB5ABC" w:rsidRPr="00A26EDE" w:rsidRDefault="00F52041" w:rsidP="00951183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2564</w:t>
            </w:r>
          </w:p>
        </w:tc>
        <w:tc>
          <w:tcPr>
            <w:tcW w:w="1852" w:type="dxa"/>
          </w:tcPr>
          <w:p w14:paraId="399C1BA0" w14:textId="77777777" w:rsidR="00AB5ABC" w:rsidRPr="00A26EDE" w:rsidRDefault="00AB5ABC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34DC9ACC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</w:tcPr>
          <w:p w14:paraId="0E2B5D81" w14:textId="77777777" w:rsidR="00AB5ABC" w:rsidRPr="00A26EDE" w:rsidRDefault="00AB5ABC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30AEC5BA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3BE43C53" w14:textId="77777777" w:rsidR="00AB5ABC" w:rsidRPr="00A26EDE" w:rsidRDefault="00AB5ABC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B5ABC" w:rsidRPr="00A26EDE" w14:paraId="68AE6677" w14:textId="77777777" w:rsidTr="0067431A">
        <w:trPr>
          <w:trHeight w:val="422"/>
        </w:trPr>
        <w:tc>
          <w:tcPr>
            <w:tcW w:w="3148" w:type="dxa"/>
          </w:tcPr>
          <w:p w14:paraId="7CA3BADE" w14:textId="4108E6A9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3044D188" w14:textId="438FDB43" w:rsidR="00AB5ABC" w:rsidRPr="00A26EDE" w:rsidRDefault="00F52041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29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704" w:type="dxa"/>
          </w:tcPr>
          <w:p w14:paraId="5B27240C" w14:textId="4AE15153" w:rsidR="00AB5ABC" w:rsidRPr="00A26EDE" w:rsidRDefault="00F52041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096" w:type="dxa"/>
          </w:tcPr>
          <w:p w14:paraId="079ED1CE" w14:textId="7BE28833" w:rsidR="00AB5ABC" w:rsidRPr="00A26EDE" w:rsidRDefault="00F52041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</w:t>
            </w:r>
          </w:p>
        </w:tc>
        <w:tc>
          <w:tcPr>
            <w:tcW w:w="237" w:type="dxa"/>
          </w:tcPr>
          <w:p w14:paraId="72E37F75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1C9DB17A" w14:textId="7DA4FFF7" w:rsidR="00AB5ABC" w:rsidRPr="00A26EDE" w:rsidRDefault="00F52041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51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  <w:tr w:rsidR="00AB5ABC" w:rsidRPr="00A26EDE" w14:paraId="66F297B0" w14:textId="77777777" w:rsidTr="0067431A">
        <w:trPr>
          <w:trHeight w:val="411"/>
        </w:trPr>
        <w:tc>
          <w:tcPr>
            <w:tcW w:w="3148" w:type="dxa"/>
          </w:tcPr>
          <w:p w14:paraId="059DD892" w14:textId="0D85AB48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852" w:type="dxa"/>
          </w:tcPr>
          <w:p w14:paraId="138A1DC0" w14:textId="5AAB17CA" w:rsidR="00AB5ABC" w:rsidRPr="00A26EDE" w:rsidRDefault="00F52041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กุมภาพันธ์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704" w:type="dxa"/>
          </w:tcPr>
          <w:p w14:paraId="34A417E2" w14:textId="0A3C47C9" w:rsidR="00AB5ABC" w:rsidRPr="00A26EDE" w:rsidRDefault="00F52041" w:rsidP="00AB5AB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มีนาคม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2564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1634F75F" w14:textId="63738BE2" w:rsidR="00AB5ABC" w:rsidRPr="00A26EDE" w:rsidRDefault="00F52041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="00AB5ABC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</w:p>
        </w:tc>
        <w:tc>
          <w:tcPr>
            <w:tcW w:w="237" w:type="dxa"/>
          </w:tcPr>
          <w:p w14:paraId="0902A8D1" w14:textId="77777777" w:rsidR="00AB5ABC" w:rsidRPr="00A26EDE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46132155" w14:textId="053A183B" w:rsidR="00AB5ABC" w:rsidRPr="00A26EDE" w:rsidRDefault="00F52041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121</w:t>
            </w:r>
            <w:r w:rsidR="00AB5ABC" w:rsidRPr="00A26EDE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</w:p>
        </w:tc>
      </w:tr>
      <w:tr w:rsidR="00AB5ABC" w:rsidRPr="00367F9B" w14:paraId="05AAE094" w14:textId="77777777" w:rsidTr="0067431A">
        <w:trPr>
          <w:trHeight w:val="422"/>
        </w:trPr>
        <w:tc>
          <w:tcPr>
            <w:tcW w:w="3148" w:type="dxa"/>
          </w:tcPr>
          <w:p w14:paraId="03B224AA" w14:textId="77777777" w:rsidR="00AB5ABC" w:rsidRPr="00A26EDE" w:rsidRDefault="00AB5ABC" w:rsidP="00951183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64354C8C" w14:textId="77777777" w:rsidR="00AB5ABC" w:rsidRPr="00A26EDE" w:rsidRDefault="00AB5ABC" w:rsidP="00951183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6BC678F0" w14:textId="77777777" w:rsidR="00AB5ABC" w:rsidRPr="00A26EDE" w:rsidRDefault="00AB5ABC" w:rsidP="00951183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</w:tcPr>
          <w:p w14:paraId="381A8679" w14:textId="650CA528" w:rsidR="00AB5ABC" w:rsidRPr="00367F9B" w:rsidRDefault="00F52041" w:rsidP="0067431A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="00AB5ABC" w:rsidRPr="00367F9B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</w:t>
            </w:r>
          </w:p>
        </w:tc>
        <w:tc>
          <w:tcPr>
            <w:tcW w:w="237" w:type="dxa"/>
          </w:tcPr>
          <w:p w14:paraId="6CA5B063" w14:textId="77777777" w:rsidR="00AB5ABC" w:rsidRPr="00367F9B" w:rsidRDefault="00AB5ABC" w:rsidP="00951183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double" w:sz="4" w:space="0" w:color="auto"/>
            </w:tcBorders>
          </w:tcPr>
          <w:p w14:paraId="2B6CBD67" w14:textId="2166330F" w:rsidR="00AB5ABC" w:rsidRPr="00367F9B" w:rsidRDefault="00F52041" w:rsidP="00951183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172</w:t>
            </w:r>
            <w:r w:rsidR="00AB5ABC" w:rsidRPr="00367F9B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</w:tbl>
    <w:p w14:paraId="106C437F" w14:textId="21219BD8" w:rsidR="006C0C69" w:rsidRPr="00A26EDE" w:rsidRDefault="006C0C69">
      <w:pPr>
        <w:rPr>
          <w:szCs w:val="24"/>
          <w:cs/>
        </w:rPr>
        <w:sectPr w:rsidR="006C0C69" w:rsidRPr="00A26EDE" w:rsidSect="00902C7A">
          <w:headerReference w:type="default" r:id="rId84"/>
          <w:headerReference w:type="first" r:id="rId85"/>
          <w:footerReference w:type="first" r:id="rId86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6AF1D54" w14:textId="7317B22C" w:rsidR="008B1255" w:rsidRPr="00A26EDE" w:rsidRDefault="00B12917" w:rsidP="008B125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การบริหารความเสี่ยงและ</w:t>
      </w:r>
      <w:r w:rsidR="008B1255" w:rsidRPr="00A26EDE">
        <w:rPr>
          <w:rFonts w:asciiTheme="majorBidi" w:hAnsiTheme="majorBidi"/>
          <w:b/>
          <w:bCs/>
          <w:sz w:val="30"/>
          <w:szCs w:val="30"/>
          <w:cs/>
        </w:rPr>
        <w:t>เครื่องมือทางการเงิน</w:t>
      </w:r>
      <w:r w:rsidR="00862A15">
        <w:rPr>
          <w:rFonts w:asciiTheme="majorBidi" w:hAnsiTheme="majorBidi"/>
          <w:b/>
          <w:bCs/>
          <w:sz w:val="30"/>
          <w:szCs w:val="30"/>
          <w:cs/>
        </w:rPr>
        <w:tab/>
      </w:r>
    </w:p>
    <w:p w14:paraId="67026E75" w14:textId="77777777" w:rsidR="008B1255" w:rsidRPr="00B11DDB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</w:p>
    <w:p w14:paraId="1F2D3CEF" w14:textId="0A05C649" w:rsidR="008B1255" w:rsidRPr="00A26EDE" w:rsidRDefault="00B11DDB" w:rsidP="00B11DDB">
      <w:pPr>
        <w:ind w:left="540" w:hanging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>
        <w:rPr>
          <w:rFonts w:asciiTheme="majorBidi" w:hAnsiTheme="majorBidi"/>
          <w:i/>
          <w:iCs/>
          <w:spacing w:val="-4"/>
          <w:sz w:val="30"/>
          <w:szCs w:val="30"/>
          <w:cs/>
        </w:rPr>
        <w:t>(</w:t>
      </w:r>
      <w:r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</w:rPr>
        <w:t>ก</w:t>
      </w:r>
      <w:r>
        <w:rPr>
          <w:rFonts w:asciiTheme="majorBidi" w:hAnsiTheme="majorBidi"/>
          <w:i/>
          <w:iCs/>
          <w:spacing w:val="-4"/>
          <w:sz w:val="30"/>
          <w:szCs w:val="30"/>
          <w:cs/>
        </w:rPr>
        <w:t>)</w:t>
      </w:r>
      <w:r>
        <w:rPr>
          <w:rFonts w:asciiTheme="majorBidi" w:hAnsiTheme="majorBidi" w:cstheme="majorBidi"/>
          <w:i/>
          <w:iCs/>
          <w:spacing w:val="-4"/>
          <w:sz w:val="30"/>
          <w:szCs w:val="30"/>
        </w:rPr>
        <w:tab/>
      </w:r>
      <w:r w:rsidR="008B1255"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B11DDB" w:rsidRDefault="008B1255" w:rsidP="008B1255">
      <w:pPr>
        <w:pStyle w:val="ListParagraph"/>
        <w:ind w:left="9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57115E40" w14:textId="694BEC79" w:rsidR="008B1255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bidi="th-TH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A26EDE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20BBDFCF" w14:textId="6285D9B8" w:rsidR="00672E31" w:rsidRPr="00B11DDB" w:rsidRDefault="00672E31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cs="Angsana New"/>
          <w:spacing w:val="-4"/>
          <w:sz w:val="30"/>
          <w:szCs w:val="30"/>
          <w:lang w:bidi="th-TH"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672E31" w:rsidRPr="00672E31" w14:paraId="1A9B22EC" w14:textId="77777777" w:rsidTr="00386B9A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5B684DCA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4B7D2256" w14:textId="77777777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672E31" w:rsidRPr="00672E31" w14:paraId="10A5970D" w14:textId="77777777" w:rsidTr="00386B9A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4C977DDE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6AC48816" w14:textId="5A8A00ED" w:rsidR="00672E31" w:rsidRPr="00672E31" w:rsidRDefault="00F5204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2565</w:t>
            </w:r>
          </w:p>
        </w:tc>
      </w:tr>
      <w:tr w:rsidR="00672E31" w:rsidRPr="00672E31" w14:paraId="42DE7434" w14:textId="77777777" w:rsidTr="00CF31D0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3BA08625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5940" w:type="dxa"/>
            <w:gridSpan w:val="7"/>
          </w:tcPr>
          <w:p w14:paraId="18470AAB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7870F1B3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5DE204C9" w14:textId="2CAB06FE" w:rsidR="00672E31" w:rsidRPr="00672E31" w:rsidRDefault="007B67E0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672E31" w:rsidRPr="00672E31" w14:paraId="7B0E9B7C" w14:textId="77777777" w:rsidTr="00386B9A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6B1CB8EB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47EEFAE5" w14:textId="77777777" w:rsidR="00672E31" w:rsidRPr="00672E31" w:rsidRDefault="00672E31" w:rsidP="00672E31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361BEFD8" w14:textId="77777777" w:rsidR="00672E31" w:rsidRPr="00672E31" w:rsidRDefault="00672E31" w:rsidP="00672E31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เครื่องมือทาง</w:t>
            </w:r>
          </w:p>
          <w:p w14:paraId="68CD0456" w14:textId="77777777" w:rsidR="00672E31" w:rsidRPr="00672E31" w:rsidRDefault="00672E31" w:rsidP="00672E31">
            <w:pPr>
              <w:pStyle w:val="acctcolumnheading"/>
              <w:spacing w:after="0" w:line="240" w:lineRule="atLeast"/>
              <w:ind w:right="-75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การเงินที่วัดมูลค่า</w:t>
            </w:r>
          </w:p>
          <w:p w14:paraId="1C2C5367" w14:textId="2C7B6CE8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ด้วยราคาทุน</w:t>
            </w:r>
            <w:r w:rsidR="0021660A">
              <w:rPr>
                <w:rFonts w:cs="Angsana New"/>
                <w:sz w:val="27"/>
                <w:szCs w:val="27"/>
                <w:cs/>
                <w:lang w:val="en-US"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6B884911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6680949" w14:textId="77777777" w:rsidR="00672E31" w:rsidRPr="00672E31" w:rsidRDefault="00672E31" w:rsidP="00672E31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403915F4" w14:textId="77777777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672E31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690C02B6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CD0EE7D" w14:textId="77777777" w:rsidR="00672E31" w:rsidRPr="00672E31" w:rsidRDefault="00672E31" w:rsidP="00672E31">
            <w:pPr>
              <w:pStyle w:val="acctcolumnheading"/>
              <w:spacing w:after="0" w:line="240" w:lineRule="atLeast"/>
              <w:ind w:left="-75" w:right="-75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659FA3E" w14:textId="77777777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4E1E548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925BCF1" w14:textId="77777777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67CE55D2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1BF452F" w14:textId="7CBC988F" w:rsidR="00672E31" w:rsidRPr="00672E31" w:rsidRDefault="00672E31" w:rsidP="00672E31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="00F52041"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1CE0B7E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89BBE82" w14:textId="6ADB933A" w:rsidR="00672E31" w:rsidRPr="00672E31" w:rsidRDefault="00672E31" w:rsidP="00672E31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="00F52041"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9E863FC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3507D76" w14:textId="31B7E4A4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="00F52041"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1E9D335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258930F" w14:textId="77777777" w:rsidR="00672E31" w:rsidRPr="00672E31" w:rsidRDefault="00672E31" w:rsidP="00672E3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672E31" w:rsidRPr="00672E31" w14:paraId="73E62698" w14:textId="77777777" w:rsidTr="00386B9A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7A6FD99B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2FFC0F5D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672E31" w:rsidRPr="00672E31" w14:paraId="75FE8575" w14:textId="77777777" w:rsidTr="00576397">
        <w:trPr>
          <w:cantSplit/>
          <w:trHeight w:val="213"/>
        </w:trPr>
        <w:tc>
          <w:tcPr>
            <w:tcW w:w="3150" w:type="dxa"/>
            <w:vAlign w:val="center"/>
          </w:tcPr>
          <w:p w14:paraId="5F637DD1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06DEAAA6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7454F1D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28F8D6D7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D56BEA2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33DC4676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487EF37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0DF0DC5D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C4284EB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EF220DC" w14:textId="77777777" w:rsidR="00672E31" w:rsidRPr="00672E31" w:rsidRDefault="00672E31" w:rsidP="00672E3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39E36A92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647C23ED" w14:textId="77777777" w:rsidR="00672E31" w:rsidRPr="00672E31" w:rsidRDefault="00672E31" w:rsidP="00672E31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097B207B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5399B8F1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4B58E079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2BA86384" w14:textId="77777777" w:rsidR="00672E31" w:rsidRPr="00672E31" w:rsidRDefault="00672E31" w:rsidP="00672E3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33783F" w:rsidRPr="00A26EDE" w14:paraId="4DB47A2C" w14:textId="77777777" w:rsidTr="00A129EB">
        <w:trPr>
          <w:cantSplit/>
          <w:trHeight w:val="168"/>
        </w:trPr>
        <w:tc>
          <w:tcPr>
            <w:tcW w:w="3150" w:type="dxa"/>
            <w:vAlign w:val="bottom"/>
          </w:tcPr>
          <w:p w14:paraId="04D77F39" w14:textId="77777777" w:rsidR="0033783F" w:rsidRDefault="0033783F" w:rsidP="00A129E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>
              <w:rPr>
                <w:rFonts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5A385651" w14:textId="77777777" w:rsidR="0033783F" w:rsidRPr="00A26EDE" w:rsidRDefault="0033783F" w:rsidP="00A129EB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50" w:type="dxa"/>
          </w:tcPr>
          <w:p w14:paraId="3E544C80" w14:textId="77777777" w:rsidR="0033783F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430793A1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4B76C1F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BBB9290" w14:textId="77777777" w:rsidR="0033783F" w:rsidRDefault="0033783F" w:rsidP="00A129E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45F28C15" w14:textId="1D528FBE" w:rsidR="0033783F" w:rsidRPr="00A26EDE" w:rsidRDefault="0033783F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0" w:type="dxa"/>
          </w:tcPr>
          <w:p w14:paraId="04F4DF71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12CB569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B38624C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D1FDFB0" w14:textId="187C2B89" w:rsidR="0033783F" w:rsidRPr="00A26EDE" w:rsidRDefault="0033783F">
            <w:pPr>
              <w:pStyle w:val="acctfourfigures"/>
              <w:tabs>
                <w:tab w:val="clear" w:pos="765"/>
                <w:tab w:val="decimal" w:pos="100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7AD55A4C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5F5FD15" w14:textId="54B144E7" w:rsidR="0033783F" w:rsidRPr="00A26EDE" w:rsidRDefault="0033783F" w:rsidP="00B077E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18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28FB08FD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1949D23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ind w:right="-80" w:firstLine="187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5D2FA3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AF97DF1" w14:textId="77777777" w:rsidR="0033783F" w:rsidRPr="00757AD8" w:rsidRDefault="0033783F" w:rsidP="00A129EB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0617EF6" w14:textId="77777777" w:rsidR="0033783F" w:rsidRPr="00A26EDE" w:rsidRDefault="0033783F" w:rsidP="00A129E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750794F" w14:textId="77777777" w:rsidR="0033783F" w:rsidRDefault="0033783F" w:rsidP="00A129EB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754AB2A6" w14:textId="0AE924D2" w:rsidR="0033783F" w:rsidRPr="00A26EDE" w:rsidRDefault="0033783F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</w:tr>
      <w:tr w:rsidR="00672E31" w:rsidRPr="00672E31" w14:paraId="3783AE16" w14:textId="77777777" w:rsidTr="00576397">
        <w:trPr>
          <w:cantSplit/>
          <w:trHeight w:val="213"/>
        </w:trPr>
        <w:tc>
          <w:tcPr>
            <w:tcW w:w="3150" w:type="dxa"/>
            <w:vAlign w:val="bottom"/>
          </w:tcPr>
          <w:p w14:paraId="4052D6C9" w14:textId="49B659EE" w:rsidR="00672E31" w:rsidRPr="00672E31" w:rsidRDefault="008A6A50" w:rsidP="008A6A5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lastRenderedPageBreak/>
              <w:t>ตราสาร</w:t>
            </w:r>
            <w:r w:rsidR="00BC19A2"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50" w:type="dxa"/>
            <w:vAlign w:val="bottom"/>
          </w:tcPr>
          <w:p w14:paraId="4506AB78" w14:textId="11D4E934" w:rsidR="00672E31" w:rsidRPr="00672E31" w:rsidRDefault="00E22ADB" w:rsidP="00672E3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BECFB41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FB2AF8E" w14:textId="77777777" w:rsidR="00672E31" w:rsidRDefault="00672E31" w:rsidP="00B077E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left="-76" w:right="188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D6FAC3A" w14:textId="24EC8DC5" w:rsidR="00E22ADB" w:rsidRPr="00672E31" w:rsidRDefault="00E22ADB" w:rsidP="00B077E6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</w:tcPr>
          <w:p w14:paraId="002F0F15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8623C39" w14:textId="6CB69A1B" w:rsidR="00672E31" w:rsidRPr="00672E31" w:rsidRDefault="00E22ADB" w:rsidP="00B077E6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AD14E6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1A079AA4" w14:textId="732AC26C" w:rsidR="00672E31" w:rsidRPr="00672E31" w:rsidRDefault="00E22ADB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30C44C50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5B05E85" w14:textId="707DB60B" w:rsidR="00672E31" w:rsidRPr="00672E31" w:rsidRDefault="007F2F15" w:rsidP="00672E31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26FCC5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4BBCD23" w14:textId="713E3504" w:rsidR="00672E31" w:rsidRPr="00672E31" w:rsidRDefault="007F2F15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03B97AB4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DA50DB3" w14:textId="4AA8F81E" w:rsidR="00672E31" w:rsidRPr="00672E31" w:rsidRDefault="00A70109" w:rsidP="00672E3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00B82B7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  <w:vAlign w:val="bottom"/>
          </w:tcPr>
          <w:p w14:paraId="14A27588" w14:textId="49A3697B" w:rsidR="00672E31" w:rsidRPr="00672E31" w:rsidRDefault="00E22ADB" w:rsidP="00672E3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</w:tr>
      <w:tr w:rsidR="00C1568A" w:rsidRPr="00672E31" w14:paraId="1B5B5656" w14:textId="77777777" w:rsidTr="009B2DC1">
        <w:trPr>
          <w:cantSplit/>
          <w:trHeight w:val="213"/>
        </w:trPr>
        <w:tc>
          <w:tcPr>
            <w:tcW w:w="3150" w:type="dxa"/>
            <w:vAlign w:val="center"/>
          </w:tcPr>
          <w:p w14:paraId="3932911D" w14:textId="77777777" w:rsidR="00C1568A" w:rsidRPr="00A51B3C" w:rsidRDefault="00C1568A" w:rsidP="009B2DC1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50" w:type="dxa"/>
          </w:tcPr>
          <w:p w14:paraId="63F5D435" w14:textId="77777777" w:rsidR="00C1568A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8DAEAD0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16F2D8B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1132EA44" w14:textId="77777777" w:rsidR="00C1568A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951F217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0" w:type="dxa"/>
            <w:vAlign w:val="center"/>
          </w:tcPr>
          <w:p w14:paraId="07C14FD3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center"/>
          </w:tcPr>
          <w:p w14:paraId="1E20019C" w14:textId="77777777" w:rsidR="00C1568A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CEA7ABD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A737FEC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1BFF63B8" w14:textId="77777777" w:rsidR="00C1568A" w:rsidRDefault="00C1568A" w:rsidP="009B2DC1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2FA13B4C" w14:textId="77777777" w:rsidR="00C1568A" w:rsidRPr="00672E31" w:rsidRDefault="00C1568A" w:rsidP="009B2DC1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0" w:type="dxa"/>
            <w:vAlign w:val="center"/>
          </w:tcPr>
          <w:p w14:paraId="576CA7F4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7E741135" w14:textId="77777777" w:rsidR="00C1568A" w:rsidRDefault="00C1568A" w:rsidP="00B077E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  <w:p w14:paraId="45C508BA" w14:textId="77777777" w:rsidR="00C1568A" w:rsidRPr="00672E31" w:rsidRDefault="00C1568A" w:rsidP="00B077E6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32ECA5C2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3B9FC351" w14:textId="77777777" w:rsidR="00C1568A" w:rsidRDefault="00C1568A" w:rsidP="00ED19D4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7B14CAF8" w14:textId="77777777" w:rsidR="00C1568A" w:rsidRPr="00672E31" w:rsidRDefault="00C1568A" w:rsidP="00ED19D4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67BB9669" w14:textId="77777777" w:rsidR="00C1568A" w:rsidRPr="00672E31" w:rsidRDefault="00C1568A" w:rsidP="009B2DC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22861FF9" w14:textId="77777777" w:rsidR="00C1568A" w:rsidRDefault="00C1568A" w:rsidP="009B2DC1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0E856788" w14:textId="77777777" w:rsidR="00C1568A" w:rsidRPr="00672E31" w:rsidRDefault="00C1568A" w:rsidP="00B077E6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78" w:type="dxa"/>
            <w:vAlign w:val="center"/>
          </w:tcPr>
          <w:p w14:paraId="2EE1783E" w14:textId="77777777" w:rsidR="00C1568A" w:rsidRPr="00672E31" w:rsidRDefault="00C1568A" w:rsidP="009B2DC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1ACE9FF8" w14:textId="77777777" w:rsidR="00C1568A" w:rsidRDefault="00C1568A" w:rsidP="009B2DC1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03DB9E7A" w14:textId="77777777" w:rsidR="00C1568A" w:rsidRPr="00672E31" w:rsidRDefault="00C1568A" w:rsidP="009B2DC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</w:tr>
      <w:tr w:rsidR="00672E31" w:rsidRPr="00672E31" w14:paraId="3B4A3771" w14:textId="77777777" w:rsidTr="00576397">
        <w:trPr>
          <w:cantSplit/>
          <w:trHeight w:val="213"/>
        </w:trPr>
        <w:tc>
          <w:tcPr>
            <w:tcW w:w="3150" w:type="dxa"/>
            <w:vAlign w:val="bottom"/>
          </w:tcPr>
          <w:p w14:paraId="51BA4700" w14:textId="77777777" w:rsidR="00672E31" w:rsidRPr="00672E31" w:rsidRDefault="00672E31" w:rsidP="00672E3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7242B000" w14:textId="5FEFED35" w:rsidR="00672E31" w:rsidRPr="00672E31" w:rsidRDefault="00CC011F" w:rsidP="00672E3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66EA83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E3F5678" w14:textId="7683E88B" w:rsidR="00672E31" w:rsidRPr="00672E31" w:rsidRDefault="00CC011F" w:rsidP="00672E3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EE4F9E1" w14:textId="77777777" w:rsidR="00672E31" w:rsidRPr="00672E31" w:rsidRDefault="00672E31" w:rsidP="00672E3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1532719" w14:textId="02447690" w:rsidR="00672E31" w:rsidRPr="00672E31" w:rsidRDefault="00CC011F" w:rsidP="00672E31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5E0FB562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BAE5F7F" w14:textId="039B8682" w:rsidR="00672E31" w:rsidRPr="00672E31" w:rsidRDefault="00CC011F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0B925E63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93BA7E0" w14:textId="7667E5FA" w:rsidR="00672E31" w:rsidRPr="00672E31" w:rsidRDefault="00CC011F" w:rsidP="00672E31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A400C9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EBEF2A4" w14:textId="419AB0E7" w:rsidR="00672E31" w:rsidRPr="00672E31" w:rsidRDefault="00CC011F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3E6F4C54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ED008AF" w14:textId="16C58D5C" w:rsidR="00672E31" w:rsidRPr="00672E31" w:rsidRDefault="00CC011F" w:rsidP="00672E3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DE9F712" w14:textId="77777777" w:rsidR="00672E31" w:rsidRPr="00672E31" w:rsidRDefault="00672E31" w:rsidP="00672E3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33B82AAE" w14:textId="1217E8A3" w:rsidR="00672E31" w:rsidRPr="00672E31" w:rsidRDefault="00CC011F" w:rsidP="00672E3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</w:tr>
      <w:tr w:rsidR="00BC19A2" w:rsidRPr="00672E31" w14:paraId="20550F9E" w14:textId="77777777" w:rsidTr="00367B50">
        <w:trPr>
          <w:cantSplit/>
          <w:trHeight w:val="381"/>
        </w:trPr>
        <w:tc>
          <w:tcPr>
            <w:tcW w:w="3150" w:type="dxa"/>
            <w:vAlign w:val="bottom"/>
          </w:tcPr>
          <w:p w14:paraId="79650710" w14:textId="77777777" w:rsidR="00BC19A2" w:rsidRPr="00672E31" w:rsidRDefault="00BC19A2" w:rsidP="00BC19A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33CCFA75" w14:textId="1A0B1121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9B127E7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B5A18D0" w14:textId="77777777" w:rsidR="00BC19A2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99AF41E" w14:textId="2F79B0DA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893FFBD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0C6AB29" w14:textId="204F439B" w:rsidR="00BC19A2" w:rsidRPr="00672E31" w:rsidRDefault="00BC19A2" w:rsidP="00BC19A2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</w:t>
            </w:r>
            <w:r w:rsidR="00686305">
              <w:rPr>
                <w:rFonts w:cs="Angsana New"/>
                <w:sz w:val="27"/>
                <w:szCs w:val="27"/>
                <w:lang w:bidi="th-TH"/>
              </w:rPr>
              <w:t>57</w:t>
            </w:r>
            <w:r>
              <w:rPr>
                <w:rFonts w:cs="Angsana New"/>
                <w:sz w:val="27"/>
                <w:szCs w:val="27"/>
                <w:lang w:bidi="th-TH"/>
              </w:rPr>
              <w:t>,</w:t>
            </w:r>
            <w:r w:rsidR="00686305">
              <w:rPr>
                <w:rFonts w:cs="Angsana New"/>
                <w:sz w:val="27"/>
                <w:szCs w:val="27"/>
                <w:lang w:val="en-US" w:bidi="th-TH"/>
              </w:rPr>
              <w:t>011</w:t>
            </w:r>
          </w:p>
        </w:tc>
        <w:tc>
          <w:tcPr>
            <w:tcW w:w="180" w:type="dxa"/>
            <w:vAlign w:val="bottom"/>
          </w:tcPr>
          <w:p w14:paraId="70A111E4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E385B66" w14:textId="25045D35" w:rsidR="00BC19A2" w:rsidRPr="00672E31" w:rsidRDefault="00BC19A2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</w:t>
            </w:r>
            <w:r w:rsidR="00686305">
              <w:rPr>
                <w:rFonts w:cs="Angsana New"/>
                <w:sz w:val="27"/>
                <w:szCs w:val="27"/>
                <w:lang w:bidi="th-TH"/>
              </w:rPr>
              <w:t>57,011</w:t>
            </w:r>
          </w:p>
        </w:tc>
        <w:tc>
          <w:tcPr>
            <w:tcW w:w="180" w:type="dxa"/>
            <w:vAlign w:val="bottom"/>
          </w:tcPr>
          <w:p w14:paraId="031756C3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1683050" w14:textId="036D8994" w:rsidR="00BC19A2" w:rsidRPr="00672E31" w:rsidRDefault="00BC19A2" w:rsidP="00BC19A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5122CC2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54BC1BB" w14:textId="66E91884" w:rsidR="00BC19A2" w:rsidRPr="00672E31" w:rsidRDefault="00BC19A2" w:rsidP="00BC19A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53DFB3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AB9BBC8" w14:textId="2EE8472A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</w:t>
            </w:r>
            <w:r w:rsidR="0080682A">
              <w:rPr>
                <w:rFonts w:cs="Angsana New"/>
                <w:sz w:val="27"/>
                <w:szCs w:val="27"/>
                <w:lang w:bidi="th-TH"/>
              </w:rPr>
              <w:t>57</w:t>
            </w:r>
            <w:r w:rsidR="00C26D40">
              <w:rPr>
                <w:rFonts w:cs="Angsana New"/>
                <w:sz w:val="27"/>
                <w:szCs w:val="27"/>
                <w:lang w:bidi="th-TH"/>
              </w:rPr>
              <w:t>,</w:t>
            </w:r>
            <w:r w:rsidR="0080682A">
              <w:rPr>
                <w:rFonts w:cs="Angsana New"/>
                <w:sz w:val="27"/>
                <w:szCs w:val="27"/>
                <w:lang w:bidi="th-TH"/>
              </w:rPr>
              <w:t>011</w:t>
            </w:r>
          </w:p>
        </w:tc>
        <w:tc>
          <w:tcPr>
            <w:tcW w:w="178" w:type="dxa"/>
          </w:tcPr>
          <w:p w14:paraId="0265B4C3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7592EB2D" w14:textId="29B1F34C" w:rsidR="00BC19A2" w:rsidRPr="00672E31" w:rsidRDefault="00BC19A2" w:rsidP="00BC19A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</w:t>
            </w:r>
            <w:r w:rsidR="00B3327D">
              <w:rPr>
                <w:rFonts w:cs="Angsana New"/>
                <w:sz w:val="27"/>
                <w:szCs w:val="27"/>
                <w:lang w:val="en-US" w:bidi="th-TH"/>
              </w:rPr>
              <w:t>57</w:t>
            </w:r>
            <w:r>
              <w:rPr>
                <w:rFonts w:cs="Angsana New"/>
                <w:sz w:val="27"/>
                <w:szCs w:val="27"/>
                <w:lang w:bidi="th-TH"/>
              </w:rPr>
              <w:t>,</w:t>
            </w:r>
            <w:r w:rsidR="00C26D40">
              <w:rPr>
                <w:rFonts w:cs="Angsana New"/>
                <w:sz w:val="27"/>
                <w:szCs w:val="27"/>
                <w:lang w:bidi="th-TH"/>
              </w:rPr>
              <w:t>011</w:t>
            </w:r>
          </w:p>
        </w:tc>
      </w:tr>
      <w:tr w:rsidR="00DA50DA" w:rsidRPr="00672E31" w14:paraId="49FA8BA9" w14:textId="77777777" w:rsidTr="009B2DC1">
        <w:trPr>
          <w:cantSplit/>
          <w:trHeight w:val="213"/>
        </w:trPr>
        <w:tc>
          <w:tcPr>
            <w:tcW w:w="3150" w:type="dxa"/>
            <w:vAlign w:val="bottom"/>
          </w:tcPr>
          <w:p w14:paraId="071BB417" w14:textId="77777777" w:rsidR="00DA50DA" w:rsidRPr="00672E31" w:rsidRDefault="00DA50DA" w:rsidP="009B2DC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4CD88BA1" w14:textId="77777777" w:rsidR="00DA50DA" w:rsidRPr="00672E31" w:rsidRDefault="00DA50D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A717EF3" w14:textId="77777777" w:rsidR="00DA50DA" w:rsidRPr="00672E31" w:rsidRDefault="00DA50D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5F1FF37D" w14:textId="77777777" w:rsidR="00DA50DA" w:rsidRPr="00672E31" w:rsidRDefault="00DA50DA" w:rsidP="009B2DC1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7CCD9A0" w14:textId="77777777" w:rsidR="00DA50DA" w:rsidRPr="00672E31" w:rsidRDefault="00DA50DA" w:rsidP="009B2DC1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8C5B973" w14:textId="27E4CE3D" w:rsidR="00DA50DA" w:rsidRPr="00BC19A2" w:rsidRDefault="00DA50DA" w:rsidP="009B2DC1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C19A2">
              <w:rPr>
                <w:rFonts w:cs="Angsana New"/>
                <w:sz w:val="27"/>
                <w:szCs w:val="27"/>
                <w:lang w:bidi="th-TH"/>
              </w:rPr>
              <w:t>1</w:t>
            </w:r>
            <w:r w:rsidRPr="0099356A">
              <w:rPr>
                <w:rFonts w:cs="Angsana New"/>
                <w:sz w:val="27"/>
                <w:szCs w:val="27"/>
                <w:lang w:val="en-US" w:bidi="th-TH"/>
              </w:rPr>
              <w:t>2,55</w:t>
            </w:r>
            <w:r w:rsidR="004F3F54">
              <w:rPr>
                <w:rFonts w:cs="Angsana New"/>
                <w:sz w:val="27"/>
                <w:szCs w:val="27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46840F4" w14:textId="77777777" w:rsidR="00DA50DA" w:rsidRPr="00BC19A2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E9091C0" w14:textId="22F8FE06" w:rsidR="00DA50DA" w:rsidRPr="00BC19A2" w:rsidRDefault="00DA50DA" w:rsidP="009B2DC1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C19A2">
              <w:rPr>
                <w:rFonts w:cs="Angsana New"/>
                <w:sz w:val="27"/>
                <w:szCs w:val="27"/>
                <w:lang w:bidi="th-TH"/>
              </w:rPr>
              <w:t>12,55</w:t>
            </w:r>
            <w:r w:rsidR="004F3F54"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B346D09" w14:textId="77777777" w:rsidR="00DA50DA" w:rsidRPr="00672E31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547B687" w14:textId="77777777" w:rsidR="00DA50DA" w:rsidRPr="00672E31" w:rsidRDefault="00DA50DA" w:rsidP="009B2DC1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324517" w14:textId="77777777" w:rsidR="00DA50DA" w:rsidRPr="00672E31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2915A80" w14:textId="41B7A056" w:rsidR="00DA50DA" w:rsidRPr="00672E31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433D1B">
              <w:rPr>
                <w:rFonts w:cs="Angsana New"/>
                <w:sz w:val="27"/>
                <w:szCs w:val="27"/>
                <w:lang w:bidi="th-TH"/>
              </w:rPr>
              <w:t>12,55</w:t>
            </w:r>
            <w:r w:rsidR="004F3F54"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D499D7F" w14:textId="77777777" w:rsidR="00DA50DA" w:rsidRPr="00672E31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C2BBF11" w14:textId="77777777" w:rsidR="00DA50DA" w:rsidRPr="00672E31" w:rsidRDefault="00DA50DA" w:rsidP="009B2DC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54DD648" w14:textId="77777777" w:rsidR="00DA50DA" w:rsidRPr="00672E31" w:rsidRDefault="00DA50DA" w:rsidP="009B2DC1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6622393B" w14:textId="5156AE32" w:rsidR="00DA50DA" w:rsidRPr="00672E31" w:rsidRDefault="00DA50DA" w:rsidP="009B2DC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433D1B">
              <w:rPr>
                <w:rFonts w:cs="Angsana New"/>
                <w:sz w:val="27"/>
                <w:szCs w:val="27"/>
                <w:lang w:bidi="th-TH"/>
              </w:rPr>
              <w:t>12,55</w:t>
            </w:r>
            <w:r w:rsidR="004F3F54"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</w:tr>
      <w:tr w:rsidR="00BC19A2" w:rsidRPr="00672E31" w14:paraId="7D209E0F" w14:textId="77777777" w:rsidTr="00576397">
        <w:trPr>
          <w:cantSplit/>
          <w:trHeight w:val="287"/>
        </w:trPr>
        <w:tc>
          <w:tcPr>
            <w:tcW w:w="3150" w:type="dxa"/>
            <w:vAlign w:val="bottom"/>
          </w:tcPr>
          <w:p w14:paraId="7A44D405" w14:textId="6FA14E86" w:rsidR="00BC19A2" w:rsidRPr="00672E31" w:rsidRDefault="00BC19A2" w:rsidP="00BC19A2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ที่อยู่</w:t>
            </w: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3D86C9CA" w14:textId="40C9FCFE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F81B87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744FF62" w14:textId="247A81BB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D061777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DBEE0F0" w14:textId="2ACF7AC9" w:rsidR="00BC19A2" w:rsidRPr="000B01F0" w:rsidRDefault="00BC19A2" w:rsidP="00BC19A2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412E0F"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6EC80D35" w14:textId="77777777" w:rsidR="00BC19A2" w:rsidRPr="000B01F0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BAFA909" w14:textId="74A63221" w:rsidR="00BC19A2" w:rsidRPr="000B01F0" w:rsidRDefault="00BC19A2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0B01F0"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6CF47EA1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AAAE7D0" w14:textId="26DE1646" w:rsidR="00BC19A2" w:rsidRPr="00672E31" w:rsidRDefault="00BC19A2" w:rsidP="00BC19A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098C0430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B894F05" w14:textId="5F289F13" w:rsidR="00BC19A2" w:rsidRPr="00672E31" w:rsidRDefault="00BC19A2" w:rsidP="00BC19A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A96BC0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7978509" w14:textId="3715E776" w:rsidR="00BC19A2" w:rsidRPr="00672E31" w:rsidRDefault="00BC19A2" w:rsidP="00BC19A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AD76D67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58CFF08" w14:textId="31093FB1" w:rsidR="00BC19A2" w:rsidRPr="00672E31" w:rsidRDefault="00BC19A2" w:rsidP="00BC19A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</w:tr>
      <w:tr w:rsidR="0040222A" w:rsidRPr="00672E31" w14:paraId="20CAC2A5" w14:textId="77777777" w:rsidTr="00367B50">
        <w:trPr>
          <w:cantSplit/>
          <w:trHeight w:val="100"/>
        </w:trPr>
        <w:tc>
          <w:tcPr>
            <w:tcW w:w="3150" w:type="dxa"/>
            <w:vAlign w:val="bottom"/>
          </w:tcPr>
          <w:p w14:paraId="33EAA551" w14:textId="77777777" w:rsidR="0040222A" w:rsidRPr="00B077E6" w:rsidRDefault="0040222A" w:rsidP="00B077E6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50" w:type="dxa"/>
            <w:vAlign w:val="bottom"/>
          </w:tcPr>
          <w:p w14:paraId="4BD4EB0B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</w:tcPr>
          <w:p w14:paraId="4249DDF0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6D40AF8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</w:tcPr>
          <w:p w14:paraId="2FB58A36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2840358" w14:textId="77777777" w:rsidR="0040222A" w:rsidRPr="00B077E6" w:rsidDel="00BC19A2" w:rsidRDefault="0040222A" w:rsidP="00B077E6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D813CFA" w14:textId="77777777" w:rsidR="0040222A" w:rsidRPr="00B077E6" w:rsidRDefault="0040222A" w:rsidP="00B077E6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14:paraId="620D463E" w14:textId="77777777" w:rsidR="0040222A" w:rsidRPr="00B077E6" w:rsidRDefault="0040222A" w:rsidP="00B077E6">
            <w:pPr>
              <w:pStyle w:val="acctfourfigures"/>
              <w:spacing w:line="240" w:lineRule="auto"/>
              <w:jc w:val="right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24CA971" w14:textId="77777777" w:rsidR="0040222A" w:rsidRPr="00B077E6" w:rsidRDefault="0040222A" w:rsidP="00B077E6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420D23A0" w14:textId="77777777" w:rsidR="0040222A" w:rsidRPr="00B077E6" w:rsidRDefault="0040222A" w:rsidP="00B077E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D1C8739" w14:textId="77777777" w:rsidR="0040222A" w:rsidRPr="00B077E6" w:rsidRDefault="0040222A" w:rsidP="00B077E6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1A7C3DDF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B5E5547" w14:textId="77777777" w:rsidR="0040222A" w:rsidRPr="00B077E6" w:rsidRDefault="0040222A" w:rsidP="00B077E6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075" w:type="dxa"/>
            <w:vAlign w:val="bottom"/>
          </w:tcPr>
          <w:p w14:paraId="5CFA4049" w14:textId="77777777" w:rsidR="0040222A" w:rsidRPr="00B077E6" w:rsidRDefault="0040222A" w:rsidP="00B077E6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78" w:type="dxa"/>
          </w:tcPr>
          <w:p w14:paraId="078112E7" w14:textId="77777777" w:rsidR="0040222A" w:rsidRPr="00B077E6" w:rsidRDefault="0040222A" w:rsidP="00B077E6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7" w:type="dxa"/>
            <w:vAlign w:val="bottom"/>
          </w:tcPr>
          <w:p w14:paraId="7DBEEE59" w14:textId="77777777" w:rsidR="0040222A" w:rsidRPr="00B077E6" w:rsidRDefault="0040222A" w:rsidP="00B077E6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</w:tr>
      <w:tr w:rsidR="00BC19A2" w:rsidRPr="00672E31" w14:paraId="023E9507" w14:textId="77777777" w:rsidTr="00576397">
        <w:trPr>
          <w:cantSplit/>
          <w:trHeight w:val="287"/>
        </w:trPr>
        <w:tc>
          <w:tcPr>
            <w:tcW w:w="3150" w:type="dxa"/>
            <w:vAlign w:val="center"/>
          </w:tcPr>
          <w:p w14:paraId="5805C1AA" w14:textId="77777777" w:rsidR="00BC19A2" w:rsidRPr="00672E31" w:rsidRDefault="00BC19A2" w:rsidP="00B077E6">
            <w:pPr>
              <w:pStyle w:val="acctfourfigures"/>
              <w:spacing w:line="240" w:lineRule="atLeast"/>
              <w:rPr>
                <w:sz w:val="27"/>
                <w:szCs w:val="27"/>
                <w:rtl/>
                <w:cs/>
              </w:rPr>
            </w:pPr>
            <w:r w:rsidRPr="00672E31">
              <w:rPr>
                <w:rFonts w:cs="Angsana New" w:hint="cs"/>
                <w:b/>
                <w:bCs/>
                <w:i/>
                <w:iCs/>
                <w:sz w:val="27"/>
                <w:szCs w:val="27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6FE37444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03F048EC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342A2EB9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14F3065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6006D94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978AD45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59BF61F" w14:textId="77777777" w:rsidR="00BC19A2" w:rsidRPr="00672E31" w:rsidRDefault="00BC19A2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B3DFD19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42368E6" w14:textId="77777777" w:rsidR="00BC19A2" w:rsidRPr="00672E31" w:rsidRDefault="00BC19A2" w:rsidP="00BC19A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D7BF799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7D6A3B0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052817D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83E5746" w14:textId="77777777" w:rsidR="00BC19A2" w:rsidRPr="00672E31" w:rsidRDefault="00BC19A2" w:rsidP="00BC19A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0AA7017C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3F0A6DF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BC19A2" w:rsidRPr="00672E31" w14:paraId="45389542" w14:textId="77777777" w:rsidTr="00576397">
        <w:trPr>
          <w:cantSplit/>
          <w:trHeight w:val="287"/>
        </w:trPr>
        <w:tc>
          <w:tcPr>
            <w:tcW w:w="3150" w:type="dxa"/>
            <w:vAlign w:val="bottom"/>
          </w:tcPr>
          <w:p w14:paraId="35E7E31E" w14:textId="77777777" w:rsidR="00BC19A2" w:rsidRPr="00672E31" w:rsidRDefault="00BC19A2" w:rsidP="00BC19A2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1C00CADF" w14:textId="61ADF17B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</w:tcPr>
          <w:p w14:paraId="657396BD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E6AC6AD" w14:textId="27073044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154918D" w14:textId="77777777" w:rsidR="00BC19A2" w:rsidRPr="00672E31" w:rsidRDefault="00BC19A2" w:rsidP="00BC19A2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4607244" w14:textId="1901FD22" w:rsidR="00BC19A2" w:rsidRPr="00672E31" w:rsidRDefault="00BC19A2" w:rsidP="00BC19A2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30C5C58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C3F5F71" w14:textId="388DA242" w:rsidR="00BC19A2" w:rsidRPr="00672E31" w:rsidRDefault="00BC19A2" w:rsidP="00B077E6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  <w:vAlign w:val="bottom"/>
          </w:tcPr>
          <w:p w14:paraId="163D4E7A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8F8670A" w14:textId="166D9FCB" w:rsidR="00BC19A2" w:rsidRPr="00672E31" w:rsidRDefault="00BC19A2" w:rsidP="00BC19A2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C95BC1D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75EA604" w14:textId="76E73A47" w:rsidR="00BC19A2" w:rsidRPr="00672E31" w:rsidRDefault="00BC19A2" w:rsidP="00BC19A2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44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010</w:t>
            </w:r>
          </w:p>
        </w:tc>
        <w:tc>
          <w:tcPr>
            <w:tcW w:w="180" w:type="dxa"/>
            <w:vAlign w:val="bottom"/>
          </w:tcPr>
          <w:p w14:paraId="25139623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B737668" w14:textId="4E7AF5E3" w:rsidR="00BC19A2" w:rsidRPr="00672E31" w:rsidRDefault="00BC19A2" w:rsidP="00BC19A2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7926EBE" w14:textId="77777777" w:rsidR="00BC19A2" w:rsidRPr="00672E31" w:rsidRDefault="00BC19A2" w:rsidP="00BC19A2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7AF2558" w14:textId="0A880C60" w:rsidR="00BC19A2" w:rsidRPr="00672E31" w:rsidRDefault="00BC19A2" w:rsidP="00BC19A2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44</w:t>
            </w:r>
            <w:r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010</w:t>
            </w:r>
          </w:p>
        </w:tc>
      </w:tr>
    </w:tbl>
    <w:p w14:paraId="36172FBB" w14:textId="038ADFC5" w:rsidR="00862161" w:rsidRPr="00B077E6" w:rsidRDefault="00862161">
      <w:pPr>
        <w:rPr>
          <w:sz w:val="2"/>
          <w:szCs w:val="2"/>
        </w:rPr>
      </w:pPr>
    </w:p>
    <w:tbl>
      <w:tblPr>
        <w:tblW w:w="1431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25"/>
        <w:gridCol w:w="1340"/>
        <w:gridCol w:w="180"/>
        <w:gridCol w:w="1430"/>
        <w:gridCol w:w="180"/>
        <w:gridCol w:w="1341"/>
        <w:gridCol w:w="180"/>
        <w:gridCol w:w="1252"/>
        <w:gridCol w:w="183"/>
        <w:gridCol w:w="1162"/>
        <w:gridCol w:w="180"/>
        <w:gridCol w:w="1162"/>
        <w:gridCol w:w="180"/>
        <w:gridCol w:w="1068"/>
        <w:gridCol w:w="178"/>
        <w:gridCol w:w="1080"/>
        <w:gridCol w:w="89"/>
      </w:tblGrid>
      <w:tr w:rsidR="00E5044E" w:rsidRPr="00386B9A" w14:paraId="16DDF402" w14:textId="77777777" w:rsidTr="00EB7271">
        <w:trPr>
          <w:gridAfter w:val="1"/>
          <w:wAfter w:w="90" w:type="dxa"/>
          <w:cantSplit/>
          <w:trHeight w:val="279"/>
          <w:tblHeader/>
        </w:trPr>
        <w:tc>
          <w:tcPr>
            <w:tcW w:w="3148" w:type="dxa"/>
            <w:vAlign w:val="bottom"/>
          </w:tcPr>
          <w:p w14:paraId="4AA17A45" w14:textId="3EA75FE8" w:rsidR="00E5044E" w:rsidRPr="00B077E6" w:rsidRDefault="00E5044E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62" w:type="dxa"/>
            <w:gridSpan w:val="15"/>
          </w:tcPr>
          <w:p w14:paraId="76939592" w14:textId="3719E872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ind w:left="-75" w:right="-7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E5044E" w:rsidRPr="00386B9A" w14:paraId="07830305" w14:textId="77777777" w:rsidTr="00EB7271">
        <w:trPr>
          <w:gridAfter w:val="1"/>
          <w:wAfter w:w="90" w:type="dxa"/>
          <w:cantSplit/>
          <w:trHeight w:val="213"/>
          <w:tblHeader/>
        </w:trPr>
        <w:tc>
          <w:tcPr>
            <w:tcW w:w="3148" w:type="dxa"/>
            <w:vAlign w:val="bottom"/>
          </w:tcPr>
          <w:p w14:paraId="00DFDF9A" w14:textId="77777777" w:rsidR="00E5044E" w:rsidRPr="00B077E6" w:rsidRDefault="00E5044E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62" w:type="dxa"/>
            <w:gridSpan w:val="15"/>
          </w:tcPr>
          <w:p w14:paraId="70083FC3" w14:textId="21049C35" w:rsidR="00E5044E" w:rsidRPr="00B077E6" w:rsidRDefault="00F52041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2564</w:t>
            </w:r>
          </w:p>
        </w:tc>
      </w:tr>
      <w:tr w:rsidR="00E5044E" w:rsidRPr="00386B9A" w14:paraId="5A5CBE5B" w14:textId="77777777" w:rsidTr="00EB7271">
        <w:trPr>
          <w:gridAfter w:val="1"/>
          <w:wAfter w:w="90" w:type="dxa"/>
          <w:cantSplit/>
          <w:trHeight w:val="213"/>
          <w:tblHeader/>
        </w:trPr>
        <w:tc>
          <w:tcPr>
            <w:tcW w:w="3148" w:type="dxa"/>
            <w:vAlign w:val="bottom"/>
          </w:tcPr>
          <w:p w14:paraId="39390F25" w14:textId="77777777" w:rsidR="00E5044E" w:rsidRPr="00B077E6" w:rsidRDefault="00E5044E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939" w:type="dxa"/>
            <w:gridSpan w:val="7"/>
          </w:tcPr>
          <w:p w14:paraId="2C08A27C" w14:textId="57A615EB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3" w:type="dxa"/>
            <w:vAlign w:val="bottom"/>
          </w:tcPr>
          <w:p w14:paraId="624E4583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50AC605E" w14:textId="19A3B80F" w:rsidR="00E5044E" w:rsidRPr="00B077E6" w:rsidRDefault="00E5044E" w:rsidP="001E578B">
            <w:pPr>
              <w:pStyle w:val="acctfourfigures"/>
              <w:tabs>
                <w:tab w:val="clear" w:pos="765"/>
                <w:tab w:val="decimal" w:pos="46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</w:tcPr>
          <w:p w14:paraId="7FF9CF76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</w:tcPr>
          <w:p w14:paraId="2D98CF7D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</w:tr>
      <w:tr w:rsidR="00E5044E" w:rsidRPr="00386B9A" w14:paraId="3AFF5B87" w14:textId="77777777" w:rsidTr="00EB7271">
        <w:trPr>
          <w:gridAfter w:val="1"/>
          <w:wAfter w:w="90" w:type="dxa"/>
          <w:cantSplit/>
          <w:trHeight w:val="213"/>
          <w:tblHeader/>
        </w:trPr>
        <w:tc>
          <w:tcPr>
            <w:tcW w:w="3148" w:type="dxa"/>
            <w:vAlign w:val="bottom"/>
          </w:tcPr>
          <w:p w14:paraId="6046A68C" w14:textId="77777777" w:rsidR="00E5044E" w:rsidRPr="00B077E6" w:rsidRDefault="00E5044E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9" w:type="dxa"/>
            <w:vAlign w:val="bottom"/>
          </w:tcPr>
          <w:p w14:paraId="53516845" w14:textId="77777777" w:rsidR="00E5044E" w:rsidRPr="00B077E6" w:rsidRDefault="00E5044E" w:rsidP="001E578B">
            <w:pPr>
              <w:pStyle w:val="acctcolumnheading"/>
              <w:spacing w:after="0" w:line="320" w:lineRule="exact"/>
              <w:rPr>
                <w:rFonts w:cs="Angsana New"/>
                <w:sz w:val="26"/>
                <w:szCs w:val="26"/>
                <w:lang w:val="en-US" w:bidi="th-TH"/>
              </w:rPr>
            </w:pPr>
          </w:p>
          <w:p w14:paraId="751A0664" w14:textId="77777777" w:rsidR="00E5044E" w:rsidRPr="00B077E6" w:rsidRDefault="00E5044E" w:rsidP="001E578B">
            <w:pPr>
              <w:pStyle w:val="acctcolumnheading"/>
              <w:spacing w:after="0" w:line="320" w:lineRule="exact"/>
              <w:rPr>
                <w:rFonts w:cs="Angsana New"/>
                <w:sz w:val="26"/>
                <w:szCs w:val="26"/>
                <w:cs/>
                <w:lang w:val="en-US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val="en-US" w:bidi="th-TH"/>
              </w:rPr>
              <w:t>เครื่องมือทาง</w:t>
            </w:r>
          </w:p>
          <w:p w14:paraId="027416AE" w14:textId="4C20B53A" w:rsidR="00E5044E" w:rsidRPr="00B077E6" w:rsidRDefault="00E5044E" w:rsidP="001E578B">
            <w:pPr>
              <w:pStyle w:val="acctcolumnheading"/>
              <w:spacing w:after="0" w:line="320" w:lineRule="exact"/>
              <w:ind w:right="-75"/>
              <w:rPr>
                <w:rFonts w:cs="Angsana New"/>
                <w:sz w:val="26"/>
                <w:szCs w:val="26"/>
                <w:lang w:val="en-US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val="en-US" w:bidi="th-TH"/>
              </w:rPr>
              <w:t>การเงินที่วัดมูลค่า</w:t>
            </w:r>
          </w:p>
          <w:p w14:paraId="117027CC" w14:textId="1715D025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val="en-US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val="en-US" w:bidi="th-TH"/>
              </w:rPr>
              <w:t>ด้วยราคาทุน</w:t>
            </w:r>
            <w:r w:rsidR="0021660A" w:rsidRPr="00B077E6">
              <w:rPr>
                <w:rFonts w:cs="Angsana New"/>
                <w:sz w:val="26"/>
                <w:szCs w:val="26"/>
                <w:cs/>
                <w:lang w:val="en-US" w:bidi="th-TH"/>
              </w:rPr>
              <w:br/>
            </w:r>
            <w:r w:rsidRPr="00B077E6">
              <w:rPr>
                <w:rFonts w:cs="Angsana New"/>
                <w:sz w:val="26"/>
                <w:szCs w:val="26"/>
                <w:cs/>
                <w:lang w:val="en-US"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16B375E8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30A7C60" w14:textId="77777777" w:rsidR="00E5044E" w:rsidRPr="00B077E6" w:rsidRDefault="00E5044E" w:rsidP="001E578B">
            <w:pPr>
              <w:pStyle w:val="acctcolumnheading"/>
              <w:spacing w:after="0" w:line="320" w:lineRule="exact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เครื่องมือทางการเงินที่วัดมูลค่า</w:t>
            </w:r>
          </w:p>
          <w:p w14:paraId="7DBF12FA" w14:textId="04523550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pacing w:val="-4"/>
                <w:sz w:val="26"/>
                <w:szCs w:val="26"/>
                <w:cs/>
                <w:lang w:bidi="th-TH"/>
              </w:rPr>
              <w:t>ด้วยมูลค่ายุติธรรม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br/>
            </w: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26480EE3" w14:textId="77777777" w:rsidR="00E5044E" w:rsidRPr="00B077E6" w:rsidRDefault="00E5044E" w:rsidP="001E578B">
            <w:pPr>
              <w:pStyle w:val="acctfourfigures"/>
              <w:tabs>
                <w:tab w:val="clear" w:pos="765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60D3E7A5" w14:textId="1DD55D85" w:rsidR="00E5044E" w:rsidRPr="00B077E6" w:rsidRDefault="00E5044E" w:rsidP="001E578B">
            <w:pPr>
              <w:pStyle w:val="acctcolumnheading"/>
              <w:spacing w:after="0" w:line="320" w:lineRule="exact"/>
              <w:ind w:left="-75" w:right="-75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เครื่องมือทาง</w:t>
            </w:r>
            <w:r w:rsidRPr="00B077E6">
              <w:rPr>
                <w:rFonts w:cs="Angsana New"/>
                <w:spacing w:val="-4"/>
                <w:sz w:val="26"/>
                <w:szCs w:val="26"/>
                <w:cs/>
                <w:lang w:bidi="th-TH"/>
              </w:rPr>
              <w:t>การเงินที่วัดมูลค่า</w:t>
            </w:r>
          </w:p>
          <w:p w14:paraId="356FDCED" w14:textId="3C6A9DE0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ind w:left="-75" w:right="-7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1F7B4E5C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879E63A" w14:textId="61377AA8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3" w:type="dxa"/>
            <w:vAlign w:val="bottom"/>
          </w:tcPr>
          <w:p w14:paraId="578231DC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8BFA940" w14:textId="24EC7218" w:rsidR="00E5044E" w:rsidRPr="00B077E6" w:rsidRDefault="00E5044E" w:rsidP="001E578B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320" w:lineRule="exact"/>
              <w:ind w:right="11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 xml:space="preserve">ระดับ </w:t>
            </w:r>
            <w:r w:rsidR="00F52041" w:rsidRPr="00B077E6">
              <w:rPr>
                <w:rFonts w:cs="Angsana New"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2BCCDE68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D7D13AB" w14:textId="19E47757" w:rsidR="00E5044E" w:rsidRPr="00B077E6" w:rsidRDefault="00E5044E" w:rsidP="001E578B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320" w:lineRule="exact"/>
              <w:ind w:right="11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 xml:space="preserve">ระดับ </w:t>
            </w:r>
            <w:r w:rsidR="00F52041" w:rsidRPr="00B077E6">
              <w:rPr>
                <w:rFonts w:cs="Angsana New"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26889CB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2F7B288F" w14:textId="6B88BAD9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 xml:space="preserve">ระดับ </w:t>
            </w:r>
            <w:r w:rsidR="00F52041" w:rsidRPr="00B077E6">
              <w:rPr>
                <w:rFonts w:cs="Angsana New"/>
                <w:sz w:val="26"/>
                <w:szCs w:val="26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22CFBA83" w14:textId="77777777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vAlign w:val="bottom"/>
          </w:tcPr>
          <w:p w14:paraId="1632EEC9" w14:textId="52C4AA7C" w:rsidR="00E5044E" w:rsidRPr="00B077E6" w:rsidRDefault="00E5044E" w:rsidP="001E578B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E5044E" w:rsidRPr="00386B9A" w14:paraId="1D0E9197" w14:textId="77777777" w:rsidTr="00EB7271">
        <w:trPr>
          <w:gridAfter w:val="1"/>
          <w:wAfter w:w="90" w:type="dxa"/>
          <w:cantSplit/>
          <w:trHeight w:val="243"/>
          <w:tblHeader/>
        </w:trPr>
        <w:tc>
          <w:tcPr>
            <w:tcW w:w="3148" w:type="dxa"/>
            <w:vAlign w:val="bottom"/>
          </w:tcPr>
          <w:p w14:paraId="563868D0" w14:textId="62FC08D2" w:rsidR="00E5044E" w:rsidRPr="00B077E6" w:rsidRDefault="00E5044E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62" w:type="dxa"/>
            <w:gridSpan w:val="15"/>
          </w:tcPr>
          <w:p w14:paraId="7368F868" w14:textId="541C2AA9" w:rsidR="00E5044E" w:rsidRPr="00B077E6" w:rsidRDefault="00E5044E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FD7B13" w:rsidRPr="00386B9A" w14:paraId="009B22A7" w14:textId="77777777" w:rsidTr="00EB7271">
        <w:trPr>
          <w:gridAfter w:val="1"/>
          <w:wAfter w:w="90" w:type="dxa"/>
          <w:cantSplit/>
          <w:trHeight w:val="213"/>
        </w:trPr>
        <w:tc>
          <w:tcPr>
            <w:tcW w:w="3148" w:type="dxa"/>
            <w:vAlign w:val="center"/>
          </w:tcPr>
          <w:p w14:paraId="41DA4D5A" w14:textId="0B7BB329" w:rsidR="00FD7B13" w:rsidRPr="00B077E6" w:rsidRDefault="00FD7B13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349" w:type="dxa"/>
          </w:tcPr>
          <w:p w14:paraId="1698F5CF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B7A0DB3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6ED645DE" w14:textId="21F0BC71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D433D20" w14:textId="77777777" w:rsidR="00FD7B13" w:rsidRPr="00B077E6" w:rsidRDefault="00FD7B13" w:rsidP="001E578B">
            <w:pPr>
              <w:pStyle w:val="acctfourfigures"/>
              <w:tabs>
                <w:tab w:val="clear" w:pos="765"/>
                <w:tab w:val="decimal" w:pos="920"/>
              </w:tabs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14:paraId="078CC8A0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EF946FD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7C253FD5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3" w:type="dxa"/>
            <w:vAlign w:val="center"/>
          </w:tcPr>
          <w:p w14:paraId="3C0ECC1C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center"/>
          </w:tcPr>
          <w:p w14:paraId="1EB92039" w14:textId="77777777" w:rsidR="00FD7B13" w:rsidRPr="00B077E6" w:rsidRDefault="00FD7B13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3F15DA36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center"/>
          </w:tcPr>
          <w:p w14:paraId="4461299A" w14:textId="77777777" w:rsidR="00FD7B13" w:rsidRPr="00B077E6" w:rsidRDefault="00FD7B13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5E85C692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center"/>
          </w:tcPr>
          <w:p w14:paraId="4D1FAFC5" w14:textId="77777777" w:rsidR="00FD7B13" w:rsidRPr="00B077E6" w:rsidRDefault="00FD7B13" w:rsidP="001E578B">
            <w:pPr>
              <w:pStyle w:val="acctfourfigures"/>
              <w:tabs>
                <w:tab w:val="clear" w:pos="765"/>
                <w:tab w:val="decimal" w:pos="466"/>
              </w:tabs>
              <w:spacing w:line="320" w:lineRule="exact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3A70583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vAlign w:val="center"/>
          </w:tcPr>
          <w:p w14:paraId="498B507A" w14:textId="77777777" w:rsidR="00FD7B13" w:rsidRPr="00B077E6" w:rsidRDefault="00FD7B13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</w:p>
        </w:tc>
      </w:tr>
      <w:tr w:rsidR="007F7D72" w:rsidRPr="00386B9A" w14:paraId="2C4D5D76" w14:textId="77777777" w:rsidTr="00EB7271">
        <w:trPr>
          <w:gridAfter w:val="1"/>
          <w:wAfter w:w="90" w:type="dxa"/>
          <w:cantSplit/>
          <w:trHeight w:val="213"/>
        </w:trPr>
        <w:tc>
          <w:tcPr>
            <w:tcW w:w="3148" w:type="dxa"/>
            <w:vAlign w:val="center"/>
          </w:tcPr>
          <w:p w14:paraId="4E8A0E5D" w14:textId="0A5AD4BC" w:rsidR="007F7D72" w:rsidRPr="00B077E6" w:rsidRDefault="007F7D72" w:rsidP="001E578B">
            <w:pPr>
              <w:tabs>
                <w:tab w:val="left" w:pos="190"/>
              </w:tabs>
              <w:spacing w:line="320" w:lineRule="exact"/>
              <w:ind w:left="189" w:hanging="18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ตราสารทุนที่อยู่ในความต้องการของตลาดในประเทศ</w:t>
            </w:r>
            <w:r w:rsidR="00E7301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7301A">
              <w:rPr>
                <w:rFonts w:ascii="Angsana New" w:hAnsi="Angsana New"/>
                <w:sz w:val="26"/>
                <w:szCs w:val="26"/>
                <w:cs/>
              </w:rPr>
              <w:t xml:space="preserve">- </w:t>
            </w:r>
            <w:r w:rsidR="00E7301A">
              <w:rPr>
                <w:rFonts w:ascii="Angsana New" w:hAnsi="Angsana New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349" w:type="dxa"/>
            <w:vAlign w:val="bottom"/>
          </w:tcPr>
          <w:p w14:paraId="2155E851" w14:textId="1D2CDCCB" w:rsidR="007F7D72" w:rsidRPr="00B077E6" w:rsidRDefault="007F7D72" w:rsidP="001E578B">
            <w:pPr>
              <w:pStyle w:val="acctfourfigures"/>
              <w:tabs>
                <w:tab w:val="clear" w:pos="765"/>
                <w:tab w:val="decimal" w:pos="820"/>
              </w:tabs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7BE3FCB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8A23CD1" w14:textId="242D61B4" w:rsidR="007F7D72" w:rsidRPr="00B077E6" w:rsidRDefault="007F7D72" w:rsidP="001E578B">
            <w:pPr>
              <w:pStyle w:val="acctfourfigures"/>
              <w:tabs>
                <w:tab w:val="clear" w:pos="765"/>
                <w:tab w:val="decimal" w:pos="1180"/>
              </w:tabs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1,291</w:t>
            </w:r>
          </w:p>
        </w:tc>
        <w:tc>
          <w:tcPr>
            <w:tcW w:w="180" w:type="dxa"/>
          </w:tcPr>
          <w:p w14:paraId="6303F152" w14:textId="77777777" w:rsidR="007F7D72" w:rsidRPr="00B077E6" w:rsidRDefault="007F7D72" w:rsidP="001E578B">
            <w:pPr>
              <w:pStyle w:val="acctfourfigures"/>
              <w:tabs>
                <w:tab w:val="clear" w:pos="765"/>
                <w:tab w:val="decimal" w:pos="920"/>
              </w:tabs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94DB700" w14:textId="0A63225E" w:rsidR="007F7D72" w:rsidRPr="00B077E6" w:rsidRDefault="007F7D72" w:rsidP="001E578B">
            <w:pPr>
              <w:pStyle w:val="acctfourfigures"/>
              <w:tabs>
                <w:tab w:val="clear" w:pos="765"/>
                <w:tab w:val="decimal" w:pos="906"/>
              </w:tabs>
              <w:spacing w:line="320" w:lineRule="exact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572372B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29BB40FE" w14:textId="5B72098C" w:rsidR="007F7D72" w:rsidRPr="00B077E6" w:rsidRDefault="007F7D72" w:rsidP="001E578B">
            <w:pPr>
              <w:pStyle w:val="acctfourfigures"/>
              <w:tabs>
                <w:tab w:val="clear" w:pos="765"/>
                <w:tab w:val="decimal" w:pos="910"/>
              </w:tabs>
              <w:spacing w:line="320" w:lineRule="exact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1,291</w:t>
            </w:r>
          </w:p>
        </w:tc>
        <w:tc>
          <w:tcPr>
            <w:tcW w:w="183" w:type="dxa"/>
            <w:vAlign w:val="bottom"/>
          </w:tcPr>
          <w:p w14:paraId="0FB917FC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AD9CB81" w14:textId="1A3C4323" w:rsidR="007F7D72" w:rsidRPr="00B077E6" w:rsidRDefault="00032DEB" w:rsidP="00032DE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lang w:eastAsia="en-GB" w:bidi="th-TH"/>
              </w:rPr>
              <w:t>1,291</w:t>
            </w:r>
          </w:p>
        </w:tc>
        <w:tc>
          <w:tcPr>
            <w:tcW w:w="180" w:type="dxa"/>
            <w:vAlign w:val="bottom"/>
          </w:tcPr>
          <w:p w14:paraId="2060ED1B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174E519" w14:textId="1A7E62F0" w:rsidR="007F7D72" w:rsidRPr="00B077E6" w:rsidRDefault="004E6B06" w:rsidP="004E6B0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C85C414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72BFFE7E" w14:textId="338317D4" w:rsidR="007F7D72" w:rsidRPr="00B077E6" w:rsidRDefault="007F7D72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A930FB3" w14:textId="77777777" w:rsidR="007F7D72" w:rsidRPr="00B077E6" w:rsidRDefault="007F7D72" w:rsidP="001E578B">
            <w:pPr>
              <w:pStyle w:val="acctfourfigures"/>
              <w:spacing w:line="320" w:lineRule="exac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vAlign w:val="bottom"/>
          </w:tcPr>
          <w:p w14:paraId="06CE1D79" w14:textId="2DF1CFE2" w:rsidR="007F7D72" w:rsidRPr="00B077E6" w:rsidRDefault="007F7D72" w:rsidP="001E578B">
            <w:pPr>
              <w:pStyle w:val="acctfourfigures"/>
              <w:tabs>
                <w:tab w:val="clear" w:pos="765"/>
                <w:tab w:val="decimal" w:pos="913"/>
              </w:tabs>
              <w:spacing w:line="320" w:lineRule="exact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1,291</w:t>
            </w:r>
          </w:p>
        </w:tc>
      </w:tr>
      <w:tr w:rsidR="00A64585" w:rsidRPr="00386B9A" w14:paraId="1FE6568F" w14:textId="77777777" w:rsidTr="00EB7271">
        <w:trPr>
          <w:gridAfter w:val="1"/>
          <w:wAfter w:w="90" w:type="dxa"/>
          <w:cantSplit/>
          <w:trHeight w:val="213"/>
        </w:trPr>
        <w:tc>
          <w:tcPr>
            <w:tcW w:w="3148" w:type="dxa"/>
            <w:vAlign w:val="bottom"/>
          </w:tcPr>
          <w:p w14:paraId="54C70B2C" w14:textId="01B74B55" w:rsidR="00A64585" w:rsidRPr="00B077E6" w:rsidRDefault="008A6A50" w:rsidP="001E578B">
            <w:pPr>
              <w:tabs>
                <w:tab w:val="left" w:pos="190"/>
              </w:tabs>
              <w:spacing w:line="320" w:lineRule="exact"/>
              <w:ind w:left="189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ตราสาร</w:t>
            </w:r>
            <w:r w:rsidR="004F0064" w:rsidRPr="00B077E6">
              <w:rPr>
                <w:rFonts w:ascii="Angsana New" w:hAnsi="Angsana New"/>
                <w:sz w:val="26"/>
                <w:szCs w:val="26"/>
                <w:cs/>
              </w:rPr>
              <w:t>หนี้</w:t>
            </w:r>
            <w:r w:rsidRPr="00B077E6">
              <w:rPr>
                <w:rFonts w:ascii="Angsana New" w:hAnsi="Angsana New"/>
                <w:sz w:val="26"/>
                <w:szCs w:val="26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9" w:type="dxa"/>
            <w:vAlign w:val="bottom"/>
          </w:tcPr>
          <w:p w14:paraId="45F5883D" w14:textId="5999A992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F96556B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1085"/>
              </w:tabs>
              <w:spacing w:line="320" w:lineRule="exact"/>
              <w:ind w:firstLine="465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3047FF5" w14:textId="278B002F" w:rsidR="00A64585" w:rsidRPr="00B077E6" w:rsidRDefault="007F7D72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363,226</w:t>
            </w:r>
          </w:p>
        </w:tc>
        <w:tc>
          <w:tcPr>
            <w:tcW w:w="180" w:type="dxa"/>
          </w:tcPr>
          <w:p w14:paraId="0EADC634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B997775" w14:textId="304F5B0C" w:rsidR="00A64585" w:rsidRPr="00B077E6" w:rsidRDefault="00A64585" w:rsidP="001E578B">
            <w:pPr>
              <w:pStyle w:val="acctfourfigures"/>
              <w:tabs>
                <w:tab w:val="clear" w:pos="765"/>
                <w:tab w:val="center" w:pos="12"/>
              </w:tabs>
              <w:spacing w:line="320" w:lineRule="exact"/>
              <w:ind w:right="-174"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8890AF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723407F" w14:textId="36452314" w:rsidR="00A64585" w:rsidRPr="00B077E6" w:rsidRDefault="007F7D72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363,226</w:t>
            </w:r>
          </w:p>
        </w:tc>
        <w:tc>
          <w:tcPr>
            <w:tcW w:w="183" w:type="dxa"/>
            <w:vAlign w:val="bottom"/>
          </w:tcPr>
          <w:p w14:paraId="7E6E2771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2EC1C0D" w14:textId="2ECEAFFC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6FCFE42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2B2F429" w14:textId="0CFF8E74" w:rsidR="00A64585" w:rsidRPr="00B077E6" w:rsidRDefault="007F7D72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363,226</w:t>
            </w:r>
          </w:p>
        </w:tc>
        <w:tc>
          <w:tcPr>
            <w:tcW w:w="180" w:type="dxa"/>
            <w:vAlign w:val="bottom"/>
          </w:tcPr>
          <w:p w14:paraId="264D75A1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04A665D4" w14:textId="53A730E2" w:rsidR="00A64585" w:rsidRPr="00B077E6" w:rsidRDefault="00A64585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E9D334E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087" w:type="dxa"/>
            <w:vAlign w:val="bottom"/>
          </w:tcPr>
          <w:p w14:paraId="6FC62780" w14:textId="6B9877C1" w:rsidR="00A64585" w:rsidRPr="00B077E6" w:rsidRDefault="007F7D72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363,226</w:t>
            </w:r>
          </w:p>
        </w:tc>
      </w:tr>
      <w:tr w:rsidR="00985459" w:rsidRPr="00386B9A" w14:paraId="16A1FE44" w14:textId="77777777" w:rsidTr="00EB7271">
        <w:trPr>
          <w:gridAfter w:val="1"/>
          <w:wAfter w:w="90" w:type="dxa"/>
          <w:cantSplit/>
          <w:trHeight w:val="213"/>
        </w:trPr>
        <w:tc>
          <w:tcPr>
            <w:tcW w:w="3148" w:type="dxa"/>
            <w:vAlign w:val="bottom"/>
          </w:tcPr>
          <w:p w14:paraId="4346F79D" w14:textId="77777777" w:rsidR="00985459" w:rsidRPr="00B077E6" w:rsidRDefault="00985459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พันธบัตรรัฐบาล</w:t>
            </w:r>
          </w:p>
        </w:tc>
        <w:tc>
          <w:tcPr>
            <w:tcW w:w="1349" w:type="dxa"/>
            <w:vAlign w:val="bottom"/>
          </w:tcPr>
          <w:p w14:paraId="149621DF" w14:textId="77777777" w:rsidR="00985459" w:rsidRPr="00B077E6" w:rsidRDefault="00985459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E9E27B3" w14:textId="77777777" w:rsidR="00985459" w:rsidRPr="00B077E6" w:rsidRDefault="00985459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</w:tcPr>
          <w:p w14:paraId="7465E700" w14:textId="77777777" w:rsidR="00985459" w:rsidRPr="00B077E6" w:rsidRDefault="00985459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45BD733" w14:textId="77777777" w:rsidR="00985459" w:rsidRPr="00B077E6" w:rsidRDefault="00985459" w:rsidP="001E578B">
            <w:pPr>
              <w:pStyle w:val="acctfourfigures"/>
              <w:tabs>
                <w:tab w:val="clear" w:pos="765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25B7E17" w14:textId="5004CF5B" w:rsidR="00985459" w:rsidRPr="00B077E6" w:rsidRDefault="00F52041" w:rsidP="001E578B">
            <w:pPr>
              <w:pStyle w:val="acctfourfigures"/>
              <w:tabs>
                <w:tab w:val="clear" w:pos="765"/>
                <w:tab w:val="decimal" w:pos="108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856</w:t>
            </w:r>
          </w:p>
        </w:tc>
        <w:tc>
          <w:tcPr>
            <w:tcW w:w="180" w:type="dxa"/>
            <w:vAlign w:val="bottom"/>
          </w:tcPr>
          <w:p w14:paraId="1B012BE6" w14:textId="77777777" w:rsidR="00985459" w:rsidRPr="00B077E6" w:rsidRDefault="00985459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6FDCD7B" w14:textId="32FE05AB" w:rsidR="00985459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856</w:t>
            </w:r>
          </w:p>
        </w:tc>
        <w:tc>
          <w:tcPr>
            <w:tcW w:w="183" w:type="dxa"/>
            <w:vAlign w:val="bottom"/>
          </w:tcPr>
          <w:p w14:paraId="21C0A0A2" w14:textId="77777777" w:rsidR="00985459" w:rsidRPr="00B077E6" w:rsidRDefault="00985459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5DF1C1F" w14:textId="77777777" w:rsidR="00985459" w:rsidRPr="00B077E6" w:rsidRDefault="00985459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B46D716" w14:textId="77777777" w:rsidR="00985459" w:rsidRPr="00B077E6" w:rsidRDefault="00985459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7B62A5B" w14:textId="7B4A7C49" w:rsidR="00985459" w:rsidRPr="00B077E6" w:rsidRDefault="00F52041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856</w:t>
            </w:r>
          </w:p>
        </w:tc>
        <w:tc>
          <w:tcPr>
            <w:tcW w:w="180" w:type="dxa"/>
            <w:vAlign w:val="bottom"/>
          </w:tcPr>
          <w:p w14:paraId="6283A3D9" w14:textId="77777777" w:rsidR="00985459" w:rsidRPr="00B077E6" w:rsidRDefault="00985459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6F319DE9" w14:textId="77777777" w:rsidR="00985459" w:rsidRPr="00B077E6" w:rsidRDefault="00985459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D83EAEE" w14:textId="77777777" w:rsidR="00985459" w:rsidRPr="00B077E6" w:rsidRDefault="00985459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087" w:type="dxa"/>
          </w:tcPr>
          <w:p w14:paraId="28D88CE5" w14:textId="516DA0EA" w:rsidR="00985459" w:rsidRPr="00B077E6" w:rsidRDefault="00F52041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856</w:t>
            </w:r>
          </w:p>
        </w:tc>
      </w:tr>
      <w:tr w:rsidR="00A64585" w:rsidRPr="00386B9A" w14:paraId="51AA7C13" w14:textId="77777777" w:rsidTr="00EB7271">
        <w:trPr>
          <w:gridAfter w:val="1"/>
          <w:wAfter w:w="90" w:type="dxa"/>
          <w:cantSplit/>
          <w:trHeight w:val="381"/>
        </w:trPr>
        <w:tc>
          <w:tcPr>
            <w:tcW w:w="3148" w:type="dxa"/>
            <w:vAlign w:val="bottom"/>
          </w:tcPr>
          <w:p w14:paraId="1236E4A7" w14:textId="5F56E11A" w:rsidR="00A64585" w:rsidRPr="00B077E6" w:rsidRDefault="00A64585" w:rsidP="001E578B">
            <w:pPr>
              <w:tabs>
                <w:tab w:val="left" w:pos="190"/>
              </w:tabs>
              <w:spacing w:line="320" w:lineRule="exact"/>
              <w:ind w:left="189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9" w:type="dxa"/>
            <w:vAlign w:val="bottom"/>
          </w:tcPr>
          <w:p w14:paraId="77EEF371" w14:textId="23068115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E01B3A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</w:tcPr>
          <w:p w14:paraId="426EDCA9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  <w:p w14:paraId="5EEEA153" w14:textId="58BF8031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3AFD203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B185CF0" w14:textId="566CF98A" w:rsidR="00A64585" w:rsidRPr="00B077E6" w:rsidRDefault="00F52041" w:rsidP="001E578B">
            <w:pPr>
              <w:pStyle w:val="acctfourfigures"/>
              <w:tabs>
                <w:tab w:val="clear" w:pos="765"/>
                <w:tab w:val="decimal" w:pos="108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264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874</w:t>
            </w:r>
          </w:p>
        </w:tc>
        <w:tc>
          <w:tcPr>
            <w:tcW w:w="180" w:type="dxa"/>
            <w:vAlign w:val="bottom"/>
          </w:tcPr>
          <w:p w14:paraId="40B21E3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C3E9C5F" w14:textId="05F437F6" w:rsidR="00A64585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264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874</w:t>
            </w:r>
          </w:p>
        </w:tc>
        <w:tc>
          <w:tcPr>
            <w:tcW w:w="183" w:type="dxa"/>
            <w:vAlign w:val="bottom"/>
          </w:tcPr>
          <w:p w14:paraId="5901A14E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E962167" w14:textId="29D15A9A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8C2DC1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CC42DF1" w14:textId="3F2D341D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232E72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49B9B896" w14:textId="5AC8E50D" w:rsidR="00A64585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264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874</w:t>
            </w:r>
          </w:p>
        </w:tc>
        <w:tc>
          <w:tcPr>
            <w:tcW w:w="178" w:type="dxa"/>
          </w:tcPr>
          <w:p w14:paraId="74EB1EFE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</w:tcPr>
          <w:p w14:paraId="4F8734D1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  <w:p w14:paraId="7B10E191" w14:textId="191826A3" w:rsidR="00A64585" w:rsidRPr="00B077E6" w:rsidRDefault="00F52041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264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874</w:t>
            </w:r>
          </w:p>
        </w:tc>
      </w:tr>
      <w:tr w:rsidR="0023527A" w:rsidRPr="00386B9A" w14:paraId="2A9F2486" w14:textId="77777777" w:rsidTr="00EB7271">
        <w:trPr>
          <w:gridAfter w:val="1"/>
          <w:wAfter w:w="90" w:type="dxa"/>
          <w:cantSplit/>
          <w:trHeight w:val="381"/>
        </w:trPr>
        <w:tc>
          <w:tcPr>
            <w:tcW w:w="3148" w:type="dxa"/>
            <w:vAlign w:val="bottom"/>
          </w:tcPr>
          <w:p w14:paraId="496D6847" w14:textId="43F86152" w:rsidR="0023527A" w:rsidRPr="00B077E6" w:rsidRDefault="0023527A" w:rsidP="001E578B">
            <w:pPr>
              <w:tabs>
                <w:tab w:val="left" w:pos="190"/>
              </w:tabs>
              <w:spacing w:line="320" w:lineRule="exact"/>
              <w:ind w:left="189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หน่วยลงทุนในกองทุนต่างประเทศ</w:t>
            </w:r>
          </w:p>
        </w:tc>
        <w:tc>
          <w:tcPr>
            <w:tcW w:w="1349" w:type="dxa"/>
            <w:vAlign w:val="bottom"/>
          </w:tcPr>
          <w:p w14:paraId="054638C0" w14:textId="2ABA6FFD" w:rsidR="0023527A" w:rsidRPr="00B077E6" w:rsidRDefault="0023527A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1FBBFC4" w14:textId="77777777" w:rsidR="0023527A" w:rsidRPr="00B077E6" w:rsidRDefault="0023527A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440" w:type="dxa"/>
          </w:tcPr>
          <w:p w14:paraId="61F8ADE0" w14:textId="4D6717A6" w:rsidR="0023527A" w:rsidRPr="00B077E6" w:rsidRDefault="0023527A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C3344F7" w14:textId="77777777" w:rsidR="0023527A" w:rsidRPr="00B077E6" w:rsidRDefault="0023527A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5E9825B" w14:textId="070313E0" w:rsidR="0023527A" w:rsidRPr="00B077E6" w:rsidRDefault="0023527A" w:rsidP="001E578B">
            <w:pPr>
              <w:pStyle w:val="acctfourfigures"/>
              <w:tabs>
                <w:tab w:val="clear" w:pos="765"/>
                <w:tab w:val="decimal" w:pos="108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10,176</w:t>
            </w:r>
          </w:p>
        </w:tc>
        <w:tc>
          <w:tcPr>
            <w:tcW w:w="180" w:type="dxa"/>
            <w:vAlign w:val="bottom"/>
          </w:tcPr>
          <w:p w14:paraId="1A3AD9F7" w14:textId="77777777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EC8AAC7" w14:textId="1C1E2050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10,176</w:t>
            </w:r>
          </w:p>
        </w:tc>
        <w:tc>
          <w:tcPr>
            <w:tcW w:w="183" w:type="dxa"/>
            <w:vAlign w:val="bottom"/>
          </w:tcPr>
          <w:p w14:paraId="534C6A29" w14:textId="77777777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59186E1" w14:textId="4ACA6FC8" w:rsidR="0023527A" w:rsidRPr="00B077E6" w:rsidRDefault="0023527A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AF0335E" w14:textId="77777777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BEF5784" w14:textId="532F39E0" w:rsidR="0023527A" w:rsidRPr="00B077E6" w:rsidRDefault="0023527A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10,176</w:t>
            </w:r>
          </w:p>
        </w:tc>
        <w:tc>
          <w:tcPr>
            <w:tcW w:w="180" w:type="dxa"/>
            <w:vAlign w:val="bottom"/>
          </w:tcPr>
          <w:p w14:paraId="07FD4FE7" w14:textId="77777777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1BEF0871" w14:textId="55CC27A2" w:rsidR="0023527A" w:rsidRPr="00B077E6" w:rsidRDefault="0023527A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3C23A161" w14:textId="77777777" w:rsidR="0023527A" w:rsidRPr="00B077E6" w:rsidRDefault="0023527A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</w:tcPr>
          <w:p w14:paraId="3DF2E745" w14:textId="141942DA" w:rsidR="0023527A" w:rsidRPr="00B077E6" w:rsidRDefault="0023527A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10,176</w:t>
            </w:r>
          </w:p>
        </w:tc>
      </w:tr>
      <w:tr w:rsidR="00A64585" w:rsidRPr="00386B9A" w14:paraId="29B222F1" w14:textId="77777777" w:rsidTr="00EB7271">
        <w:trPr>
          <w:gridAfter w:val="1"/>
          <w:wAfter w:w="90" w:type="dxa"/>
          <w:cantSplit/>
          <w:trHeight w:val="287"/>
        </w:trPr>
        <w:tc>
          <w:tcPr>
            <w:tcW w:w="3148" w:type="dxa"/>
            <w:vAlign w:val="bottom"/>
          </w:tcPr>
          <w:p w14:paraId="1A8F4C09" w14:textId="7C5D01AA" w:rsidR="00A64585" w:rsidRPr="00B077E6" w:rsidRDefault="00A64585" w:rsidP="001E578B">
            <w:pPr>
              <w:tabs>
                <w:tab w:val="left" w:pos="190"/>
              </w:tabs>
              <w:spacing w:line="320" w:lineRule="exact"/>
              <w:ind w:left="189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ตราสารทุน</w:t>
            </w:r>
            <w:r w:rsidR="0021660A" w:rsidRPr="00B077E6">
              <w:rPr>
                <w:rFonts w:ascii="Angsana New" w:hAnsi="Angsana New"/>
                <w:sz w:val="26"/>
                <w:szCs w:val="26"/>
                <w:cs/>
              </w:rPr>
              <w:t>ที่อยู่</w:t>
            </w:r>
            <w:r w:rsidRPr="00B077E6">
              <w:rPr>
                <w:rFonts w:ascii="Angsana New" w:hAnsi="Angsana New"/>
                <w:sz w:val="26"/>
                <w:szCs w:val="26"/>
                <w:cs/>
              </w:rPr>
              <w:t>ในความต้องการของตลาดต่างประเทศ</w:t>
            </w:r>
          </w:p>
        </w:tc>
        <w:tc>
          <w:tcPr>
            <w:tcW w:w="1349" w:type="dxa"/>
            <w:vAlign w:val="bottom"/>
          </w:tcPr>
          <w:p w14:paraId="44B6CCEA" w14:textId="1DF7FE6C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3A8E7C3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664B676" w14:textId="4DE83F7D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0B88FC2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36FEF09" w14:textId="65044183" w:rsidR="00A64585" w:rsidRPr="00B077E6" w:rsidRDefault="00F52041" w:rsidP="001E578B">
            <w:pPr>
              <w:pStyle w:val="acctfourfigures"/>
              <w:tabs>
                <w:tab w:val="clear" w:pos="765"/>
                <w:tab w:val="decimal" w:pos="108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29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131</w:t>
            </w:r>
          </w:p>
        </w:tc>
        <w:tc>
          <w:tcPr>
            <w:tcW w:w="180" w:type="dxa"/>
            <w:vAlign w:val="bottom"/>
          </w:tcPr>
          <w:p w14:paraId="1831E4FE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D2AAB01" w14:textId="3FA4B5E9" w:rsidR="00A64585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29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131</w:t>
            </w:r>
          </w:p>
        </w:tc>
        <w:tc>
          <w:tcPr>
            <w:tcW w:w="183" w:type="dxa"/>
            <w:vAlign w:val="bottom"/>
          </w:tcPr>
          <w:p w14:paraId="78EF312F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B3EC087" w14:textId="318A2071" w:rsidR="00A64585" w:rsidRPr="00B077E6" w:rsidRDefault="00F52041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29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eastAsia="en-GB" w:bidi="th-TH"/>
              </w:rPr>
              <w:t>131</w:t>
            </w:r>
          </w:p>
        </w:tc>
        <w:tc>
          <w:tcPr>
            <w:tcW w:w="180" w:type="dxa"/>
            <w:vAlign w:val="bottom"/>
          </w:tcPr>
          <w:p w14:paraId="016CB69D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2A66805" w14:textId="5652C10E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30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F1707F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3D756D90" w14:textId="3FC510F9" w:rsidR="00A64585" w:rsidRPr="00B077E6" w:rsidRDefault="00A64585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CF8F458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vAlign w:val="bottom"/>
          </w:tcPr>
          <w:p w14:paraId="55C2B54D" w14:textId="1DC41B86" w:rsidR="00A64585" w:rsidRPr="00B077E6" w:rsidRDefault="00F52041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29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131</w:t>
            </w:r>
          </w:p>
        </w:tc>
      </w:tr>
      <w:tr w:rsidR="00A64585" w:rsidRPr="00386B9A" w14:paraId="496C830F" w14:textId="77777777" w:rsidTr="00EB7271">
        <w:trPr>
          <w:gridAfter w:val="1"/>
          <w:wAfter w:w="90" w:type="dxa"/>
          <w:cantSplit/>
          <w:trHeight w:val="287"/>
        </w:trPr>
        <w:tc>
          <w:tcPr>
            <w:tcW w:w="3148" w:type="dxa"/>
            <w:vAlign w:val="bottom"/>
          </w:tcPr>
          <w:p w14:paraId="7C20D196" w14:textId="2D5B78CF" w:rsidR="00A64585" w:rsidRPr="00B077E6" w:rsidRDefault="00985459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ดิจิทัลโทเคน</w:t>
            </w:r>
          </w:p>
        </w:tc>
        <w:tc>
          <w:tcPr>
            <w:tcW w:w="1349" w:type="dxa"/>
          </w:tcPr>
          <w:p w14:paraId="36A40B49" w14:textId="58F17E42" w:rsidR="00A64585" w:rsidRPr="00B077E6" w:rsidRDefault="00985459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47D1FC9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</w:tcPr>
          <w:p w14:paraId="12156407" w14:textId="21DB0AC0" w:rsidR="00A64585" w:rsidRPr="00B077E6" w:rsidRDefault="00F52041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val="en-US"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475</w:t>
            </w:r>
            <w:r w:rsidR="00985459" w:rsidRPr="00B077E6">
              <w:rPr>
                <w:rFonts w:cs="Angsana New"/>
                <w:sz w:val="26"/>
                <w:szCs w:val="26"/>
                <w:lang w:val="en-US"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80" w:type="dxa"/>
          </w:tcPr>
          <w:p w14:paraId="59AB0FD2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28ADCBC" w14:textId="43857FEB" w:rsidR="00A64585" w:rsidRPr="00B077E6" w:rsidRDefault="00985459" w:rsidP="001E578B">
            <w:pPr>
              <w:pStyle w:val="acctfourfigures"/>
              <w:tabs>
                <w:tab w:val="clear" w:pos="765"/>
                <w:tab w:val="center" w:pos="12"/>
              </w:tabs>
              <w:spacing w:line="320" w:lineRule="exact"/>
              <w:ind w:right="-174"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442CBE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195FC58" w14:textId="6578CF36" w:rsidR="00A64585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475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83" w:type="dxa"/>
            <w:vAlign w:val="bottom"/>
          </w:tcPr>
          <w:p w14:paraId="31FE8D1E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D7886E0" w14:textId="7DBCA503" w:rsidR="00A64585" w:rsidRPr="00B077E6" w:rsidRDefault="00985459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DB0415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38891F" w14:textId="5CF399BE" w:rsidR="00A64585" w:rsidRPr="00B077E6" w:rsidRDefault="00F52041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475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67F14EE3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2F6C587F" w14:textId="596E40D9" w:rsidR="00A64585" w:rsidRPr="00B077E6" w:rsidRDefault="00985459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A8BC78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</w:tcPr>
          <w:p w14:paraId="0F72FD4F" w14:textId="15ABD9ED" w:rsidR="00A64585" w:rsidRPr="00B077E6" w:rsidRDefault="00F52041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475</w:t>
            </w:r>
            <w:r w:rsidR="00985459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000</w:t>
            </w:r>
          </w:p>
        </w:tc>
      </w:tr>
      <w:tr w:rsidR="001E578B" w:rsidRPr="00386B9A" w14:paraId="3AEA284B" w14:textId="77777777" w:rsidTr="00EB7271">
        <w:trPr>
          <w:cantSplit/>
          <w:trHeight w:val="287"/>
        </w:trPr>
        <w:tc>
          <w:tcPr>
            <w:tcW w:w="3148" w:type="dxa"/>
            <w:vAlign w:val="bottom"/>
          </w:tcPr>
          <w:p w14:paraId="17532112" w14:textId="77777777" w:rsidR="001E578B" w:rsidRPr="00B077E6" w:rsidRDefault="001E578B" w:rsidP="001E578B">
            <w:pPr>
              <w:tabs>
                <w:tab w:val="left" w:pos="190"/>
              </w:tabs>
              <w:spacing w:line="320" w:lineRule="exact"/>
              <w:ind w:left="374" w:hanging="36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9" w:type="dxa"/>
          </w:tcPr>
          <w:p w14:paraId="6B2868B5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center" w:pos="373"/>
                <w:tab w:val="decimal" w:pos="910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0845D84D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</w:tcPr>
          <w:p w14:paraId="7A87AEDA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24BD9D4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2F084EF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center" w:pos="12"/>
              </w:tabs>
              <w:spacing w:line="320" w:lineRule="exact"/>
              <w:ind w:right="-174"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028CCBF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843820C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20E0C4DA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9ECA567" w14:textId="77777777" w:rsidR="001E578B" w:rsidRPr="00B077E6" w:rsidRDefault="001E578B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69241D3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3F41A97" w14:textId="77777777" w:rsidR="001E578B" w:rsidRPr="00B077E6" w:rsidRDefault="001E578B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6ACCBA6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0E0D935F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</w:tcPr>
          <w:p w14:paraId="39DB64DA" w14:textId="77777777" w:rsidR="001E578B" w:rsidRPr="00B077E6" w:rsidRDefault="001E578B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gridSpan w:val="2"/>
          </w:tcPr>
          <w:p w14:paraId="30B8C1A8" w14:textId="77777777" w:rsidR="001E578B" w:rsidRPr="00B077E6" w:rsidRDefault="001E578B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</w:tr>
      <w:tr w:rsidR="00A64585" w:rsidRPr="00386B9A" w14:paraId="71F095FC" w14:textId="77777777" w:rsidTr="00EB7271">
        <w:trPr>
          <w:gridAfter w:val="1"/>
          <w:wAfter w:w="90" w:type="dxa"/>
          <w:cantSplit/>
          <w:trHeight w:val="287"/>
        </w:trPr>
        <w:tc>
          <w:tcPr>
            <w:tcW w:w="3148" w:type="dxa"/>
            <w:vAlign w:val="center"/>
          </w:tcPr>
          <w:p w14:paraId="2E5BE52A" w14:textId="3F5D8231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640"/>
                <w:tab w:val="decimal" w:pos="906"/>
              </w:tabs>
              <w:spacing w:line="320" w:lineRule="exact"/>
              <w:ind w:right="-260"/>
              <w:rPr>
                <w:sz w:val="26"/>
                <w:szCs w:val="26"/>
                <w:rtl/>
                <w:cs/>
              </w:rPr>
            </w:pPr>
            <w:r w:rsidRPr="00B077E6">
              <w:rPr>
                <w:rFonts w:cs="Angsana New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49" w:type="dxa"/>
          </w:tcPr>
          <w:p w14:paraId="32E2FD61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4355461A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</w:tcPr>
          <w:p w14:paraId="16733907" w14:textId="2F394693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5D5F80EE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3E21DED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1086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4A2E36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7FB3CEF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7C5D9E72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E9484E9" w14:textId="77777777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BB9E1D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2AD6C3E" w14:textId="77777777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1E58B9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313E6EA6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</w:tcPr>
          <w:p w14:paraId="4327AE0C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</w:tcPr>
          <w:p w14:paraId="644CD0BC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</w:tr>
      <w:tr w:rsidR="00A64585" w:rsidRPr="00711BE8" w14:paraId="61B33554" w14:textId="77777777" w:rsidTr="00EB7271">
        <w:trPr>
          <w:gridAfter w:val="1"/>
          <w:wAfter w:w="90" w:type="dxa"/>
          <w:cantSplit/>
          <w:trHeight w:val="287"/>
        </w:trPr>
        <w:tc>
          <w:tcPr>
            <w:tcW w:w="3148" w:type="dxa"/>
            <w:vAlign w:val="bottom"/>
          </w:tcPr>
          <w:p w14:paraId="02F8CB96" w14:textId="42A3199E" w:rsidR="00A64585" w:rsidRPr="00B077E6" w:rsidRDefault="00A64585" w:rsidP="001E578B">
            <w:pPr>
              <w:tabs>
                <w:tab w:val="left" w:pos="190"/>
              </w:tabs>
              <w:spacing w:line="320" w:lineRule="exact"/>
              <w:ind w:left="190" w:hanging="181"/>
              <w:rPr>
                <w:rFonts w:ascii="Angsana New" w:hAnsi="Angsana New"/>
                <w:sz w:val="26"/>
                <w:szCs w:val="26"/>
                <w:cs/>
              </w:rPr>
            </w:pPr>
            <w:r w:rsidRPr="00B077E6">
              <w:rPr>
                <w:rFonts w:ascii="Angsana New" w:hAnsi="Angsana New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1349" w:type="dxa"/>
            <w:vAlign w:val="bottom"/>
          </w:tcPr>
          <w:p w14:paraId="4F2C9EA8" w14:textId="6EB0EC89" w:rsidR="00A64585" w:rsidRPr="00B077E6" w:rsidRDefault="00F52041" w:rsidP="001E578B">
            <w:pPr>
              <w:pStyle w:val="acctfourfigures"/>
              <w:tabs>
                <w:tab w:val="clear" w:pos="765"/>
                <w:tab w:val="center" w:pos="1000"/>
              </w:tabs>
              <w:spacing w:line="320" w:lineRule="exact"/>
              <w:ind w:firstLine="190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</w:t>
            </w:r>
            <w:r w:rsidR="005A0BD6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006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800</w:t>
            </w:r>
          </w:p>
        </w:tc>
        <w:tc>
          <w:tcPr>
            <w:tcW w:w="180" w:type="dxa"/>
          </w:tcPr>
          <w:p w14:paraId="770413E4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DA6E434" w14:textId="73FB1611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</w:tabs>
              <w:spacing w:line="320" w:lineRule="exact"/>
              <w:ind w:firstLine="465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68D66E7" w14:textId="77777777" w:rsidR="00A64585" w:rsidRPr="00B077E6" w:rsidRDefault="00A64585" w:rsidP="001E578B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9B16564" w14:textId="028A7182" w:rsidR="00A64585" w:rsidRPr="00B077E6" w:rsidRDefault="00A64585" w:rsidP="001E578B">
            <w:pPr>
              <w:pStyle w:val="acctfourfigures"/>
              <w:tabs>
                <w:tab w:val="clear" w:pos="765"/>
                <w:tab w:val="center" w:pos="12"/>
              </w:tabs>
              <w:spacing w:line="320" w:lineRule="exact"/>
              <w:ind w:right="-174" w:firstLine="465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58B6D04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0E21B6E" w14:textId="0AF9FFEF" w:rsidR="00A64585" w:rsidRPr="00B077E6" w:rsidRDefault="00F52041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</w:t>
            </w:r>
            <w:r w:rsidR="005A0BD6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006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800</w:t>
            </w:r>
          </w:p>
        </w:tc>
        <w:tc>
          <w:tcPr>
            <w:tcW w:w="183" w:type="dxa"/>
            <w:vAlign w:val="bottom"/>
          </w:tcPr>
          <w:p w14:paraId="4D4310C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0E820AD" w14:textId="3CD55C35" w:rsidR="00A64585" w:rsidRPr="00B077E6" w:rsidRDefault="00A64585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320" w:lineRule="exact"/>
              <w:ind w:right="-254"/>
              <w:jc w:val="center"/>
              <w:rPr>
                <w:rFonts w:cs="Angsana New"/>
                <w:sz w:val="26"/>
                <w:szCs w:val="26"/>
                <w:lang w:eastAsia="en-GB"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3A5A07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D9C7577" w14:textId="1E7536D0" w:rsidR="00A64585" w:rsidRPr="00B077E6" w:rsidRDefault="00F52041" w:rsidP="001E578B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906"/>
              </w:tabs>
              <w:spacing w:line="320" w:lineRule="exact"/>
              <w:ind w:right="11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</w:t>
            </w:r>
            <w:r w:rsidR="005A0BD6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006</w:t>
            </w:r>
            <w:r w:rsidR="00A64585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283</w:t>
            </w:r>
          </w:p>
        </w:tc>
        <w:tc>
          <w:tcPr>
            <w:tcW w:w="180" w:type="dxa"/>
            <w:vAlign w:val="bottom"/>
          </w:tcPr>
          <w:p w14:paraId="0653358B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75" w:type="dxa"/>
            <w:vAlign w:val="bottom"/>
          </w:tcPr>
          <w:p w14:paraId="4139CAC5" w14:textId="73E3C8E1" w:rsidR="00A64585" w:rsidRPr="00B077E6" w:rsidRDefault="00A64585" w:rsidP="001E578B">
            <w:pPr>
              <w:pStyle w:val="acctfourfigures"/>
              <w:tabs>
                <w:tab w:val="clear" w:pos="765"/>
                <w:tab w:val="decimal" w:pos="37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cs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124C706" w14:textId="77777777" w:rsidR="00A64585" w:rsidRPr="00B077E6" w:rsidRDefault="00A64585" w:rsidP="001E578B">
            <w:pPr>
              <w:pStyle w:val="acctfourfigures"/>
              <w:spacing w:line="320" w:lineRule="exact"/>
              <w:jc w:val="center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087" w:type="dxa"/>
            <w:vAlign w:val="bottom"/>
          </w:tcPr>
          <w:p w14:paraId="5AF41AC1" w14:textId="3C61FEC2" w:rsidR="00A64585" w:rsidRPr="00B077E6" w:rsidRDefault="00F52041" w:rsidP="001E578B">
            <w:pPr>
              <w:pStyle w:val="acctfourfigures"/>
              <w:tabs>
                <w:tab w:val="clear" w:pos="765"/>
                <w:tab w:val="decimal" w:pos="850"/>
              </w:tabs>
              <w:spacing w:line="320" w:lineRule="exact"/>
              <w:jc w:val="center"/>
              <w:rPr>
                <w:rFonts w:cs="Angsana New"/>
                <w:sz w:val="26"/>
                <w:szCs w:val="26"/>
                <w:lang w:bidi="th-TH"/>
              </w:rPr>
            </w:pPr>
            <w:r w:rsidRPr="00B077E6">
              <w:rPr>
                <w:rFonts w:cs="Angsana New"/>
                <w:sz w:val="26"/>
                <w:szCs w:val="26"/>
                <w:lang w:bidi="th-TH"/>
              </w:rPr>
              <w:t>1</w:t>
            </w:r>
            <w:r w:rsidR="005A0BD6" w:rsidRPr="00B077E6">
              <w:rPr>
                <w:rFonts w:cs="Angsana New"/>
                <w:sz w:val="26"/>
                <w:szCs w:val="26"/>
                <w:lang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006</w:t>
            </w:r>
            <w:r w:rsidR="00A64585" w:rsidRPr="00B077E6">
              <w:rPr>
                <w:rFonts w:cs="Angsana New"/>
                <w:sz w:val="26"/>
                <w:szCs w:val="26"/>
                <w:lang w:val="en-US" w:bidi="th-TH"/>
              </w:rPr>
              <w:t>,</w:t>
            </w:r>
            <w:r w:rsidRPr="00B077E6">
              <w:rPr>
                <w:rFonts w:cs="Angsana New"/>
                <w:sz w:val="26"/>
                <w:szCs w:val="26"/>
                <w:lang w:bidi="th-TH"/>
              </w:rPr>
              <w:t>283</w:t>
            </w:r>
          </w:p>
        </w:tc>
      </w:tr>
    </w:tbl>
    <w:p w14:paraId="6C8F2599" w14:textId="77777777" w:rsidR="00390581" w:rsidRPr="00490D4C" w:rsidRDefault="00390581">
      <w:pPr>
        <w:rPr>
          <w:sz w:val="2"/>
          <w:szCs w:val="2"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8"/>
        <w:gridCol w:w="1349"/>
        <w:gridCol w:w="180"/>
        <w:gridCol w:w="1440"/>
        <w:gridCol w:w="180"/>
        <w:gridCol w:w="1350"/>
        <w:gridCol w:w="180"/>
        <w:gridCol w:w="1260"/>
        <w:gridCol w:w="183"/>
        <w:gridCol w:w="1170"/>
        <w:gridCol w:w="180"/>
        <w:gridCol w:w="1170"/>
        <w:gridCol w:w="180"/>
        <w:gridCol w:w="1075"/>
        <w:gridCol w:w="178"/>
        <w:gridCol w:w="1177"/>
      </w:tblGrid>
      <w:tr w:rsidR="00EF6D5A" w:rsidRPr="00386B9A" w14:paraId="31E60119" w14:textId="77777777" w:rsidTr="00490D4C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2FAAF477" w14:textId="77777777" w:rsidR="00EF6D5A" w:rsidRPr="00386B9A" w:rsidRDefault="00EF6D5A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4C714EBA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b/>
                <w:bCs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EF6D5A" w:rsidRPr="00386B9A" w14:paraId="3550B9EC" w14:textId="77777777" w:rsidTr="00490D4C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5FC4F984" w14:textId="77777777" w:rsidR="00EF6D5A" w:rsidRPr="00386B9A" w:rsidRDefault="00EF6D5A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22A52A33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2565</w:t>
            </w:r>
          </w:p>
        </w:tc>
      </w:tr>
      <w:tr w:rsidR="00490D4C" w:rsidRPr="00386B9A" w14:paraId="314C96F9" w14:textId="77777777" w:rsidTr="00490D4C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74F972F0" w14:textId="77777777" w:rsidR="00490D4C" w:rsidRPr="00386B9A" w:rsidRDefault="00490D4C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39" w:type="dxa"/>
            <w:gridSpan w:val="7"/>
          </w:tcPr>
          <w:p w14:paraId="20BB6A15" w14:textId="77777777" w:rsidR="00490D4C" w:rsidRPr="00386B9A" w:rsidRDefault="00490D4C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3" w:type="dxa"/>
            <w:vAlign w:val="bottom"/>
          </w:tcPr>
          <w:p w14:paraId="50E17C13" w14:textId="77777777" w:rsidR="00490D4C" w:rsidRPr="00386B9A" w:rsidRDefault="00490D4C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002BF46D" w14:textId="56089405" w:rsidR="00490D4C" w:rsidRPr="00386B9A" w:rsidRDefault="00490D4C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EF6D5A" w:rsidRPr="00386B9A" w14:paraId="38E03BF2" w14:textId="77777777" w:rsidTr="00490D4C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624889BA" w14:textId="77777777" w:rsidR="00EF6D5A" w:rsidRPr="00386B9A" w:rsidRDefault="00EF6D5A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49" w:type="dxa"/>
          </w:tcPr>
          <w:p w14:paraId="13D8806F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73C3F052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3EE77D5D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6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การเงินที่วั</w:t>
            </w:r>
            <w:r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ด</w:t>
            </w: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มูลค่า</w:t>
            </w:r>
          </w:p>
          <w:p w14:paraId="51C13120" w14:textId="77777777" w:rsidR="00EF6D5A" w:rsidRDefault="00EF6D5A" w:rsidP="00CF31D0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4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ด้วยราคาทุน</w:t>
            </w:r>
          </w:p>
          <w:p w14:paraId="7B867861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70C526AF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669F4BE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39DF0FE4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14:paraId="3D7162C3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0" w:right="-80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1E6B0E0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A1C59A4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3CA7C15E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AB2165B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3" w:type="dxa"/>
            <w:vAlign w:val="bottom"/>
          </w:tcPr>
          <w:p w14:paraId="6D10676A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95C3CDA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2974E09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1999D1E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4D2D4650" w14:textId="77777777" w:rsidR="00EF6D5A" w:rsidRPr="00386B9A" w:rsidRDefault="00EF6D5A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CEF50AA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3F66F49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0182215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EF6D5A" w:rsidRPr="00386B9A" w14:paraId="04F47385" w14:textId="77777777" w:rsidTr="00490D4C">
        <w:trPr>
          <w:cantSplit/>
          <w:trHeight w:val="234"/>
          <w:tblHeader/>
        </w:trPr>
        <w:tc>
          <w:tcPr>
            <w:tcW w:w="3148" w:type="dxa"/>
            <w:shd w:val="clear" w:color="auto" w:fill="auto"/>
            <w:vAlign w:val="bottom"/>
          </w:tcPr>
          <w:p w14:paraId="0D68953A" w14:textId="77777777" w:rsidR="00EF6D5A" w:rsidRPr="00386B9A" w:rsidRDefault="00EF6D5A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003178D0" w14:textId="77777777" w:rsidR="00EF6D5A" w:rsidRPr="00386B9A" w:rsidRDefault="00EF6D5A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EF6D5A" w:rsidRPr="00386B9A" w14:paraId="3C78E571" w14:textId="77777777" w:rsidTr="00490D4C">
        <w:trPr>
          <w:cantSplit/>
          <w:trHeight w:val="20"/>
        </w:trPr>
        <w:tc>
          <w:tcPr>
            <w:tcW w:w="3148" w:type="dxa"/>
          </w:tcPr>
          <w:p w14:paraId="31007263" w14:textId="77777777" w:rsidR="00EF6D5A" w:rsidRPr="00386B9A" w:rsidRDefault="00EF6D5A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49" w:type="dxa"/>
          </w:tcPr>
          <w:p w14:paraId="7931033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68560274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46A902B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5CDA19DE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61F4F5D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6A3463F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6EC225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5BEE707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55D9803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29DA4E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4CCD8EA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41AA410E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B8E8AD5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6670D190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11246665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EF6D5A" w:rsidRPr="00A26EDE" w14:paraId="74866F30" w14:textId="77777777" w:rsidTr="00490D4C">
        <w:trPr>
          <w:cantSplit/>
          <w:trHeight w:val="168"/>
        </w:trPr>
        <w:tc>
          <w:tcPr>
            <w:tcW w:w="3148" w:type="dxa"/>
            <w:vAlign w:val="bottom"/>
          </w:tcPr>
          <w:p w14:paraId="0506F519" w14:textId="77777777" w:rsidR="00EF6D5A" w:rsidRDefault="00EF6D5A" w:rsidP="00CF31D0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>
              <w:rPr>
                <w:rFonts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76F579C6" w14:textId="77777777" w:rsidR="00EF6D5A" w:rsidRPr="00A26EDE" w:rsidRDefault="00EF6D5A" w:rsidP="00CF31D0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49" w:type="dxa"/>
          </w:tcPr>
          <w:p w14:paraId="424D9BE3" w14:textId="77777777" w:rsidR="00EF6D5A" w:rsidRDefault="00EF6D5A" w:rsidP="00CF31D0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36623027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FDE1617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6026CF6" w14:textId="77777777" w:rsidR="00EF6D5A" w:rsidRDefault="00EF6D5A" w:rsidP="00CF31D0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161AF5E8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0" w:type="dxa"/>
          </w:tcPr>
          <w:p w14:paraId="23588546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5FD868E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A1FAAF0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BED7940" w14:textId="77777777" w:rsidR="00EF6D5A" w:rsidRPr="00A26EDE" w:rsidRDefault="00EF6D5A" w:rsidP="00CF31D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3" w:type="dxa"/>
            <w:vAlign w:val="bottom"/>
          </w:tcPr>
          <w:p w14:paraId="105171B5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F83DE22" w14:textId="77777777" w:rsidR="00EF6D5A" w:rsidRPr="00A26EDE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20ED8CBB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43C9542" w14:textId="77777777" w:rsidR="00EF6D5A" w:rsidRPr="00B077E6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077E6"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36EF13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D7E8D88" w14:textId="77777777" w:rsidR="00EF6D5A" w:rsidRPr="00757AD8" w:rsidRDefault="00EF6D5A" w:rsidP="00CF31D0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B088E3E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245D9AE" w14:textId="77777777" w:rsidR="00EF6D5A" w:rsidRDefault="00EF6D5A" w:rsidP="00CF31D0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7CBCDD65" w14:textId="77777777" w:rsidR="00EF6D5A" w:rsidRPr="00A26EDE" w:rsidRDefault="00EF6D5A" w:rsidP="00CF31D0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</w:tr>
      <w:tr w:rsidR="00EF6D5A" w:rsidRPr="00386B9A" w14:paraId="0BDA3B14" w14:textId="77777777" w:rsidTr="00490D4C">
        <w:trPr>
          <w:cantSplit/>
          <w:trHeight w:val="315"/>
        </w:trPr>
        <w:tc>
          <w:tcPr>
            <w:tcW w:w="3148" w:type="dxa"/>
            <w:vAlign w:val="bottom"/>
          </w:tcPr>
          <w:p w14:paraId="64647C3F" w14:textId="77777777" w:rsidR="00EF6D5A" w:rsidRPr="00386B9A" w:rsidRDefault="00EF6D5A" w:rsidP="00CF31D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9" w:type="dxa"/>
            <w:vAlign w:val="bottom"/>
          </w:tcPr>
          <w:p w14:paraId="7DFF67CE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A3E51C1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3D34622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B366B34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</w:tcPr>
          <w:p w14:paraId="21BB9677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4880E5A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29B523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BAEA2D5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3" w:type="dxa"/>
            <w:vAlign w:val="bottom"/>
          </w:tcPr>
          <w:p w14:paraId="75A9B9D1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B4A6B42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1017ED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16C0353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57C885B5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2BE42A7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80FC89A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08F7DCF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</w:tr>
      <w:tr w:rsidR="00EF6D5A" w:rsidRPr="00386B9A" w14:paraId="4BAC763B" w14:textId="77777777" w:rsidTr="00490D4C">
        <w:trPr>
          <w:cantSplit/>
          <w:trHeight w:val="315"/>
        </w:trPr>
        <w:tc>
          <w:tcPr>
            <w:tcW w:w="3148" w:type="dxa"/>
            <w:vAlign w:val="center"/>
          </w:tcPr>
          <w:p w14:paraId="4E192FAD" w14:textId="77777777" w:rsidR="00EF6D5A" w:rsidRPr="008A6A50" w:rsidRDefault="00EF6D5A" w:rsidP="00CF31D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49" w:type="dxa"/>
          </w:tcPr>
          <w:p w14:paraId="3746EFA4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76440B8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C139A07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3708C773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6D85680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0" w:type="dxa"/>
            <w:vAlign w:val="center"/>
          </w:tcPr>
          <w:p w14:paraId="147B5088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59CD37B0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0DE4350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9C92EE0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161826E9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79982D3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3" w:type="dxa"/>
            <w:vAlign w:val="center"/>
          </w:tcPr>
          <w:p w14:paraId="173CABC0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0D95A917" w14:textId="77777777" w:rsidR="00EF6D5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373"/>
                <w:tab w:val="decimal" w:pos="550"/>
              </w:tabs>
              <w:spacing w:line="240" w:lineRule="atLeast"/>
              <w:ind w:right="11"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1847DA5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2D4F5D1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0EE7025C" w14:textId="77777777" w:rsidR="00EF6D5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F523613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FF148A7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67CE8AB" w14:textId="77777777" w:rsidR="00EF6D5A" w:rsidRDefault="00EF6D5A" w:rsidP="00CF31D0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00F68BDE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78" w:type="dxa"/>
            <w:vAlign w:val="center"/>
          </w:tcPr>
          <w:p w14:paraId="0D60696A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46B8CFF7" w14:textId="77777777" w:rsidR="00EF6D5A" w:rsidRDefault="00EF6D5A" w:rsidP="00CF31D0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3B0F0E82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</w:tr>
      <w:tr w:rsidR="00EF6D5A" w:rsidRPr="00386B9A" w14:paraId="7A3CE2A3" w14:textId="77777777" w:rsidTr="00490D4C">
        <w:trPr>
          <w:cantSplit/>
          <w:trHeight w:val="20"/>
        </w:trPr>
        <w:tc>
          <w:tcPr>
            <w:tcW w:w="3148" w:type="dxa"/>
            <w:vAlign w:val="bottom"/>
          </w:tcPr>
          <w:p w14:paraId="32408994" w14:textId="77777777" w:rsidR="00EF6D5A" w:rsidRPr="00386B9A" w:rsidRDefault="00EF6D5A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49" w:type="dxa"/>
            <w:vAlign w:val="bottom"/>
          </w:tcPr>
          <w:p w14:paraId="70EACBED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A9E4924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4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2568E8A2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4B160C0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63D96DAE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27519470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FB8598F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3" w:type="dxa"/>
            <w:vAlign w:val="bottom"/>
          </w:tcPr>
          <w:p w14:paraId="5E50D116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D7228DC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F966106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71532F8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13511D74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9E397F3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B491095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5D0DECA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</w:tr>
      <w:tr w:rsidR="00EF6D5A" w:rsidRPr="00386B9A" w14:paraId="711F624F" w14:textId="77777777" w:rsidTr="00490D4C">
        <w:trPr>
          <w:cantSplit/>
          <w:trHeight w:val="657"/>
        </w:trPr>
        <w:tc>
          <w:tcPr>
            <w:tcW w:w="3148" w:type="dxa"/>
            <w:vAlign w:val="bottom"/>
          </w:tcPr>
          <w:p w14:paraId="0CCF7FDA" w14:textId="77777777" w:rsidR="00EF6D5A" w:rsidRPr="00386B9A" w:rsidRDefault="00EF6D5A" w:rsidP="00CF31D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9" w:type="dxa"/>
            <w:vAlign w:val="bottom"/>
          </w:tcPr>
          <w:p w14:paraId="0F6892C2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9D2D7A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8A8A7FD" w14:textId="77777777" w:rsidR="00EF6D5A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29419231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3923040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A51E7E9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14</w:t>
            </w:r>
            <w:r>
              <w:rPr>
                <w:rFonts w:cs="Angsana New"/>
                <w:sz w:val="27"/>
                <w:szCs w:val="27"/>
                <w:lang w:bidi="th-TH"/>
              </w:rPr>
              <w:t>,222</w:t>
            </w:r>
          </w:p>
        </w:tc>
        <w:tc>
          <w:tcPr>
            <w:tcW w:w="180" w:type="dxa"/>
            <w:vAlign w:val="bottom"/>
          </w:tcPr>
          <w:p w14:paraId="233A9543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97CE6F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83" w:type="dxa"/>
            <w:vAlign w:val="bottom"/>
          </w:tcPr>
          <w:p w14:paraId="67B61B80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049E20E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7203C9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A08018C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030354D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4796B7E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78" w:type="dxa"/>
          </w:tcPr>
          <w:p w14:paraId="511D942B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76CA2436" w14:textId="77777777" w:rsidR="00EF6D5A" w:rsidRDefault="00EF6D5A" w:rsidP="00CF31D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3DC2FB7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</w:tr>
      <w:tr w:rsidR="00EF6D5A" w:rsidRPr="00B077E6" w14:paraId="6BF8B9E4" w14:textId="77777777" w:rsidTr="00490D4C">
        <w:trPr>
          <w:cantSplit/>
          <w:trHeight w:val="64"/>
        </w:trPr>
        <w:tc>
          <w:tcPr>
            <w:tcW w:w="3148" w:type="dxa"/>
            <w:vAlign w:val="bottom"/>
          </w:tcPr>
          <w:p w14:paraId="5C0B60F1" w14:textId="77777777" w:rsidR="00EF6D5A" w:rsidRPr="00876AA1" w:rsidRDefault="00EF6D5A" w:rsidP="00CF31D0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49" w:type="dxa"/>
            <w:vAlign w:val="bottom"/>
          </w:tcPr>
          <w:p w14:paraId="3B92DB49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jc w:val="center"/>
              <w:rPr>
                <w:rFonts w:cs="Angsana New"/>
                <w:sz w:val="8"/>
                <w:szCs w:val="8"/>
                <w:cs/>
                <w:lang w:bidi="th-TH"/>
              </w:rPr>
            </w:pPr>
          </w:p>
        </w:tc>
        <w:tc>
          <w:tcPr>
            <w:tcW w:w="180" w:type="dxa"/>
          </w:tcPr>
          <w:p w14:paraId="0BF36247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440" w:type="dxa"/>
          </w:tcPr>
          <w:p w14:paraId="130E00B5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80" w:type="dxa"/>
          </w:tcPr>
          <w:p w14:paraId="1B3DDB1A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350" w:type="dxa"/>
            <w:vAlign w:val="bottom"/>
          </w:tcPr>
          <w:p w14:paraId="2F0B2287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ind w:right="-82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93863B7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260" w:type="dxa"/>
            <w:vAlign w:val="bottom"/>
          </w:tcPr>
          <w:p w14:paraId="6356590B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02A2D49D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14:paraId="3BC347CD" w14:textId="77777777" w:rsidR="00EF6D5A" w:rsidRPr="00B077E6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uto"/>
              <w:ind w:right="11"/>
              <w:jc w:val="center"/>
              <w:rPr>
                <w:rFonts w:cs="Angsana New"/>
                <w:sz w:val="8"/>
                <w:szCs w:val="8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DA6693A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14:paraId="041FBA2E" w14:textId="77777777" w:rsidR="00EF6D5A" w:rsidRPr="00B077E6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uto"/>
              <w:ind w:right="11"/>
              <w:jc w:val="center"/>
              <w:rPr>
                <w:rFonts w:cs="Angsana New"/>
                <w:sz w:val="8"/>
                <w:szCs w:val="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0361D99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075" w:type="dxa"/>
            <w:vAlign w:val="bottom"/>
          </w:tcPr>
          <w:p w14:paraId="471A5AD6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uto"/>
              <w:ind w:firstLine="87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78" w:type="dxa"/>
          </w:tcPr>
          <w:p w14:paraId="591B9EEE" w14:textId="77777777" w:rsidR="00EF6D5A" w:rsidRPr="00B077E6" w:rsidRDefault="00EF6D5A" w:rsidP="00CF31D0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7" w:type="dxa"/>
          </w:tcPr>
          <w:p w14:paraId="13ACEC7A" w14:textId="77777777" w:rsidR="00EF6D5A" w:rsidRPr="00B077E6" w:rsidRDefault="00EF6D5A" w:rsidP="00CF31D0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</w:tr>
      <w:tr w:rsidR="00EF6D5A" w:rsidRPr="00386B9A" w14:paraId="1982DF59" w14:textId="77777777" w:rsidTr="00490D4C">
        <w:trPr>
          <w:cantSplit/>
          <w:trHeight w:val="20"/>
        </w:trPr>
        <w:tc>
          <w:tcPr>
            <w:tcW w:w="3148" w:type="dxa"/>
            <w:vAlign w:val="center"/>
          </w:tcPr>
          <w:p w14:paraId="40005B29" w14:textId="77777777" w:rsidR="00EF6D5A" w:rsidRPr="00386B9A" w:rsidRDefault="00EF6D5A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49" w:type="dxa"/>
          </w:tcPr>
          <w:p w14:paraId="68B60D22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2B22B801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DF9D25B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407DEA7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CF56E3B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E92A4CD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AC91E5E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409EEA71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B94D947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086045A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05D98E5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51BF78FC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99135B0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12C5681F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A38362B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EF6D5A" w:rsidRPr="00386B9A" w14:paraId="4601D8E8" w14:textId="77777777" w:rsidTr="00490D4C">
        <w:trPr>
          <w:cantSplit/>
          <w:trHeight w:val="20"/>
        </w:trPr>
        <w:tc>
          <w:tcPr>
            <w:tcW w:w="3148" w:type="dxa"/>
            <w:vAlign w:val="bottom"/>
          </w:tcPr>
          <w:p w14:paraId="4CBF16FF" w14:textId="77777777" w:rsidR="00EF6D5A" w:rsidRPr="00386B9A" w:rsidRDefault="00EF6D5A" w:rsidP="00CF31D0">
            <w:pPr>
              <w:tabs>
                <w:tab w:val="left" w:pos="369"/>
              </w:tabs>
              <w:spacing w:line="240" w:lineRule="atLeast"/>
              <w:ind w:left="189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 xml:space="preserve">หุ้นกู้ระยะยาว </w:t>
            </w:r>
          </w:p>
        </w:tc>
        <w:tc>
          <w:tcPr>
            <w:tcW w:w="1349" w:type="dxa"/>
            <w:vAlign w:val="bottom"/>
          </w:tcPr>
          <w:p w14:paraId="59E22148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83"/>
                <w:tab w:val="center" w:pos="760"/>
              </w:tabs>
              <w:spacing w:line="240" w:lineRule="atLeast"/>
              <w:ind w:right="-168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</w:tcPr>
          <w:p w14:paraId="5323AF8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B11CF39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54776E1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1A85FEA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748D77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963F902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3" w:type="dxa"/>
            <w:vAlign w:val="bottom"/>
          </w:tcPr>
          <w:p w14:paraId="5B546EFB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132884C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AA3A1C8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28224CA" w14:textId="77777777" w:rsidR="00EF6D5A" w:rsidRPr="00386B9A" w:rsidRDefault="00EF6D5A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44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010</w:t>
            </w:r>
          </w:p>
        </w:tc>
        <w:tc>
          <w:tcPr>
            <w:tcW w:w="180" w:type="dxa"/>
            <w:vAlign w:val="bottom"/>
          </w:tcPr>
          <w:p w14:paraId="25CA1687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4CEF4E9" w14:textId="77777777" w:rsidR="00EF6D5A" w:rsidRPr="00386B9A" w:rsidRDefault="00EF6D5A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2966D82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7FF3C60D" w14:textId="77777777" w:rsidR="00EF6D5A" w:rsidRPr="00386B9A" w:rsidRDefault="00EF6D5A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44</w:t>
            </w:r>
            <w:r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010</w:t>
            </w:r>
          </w:p>
        </w:tc>
      </w:tr>
    </w:tbl>
    <w:p w14:paraId="00469ABD" w14:textId="77777777" w:rsidR="00EF6D5A" w:rsidRPr="00C00D7F" w:rsidRDefault="00EF6D5A">
      <w:pPr>
        <w:rPr>
          <w:rFonts w:asciiTheme="majorBidi" w:hAnsiTheme="majorBidi" w:cstheme="majorBidi"/>
          <w:sz w:val="2"/>
          <w:szCs w:val="2"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8"/>
        <w:gridCol w:w="1349"/>
        <w:gridCol w:w="180"/>
        <w:gridCol w:w="1440"/>
        <w:gridCol w:w="180"/>
        <w:gridCol w:w="1350"/>
        <w:gridCol w:w="180"/>
        <w:gridCol w:w="1260"/>
        <w:gridCol w:w="183"/>
        <w:gridCol w:w="1170"/>
        <w:gridCol w:w="180"/>
        <w:gridCol w:w="1170"/>
        <w:gridCol w:w="180"/>
        <w:gridCol w:w="1075"/>
        <w:gridCol w:w="178"/>
        <w:gridCol w:w="1177"/>
      </w:tblGrid>
      <w:tr w:rsidR="00196E54" w:rsidRPr="00386B9A" w14:paraId="5F0B9E6E" w14:textId="77777777" w:rsidTr="00CF31D0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744D1775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4C89D70B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b/>
                <w:bCs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196E54" w:rsidRPr="00386B9A" w14:paraId="070F7B84" w14:textId="77777777" w:rsidTr="00CF31D0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5BC9CF34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681EF7A6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2564</w:t>
            </w:r>
          </w:p>
        </w:tc>
      </w:tr>
      <w:tr w:rsidR="00196E54" w:rsidRPr="00386B9A" w14:paraId="08E1014C" w14:textId="77777777" w:rsidTr="00CF31D0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7802331E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39" w:type="dxa"/>
            <w:gridSpan w:val="7"/>
          </w:tcPr>
          <w:p w14:paraId="077000A3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3" w:type="dxa"/>
            <w:vAlign w:val="bottom"/>
          </w:tcPr>
          <w:p w14:paraId="6ED50EB5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3775" w:type="dxa"/>
            <w:gridSpan w:val="5"/>
            <w:vAlign w:val="bottom"/>
          </w:tcPr>
          <w:p w14:paraId="7EA21702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  <w:tc>
          <w:tcPr>
            <w:tcW w:w="178" w:type="dxa"/>
            <w:vAlign w:val="bottom"/>
          </w:tcPr>
          <w:p w14:paraId="2B599F3D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83EB636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lang w:val="en-US" w:bidi="th-TH"/>
              </w:rPr>
            </w:pPr>
          </w:p>
        </w:tc>
      </w:tr>
      <w:tr w:rsidR="00196E54" w:rsidRPr="00386B9A" w14:paraId="57098B3E" w14:textId="77777777" w:rsidTr="00CF31D0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3AFB859E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49" w:type="dxa"/>
          </w:tcPr>
          <w:p w14:paraId="5E41E366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20BDBA91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80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29AAFF7B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80" w:right="-80"/>
              <w:rPr>
                <w:rFonts w:cs="Angsana New"/>
                <w:spacing w:val="-6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2017CB02" w14:textId="77777777" w:rsidR="00196E54" w:rsidRDefault="00196E54" w:rsidP="00CF31D0">
            <w:pPr>
              <w:pStyle w:val="acctcolumnheading"/>
              <w:spacing w:after="0" w:line="240" w:lineRule="atLeast"/>
              <w:ind w:left="-80" w:right="-80"/>
              <w:rPr>
                <w:rFonts w:cs="Angsana New"/>
                <w:spacing w:val="-4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ด้วยราคาทุน</w:t>
            </w:r>
          </w:p>
          <w:p w14:paraId="4BD3BD7B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80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1518E28A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6B78D37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AB162F3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14:paraId="022DFABE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0" w:right="-80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38F9053E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44AFA89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B7A308A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9A4DEA5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3" w:type="dxa"/>
            <w:vAlign w:val="bottom"/>
          </w:tcPr>
          <w:p w14:paraId="74FE48D7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A3D4555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B99B700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30E7522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6CB0762F" w14:textId="77777777" w:rsidR="00196E54" w:rsidRPr="00386B9A" w:rsidRDefault="00196E54" w:rsidP="00CF31D0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8B2EB4D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12F9B720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0F30B6A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196E54" w:rsidRPr="00386B9A" w14:paraId="75FDF889" w14:textId="77777777" w:rsidTr="00CF31D0">
        <w:trPr>
          <w:cantSplit/>
          <w:trHeight w:val="155"/>
          <w:tblHeader/>
        </w:trPr>
        <w:tc>
          <w:tcPr>
            <w:tcW w:w="3148" w:type="dxa"/>
            <w:shd w:val="clear" w:color="auto" w:fill="auto"/>
            <w:vAlign w:val="bottom"/>
          </w:tcPr>
          <w:p w14:paraId="242FAA08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49" w:type="dxa"/>
          </w:tcPr>
          <w:p w14:paraId="539ACCF2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74B54A29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</w:p>
        </w:tc>
        <w:tc>
          <w:tcPr>
            <w:tcW w:w="9723" w:type="dxa"/>
            <w:gridSpan w:val="13"/>
            <w:vAlign w:val="bottom"/>
          </w:tcPr>
          <w:p w14:paraId="69EAF676" w14:textId="77777777" w:rsidR="00196E54" w:rsidRPr="00386B9A" w:rsidRDefault="00196E54" w:rsidP="00CF31D0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196E54" w:rsidRPr="00386B9A" w14:paraId="568F6E46" w14:textId="77777777" w:rsidTr="00CF31D0">
        <w:trPr>
          <w:cantSplit/>
          <w:trHeight w:val="20"/>
        </w:trPr>
        <w:tc>
          <w:tcPr>
            <w:tcW w:w="3148" w:type="dxa"/>
          </w:tcPr>
          <w:p w14:paraId="2B34A0A6" w14:textId="77777777" w:rsidR="00196E54" w:rsidRPr="00386B9A" w:rsidRDefault="00196E54" w:rsidP="00CF31D0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49" w:type="dxa"/>
          </w:tcPr>
          <w:p w14:paraId="1D03C3F8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3481B56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6F18B54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21EFAA4E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26544B0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208B8F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3AC382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20F2A334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76BC3D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C446FDD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8842E9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1FBAD9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F3E90A8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5E4055F8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52EFC3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196E54" w:rsidRPr="00386B9A" w14:paraId="46AFBAF4" w14:textId="77777777" w:rsidTr="00CF31D0">
        <w:trPr>
          <w:cantSplit/>
          <w:trHeight w:val="315"/>
        </w:trPr>
        <w:tc>
          <w:tcPr>
            <w:tcW w:w="3148" w:type="dxa"/>
            <w:vAlign w:val="bottom"/>
          </w:tcPr>
          <w:p w14:paraId="57866385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9" w:type="dxa"/>
          </w:tcPr>
          <w:p w14:paraId="59A4DB54" w14:textId="77777777" w:rsidR="00196E54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247F0294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792B22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11CA03A0" w14:textId="77777777" w:rsidR="00196E54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0DF9C91A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237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803</w:t>
            </w:r>
          </w:p>
        </w:tc>
        <w:tc>
          <w:tcPr>
            <w:tcW w:w="180" w:type="dxa"/>
          </w:tcPr>
          <w:p w14:paraId="42A491DC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E7C6D3A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772EC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54A4090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237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803</w:t>
            </w:r>
          </w:p>
        </w:tc>
        <w:tc>
          <w:tcPr>
            <w:tcW w:w="183" w:type="dxa"/>
            <w:vAlign w:val="bottom"/>
          </w:tcPr>
          <w:p w14:paraId="6C9BBDF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DD3648E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1C55B80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B541505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237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803</w:t>
            </w:r>
          </w:p>
        </w:tc>
        <w:tc>
          <w:tcPr>
            <w:tcW w:w="180" w:type="dxa"/>
            <w:vAlign w:val="bottom"/>
          </w:tcPr>
          <w:p w14:paraId="53B71A4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</w:tcPr>
          <w:p w14:paraId="32784893" w14:textId="77777777" w:rsidR="00196E54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B84F203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645494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B195A7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237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803</w:t>
            </w:r>
          </w:p>
        </w:tc>
      </w:tr>
      <w:tr w:rsidR="00196E54" w:rsidRPr="00386B9A" w14:paraId="5C016473" w14:textId="77777777" w:rsidTr="00CF31D0">
        <w:trPr>
          <w:cantSplit/>
          <w:trHeight w:val="20"/>
        </w:trPr>
        <w:tc>
          <w:tcPr>
            <w:tcW w:w="3148" w:type="dxa"/>
            <w:vAlign w:val="bottom"/>
          </w:tcPr>
          <w:p w14:paraId="5EA40013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49" w:type="dxa"/>
          </w:tcPr>
          <w:p w14:paraId="54A3C626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9F57334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4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48514BBC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1D34DD3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25D926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10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856</w:t>
            </w:r>
          </w:p>
        </w:tc>
        <w:tc>
          <w:tcPr>
            <w:tcW w:w="180" w:type="dxa"/>
            <w:vAlign w:val="bottom"/>
          </w:tcPr>
          <w:p w14:paraId="6AC5A7D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BC4048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10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856</w:t>
            </w:r>
          </w:p>
        </w:tc>
        <w:tc>
          <w:tcPr>
            <w:tcW w:w="183" w:type="dxa"/>
            <w:vAlign w:val="bottom"/>
          </w:tcPr>
          <w:p w14:paraId="69EF400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A775BB4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005CD1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99A2794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10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856</w:t>
            </w:r>
          </w:p>
        </w:tc>
        <w:tc>
          <w:tcPr>
            <w:tcW w:w="180" w:type="dxa"/>
            <w:vAlign w:val="bottom"/>
          </w:tcPr>
          <w:p w14:paraId="19ED170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7996593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2DA7FD0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366060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10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856</w:t>
            </w:r>
          </w:p>
        </w:tc>
      </w:tr>
      <w:tr w:rsidR="00196E54" w:rsidRPr="00386B9A" w14:paraId="6CC09CB0" w14:textId="77777777" w:rsidTr="00CF31D0">
        <w:trPr>
          <w:cantSplit/>
          <w:trHeight w:val="657"/>
        </w:trPr>
        <w:tc>
          <w:tcPr>
            <w:tcW w:w="3148" w:type="dxa"/>
            <w:vAlign w:val="bottom"/>
          </w:tcPr>
          <w:p w14:paraId="3C7774EE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9" w:type="dxa"/>
            <w:vAlign w:val="bottom"/>
          </w:tcPr>
          <w:p w14:paraId="4DCDB08B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6FA956B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6430A4E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4EF2369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52E3B27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9A00FFF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12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348</w:t>
            </w:r>
          </w:p>
        </w:tc>
        <w:tc>
          <w:tcPr>
            <w:tcW w:w="180" w:type="dxa"/>
            <w:vAlign w:val="bottom"/>
          </w:tcPr>
          <w:p w14:paraId="0C9298C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EFB0C5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12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348</w:t>
            </w:r>
          </w:p>
        </w:tc>
        <w:tc>
          <w:tcPr>
            <w:tcW w:w="183" w:type="dxa"/>
            <w:vAlign w:val="bottom"/>
          </w:tcPr>
          <w:p w14:paraId="3015327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83E809C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D8B80A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5192988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5B0E5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D41E178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12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348</w:t>
            </w:r>
          </w:p>
        </w:tc>
        <w:tc>
          <w:tcPr>
            <w:tcW w:w="178" w:type="dxa"/>
          </w:tcPr>
          <w:p w14:paraId="53738578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11D4345F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4E9E9F2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12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348</w:t>
            </w:r>
          </w:p>
        </w:tc>
      </w:tr>
      <w:tr w:rsidR="00196E54" w:rsidRPr="00386B9A" w14:paraId="28E98644" w14:textId="77777777" w:rsidTr="00CF31D0">
        <w:trPr>
          <w:cantSplit/>
          <w:trHeight w:val="20"/>
        </w:trPr>
        <w:tc>
          <w:tcPr>
            <w:tcW w:w="3148" w:type="dxa"/>
            <w:vAlign w:val="bottom"/>
          </w:tcPr>
          <w:p w14:paraId="3447F97C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ดิจิทัลโทเคน</w:t>
            </w:r>
          </w:p>
        </w:tc>
        <w:tc>
          <w:tcPr>
            <w:tcW w:w="1349" w:type="dxa"/>
          </w:tcPr>
          <w:p w14:paraId="483AD31A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3C16A1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E106998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475</w:t>
            </w:r>
            <w:r w:rsidRPr="00386B9A">
              <w:rPr>
                <w:rFonts w:cs="Angsana New" w:hint="cs"/>
                <w:sz w:val="27"/>
                <w:szCs w:val="27"/>
                <w:lang w:val="en-US"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000</w:t>
            </w:r>
          </w:p>
        </w:tc>
        <w:tc>
          <w:tcPr>
            <w:tcW w:w="180" w:type="dxa"/>
          </w:tcPr>
          <w:p w14:paraId="56AFD99D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33C3D5E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90B171E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98296D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475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000</w:t>
            </w:r>
          </w:p>
        </w:tc>
        <w:tc>
          <w:tcPr>
            <w:tcW w:w="183" w:type="dxa"/>
            <w:vAlign w:val="bottom"/>
          </w:tcPr>
          <w:p w14:paraId="11E09D4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0FD8B78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9DC780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9F55AB8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eastAsia="en-GB" w:bidi="th-TH"/>
              </w:rPr>
              <w:t>475</w:t>
            </w:r>
            <w:r w:rsidRPr="00386B9A">
              <w:rPr>
                <w:rFonts w:cs="Angsana New" w:hint="cs"/>
                <w:sz w:val="27"/>
                <w:szCs w:val="27"/>
                <w:lang w:eastAsia="en-GB"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eastAsia="en-GB"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44A604D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0143DDD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3962300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1C9771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475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000</w:t>
            </w:r>
          </w:p>
        </w:tc>
      </w:tr>
      <w:tr w:rsidR="00196E54" w:rsidRPr="00386B9A" w14:paraId="4046F255" w14:textId="77777777" w:rsidTr="00CF31D0">
        <w:trPr>
          <w:cantSplit/>
          <w:trHeight w:val="20"/>
        </w:trPr>
        <w:tc>
          <w:tcPr>
            <w:tcW w:w="3148" w:type="dxa"/>
            <w:vAlign w:val="bottom"/>
          </w:tcPr>
          <w:p w14:paraId="21D0B64C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49" w:type="dxa"/>
          </w:tcPr>
          <w:p w14:paraId="5EEE590D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78DB209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097E04AB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80" w:type="dxa"/>
          </w:tcPr>
          <w:p w14:paraId="4285D66F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38030A6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7D71F5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2DAB1BC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7AE164AA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3DFD920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2D9974C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32182BA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A11F9D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B46C897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558A1AAD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E2E462D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196E54" w:rsidRPr="00386B9A" w14:paraId="3B66C72D" w14:textId="77777777" w:rsidTr="00CF31D0">
        <w:trPr>
          <w:cantSplit/>
          <w:trHeight w:val="20"/>
        </w:trPr>
        <w:tc>
          <w:tcPr>
            <w:tcW w:w="3148" w:type="dxa"/>
            <w:vAlign w:val="center"/>
          </w:tcPr>
          <w:p w14:paraId="7CCB7361" w14:textId="77777777" w:rsidR="00196E54" w:rsidRPr="00386B9A" w:rsidRDefault="00196E54" w:rsidP="00CF31D0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49" w:type="dxa"/>
          </w:tcPr>
          <w:p w14:paraId="24163B8A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03F6D4CF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2F4EBB1A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7A6CAD3B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63EBA01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F727EB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674483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3602302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CFD41E6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AD5DB3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9478B79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8BE675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B8E5767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1EBC077A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E778CF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196E54" w:rsidRPr="00386B9A" w14:paraId="1CC112C8" w14:textId="77777777" w:rsidTr="00CF31D0">
        <w:trPr>
          <w:cantSplit/>
          <w:trHeight w:val="20"/>
        </w:trPr>
        <w:tc>
          <w:tcPr>
            <w:tcW w:w="3148" w:type="dxa"/>
            <w:vAlign w:val="bottom"/>
          </w:tcPr>
          <w:p w14:paraId="70F3EA14" w14:textId="77777777" w:rsidR="00196E54" w:rsidRPr="00386B9A" w:rsidRDefault="00196E54" w:rsidP="00CF31D0">
            <w:pPr>
              <w:tabs>
                <w:tab w:val="left" w:pos="369"/>
              </w:tabs>
              <w:spacing w:line="240" w:lineRule="atLeast"/>
              <w:ind w:left="189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 xml:space="preserve">หุ้นกู้ระยะยาว </w:t>
            </w:r>
          </w:p>
        </w:tc>
        <w:tc>
          <w:tcPr>
            <w:tcW w:w="1349" w:type="dxa"/>
            <w:vAlign w:val="bottom"/>
          </w:tcPr>
          <w:p w14:paraId="5867EE36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ind w:right="-168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006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0" w:type="dxa"/>
          </w:tcPr>
          <w:p w14:paraId="262A6BA7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470BDEF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433529E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FF5343E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CE1F4E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37C4B15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006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800</w:t>
            </w:r>
          </w:p>
        </w:tc>
        <w:tc>
          <w:tcPr>
            <w:tcW w:w="183" w:type="dxa"/>
            <w:vAlign w:val="bottom"/>
          </w:tcPr>
          <w:p w14:paraId="42593B79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44B5870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8CA578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3B4ABE8" w14:textId="77777777" w:rsidR="00196E54" w:rsidRPr="00386B9A" w:rsidRDefault="00196E54" w:rsidP="00CF31D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eastAsia="en-GB" w:bidi="th-TH"/>
              </w:rPr>
              <w:t>1</w:t>
            </w:r>
            <w:r w:rsidRPr="00386B9A">
              <w:rPr>
                <w:rFonts w:cs="Angsana New" w:hint="cs"/>
                <w:sz w:val="27"/>
                <w:szCs w:val="27"/>
                <w:lang w:eastAsia="en-GB"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eastAsia="en-GB" w:bidi="th-TH"/>
              </w:rPr>
              <w:t>006</w:t>
            </w:r>
            <w:r w:rsidRPr="00386B9A">
              <w:rPr>
                <w:rFonts w:cs="Angsana New" w:hint="cs"/>
                <w:sz w:val="27"/>
                <w:szCs w:val="27"/>
                <w:lang w:eastAsia="en-GB"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eastAsia="en-GB" w:bidi="th-TH"/>
              </w:rPr>
              <w:t>283</w:t>
            </w:r>
          </w:p>
        </w:tc>
        <w:tc>
          <w:tcPr>
            <w:tcW w:w="180" w:type="dxa"/>
            <w:vAlign w:val="bottom"/>
          </w:tcPr>
          <w:p w14:paraId="7533CFC6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FB6DFBB" w14:textId="77777777" w:rsidR="00196E54" w:rsidRPr="00386B9A" w:rsidRDefault="00196E54" w:rsidP="00CF31D0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5B1EC1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5BA0791" w14:textId="77777777" w:rsidR="00196E54" w:rsidRPr="00386B9A" w:rsidRDefault="00196E54" w:rsidP="00CF31D0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006</w:t>
            </w:r>
            <w:r w:rsidRPr="00386B9A">
              <w:rPr>
                <w:rFonts w:cs="Angsana New" w:hint="cs"/>
                <w:sz w:val="27"/>
                <w:szCs w:val="27"/>
                <w:lang w:val="en-US" w:bidi="th-TH"/>
              </w:rPr>
              <w:t>,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283</w:t>
            </w:r>
          </w:p>
        </w:tc>
      </w:tr>
    </w:tbl>
    <w:p w14:paraId="3F5FEFF9" w14:textId="77777777" w:rsidR="00196E54" w:rsidRDefault="00196E54"/>
    <w:p w14:paraId="327D9F46" w14:textId="77777777" w:rsidR="00672E31" w:rsidRDefault="00672E31"/>
    <w:p w14:paraId="59E0AE7D" w14:textId="75B16BB3" w:rsidR="00672E31" w:rsidRPr="00A26EDE" w:rsidRDefault="00672E31">
      <w:pPr>
        <w:rPr>
          <w:cs/>
        </w:rPr>
        <w:sectPr w:rsidR="00672E31" w:rsidRPr="00A26EDE" w:rsidSect="00B077E6">
          <w:pgSz w:w="16834" w:h="11909" w:orient="landscape" w:code="9"/>
          <w:pgMar w:top="1152" w:right="1152" w:bottom="900" w:left="1152" w:header="720" w:footer="720" w:gutter="0"/>
          <w:cols w:space="720"/>
          <w:titlePg/>
          <w:docGrid w:linePitch="326"/>
        </w:sectPr>
      </w:pPr>
    </w:p>
    <w:p w14:paraId="18861934" w14:textId="77777777" w:rsidR="0021660A" w:rsidRPr="00A26EDE" w:rsidRDefault="0021660A" w:rsidP="00A534D6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>
        <w:rPr>
          <w:rFonts w:asciiTheme="majorBidi" w:hAnsiTheme="majorBidi" w:hint="cs"/>
          <w:spacing w:val="4"/>
          <w:sz w:val="30"/>
          <w:szCs w:val="30"/>
          <w:cs/>
        </w:rPr>
        <w:lastRenderedPageBreak/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6B81A5DF" w14:textId="77777777" w:rsidR="0021660A" w:rsidRPr="00A26EDE" w:rsidRDefault="0021660A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67C54EE0" w14:textId="77777777" w:rsidR="0021660A" w:rsidRPr="00A26EDE" w:rsidRDefault="0021660A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ตัดจำหน่าย</w:t>
      </w:r>
      <w:r w:rsidRPr="00B90B05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โดยประมาณแสดงตามมูลค่าตามบัญชี เนื่องจากเครื่องมือทางการเงิน</w:t>
      </w:r>
      <w:r w:rsidRPr="0067431A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เหล่านี้จะครบกำหนดในระยะเวลาอันสั้น</w:t>
      </w:r>
    </w:p>
    <w:p w14:paraId="176FD2C0" w14:textId="77777777" w:rsidR="0021660A" w:rsidRPr="00A26EDE" w:rsidRDefault="0021660A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37F4CE64" w14:textId="77777777" w:rsidR="0021660A" w:rsidRDefault="0021660A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เงินลงทุนในหน่วยลงทุนในกองทุนในประเทศและหน่วยลงทุนในกองทุนต่างประเทศ คำนวณโดยใช้มูลค่าสินทรัพย์สุทธิของหน่วยลงทุน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ณ วันที่รายงาน</w:t>
      </w:r>
    </w:p>
    <w:p w14:paraId="35865D4D" w14:textId="2597C0C4" w:rsidR="0021660A" w:rsidRDefault="0021660A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BBBC4F6" w14:textId="734F417D" w:rsidR="003E6CA2" w:rsidRPr="00A26EDE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มูลค่ายุติธรรมของตราสารหนี้ที่ไม่มีราคาตลาดในตลาดที่มีสภาพคล่องคำนวณโดยใช้เส้นอัตราผลตอบแทนตราสารหนี้บวกค่าความเสี่ยง </w:t>
      </w:r>
      <w:r>
        <w:rPr>
          <w:rFonts w:asciiTheme="majorBidi" w:hAnsiTheme="majorBidi"/>
          <w:spacing w:val="4"/>
          <w:sz w:val="30"/>
          <w:szCs w:val="30"/>
          <w:cs/>
        </w:rPr>
        <w:t>(</w:t>
      </w:r>
      <w:r>
        <w:rPr>
          <w:rFonts w:asciiTheme="majorBidi" w:hAnsiTheme="majorBidi" w:cstheme="majorBidi"/>
          <w:spacing w:val="4"/>
          <w:sz w:val="30"/>
          <w:szCs w:val="30"/>
        </w:rPr>
        <w:t>risk premium</w:t>
      </w:r>
      <w:r>
        <w:rPr>
          <w:rFonts w:asciiTheme="majorBidi" w:hAnsiTheme="majorBidi"/>
          <w:spacing w:val="4"/>
          <w:sz w:val="30"/>
          <w:szCs w:val="30"/>
          <w:cs/>
        </w:rPr>
        <w:t>)</w:t>
      </w:r>
    </w:p>
    <w:p w14:paraId="7D7FF385" w14:textId="77777777" w:rsidR="003E6CA2" w:rsidRPr="00DC7B86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30AE3392" w14:textId="2A13710D" w:rsidR="003E6CA2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25FD446D" w14:textId="77777777" w:rsidR="003E6CA2" w:rsidRPr="00A26EDE" w:rsidRDefault="003E6CA2" w:rsidP="00A534D6">
      <w:pPr>
        <w:spacing w:line="24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14:paraId="0036E204" w14:textId="4290455B" w:rsidR="003E6CA2" w:rsidRPr="009E2A23" w:rsidRDefault="003E6CA2" w:rsidP="00A534D6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9E2A23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9E2A23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</w:t>
      </w:r>
      <w:r w:rsidRPr="009E2A23">
        <w:rPr>
          <w:rFonts w:asciiTheme="majorBidi" w:hAnsiTheme="majorBidi" w:hint="cs"/>
          <w:spacing w:val="-2"/>
          <w:sz w:val="30"/>
          <w:szCs w:val="30"/>
          <w:cs/>
        </w:rPr>
        <w:t>ที่สุด 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9E2A23">
        <w:rPr>
          <w:rFonts w:asciiTheme="majorBidi" w:hAnsiTheme="majorBidi"/>
          <w:spacing w:val="-2"/>
          <w:sz w:val="30"/>
          <w:szCs w:val="30"/>
          <w:cs/>
        </w:rPr>
        <w:t>กระแสเงินสด</w:t>
      </w:r>
    </w:p>
    <w:p w14:paraId="548973D1" w14:textId="77777777" w:rsidR="003E6CA2" w:rsidRPr="00A26EDE" w:rsidRDefault="003E6CA2" w:rsidP="00A534D6">
      <w:pPr>
        <w:spacing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382CF3E4" w14:textId="6AF3F6EE" w:rsidR="003E6CA2" w:rsidRDefault="003E6CA2" w:rsidP="00A534D6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</w:t>
      </w:r>
      <w:r w:rsidR="007C2186">
        <w:rPr>
          <w:rFonts w:asciiTheme="majorBidi" w:hAnsiTheme="majorBidi" w:hint="cs"/>
          <w:spacing w:val="4"/>
          <w:sz w:val="30"/>
          <w:szCs w:val="30"/>
          <w:cs/>
        </w:rPr>
        <w:t>ที่อยู่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ในความต้องการของตลาด</w:t>
      </w:r>
      <w:r w:rsidR="002B3A13">
        <w:rPr>
          <w:rFonts w:asciiTheme="majorBidi" w:hAnsiTheme="majorBidi" w:hint="cs"/>
          <w:spacing w:val="4"/>
          <w:sz w:val="30"/>
          <w:szCs w:val="30"/>
          <w:cs/>
        </w:rPr>
        <w:t>ในประเทศและ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ตลาดต่างประเทศ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2F954753" w14:textId="77777777" w:rsidR="003E6CA2" w:rsidRDefault="003E6CA2" w:rsidP="00A534D6">
      <w:pPr>
        <w:spacing w:line="240" w:lineRule="atLeast"/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0CDDF84C" w14:textId="46E4D1FE" w:rsidR="003E6CA2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มูลค่ายุติธรรมของดิจิทัลโทเคนคำนวณโดยใช้ราคาปิดล่าสุดสำหรับตราสารอย่างเดียวกันของศูนย์ซื้อขายสินทรัพย์ดิจิทัลที่ได้รับใบอนุญาตในประเทศไทย</w:t>
      </w:r>
    </w:p>
    <w:p w14:paraId="3A8B377A" w14:textId="77777777" w:rsidR="003E6CA2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9DC222F" w14:textId="5358E80C" w:rsidR="003E6CA2" w:rsidRPr="00A26EDE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  <w:cs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มูลค่ายุติธรรมของหุ้นกู้ระยะยาวคำนวณโดยใช้วิธีคิดลดกระแสเงินสด</w:t>
      </w:r>
    </w:p>
    <w:p w14:paraId="5D1816E6" w14:textId="77777777" w:rsidR="003E6CA2" w:rsidRDefault="003E6CA2" w:rsidP="00A534D6">
      <w:pPr>
        <w:overflowPunct/>
        <w:autoSpaceDE/>
        <w:autoSpaceDN/>
        <w:adjustRightInd/>
        <w:spacing w:line="240" w:lineRule="atLeast"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49CAD719" w14:textId="05AAC742" w:rsidR="003E6CA2" w:rsidRDefault="003E6CA2" w:rsidP="00A534D6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3AAD50B" w14:textId="00336DBE" w:rsidR="003E6CA2" w:rsidRDefault="003E6CA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45EC5878" w14:textId="7EB61907" w:rsidR="00A04941" w:rsidRPr="007257A2" w:rsidRDefault="00A04941" w:rsidP="004E387C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การกระทบยอดของมูลค่ายุติธรรมระดับ </w:t>
      </w: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3E8DEE21" w14:textId="77777777" w:rsidR="00A04941" w:rsidRPr="007257A2" w:rsidRDefault="00A04941" w:rsidP="004E387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tbl>
      <w:tblPr>
        <w:tblW w:w="976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97"/>
        <w:gridCol w:w="1520"/>
        <w:gridCol w:w="180"/>
        <w:gridCol w:w="1379"/>
        <w:gridCol w:w="180"/>
        <w:gridCol w:w="1383"/>
        <w:gridCol w:w="179"/>
        <w:gridCol w:w="1217"/>
        <w:gridCol w:w="25"/>
      </w:tblGrid>
      <w:tr w:rsidR="00A04941" w:rsidRPr="009512F9" w14:paraId="2E4BF5FD" w14:textId="77777777" w:rsidTr="00E94962">
        <w:trPr>
          <w:gridAfter w:val="1"/>
          <w:wAfter w:w="30" w:type="dxa"/>
          <w:cantSplit/>
          <w:trHeight w:val="393"/>
          <w:tblHeader/>
        </w:trPr>
        <w:tc>
          <w:tcPr>
            <w:tcW w:w="3697" w:type="dxa"/>
          </w:tcPr>
          <w:p w14:paraId="150783EF" w14:textId="7CE3F7B0" w:rsidR="00A04941" w:rsidRPr="00B077E6" w:rsidRDefault="00A04941" w:rsidP="0057639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79" w:type="dxa"/>
            <w:gridSpan w:val="3"/>
          </w:tcPr>
          <w:p w14:paraId="5C5D3693" w14:textId="00115832" w:rsidR="00A04941" w:rsidRPr="00B077E6" w:rsidRDefault="00A04941" w:rsidP="0057639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B077E6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7F037B91" w14:textId="77777777" w:rsidR="00A04941" w:rsidRPr="00B077E6" w:rsidRDefault="00A04941" w:rsidP="0057639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74" w:type="dxa"/>
            <w:gridSpan w:val="3"/>
            <w:vAlign w:val="bottom"/>
          </w:tcPr>
          <w:p w14:paraId="43A86588" w14:textId="77777777" w:rsidR="00A04941" w:rsidRPr="00B077E6" w:rsidRDefault="00A04941" w:rsidP="0057639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B077E6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F672EA" w:rsidRPr="009512F9" w14:paraId="2182307A" w14:textId="77777777" w:rsidTr="00E94962">
        <w:trPr>
          <w:gridAfter w:val="1"/>
          <w:wAfter w:w="25" w:type="dxa"/>
          <w:cantSplit/>
          <w:trHeight w:val="380"/>
          <w:tblHeader/>
        </w:trPr>
        <w:tc>
          <w:tcPr>
            <w:tcW w:w="3697" w:type="dxa"/>
            <w:vAlign w:val="bottom"/>
          </w:tcPr>
          <w:p w14:paraId="3328ADBF" w14:textId="7AADCF1F" w:rsidR="00A04941" w:rsidRPr="00B077E6" w:rsidRDefault="00A04941" w:rsidP="0057639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520" w:type="dxa"/>
            <w:vAlign w:val="bottom"/>
          </w:tcPr>
          <w:p w14:paraId="3A9E5320" w14:textId="39D12536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</w:tcPr>
          <w:p w14:paraId="2D9641C8" w14:textId="77777777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79" w:type="dxa"/>
            <w:vAlign w:val="bottom"/>
          </w:tcPr>
          <w:p w14:paraId="656AE519" w14:textId="3E1E5B02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50E3E92A" w14:textId="77777777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383" w:type="dxa"/>
            <w:shd w:val="clear" w:color="auto" w:fill="auto"/>
            <w:vAlign w:val="bottom"/>
          </w:tcPr>
          <w:p w14:paraId="5274DE7A" w14:textId="305F0660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6887CF93" w14:textId="77777777" w:rsidR="00A04941" w:rsidRPr="00B077E6" w:rsidRDefault="00A04941" w:rsidP="0057639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217" w:type="dxa"/>
            <w:shd w:val="clear" w:color="auto" w:fill="auto"/>
            <w:vAlign w:val="bottom"/>
          </w:tcPr>
          <w:p w14:paraId="7008ED3D" w14:textId="01618541" w:rsidR="00A04941" w:rsidRPr="00B077E6" w:rsidRDefault="00A04941" w:rsidP="0057639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2564</w:t>
            </w:r>
          </w:p>
        </w:tc>
      </w:tr>
      <w:tr w:rsidR="00A04941" w:rsidRPr="009512F9" w14:paraId="64509D6E" w14:textId="77777777" w:rsidTr="00E94962">
        <w:trPr>
          <w:gridAfter w:val="1"/>
          <w:wAfter w:w="25" w:type="dxa"/>
          <w:cantSplit/>
          <w:trHeight w:val="368"/>
          <w:tblHeader/>
        </w:trPr>
        <w:tc>
          <w:tcPr>
            <w:tcW w:w="3697" w:type="dxa"/>
          </w:tcPr>
          <w:p w14:paraId="1A8A80C7" w14:textId="77777777" w:rsidR="00A04941" w:rsidRPr="00B077E6" w:rsidRDefault="00A04941" w:rsidP="0057639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8" w:type="dxa"/>
            <w:gridSpan w:val="7"/>
          </w:tcPr>
          <w:p w14:paraId="4E7B1E92" w14:textId="786663BA" w:rsidR="00A04941" w:rsidRPr="00B077E6" w:rsidRDefault="00A04941" w:rsidP="0057639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04941" w:rsidRPr="009512F9" w14:paraId="59057F3A" w14:textId="77777777" w:rsidTr="00E94962">
        <w:trPr>
          <w:gridAfter w:val="1"/>
          <w:wAfter w:w="25" w:type="dxa"/>
          <w:cantSplit/>
          <w:trHeight w:val="393"/>
        </w:trPr>
        <w:tc>
          <w:tcPr>
            <w:tcW w:w="3697" w:type="dxa"/>
            <w:vAlign w:val="bottom"/>
          </w:tcPr>
          <w:p w14:paraId="03B46F5D" w14:textId="662DBE2D" w:rsidR="00A04941" w:rsidRPr="00B077E6" w:rsidRDefault="00A04941" w:rsidP="00A04941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20" w:type="dxa"/>
            <w:vAlign w:val="bottom"/>
          </w:tcPr>
          <w:p w14:paraId="3C20F390" w14:textId="77777777" w:rsidR="00A04941" w:rsidRPr="00B077E6" w:rsidRDefault="00A04941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B2B511F" w14:textId="77777777" w:rsidR="00A04941" w:rsidRPr="00B077E6" w:rsidRDefault="00A04941" w:rsidP="00A0494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9" w:type="dxa"/>
            <w:vAlign w:val="bottom"/>
          </w:tcPr>
          <w:p w14:paraId="572CBEAB" w14:textId="0824E9D5" w:rsidR="00A04941" w:rsidRPr="00B077E6" w:rsidRDefault="00A04941" w:rsidP="00A0494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A9B7A6A" w14:textId="77777777" w:rsidR="00A04941" w:rsidRPr="00B077E6" w:rsidRDefault="00A04941" w:rsidP="00A0494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69B41B9B" w14:textId="77777777" w:rsidR="00A04941" w:rsidRPr="00B077E6" w:rsidRDefault="00A04941" w:rsidP="00A0494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3D94071D" w14:textId="77777777" w:rsidR="00A04941" w:rsidRPr="00B077E6" w:rsidRDefault="00A04941" w:rsidP="00A049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vAlign w:val="bottom"/>
          </w:tcPr>
          <w:p w14:paraId="72E1BC66" w14:textId="77777777" w:rsidR="00A04941" w:rsidRPr="00B077E6" w:rsidRDefault="00A04941" w:rsidP="00A04941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A095E" w:rsidRPr="009512F9" w14:paraId="41186121" w14:textId="77777777" w:rsidTr="00E94962">
        <w:trPr>
          <w:gridAfter w:val="1"/>
          <w:wAfter w:w="25" w:type="dxa"/>
          <w:cantSplit/>
          <w:trHeight w:val="380"/>
        </w:trPr>
        <w:tc>
          <w:tcPr>
            <w:tcW w:w="3697" w:type="dxa"/>
            <w:vAlign w:val="bottom"/>
          </w:tcPr>
          <w:p w14:paraId="42EEBCBF" w14:textId="1FD7B0BA" w:rsidR="00FA095E" w:rsidRPr="00B077E6" w:rsidRDefault="00FA095E" w:rsidP="00FA095E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520" w:type="dxa"/>
          </w:tcPr>
          <w:p w14:paraId="5BCBBBB5" w14:textId="2AF2D813" w:rsidR="00FA095E" w:rsidRPr="00B077E6" w:rsidRDefault="00604B5E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theme="majorBidi"/>
                <w:sz w:val="30"/>
                <w:szCs w:val="30"/>
              </w:rPr>
              <w:t>264,874</w:t>
            </w:r>
          </w:p>
        </w:tc>
        <w:tc>
          <w:tcPr>
            <w:tcW w:w="180" w:type="dxa"/>
            <w:vAlign w:val="bottom"/>
          </w:tcPr>
          <w:p w14:paraId="31F9B979" w14:textId="77777777" w:rsidR="00FA095E" w:rsidRPr="00B077E6" w:rsidRDefault="00FA095E" w:rsidP="00FA095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9" w:type="dxa"/>
          </w:tcPr>
          <w:p w14:paraId="31ED042B" w14:textId="17DB0C10" w:rsidR="00FA095E" w:rsidRPr="00B077E6" w:rsidRDefault="009D74F3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9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263,535</w:t>
            </w:r>
          </w:p>
        </w:tc>
        <w:tc>
          <w:tcPr>
            <w:tcW w:w="180" w:type="dxa"/>
            <w:vAlign w:val="bottom"/>
          </w:tcPr>
          <w:p w14:paraId="6CC5B14C" w14:textId="77777777" w:rsidR="00FA095E" w:rsidRPr="00B077E6" w:rsidRDefault="00FA095E" w:rsidP="00FA095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772F9BFB" w14:textId="75F37EE3" w:rsidR="00FA095E" w:rsidRPr="00B077E6" w:rsidRDefault="003A0718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</w:t>
            </w:r>
            <w:r w:rsidR="00FA095E" w:rsidRPr="002D64C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348</w:t>
            </w:r>
          </w:p>
        </w:tc>
        <w:tc>
          <w:tcPr>
            <w:tcW w:w="179" w:type="dxa"/>
            <w:vAlign w:val="bottom"/>
          </w:tcPr>
          <w:p w14:paraId="787FD142" w14:textId="77777777" w:rsidR="00FA095E" w:rsidRPr="00B077E6" w:rsidRDefault="00FA095E" w:rsidP="00FA095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</w:tcPr>
          <w:p w14:paraId="5A8BD287" w14:textId="7159A077" w:rsidR="00FA095E" w:rsidRPr="00B077E6" w:rsidRDefault="002227B8" w:rsidP="00FA095E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theme="majorBidi"/>
                <w:sz w:val="30"/>
                <w:szCs w:val="30"/>
              </w:rPr>
              <w:t>11,744</w:t>
            </w:r>
          </w:p>
        </w:tc>
      </w:tr>
      <w:tr w:rsidR="00905542" w:rsidRPr="009512F9" w14:paraId="23E20E7E" w14:textId="77777777" w:rsidTr="00E94962">
        <w:trPr>
          <w:gridAfter w:val="1"/>
          <w:wAfter w:w="25" w:type="dxa"/>
          <w:cantSplit/>
          <w:trHeight w:val="380"/>
        </w:trPr>
        <w:tc>
          <w:tcPr>
            <w:tcW w:w="3697" w:type="dxa"/>
            <w:vAlign w:val="bottom"/>
          </w:tcPr>
          <w:p w14:paraId="5F5311E4" w14:textId="4590428B" w:rsidR="00905542" w:rsidRPr="00B077E6" w:rsidRDefault="00905542" w:rsidP="00905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520" w:type="dxa"/>
          </w:tcPr>
          <w:p w14:paraId="10E24F0B" w14:textId="166DF24A" w:rsidR="00905542" w:rsidRPr="00B077E6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lang w:bidi="th-TH"/>
              </w:rPr>
              <w:t>1,</w:t>
            </w:r>
            <w:r w:rsidRPr="00433D1B">
              <w:rPr>
                <w:rFonts w:asciiTheme="majorBidi" w:hAnsiTheme="majorBidi" w:cs="Angsana New"/>
                <w:sz w:val="30"/>
                <w:szCs w:val="30"/>
                <w:lang w:bidi="th-TH"/>
              </w:rPr>
              <w:t>87</w:t>
            </w:r>
            <w:r w:rsidR="003A0718">
              <w:rPr>
                <w:rFonts w:asciiTheme="majorBidi" w:hAnsiTheme="majorBidi" w:cs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2D08B9CE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9" w:type="dxa"/>
          </w:tcPr>
          <w:p w14:paraId="54FF0C19" w14:textId="50020EA8" w:rsidR="00905542" w:rsidRPr="00B077E6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77FF046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62319B6C" w14:textId="51A3B47D" w:rsidR="00905542" w:rsidRPr="00B077E6" w:rsidRDefault="003A0718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lang w:bidi="th-TH"/>
              </w:rPr>
              <w:t>1,874</w:t>
            </w:r>
          </w:p>
        </w:tc>
        <w:tc>
          <w:tcPr>
            <w:tcW w:w="179" w:type="dxa"/>
            <w:vAlign w:val="bottom"/>
          </w:tcPr>
          <w:p w14:paraId="242470F4" w14:textId="77777777" w:rsidR="00905542" w:rsidRPr="00B077E6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</w:tcPr>
          <w:p w14:paraId="250DF7A4" w14:textId="7B4C02F0" w:rsidR="00905542" w:rsidRPr="00B077E6" w:rsidRDefault="00905542" w:rsidP="00B077E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0E0928" w:rsidRPr="009512F9" w14:paraId="44AEC6B7" w14:textId="77777777" w:rsidTr="00E94962">
        <w:trPr>
          <w:cantSplit/>
          <w:trHeight w:val="380"/>
        </w:trPr>
        <w:tc>
          <w:tcPr>
            <w:tcW w:w="3697" w:type="dxa"/>
            <w:vAlign w:val="bottom"/>
          </w:tcPr>
          <w:p w14:paraId="42D4D0F4" w14:textId="77777777" w:rsidR="000E0928" w:rsidRPr="00B077E6" w:rsidRDefault="000E0928" w:rsidP="00B077E6">
            <w:pPr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2D9CA46C" w14:textId="7960EE30" w:rsidR="000E0928" w:rsidRPr="004B4E10" w:rsidRDefault="000E0928" w:rsidP="000E09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B077E6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รวมรายการที่ยังไม่เกิดขึ้น)</w:t>
            </w:r>
          </w:p>
        </w:tc>
        <w:tc>
          <w:tcPr>
            <w:tcW w:w="1520" w:type="dxa"/>
            <w:vAlign w:val="bottom"/>
          </w:tcPr>
          <w:p w14:paraId="6D5C9F3E" w14:textId="48CC3C0C" w:rsidR="000E0928" w:rsidRPr="004B4E10" w:rsidRDefault="000E0928" w:rsidP="000E092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5560FD4" w14:textId="77777777" w:rsidR="000E0928" w:rsidRPr="004B4E10" w:rsidRDefault="000E0928" w:rsidP="000E092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379" w:type="dxa"/>
            <w:vAlign w:val="bottom"/>
          </w:tcPr>
          <w:p w14:paraId="21A9E6B3" w14:textId="19717C34" w:rsidR="000E0928" w:rsidRPr="004B4E10" w:rsidRDefault="00C75957" w:rsidP="00C7595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B4E10">
              <w:rPr>
                <w:rFonts w:asciiTheme="majorBidi" w:hAnsiTheme="majorBidi" w:cstheme="majorBidi"/>
                <w:sz w:val="30"/>
                <w:szCs w:val="30"/>
              </w:rPr>
              <w:t>1,339</w:t>
            </w:r>
          </w:p>
        </w:tc>
        <w:tc>
          <w:tcPr>
            <w:tcW w:w="180" w:type="dxa"/>
            <w:vAlign w:val="bottom"/>
          </w:tcPr>
          <w:p w14:paraId="0E041ABA" w14:textId="77777777" w:rsidR="000E0928" w:rsidRPr="004B4E10" w:rsidRDefault="000E0928" w:rsidP="000E092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383" w:type="dxa"/>
            <w:vAlign w:val="bottom"/>
          </w:tcPr>
          <w:p w14:paraId="4E81FFCD" w14:textId="41A3EC81" w:rsidR="000E0928" w:rsidRPr="004B4E10" w:rsidRDefault="00D84778" w:rsidP="00D84778">
            <w:pPr>
              <w:pStyle w:val="acctfourfigures"/>
              <w:tabs>
                <w:tab w:val="clear" w:pos="765"/>
              </w:tabs>
              <w:spacing w:line="240" w:lineRule="atLeast"/>
              <w:ind w:left="-3" w:right="-44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6C3F3815" w14:textId="77777777" w:rsidR="000E0928" w:rsidRPr="004B4E10" w:rsidRDefault="000E0928" w:rsidP="000E0928">
            <w:pPr>
              <w:pStyle w:val="acctfourfigures"/>
              <w:tabs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242" w:type="dxa"/>
            <w:gridSpan w:val="2"/>
            <w:vAlign w:val="bottom"/>
          </w:tcPr>
          <w:p w14:paraId="50576AF3" w14:textId="43ACAFB7" w:rsidR="000E0928" w:rsidRPr="004B4E10" w:rsidRDefault="004E7EC2" w:rsidP="00C7595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604</w:t>
            </w:r>
          </w:p>
        </w:tc>
      </w:tr>
      <w:tr w:rsidR="00905542" w:rsidRPr="009512F9" w14:paraId="761DCF1B" w14:textId="77777777" w:rsidTr="00E94962">
        <w:trPr>
          <w:cantSplit/>
          <w:trHeight w:val="60"/>
        </w:trPr>
        <w:tc>
          <w:tcPr>
            <w:tcW w:w="3697" w:type="dxa"/>
            <w:vAlign w:val="bottom"/>
          </w:tcPr>
          <w:p w14:paraId="5298A678" w14:textId="71740431" w:rsidR="00905542" w:rsidRPr="002C441A" w:rsidRDefault="00764C3A" w:rsidP="00764C3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C441A">
              <w:rPr>
                <w:rFonts w:ascii="Angsana New" w:hAnsi="Angsana New" w:hint="cs"/>
                <w:sz w:val="30"/>
                <w:szCs w:val="30"/>
                <w:cs/>
              </w:rPr>
              <w:t>ตัดรายการจาก</w:t>
            </w:r>
            <w:r w:rsidRPr="002C441A" w:rsidDel="007B3ECE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2C441A">
              <w:rPr>
                <w:rFonts w:ascii="Angsana New" w:hAnsi="Angsana New" w:hint="cs"/>
                <w:sz w:val="30"/>
                <w:szCs w:val="30"/>
                <w:cs/>
              </w:rPr>
              <w:t>ดำเนินงานที่ยกเลิก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4537338B" w14:textId="0073B60D" w:rsidR="006B041A" w:rsidRPr="00B077E6" w:rsidRDefault="003D57AF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5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="00397507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6B041A" w:rsidRPr="004B4E1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97507" w:rsidRPr="004B4E10">
              <w:rPr>
                <w:rFonts w:asciiTheme="majorBidi" w:hAnsiTheme="majorBidi" w:cstheme="majorBidi"/>
                <w:sz w:val="30"/>
                <w:szCs w:val="30"/>
              </w:rPr>
              <w:t>737</w:t>
            </w:r>
            <w:r w:rsidRPr="004B4E1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9DF1B5E" w14:textId="77777777" w:rsidR="00905542" w:rsidRPr="00B077E6" w:rsidRDefault="00905542" w:rsidP="00764C3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71C12F30" w14:textId="749730B8" w:rsidR="00C91624" w:rsidRPr="00B077E6" w:rsidRDefault="00431EED" w:rsidP="00B077E6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3C4085" w14:textId="77777777" w:rsidR="00905542" w:rsidRPr="00B077E6" w:rsidRDefault="00905542" w:rsidP="00764C3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7184005C" w14:textId="43ABD469" w:rsidR="00905542" w:rsidRPr="00B077E6" w:rsidRDefault="003A0718" w:rsidP="00B077E6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700EC5A6" w14:textId="77777777" w:rsidR="00905542" w:rsidRPr="00B077E6" w:rsidRDefault="00905542" w:rsidP="00764C3A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2" w:type="dxa"/>
            <w:gridSpan w:val="2"/>
            <w:tcBorders>
              <w:bottom w:val="single" w:sz="4" w:space="0" w:color="auto"/>
            </w:tcBorders>
            <w:vAlign w:val="bottom"/>
          </w:tcPr>
          <w:p w14:paraId="01C177CE" w14:textId="5AE11893" w:rsidR="00905542" w:rsidRPr="00B077E6" w:rsidRDefault="00C75957" w:rsidP="00C75957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905542" w:rsidRPr="009512F9" w14:paraId="12E7615E" w14:textId="77777777" w:rsidTr="00E94962">
        <w:trPr>
          <w:cantSplit/>
          <w:trHeight w:val="380"/>
        </w:trPr>
        <w:tc>
          <w:tcPr>
            <w:tcW w:w="3697" w:type="dxa"/>
          </w:tcPr>
          <w:p w14:paraId="709F44A1" w14:textId="44B8A352" w:rsidR="00905542" w:rsidRPr="00B077E6" w:rsidRDefault="00905542" w:rsidP="0090554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</w:tcPr>
          <w:p w14:paraId="2918D524" w14:textId="151A5705" w:rsidR="00905542" w:rsidRPr="00B077E6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3975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3975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011</w:t>
            </w:r>
          </w:p>
        </w:tc>
        <w:tc>
          <w:tcPr>
            <w:tcW w:w="180" w:type="dxa"/>
          </w:tcPr>
          <w:p w14:paraId="74538ABF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38B59B46" w14:textId="601AE4A0" w:rsidR="00905542" w:rsidRPr="00B077E6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95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264,874</w:t>
            </w:r>
          </w:p>
        </w:tc>
        <w:tc>
          <w:tcPr>
            <w:tcW w:w="180" w:type="dxa"/>
            <w:vAlign w:val="bottom"/>
          </w:tcPr>
          <w:p w14:paraId="2A129410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25C6F62B" w14:textId="71B25946" w:rsidR="00905542" w:rsidRPr="00B077E6" w:rsidRDefault="00397507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="00716F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222</w:t>
            </w:r>
          </w:p>
        </w:tc>
        <w:tc>
          <w:tcPr>
            <w:tcW w:w="179" w:type="dxa"/>
            <w:vAlign w:val="bottom"/>
          </w:tcPr>
          <w:p w14:paraId="5CDE869E" w14:textId="77777777" w:rsidR="00905542" w:rsidRPr="00B077E6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FDF41AD" w14:textId="677421FD" w:rsidR="00905542" w:rsidRPr="00B077E6" w:rsidRDefault="00AA10EB" w:rsidP="00905542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12,348</w:t>
            </w:r>
          </w:p>
        </w:tc>
      </w:tr>
      <w:tr w:rsidR="00905542" w:rsidRPr="009512F9" w14:paraId="378EDE18" w14:textId="77777777" w:rsidTr="00E94962">
        <w:trPr>
          <w:cantSplit/>
          <w:trHeight w:val="380"/>
        </w:trPr>
        <w:tc>
          <w:tcPr>
            <w:tcW w:w="3697" w:type="dxa"/>
          </w:tcPr>
          <w:p w14:paraId="007B3CC1" w14:textId="77777777" w:rsidR="00905542" w:rsidRPr="00B077E6" w:rsidRDefault="00905542" w:rsidP="0090554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</w:tcPr>
          <w:p w14:paraId="12D66AC5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46CAB2F3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9" w:type="dxa"/>
            <w:tcBorders>
              <w:top w:val="double" w:sz="4" w:space="0" w:color="auto"/>
            </w:tcBorders>
          </w:tcPr>
          <w:p w14:paraId="69400022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52176E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0359B334" w14:textId="77777777" w:rsidR="00905542" w:rsidRPr="00B077E6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233C7602" w14:textId="77777777" w:rsidR="00905542" w:rsidRPr="00B077E6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gridSpan w:val="2"/>
            <w:tcBorders>
              <w:top w:val="double" w:sz="4" w:space="0" w:color="auto"/>
            </w:tcBorders>
          </w:tcPr>
          <w:p w14:paraId="6187F355" w14:textId="77777777" w:rsidR="00905542" w:rsidRPr="00B077E6" w:rsidRDefault="00905542" w:rsidP="00905542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05542" w:rsidRPr="009512F9" w14:paraId="1C8A49F4" w14:textId="77777777" w:rsidTr="00E94962">
        <w:trPr>
          <w:gridAfter w:val="1"/>
          <w:wAfter w:w="25" w:type="dxa"/>
          <w:cantSplit/>
          <w:trHeight w:val="380"/>
        </w:trPr>
        <w:tc>
          <w:tcPr>
            <w:tcW w:w="3697" w:type="dxa"/>
            <w:vAlign w:val="bottom"/>
          </w:tcPr>
          <w:p w14:paraId="518F0C9E" w14:textId="3433E882" w:rsidR="00905542" w:rsidRPr="00B077E6" w:rsidRDefault="00905542" w:rsidP="00905542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520" w:type="dxa"/>
            <w:vAlign w:val="bottom"/>
          </w:tcPr>
          <w:p w14:paraId="77E3EF73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C1F7498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9" w:type="dxa"/>
            <w:vAlign w:val="bottom"/>
          </w:tcPr>
          <w:p w14:paraId="7E65F7C0" w14:textId="43FEAC29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DE6D06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780944C9" w14:textId="77777777" w:rsidR="00905542" w:rsidRPr="007257A2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16A0C969" w14:textId="77777777" w:rsidR="00905542" w:rsidRPr="009512F9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  <w:vAlign w:val="bottom"/>
          </w:tcPr>
          <w:p w14:paraId="315B7452" w14:textId="77777777" w:rsidR="00905542" w:rsidRPr="009512F9" w:rsidRDefault="00905542" w:rsidP="00905542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05542" w:rsidRPr="009512F9" w14:paraId="433F5785" w14:textId="77777777" w:rsidTr="00E94962">
        <w:trPr>
          <w:gridAfter w:val="1"/>
          <w:wAfter w:w="25" w:type="dxa"/>
          <w:cantSplit/>
          <w:trHeight w:val="380"/>
        </w:trPr>
        <w:tc>
          <w:tcPr>
            <w:tcW w:w="3697" w:type="dxa"/>
            <w:vAlign w:val="bottom"/>
          </w:tcPr>
          <w:p w14:paraId="60ABF675" w14:textId="527F5D87" w:rsidR="00905542" w:rsidRPr="00B077E6" w:rsidRDefault="00905542" w:rsidP="00905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520" w:type="dxa"/>
          </w:tcPr>
          <w:p w14:paraId="401AE116" w14:textId="2BAD1765" w:rsidR="00905542" w:rsidRPr="007257A2" w:rsidRDefault="00905542" w:rsidP="00B077E6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00" w:hanging="17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239E920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9" w:type="dxa"/>
          </w:tcPr>
          <w:p w14:paraId="62B14C30" w14:textId="2A674566" w:rsidR="00905542" w:rsidRPr="007257A2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C4A5ED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011E62CC" w14:textId="183722CA" w:rsidR="00905542" w:rsidRPr="007257A2" w:rsidRDefault="00905542" w:rsidP="00B077E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05C0DC98" w14:textId="77777777" w:rsidR="00905542" w:rsidRPr="009512F9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</w:tcPr>
          <w:p w14:paraId="52DB5456" w14:textId="20109E14" w:rsidR="00905542" w:rsidRPr="009512F9" w:rsidRDefault="00905542" w:rsidP="00B077E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905542" w:rsidRPr="009512F9" w14:paraId="71712C09" w14:textId="77777777" w:rsidTr="00E94962">
        <w:trPr>
          <w:gridAfter w:val="1"/>
          <w:wAfter w:w="25" w:type="dxa"/>
          <w:cantSplit/>
          <w:trHeight w:val="380"/>
        </w:trPr>
        <w:tc>
          <w:tcPr>
            <w:tcW w:w="3697" w:type="dxa"/>
            <w:vAlign w:val="bottom"/>
          </w:tcPr>
          <w:p w14:paraId="2C2D6011" w14:textId="7B33F5DB" w:rsidR="00905542" w:rsidRPr="00B077E6" w:rsidRDefault="00905542" w:rsidP="00905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520" w:type="dxa"/>
          </w:tcPr>
          <w:p w14:paraId="63CB3527" w14:textId="56DE2D60" w:rsidR="00905542" w:rsidRPr="007257A2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180" w:type="dxa"/>
            <w:vAlign w:val="bottom"/>
          </w:tcPr>
          <w:p w14:paraId="05C3163A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9" w:type="dxa"/>
          </w:tcPr>
          <w:p w14:paraId="2838689E" w14:textId="0FBBA082" w:rsidR="00905542" w:rsidRPr="00B077E6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7123C0F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3196C9F1" w14:textId="661441DC" w:rsidR="00905542" w:rsidRPr="007257A2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179" w:type="dxa"/>
            <w:vAlign w:val="bottom"/>
          </w:tcPr>
          <w:p w14:paraId="00CDE8C3" w14:textId="77777777" w:rsidR="00905542" w:rsidRPr="009512F9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7" w:type="dxa"/>
          </w:tcPr>
          <w:p w14:paraId="76673BE1" w14:textId="619BBEEB" w:rsidR="00905542" w:rsidRPr="009512F9" w:rsidRDefault="002B2C73" w:rsidP="002B2C73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905542" w:rsidRPr="009512F9" w14:paraId="002BAB6D" w14:textId="77777777" w:rsidTr="00E94962">
        <w:trPr>
          <w:cantSplit/>
          <w:trHeight w:val="380"/>
        </w:trPr>
        <w:tc>
          <w:tcPr>
            <w:tcW w:w="3697" w:type="dxa"/>
          </w:tcPr>
          <w:p w14:paraId="29FFFA7C" w14:textId="77777777" w:rsidR="00905542" w:rsidRPr="00B077E6" w:rsidRDefault="00905542" w:rsidP="00B077E6">
            <w:pPr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40DAC700" w14:textId="5C3921A4" w:rsidR="00905542" w:rsidRPr="00B077E6" w:rsidRDefault="00905542" w:rsidP="00905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B077E6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รวมรายการที่ยังไม่เกิดขึ้น)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3451D6D9" w14:textId="77777777" w:rsidR="00905542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241114E2" w14:textId="3166F4D7" w:rsidR="00905542" w:rsidRPr="007257A2" w:rsidRDefault="00B2026B" w:rsidP="00B077E6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80" w:right="10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        </w:t>
            </w:r>
            <w:r w:rsidR="00905542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 w:rsidR="00905542">
              <w:rPr>
                <w:rFonts w:asciiTheme="majorBidi" w:hAnsiTheme="majorBidi" w:cstheme="majorBidi"/>
                <w:sz w:val="30"/>
                <w:szCs w:val="30"/>
              </w:rPr>
              <w:t>2,184</w:t>
            </w:r>
            <w:r w:rsidR="00905542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E5AD953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57283240" w14:textId="77777777" w:rsidR="00905542" w:rsidRPr="00B077E6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3E5019F9" w14:textId="15ED998B" w:rsidR="00905542" w:rsidRPr="00B077E6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B077E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201309D" w14:textId="77777777" w:rsidR="00905542" w:rsidRPr="007257A2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CE6097C" w14:textId="77777777" w:rsidR="00905542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22B2B1A2" w14:textId="6F90B113" w:rsidR="00905542" w:rsidRPr="007257A2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2,184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79" w:type="dxa"/>
            <w:vAlign w:val="bottom"/>
          </w:tcPr>
          <w:p w14:paraId="3C5548FA" w14:textId="77777777" w:rsidR="00905542" w:rsidRPr="009512F9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gridSpan w:val="2"/>
            <w:tcBorders>
              <w:bottom w:val="single" w:sz="4" w:space="0" w:color="auto"/>
            </w:tcBorders>
          </w:tcPr>
          <w:p w14:paraId="22D01EBA" w14:textId="77777777" w:rsidR="00905542" w:rsidRDefault="00905542" w:rsidP="00905542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2EDD7058" w14:textId="20E24079" w:rsidR="00905542" w:rsidRPr="009512F9" w:rsidRDefault="00905542" w:rsidP="00B077E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905542" w:rsidRPr="00A04941" w14:paraId="5C2A8C56" w14:textId="77777777" w:rsidTr="00E94962">
        <w:trPr>
          <w:cantSplit/>
          <w:trHeight w:val="380"/>
        </w:trPr>
        <w:tc>
          <w:tcPr>
            <w:tcW w:w="3697" w:type="dxa"/>
          </w:tcPr>
          <w:p w14:paraId="7CA2D0FE" w14:textId="16CC6C12" w:rsidR="00905542" w:rsidRPr="00B077E6" w:rsidRDefault="00905542" w:rsidP="009055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</w:tcPr>
          <w:p w14:paraId="0D38A1AE" w14:textId="4A03B9BB" w:rsidR="00905542" w:rsidRPr="00A04941" w:rsidRDefault="00905542" w:rsidP="00B077E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47,816</w:t>
            </w:r>
          </w:p>
        </w:tc>
        <w:tc>
          <w:tcPr>
            <w:tcW w:w="180" w:type="dxa"/>
          </w:tcPr>
          <w:p w14:paraId="509F37FF" w14:textId="77777777" w:rsidR="00905542" w:rsidRPr="00A04941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07341CCA" w14:textId="627F5143" w:rsidR="00905542" w:rsidRPr="00B077E6" w:rsidRDefault="00905542" w:rsidP="00B077E6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9D74F3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5411B1D" w14:textId="77777777" w:rsidR="00905542" w:rsidRPr="00A04941" w:rsidRDefault="00905542" w:rsidP="00905542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DBA2E68" w14:textId="6071AFA6" w:rsidR="00905542" w:rsidRPr="00B077E6" w:rsidRDefault="00905542" w:rsidP="00B077E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47,816</w:t>
            </w:r>
          </w:p>
        </w:tc>
        <w:tc>
          <w:tcPr>
            <w:tcW w:w="179" w:type="dxa"/>
            <w:vAlign w:val="bottom"/>
          </w:tcPr>
          <w:p w14:paraId="4A9323D2" w14:textId="77777777" w:rsidR="00905542" w:rsidRPr="00A04941" w:rsidRDefault="00905542" w:rsidP="009055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9D2198A" w14:textId="4C997BFA" w:rsidR="00905542" w:rsidRPr="00B077E6" w:rsidRDefault="00905542" w:rsidP="00B077E6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77E6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16B11364" w14:textId="04E662C5" w:rsidR="003E6CA2" w:rsidRDefault="003E6CA2" w:rsidP="004E387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3E6C809B" w14:textId="465DAD90" w:rsidR="00741EDD" w:rsidRPr="00B077E6" w:rsidRDefault="00741EDD" w:rsidP="00AC5CA8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077E6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 </w:t>
      </w:r>
    </w:p>
    <w:p w14:paraId="12D83F96" w14:textId="0D0C21E8" w:rsidR="00741EDD" w:rsidRPr="00B077E6" w:rsidRDefault="00741EDD" w:rsidP="00AC5CA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257D6E8A" w14:textId="50A20CE7" w:rsidR="00741EDD" w:rsidRPr="00B077E6" w:rsidRDefault="00741EDD" w:rsidP="00AC5CA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077E6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="00F52041" w:rsidRPr="00B077E6">
        <w:rPr>
          <w:rFonts w:asciiTheme="majorBidi" w:hAnsiTheme="majorBidi"/>
          <w:sz w:val="30"/>
          <w:szCs w:val="30"/>
          <w:lang w:val="en-GB"/>
        </w:rPr>
        <w:t>3</w:t>
      </w:r>
      <w:r w:rsidRPr="00B077E6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7E3E7021" w14:textId="03B27897" w:rsidR="00741EDD" w:rsidRPr="009512F9" w:rsidRDefault="00791B4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tbl>
      <w:tblPr>
        <w:tblW w:w="935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260"/>
        <w:gridCol w:w="1260"/>
        <w:gridCol w:w="180"/>
        <w:gridCol w:w="1260"/>
        <w:gridCol w:w="84"/>
        <w:gridCol w:w="96"/>
        <w:gridCol w:w="84"/>
        <w:gridCol w:w="6"/>
        <w:gridCol w:w="1170"/>
        <w:gridCol w:w="84"/>
      </w:tblGrid>
      <w:tr w:rsidR="00CC5208" w:rsidRPr="006E65FE" w14:paraId="0E96A853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3221263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3CC4EFBE" w14:textId="77777777" w:rsidR="00CC5208" w:rsidRPr="006E65FE" w:rsidRDefault="00CC5208" w:rsidP="007C4933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6A2E0FFB" w14:textId="77777777" w:rsidR="00CC5208" w:rsidRPr="006E65FE" w:rsidRDefault="00CC5208" w:rsidP="007C4933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0" w:type="dxa"/>
            <w:gridSpan w:val="6"/>
            <w:vAlign w:val="bottom"/>
          </w:tcPr>
          <w:p w14:paraId="042806B9" w14:textId="77777777" w:rsidR="00CC5208" w:rsidRPr="006E65FE" w:rsidRDefault="00CC5208" w:rsidP="007C4933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CC5208" w:rsidRPr="006E65FE" w14:paraId="77282AB0" w14:textId="77777777" w:rsidTr="00E94962">
        <w:trPr>
          <w:gridAfter w:val="1"/>
          <w:wAfter w:w="84" w:type="dxa"/>
          <w:cantSplit/>
        </w:trPr>
        <w:tc>
          <w:tcPr>
            <w:tcW w:w="3870" w:type="dxa"/>
            <w:vAlign w:val="bottom"/>
          </w:tcPr>
          <w:p w14:paraId="44C425B5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260" w:type="dxa"/>
            <w:vAlign w:val="bottom"/>
          </w:tcPr>
          <w:p w14:paraId="33E77B61" w14:textId="77777777" w:rsidR="00CC5208" w:rsidRPr="006E65FE" w:rsidRDefault="00CC5208" w:rsidP="00AE2459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5274FDEC" w14:textId="77777777" w:rsidR="00CC5208" w:rsidRPr="006E65FE" w:rsidRDefault="00CC5208" w:rsidP="00E61884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6D3E1DB9" w14:textId="77777777" w:rsidR="00CC5208" w:rsidRPr="006E65FE" w:rsidRDefault="00CC5208" w:rsidP="007C4933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073DFE" w14:textId="77777777" w:rsidR="00CC5208" w:rsidRPr="00AE2459" w:rsidRDefault="00CC5208" w:rsidP="00AE2459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E2459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AE245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7E1EF72" w14:textId="77777777" w:rsidR="00CC5208" w:rsidRPr="006E65FE" w:rsidRDefault="00CC5208" w:rsidP="007C4933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14:paraId="41ABCEC5" w14:textId="77777777" w:rsidR="00CC5208" w:rsidRPr="006E65FE" w:rsidRDefault="00CC5208" w:rsidP="00E61884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CC5208" w:rsidRPr="006E65FE" w14:paraId="20C99982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5AFA9AF2" w14:textId="77777777" w:rsidR="00CC5208" w:rsidRPr="006E65FE" w:rsidRDefault="00CC5208" w:rsidP="007C4933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400" w:type="dxa"/>
            <w:gridSpan w:val="9"/>
            <w:vAlign w:val="bottom"/>
          </w:tcPr>
          <w:p w14:paraId="5B171D3D" w14:textId="77777777" w:rsidR="00CC5208" w:rsidRPr="006E65FE" w:rsidRDefault="00CC5208" w:rsidP="007C493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CC5208" w:rsidRPr="006E65FE" w14:paraId="0DF33ADC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7112DCBA" w14:textId="77777777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2565</w:t>
            </w:r>
          </w:p>
        </w:tc>
        <w:tc>
          <w:tcPr>
            <w:tcW w:w="1260" w:type="dxa"/>
            <w:vAlign w:val="bottom"/>
          </w:tcPr>
          <w:p w14:paraId="7BAAB6DD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F3640AF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F5C51E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3BF5DC4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F7D0749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A8D689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0B6BE8C8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4725CC02" w14:textId="50CFC854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bookmarkStart w:id="4" w:name="_GoBack" w:colFirst="6" w:colLast="6"/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="000E3285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="000E3285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</w:tcPr>
          <w:p w14:paraId="10104A83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C0738A3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C14B622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19C05EC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99C2B31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14:paraId="3731C554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bookmarkEnd w:id="4"/>
      <w:tr w:rsidR="00CC5208" w:rsidRPr="006E65FE" w14:paraId="04B8F8F9" w14:textId="77777777" w:rsidTr="00E94962">
        <w:trPr>
          <w:cantSplit/>
        </w:trPr>
        <w:tc>
          <w:tcPr>
            <w:tcW w:w="3870" w:type="dxa"/>
          </w:tcPr>
          <w:p w14:paraId="45CDFC26" w14:textId="77777777" w:rsidR="00CC5208" w:rsidRPr="006E65FE" w:rsidRDefault="00CC5208" w:rsidP="007C4933">
            <w:pPr>
              <w:rPr>
                <w:rFonts w:asciiTheme="majorBidi" w:hAnsiTheme="majorBidi" w:cstheme="majorBidi"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</w:tcPr>
          <w:p w14:paraId="0A4F2030" w14:textId="559B14CC" w:rsidR="00CC5208" w:rsidRPr="006E65FE" w:rsidRDefault="00F672EA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9496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(</w:t>
            </w:r>
            <w:r w:rsidRPr="00F672EA">
              <w:rPr>
                <w:rFonts w:asciiTheme="majorBidi" w:hAnsiTheme="majorBidi" w:cstheme="majorBidi"/>
                <w:sz w:val="28"/>
                <w:szCs w:val="28"/>
              </w:rPr>
              <w:t>65,884</w:t>
            </w:r>
            <w:r w:rsidRPr="00E9496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60" w:type="dxa"/>
          </w:tcPr>
          <w:p w14:paraId="189297DF" w14:textId="5D5BB100" w:rsidR="00CC5208" w:rsidRPr="006E65FE" w:rsidRDefault="004559A5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4559A5">
              <w:rPr>
                <w:rFonts w:asciiTheme="majorBidi" w:hAnsiTheme="majorBidi" w:cstheme="majorBidi"/>
                <w:sz w:val="28"/>
                <w:szCs w:val="28"/>
              </w:rPr>
              <w:t>61,418</w:t>
            </w:r>
          </w:p>
        </w:tc>
        <w:tc>
          <w:tcPr>
            <w:tcW w:w="180" w:type="dxa"/>
            <w:vAlign w:val="bottom"/>
          </w:tcPr>
          <w:p w14:paraId="4AD915F6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gridSpan w:val="2"/>
          </w:tcPr>
          <w:p w14:paraId="052C50F1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9496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1,696</w:t>
            </w:r>
            <w:r w:rsidRPr="00E9496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1029E779" w14:textId="77777777" w:rsidR="00CC5208" w:rsidRPr="00E94962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14:paraId="32A1D01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2,319</w:t>
            </w:r>
          </w:p>
        </w:tc>
      </w:tr>
      <w:tr w:rsidR="00CC5208" w:rsidRPr="008502C2" w14:paraId="06D5021C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47340A2D" w14:textId="77777777" w:rsidR="00CC5208" w:rsidRPr="008502C2" w:rsidRDefault="00CC5208" w:rsidP="007C4933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32773026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17EE671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C5B3F37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394E35D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1E36471" w14:textId="77777777" w:rsidR="00CC5208" w:rsidRPr="008502C2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7B910E0D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C5208" w:rsidRPr="006E65FE" w14:paraId="1DECA9E0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34BEA98A" w14:textId="77777777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2564</w:t>
            </w:r>
          </w:p>
        </w:tc>
        <w:tc>
          <w:tcPr>
            <w:tcW w:w="1260" w:type="dxa"/>
          </w:tcPr>
          <w:p w14:paraId="117AE3E9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2860DC7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BCB649B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4DF7BE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CA22956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14:paraId="641893D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44E72E9A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1B3DB924" w14:textId="3A13F5E5" w:rsidR="00CC5208" w:rsidRPr="006E65FE" w:rsidRDefault="00CC5208" w:rsidP="007C4933">
            <w:pPr>
              <w:rPr>
                <w:rFonts w:asciiTheme="majorBidi" w:hAnsiTheme="majorBidi" w:cstheme="majorBidi"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="000E3285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="000E3285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</w:tcPr>
          <w:p w14:paraId="29F4477D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B673CBC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291C63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D6E4EF4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BD79CBD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14:paraId="79A4DE0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C5208" w:rsidRPr="006E65FE" w14:paraId="16964C94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73F3A548" w14:textId="77777777" w:rsidR="00CC5208" w:rsidRPr="006E65FE" w:rsidRDefault="00CC5208" w:rsidP="007C4933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</w:tcPr>
          <w:p w14:paraId="6518A51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50,887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60" w:type="dxa"/>
          </w:tcPr>
          <w:p w14:paraId="7D82D0A6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68,263</w:t>
            </w:r>
          </w:p>
        </w:tc>
        <w:tc>
          <w:tcPr>
            <w:tcW w:w="180" w:type="dxa"/>
            <w:vAlign w:val="bottom"/>
          </w:tcPr>
          <w:p w14:paraId="1E8B7A53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7E08C1B" w14:textId="77777777" w:rsidR="00CC5208" w:rsidRPr="006E65FE" w:rsidRDefault="00CC5208" w:rsidP="00E94962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9496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531</w:t>
            </w:r>
            <w:r w:rsidRPr="00E94962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2C6BCC5D" w14:textId="77777777" w:rsidR="00CC5208" w:rsidRPr="00E94962" w:rsidRDefault="00CC5208" w:rsidP="00E94962">
            <w:pPr>
              <w:pStyle w:val="acctfourfigures"/>
              <w:tabs>
                <w:tab w:val="decimal" w:pos="1091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14:paraId="3E8BDC7C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561</w:t>
            </w:r>
          </w:p>
        </w:tc>
      </w:tr>
      <w:tr w:rsidR="00CC5208" w:rsidRPr="006E65FE" w14:paraId="67E501CC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1F0480D7" w14:textId="77777777" w:rsidR="00CC5208" w:rsidRPr="006E65FE" w:rsidRDefault="00CC5208" w:rsidP="007C4933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60" w:type="dxa"/>
          </w:tcPr>
          <w:p w14:paraId="0ACF7EF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547834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385278C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64AE20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1CDFAE9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14:paraId="661FAAB6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1D7C2410" w14:textId="77777777" w:rsidTr="00E94962">
        <w:trPr>
          <w:gridAfter w:val="1"/>
          <w:wAfter w:w="84" w:type="dxa"/>
          <w:cantSplit/>
        </w:trPr>
        <w:tc>
          <w:tcPr>
            <w:tcW w:w="3870" w:type="dxa"/>
            <w:vAlign w:val="bottom"/>
          </w:tcPr>
          <w:p w14:paraId="5782EEB6" w14:textId="77777777" w:rsidR="00CC5208" w:rsidRPr="006E65FE" w:rsidRDefault="00CC5208" w:rsidP="007C4933">
            <w:pPr>
              <w:pStyle w:val="acctfourfigures"/>
              <w:tabs>
                <w:tab w:val="left" w:pos="720"/>
              </w:tabs>
              <w:spacing w:line="240" w:lineRule="auto"/>
              <w:ind w:left="182" w:right="-79" w:hanging="1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550CA2C5" w14:textId="77777777" w:rsidR="00CC5208" w:rsidRPr="006E65FE" w:rsidRDefault="00CC5208" w:rsidP="007C4933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60CD338F" w14:textId="77777777" w:rsidR="00CC5208" w:rsidRPr="006E65FE" w:rsidRDefault="00CC5208" w:rsidP="007C4933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0" w:type="dxa"/>
            <w:gridSpan w:val="6"/>
            <w:vAlign w:val="bottom"/>
          </w:tcPr>
          <w:p w14:paraId="3B3FE68B" w14:textId="77777777" w:rsidR="00CC5208" w:rsidRPr="006E65FE" w:rsidRDefault="00CC5208" w:rsidP="007C4933">
            <w:pPr>
              <w:pStyle w:val="acctmergecolhdg"/>
              <w:spacing w:line="240" w:lineRule="atLeast"/>
              <w:ind w:left="-77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6E65F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6E65F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CC5208" w:rsidRPr="006E65FE" w14:paraId="5A687003" w14:textId="77777777" w:rsidTr="00E94962">
        <w:trPr>
          <w:gridAfter w:val="1"/>
          <w:wAfter w:w="84" w:type="dxa"/>
          <w:cantSplit/>
        </w:trPr>
        <w:tc>
          <w:tcPr>
            <w:tcW w:w="3870" w:type="dxa"/>
            <w:vAlign w:val="bottom"/>
          </w:tcPr>
          <w:p w14:paraId="3E802AD1" w14:textId="60BEACDC" w:rsidR="00CC5208" w:rsidRPr="006E65FE" w:rsidRDefault="00CC5208" w:rsidP="007C4933">
            <w:pPr>
              <w:pStyle w:val="acctfourfigures"/>
              <w:tabs>
                <w:tab w:val="clear" w:pos="765"/>
              </w:tabs>
              <w:spacing w:line="240" w:lineRule="atLeast"/>
              <w:ind w:left="104" w:right="-79" w:hanging="90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ผลกระทบต่อกำไรขาดทุนเบ็ดเสร็จอื่น - สุทธิจากภาษีเงินได้</w:t>
            </w:r>
          </w:p>
        </w:tc>
        <w:tc>
          <w:tcPr>
            <w:tcW w:w="1260" w:type="dxa"/>
            <w:vAlign w:val="bottom"/>
          </w:tcPr>
          <w:p w14:paraId="55F765D2" w14:textId="77777777" w:rsidR="00CC5208" w:rsidRPr="006E65FE" w:rsidRDefault="00CC5208" w:rsidP="000E3285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0F0A1796" w14:textId="77777777" w:rsidR="00CC5208" w:rsidRPr="006E65FE" w:rsidRDefault="00CC5208" w:rsidP="000E3285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137975B" w14:textId="77777777" w:rsidR="00CC5208" w:rsidRPr="006E65FE" w:rsidRDefault="00CC5208" w:rsidP="007C4933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B64AF0" w14:textId="77777777" w:rsidR="00CC5208" w:rsidRPr="006E65FE" w:rsidRDefault="00CC5208" w:rsidP="000E3285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ข้อ</w:t>
            </w:r>
            <w:r w:rsidRPr="000E328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สมมติ</w:t>
            </w: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270" w:type="dxa"/>
            <w:gridSpan w:val="4"/>
            <w:shd w:val="clear" w:color="auto" w:fill="auto"/>
            <w:vAlign w:val="bottom"/>
          </w:tcPr>
          <w:p w14:paraId="18659A9A" w14:textId="77777777" w:rsidR="00CC5208" w:rsidRPr="006E65FE" w:rsidRDefault="00CC5208" w:rsidP="007C4933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E8CF61" w14:textId="77777777" w:rsidR="00CC5208" w:rsidRPr="006E65FE" w:rsidRDefault="00CC5208" w:rsidP="000E3285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6E65F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CC5208" w:rsidRPr="006E65FE" w14:paraId="6684A30F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739E10A2" w14:textId="77777777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5400" w:type="dxa"/>
            <w:gridSpan w:val="9"/>
            <w:vAlign w:val="bottom"/>
          </w:tcPr>
          <w:p w14:paraId="11F10620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lef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CC5208" w:rsidRPr="006E65FE" w14:paraId="6CF348DD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09706173" w14:textId="77777777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2565</w:t>
            </w:r>
          </w:p>
        </w:tc>
        <w:tc>
          <w:tcPr>
            <w:tcW w:w="1260" w:type="dxa"/>
            <w:vAlign w:val="bottom"/>
          </w:tcPr>
          <w:p w14:paraId="37573AF1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87CF1F0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C5A5B7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174489D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bottom"/>
          </w:tcPr>
          <w:p w14:paraId="35127B17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108E2D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748E65C8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4C3F42AA" w14:textId="08061A12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 w:rsidR="000E3285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="000E3285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</w:tcPr>
          <w:p w14:paraId="31ED61A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AC91597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F4E49B4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96E3E01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bottom"/>
          </w:tcPr>
          <w:p w14:paraId="254D8E5F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2B5B9C7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C5208" w:rsidRPr="006E65FE" w14:paraId="46A457FD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15E3A0B8" w14:textId="77777777" w:rsidR="00CC5208" w:rsidRPr="006E65FE" w:rsidRDefault="00CC5208" w:rsidP="007C4933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</w:tcPr>
          <w:p w14:paraId="58997E72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4,769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60" w:type="dxa"/>
          </w:tcPr>
          <w:p w14:paraId="1394BFD2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  <w:tc>
          <w:tcPr>
            <w:tcW w:w="180" w:type="dxa"/>
            <w:vAlign w:val="bottom"/>
          </w:tcPr>
          <w:p w14:paraId="4C8F9E0D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CAF2C7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4,769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gridSpan w:val="4"/>
            <w:vAlign w:val="bottom"/>
          </w:tcPr>
          <w:p w14:paraId="274ABA76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78E00EC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</w:tr>
      <w:tr w:rsidR="00CC5208" w:rsidRPr="008502C2" w14:paraId="45A16BA2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29D06173" w14:textId="77777777" w:rsidR="00CC5208" w:rsidRPr="008502C2" w:rsidRDefault="00CC5208" w:rsidP="007C4933">
            <w:pPr>
              <w:ind w:left="191" w:hanging="191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vAlign w:val="bottom"/>
          </w:tcPr>
          <w:p w14:paraId="3A3738C4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38995AF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0405CA7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02F32BB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gridSpan w:val="4"/>
            <w:vAlign w:val="bottom"/>
          </w:tcPr>
          <w:p w14:paraId="6DBA1563" w14:textId="77777777" w:rsidR="00CC5208" w:rsidRPr="008502C2" w:rsidRDefault="00CC5208" w:rsidP="007C493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16D35CF2" w14:textId="77777777" w:rsidR="00CC5208" w:rsidRPr="008502C2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C5208" w:rsidRPr="006E65FE" w14:paraId="06156414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5CAAF6C6" w14:textId="77777777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2564</w:t>
            </w:r>
          </w:p>
        </w:tc>
        <w:tc>
          <w:tcPr>
            <w:tcW w:w="1260" w:type="dxa"/>
            <w:vAlign w:val="bottom"/>
          </w:tcPr>
          <w:p w14:paraId="25C9EA5D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E30C2DB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FB039E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6AB284A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bottom"/>
          </w:tcPr>
          <w:p w14:paraId="4F358E00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4957E26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6E65FE" w14:paraId="53FF41BC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7DAD18CC" w14:textId="48195FE8" w:rsidR="00CC5208" w:rsidRPr="006E65FE" w:rsidRDefault="00CC5208" w:rsidP="007C4933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 w:rsidR="008502C2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="008502C2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6E65F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  <w:vAlign w:val="bottom"/>
          </w:tcPr>
          <w:p w14:paraId="749D3986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EB4CDC7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9472E21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AC14B82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4"/>
            <w:vAlign w:val="bottom"/>
          </w:tcPr>
          <w:p w14:paraId="347A7173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85F1D9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C5208" w:rsidRPr="006E65FE" w14:paraId="0966A5A0" w14:textId="77777777" w:rsidTr="00E94962">
        <w:trPr>
          <w:gridAfter w:val="1"/>
          <w:wAfter w:w="84" w:type="dxa"/>
          <w:cantSplit/>
        </w:trPr>
        <w:tc>
          <w:tcPr>
            <w:tcW w:w="3870" w:type="dxa"/>
          </w:tcPr>
          <w:p w14:paraId="0289AA42" w14:textId="77777777" w:rsidR="00CC5208" w:rsidRPr="006E65FE" w:rsidRDefault="00CC5208" w:rsidP="007C4933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6E65F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  <w:vAlign w:val="bottom"/>
          </w:tcPr>
          <w:p w14:paraId="76555B19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4,778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60" w:type="dxa"/>
            <w:vAlign w:val="bottom"/>
          </w:tcPr>
          <w:p w14:paraId="4394C5F8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4,826</w:t>
            </w:r>
          </w:p>
        </w:tc>
        <w:tc>
          <w:tcPr>
            <w:tcW w:w="180" w:type="dxa"/>
            <w:vAlign w:val="bottom"/>
          </w:tcPr>
          <w:p w14:paraId="3D7B9DA0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A5AD77E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4,778</w:t>
            </w:r>
            <w:r w:rsidRPr="006E65FE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gridSpan w:val="4"/>
            <w:vAlign w:val="bottom"/>
          </w:tcPr>
          <w:p w14:paraId="1A09EAD9" w14:textId="77777777" w:rsidR="00CC5208" w:rsidRPr="006E65FE" w:rsidRDefault="00CC5208" w:rsidP="007C493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98333CB" w14:textId="77777777" w:rsidR="00CC5208" w:rsidRPr="006E65FE" w:rsidRDefault="00CC5208" w:rsidP="007C493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6E65FE">
              <w:rPr>
                <w:rFonts w:asciiTheme="majorBidi" w:hAnsiTheme="majorBidi" w:cstheme="majorBidi"/>
                <w:sz w:val="28"/>
                <w:szCs w:val="28"/>
              </w:rPr>
              <w:t>4,826</w:t>
            </w:r>
          </w:p>
        </w:tc>
      </w:tr>
    </w:tbl>
    <w:p w14:paraId="1449B916" w14:textId="77777777" w:rsidR="00791B4E" w:rsidRDefault="00791B4E" w:rsidP="00AD7F26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  <w:cs/>
        </w:rPr>
      </w:pPr>
    </w:p>
    <w:p w14:paraId="31203E33" w14:textId="77777777" w:rsidR="00791B4E" w:rsidRDefault="00791B4E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/>
          <w:i/>
          <w:iCs/>
          <w:sz w:val="30"/>
          <w:szCs w:val="30"/>
          <w:cs/>
        </w:rPr>
        <w:br w:type="page"/>
      </w:r>
    </w:p>
    <w:p w14:paraId="4014BE3E" w14:textId="6B4E2CF9" w:rsidR="00741EDD" w:rsidRDefault="00AD7F26" w:rsidP="00AD7F26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AD7F26">
        <w:rPr>
          <w:rFonts w:asciiTheme="majorBidi" w:hAnsiTheme="majorBidi"/>
          <w:i/>
          <w:iCs/>
          <w:sz w:val="30"/>
          <w:szCs w:val="30"/>
          <w:cs/>
        </w:rPr>
        <w:lastRenderedPageBreak/>
        <w:t>(ข)</w:t>
      </w:r>
      <w:r w:rsidRPr="00AD7F26">
        <w:rPr>
          <w:rFonts w:asciiTheme="majorBidi" w:hAnsiTheme="majorBidi"/>
          <w:i/>
          <w:iCs/>
          <w:sz w:val="30"/>
          <w:szCs w:val="30"/>
          <w:cs/>
        </w:rPr>
        <w:tab/>
        <w:t>นโยบายการจัดการความเสี่ยงทางด้านการเงิน</w:t>
      </w:r>
    </w:p>
    <w:p w14:paraId="1D3C9C4A" w14:textId="39447875" w:rsidR="00AD7F26" w:rsidRDefault="00AD7F26" w:rsidP="00AD7F26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12CE03DD" w14:textId="59A9F317" w:rsidR="00AD7F26" w:rsidRPr="00AD7F26" w:rsidRDefault="00AD7F26" w:rsidP="00AD7F26">
      <w:pPr>
        <w:ind w:left="540" w:hanging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/>
          <w:i/>
          <w:iCs/>
          <w:sz w:val="30"/>
          <w:szCs w:val="30"/>
          <w:cs/>
        </w:rPr>
        <w:tab/>
      </w:r>
      <w:r w:rsidRPr="00AD7F26">
        <w:rPr>
          <w:rFonts w:asciiTheme="majorBidi" w:hAnsiTheme="majorBidi"/>
          <w:i/>
          <w:iCs/>
          <w:sz w:val="30"/>
          <w:szCs w:val="30"/>
          <w:cs/>
        </w:rPr>
        <w:t>กรอบการบริหารจัดการความเสี่ยง</w:t>
      </w:r>
    </w:p>
    <w:p w14:paraId="7B64C861" w14:textId="67DF8CC0" w:rsidR="00AD7F26" w:rsidRDefault="00AD7F26" w:rsidP="00AC5CA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C080BBE" w14:textId="55B4626C" w:rsidR="00AD7F26" w:rsidRPr="00B077E6" w:rsidRDefault="00AD7F26" w:rsidP="00AD7F2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077E6">
        <w:rPr>
          <w:rFonts w:asciiTheme="majorBidi" w:hAnsiTheme="majorBidi"/>
          <w:sz w:val="30"/>
          <w:szCs w:val="30"/>
          <w:cs/>
        </w:rPr>
        <w:t xml:space="preserve"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 คณะกรรมการรับผิดชอบในการพัฒนาและติดตามนโยบายการบริหารความเสี่ยงของกลุ่มบริษัท </w:t>
      </w:r>
      <w:r w:rsidR="00A47DC6" w:rsidRPr="00B077E6">
        <w:rPr>
          <w:rFonts w:asciiTheme="majorBidi" w:hAnsiTheme="majorBidi"/>
          <w:sz w:val="30"/>
          <w:szCs w:val="30"/>
          <w:cs/>
        </w:rPr>
        <w:t>ซึ่ง</w:t>
      </w:r>
      <w:r w:rsidRPr="00B077E6">
        <w:rPr>
          <w:rFonts w:asciiTheme="majorBidi" w:hAnsiTheme="majorBidi"/>
          <w:sz w:val="30"/>
          <w:szCs w:val="30"/>
          <w:cs/>
        </w:rPr>
        <w:t>จะรายงานการดำเนินการดังกล่า</w:t>
      </w:r>
      <w:r w:rsidR="00A47DC6" w:rsidRPr="00B077E6">
        <w:rPr>
          <w:rFonts w:asciiTheme="majorBidi" w:hAnsiTheme="majorBidi"/>
          <w:sz w:val="30"/>
          <w:szCs w:val="30"/>
          <w:cs/>
        </w:rPr>
        <w:t>ว</w:t>
      </w:r>
      <w:r w:rsidRPr="00B077E6">
        <w:rPr>
          <w:rFonts w:asciiTheme="majorBidi" w:hAnsiTheme="majorBidi"/>
          <w:sz w:val="30"/>
          <w:szCs w:val="30"/>
          <w:cs/>
        </w:rPr>
        <w:t>อย่างสม่ำเสมอ</w:t>
      </w:r>
    </w:p>
    <w:p w14:paraId="3BB76FD6" w14:textId="77777777" w:rsidR="00AD7F26" w:rsidRPr="00B077E6" w:rsidRDefault="00AD7F26" w:rsidP="00AD7F2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74A293B" w14:textId="311F896E" w:rsidR="00AD7F26" w:rsidRPr="00B077E6" w:rsidRDefault="00AD7F26" w:rsidP="00AD7F2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077E6">
        <w:rPr>
          <w:rFonts w:asciiTheme="majorBidi" w:hAnsiTheme="majorBidi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 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431C70A9" w14:textId="77777777" w:rsidR="00AD7F26" w:rsidRPr="00B077E6" w:rsidRDefault="00AD7F26" w:rsidP="00AD7F2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62781F6" w14:textId="73D5DE65" w:rsidR="00AD7F26" w:rsidRDefault="00AD7F26" w:rsidP="00AD7F2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077E6">
        <w:rPr>
          <w:rFonts w:asciiTheme="majorBidi" w:hAnsiTheme="majorBidi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</w:t>
      </w:r>
      <w:r w:rsidR="00A8202C" w:rsidRPr="00B077E6">
        <w:rPr>
          <w:rFonts w:asciiTheme="majorBidi" w:hAnsiTheme="majorBidi"/>
          <w:sz w:val="30"/>
          <w:szCs w:val="30"/>
        </w:rPr>
        <w:br/>
      </w:r>
      <w:r w:rsidRPr="00B077E6">
        <w:rPr>
          <w:rFonts w:asciiTheme="majorBidi" w:hAnsiTheme="majorBidi"/>
          <w:sz w:val="30"/>
          <w:szCs w:val="30"/>
          <w:cs/>
        </w:rPr>
        <w:t>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33CC293E" w14:textId="7A96BF3D" w:rsidR="00AD7F26" w:rsidRPr="00A04941" w:rsidRDefault="00AD7F26" w:rsidP="00AC5CA8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04338784" w14:textId="7EA41938" w:rsidR="00530AD2" w:rsidRPr="00B12917" w:rsidRDefault="00F52041" w:rsidP="00B12917">
      <w:pPr>
        <w:tabs>
          <w:tab w:val="left" w:pos="450"/>
        </w:tabs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="00DD254F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="00B12917" w:rsidRPr="00B12917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1</w:t>
      </w:r>
      <w:r w:rsidR="00B12917" w:rsidRPr="00B12917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 w:rsidR="00530AD2" w:rsidRPr="00B12917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 w:rsidR="00B12917" w:rsidRPr="00B12917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B12917" w:rsidRPr="00B12917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530AD2" w:rsidRPr="00B12917">
        <w:rPr>
          <w:rFonts w:asciiTheme="majorBidi" w:hAnsiTheme="majorBidi"/>
          <w:b/>
          <w:bCs/>
          <w:i/>
          <w:iCs/>
          <w:sz w:val="30"/>
          <w:szCs w:val="30"/>
          <w:cs/>
        </w:rPr>
        <w:t>ความเสี่ยงด้านเครดิต</w:t>
      </w:r>
    </w:p>
    <w:p w14:paraId="35AA9DC4" w14:textId="3A09AA3F" w:rsidR="00530AD2" w:rsidRPr="00A04941" w:rsidRDefault="00530AD2" w:rsidP="00AC5CA8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04E356A0" w14:textId="6EC1B8C8" w:rsidR="003A74BC" w:rsidRPr="00400D65" w:rsidRDefault="00A47DC6" w:rsidP="00B12917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A47DC6">
        <w:rPr>
          <w:rFonts w:asciiTheme="majorBidi" w:hAnsi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</w:t>
      </w:r>
      <w:r w:rsidR="003A74BC" w:rsidRPr="00400D65">
        <w:rPr>
          <w:rFonts w:asciiTheme="majorBidi" w:hAnsiTheme="majorBidi"/>
          <w:sz w:val="30"/>
          <w:szCs w:val="30"/>
          <w:cs/>
        </w:rPr>
        <w:t>การให้กู้ยืม เงินลงทุนในตราสารหนี้และการให้เครดิตเทอมแก่ลูกค้า ทั้งนี้ฝ่ายบริหารควบคุมความเสี่ยงนี้โดยการกำหนดให้มีนโยบายในการให้สินเชื่อและการลงทุน วิธีการในการควบคุมสินเชื่อและการกำหนดระยะเวลาในการชำระเงินของลูกค้า ดังนั้น</w:t>
      </w:r>
      <w:r w:rsidR="00A8202C">
        <w:rPr>
          <w:rFonts w:asciiTheme="majorBidi" w:hAnsiTheme="majorBidi"/>
          <w:sz w:val="30"/>
          <w:szCs w:val="30"/>
        </w:rPr>
        <w:br/>
      </w:r>
      <w:r w:rsidR="003A74BC" w:rsidRPr="00400D65">
        <w:rPr>
          <w:rFonts w:asciiTheme="majorBidi" w:hAnsiTheme="majorBidi"/>
          <w:sz w:val="30"/>
          <w:szCs w:val="30"/>
          <w:cs/>
        </w:rPr>
        <w:t xml:space="preserve">กลุ่มบริษัทคาดว่าความเสี่ยงดังกล่าวจะอยู่ในระดับที่ควบคุมได้ </w:t>
      </w:r>
    </w:p>
    <w:p w14:paraId="3BD5C1AD" w14:textId="77777777" w:rsidR="003A74BC" w:rsidRPr="00A04941" w:rsidRDefault="003A74BC" w:rsidP="00B12917">
      <w:pPr>
        <w:ind w:left="547"/>
        <w:jc w:val="thaiDistribute"/>
        <w:rPr>
          <w:rFonts w:asciiTheme="majorBidi" w:hAnsiTheme="majorBidi"/>
          <w:sz w:val="28"/>
        </w:rPr>
      </w:pPr>
    </w:p>
    <w:p w14:paraId="6C3C3014" w14:textId="5C0D6FFE" w:rsidR="003E6CA2" w:rsidRDefault="003A74BC" w:rsidP="003E6CA2">
      <w:pPr>
        <w:ind w:left="547"/>
        <w:jc w:val="thaiDistribute"/>
        <w:rPr>
          <w:rFonts w:asciiTheme="majorBidi" w:hAnsiTheme="majorBidi"/>
          <w:sz w:val="30"/>
          <w:szCs w:val="30"/>
          <w:cs/>
        </w:rPr>
      </w:pPr>
      <w:r w:rsidRPr="00400D65">
        <w:rPr>
          <w:rFonts w:asciiTheme="majorBidi" w:hAnsiTheme="majorBidi"/>
          <w:sz w:val="30"/>
          <w:szCs w:val="30"/>
          <w:cs/>
        </w:rPr>
        <w:t xml:space="preserve">จำนวนเงินสูงสุดที่กลุ่มบริษัทอาจต้องสูญเสียอันเกิดจากความเสี่ยงด้านเครดิต คือ มูลค่าตามบัญชีของยอดคงค้างจากรายการดังกล่าวข้างต้นที่แสดงอยู่ในงบแสดงฐานะการเงิน  </w:t>
      </w:r>
      <w:r w:rsidR="003E6CA2">
        <w:rPr>
          <w:rFonts w:asciiTheme="majorBidi" w:hAnsiTheme="majorBidi"/>
          <w:sz w:val="30"/>
          <w:szCs w:val="30"/>
          <w:cs/>
        </w:rPr>
        <w:br w:type="page"/>
      </w:r>
    </w:p>
    <w:p w14:paraId="745B0C9C" w14:textId="58DE1AB2" w:rsidR="003A74BC" w:rsidRPr="00400D65" w:rsidRDefault="00F52041" w:rsidP="00400D65">
      <w:pPr>
        <w:tabs>
          <w:tab w:val="left" w:pos="450"/>
        </w:tabs>
        <w:ind w:left="540" w:hanging="540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lastRenderedPageBreak/>
        <w:t>2</w:t>
      </w:r>
      <w:r w:rsidR="00DD254F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="00400D65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="00400D65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400D65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A37E85" w:rsidRPr="00400D65">
        <w:rPr>
          <w:rFonts w:asciiTheme="majorBidi" w:hAnsiTheme="majorBidi"/>
          <w:b/>
          <w:bCs/>
          <w:i/>
          <w:iCs/>
          <w:sz w:val="30"/>
          <w:szCs w:val="30"/>
          <w:cs/>
        </w:rPr>
        <w:t>ความเสี่ยงด้านสภาพคล่อง</w:t>
      </w:r>
    </w:p>
    <w:p w14:paraId="61B61244" w14:textId="6D5C333A" w:rsidR="00A37E85" w:rsidRPr="00192C47" w:rsidRDefault="00A37E85" w:rsidP="003A74BC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52620D3" w14:textId="104E3771" w:rsidR="00A37E85" w:rsidRPr="00400D65" w:rsidRDefault="00A37E85" w:rsidP="00400D65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400D65">
        <w:rPr>
          <w:rFonts w:asciiTheme="majorBidi" w:hAnsiTheme="majorBidi"/>
          <w:sz w:val="30"/>
          <w:szCs w:val="30"/>
          <w:cs/>
        </w:rPr>
        <w:t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และลดผลกระทบจากความผันผวนในกระแสเงินสด</w:t>
      </w:r>
    </w:p>
    <w:p w14:paraId="1A04A540" w14:textId="3F443504" w:rsidR="00A37E85" w:rsidRPr="00192C47" w:rsidRDefault="00A37E85" w:rsidP="00400D65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6B2ADD5" w14:textId="0DABFDAC" w:rsidR="00A37E85" w:rsidRPr="00400D65" w:rsidRDefault="00A37E85" w:rsidP="00400D65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400D65">
        <w:rPr>
          <w:rFonts w:asciiTheme="majorBidi" w:hAnsiTheme="majorBidi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 ณ วันที่รายงาน โดยแสดงจำนวนขั้นต้นซึ่งไม่ได้คิดลด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14BBD790" w14:textId="3F9E07B9" w:rsidR="00A37E85" w:rsidRPr="00192C47" w:rsidRDefault="00A37E85" w:rsidP="003A74BC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8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350"/>
        <w:gridCol w:w="270"/>
        <w:gridCol w:w="1350"/>
        <w:gridCol w:w="270"/>
        <w:gridCol w:w="1440"/>
        <w:gridCol w:w="270"/>
        <w:gridCol w:w="1440"/>
      </w:tblGrid>
      <w:tr w:rsidR="00FB4CC4" w:rsidRPr="001E4705" w14:paraId="75D7D73B" w14:textId="77777777" w:rsidTr="00330FDA">
        <w:trPr>
          <w:tblHeader/>
        </w:trPr>
        <w:tc>
          <w:tcPr>
            <w:tcW w:w="2795" w:type="dxa"/>
            <w:vAlign w:val="bottom"/>
          </w:tcPr>
          <w:p w14:paraId="5DE0D790" w14:textId="77777777" w:rsidR="00FB4CC4" w:rsidRPr="001E4705" w:rsidRDefault="00FB4CC4" w:rsidP="00FB4CC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18DD1E15" w14:textId="1ACC37B9" w:rsidR="00FB4CC4" w:rsidRPr="001E4705" w:rsidRDefault="00FB4CC4" w:rsidP="00FB4CC4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1E470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</w:tr>
      <w:tr w:rsidR="00FB4CC4" w:rsidRPr="001E4705" w14:paraId="75FA6937" w14:textId="77777777" w:rsidTr="00330FDA">
        <w:trPr>
          <w:tblHeader/>
        </w:trPr>
        <w:tc>
          <w:tcPr>
            <w:tcW w:w="2795" w:type="dxa"/>
            <w:vAlign w:val="bottom"/>
          </w:tcPr>
          <w:p w14:paraId="4974EBDF" w14:textId="77777777" w:rsidR="00FB4CC4" w:rsidRPr="001E4705" w:rsidRDefault="00FB4CC4" w:rsidP="00FB4CC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3FC14ED7" w14:textId="75E890B3" w:rsidR="00FB4CC4" w:rsidRPr="001E4705" w:rsidRDefault="00FB4CC4" w:rsidP="00FB4CC4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4FB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FB4CC4" w:rsidRPr="001E4705" w14:paraId="420D0542" w14:textId="77777777" w:rsidTr="00330FDA">
        <w:trPr>
          <w:tblHeader/>
        </w:trPr>
        <w:tc>
          <w:tcPr>
            <w:tcW w:w="2795" w:type="dxa"/>
            <w:vAlign w:val="bottom"/>
          </w:tcPr>
          <w:p w14:paraId="77F9BAE7" w14:textId="77777777" w:rsidR="00FB4CC4" w:rsidRPr="001E4705" w:rsidRDefault="00FB4CC4" w:rsidP="00FB4CC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2843896" w14:textId="77777777" w:rsidR="00FB4CC4" w:rsidRPr="001E4705" w:rsidRDefault="00FB4CC4" w:rsidP="00FB4CC4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57BB851" w14:textId="77777777" w:rsidR="00FB4CC4" w:rsidRPr="001E4705" w:rsidRDefault="00FB4CC4" w:rsidP="00FB4C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5"/>
            <w:vAlign w:val="bottom"/>
          </w:tcPr>
          <w:p w14:paraId="1A18BCBB" w14:textId="771E2738" w:rsidR="00FB4CC4" w:rsidRPr="001E4705" w:rsidRDefault="00FB4CC4" w:rsidP="00FB4CC4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FB4CC4" w:rsidRPr="001E4705" w14:paraId="184ABBAE" w14:textId="77777777" w:rsidTr="00367B50">
        <w:trPr>
          <w:tblHeader/>
        </w:trPr>
        <w:tc>
          <w:tcPr>
            <w:tcW w:w="2795" w:type="dxa"/>
            <w:vAlign w:val="bottom"/>
            <w:hideMark/>
          </w:tcPr>
          <w:p w14:paraId="4E3A10EE" w14:textId="1A9EE6F6" w:rsidR="00FB4CC4" w:rsidRPr="001E4705" w:rsidRDefault="00FB4CC4" w:rsidP="00FB4CC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24A86C47" w14:textId="77777777" w:rsidR="00FB4CC4" w:rsidRPr="001E4705" w:rsidRDefault="00FB4CC4" w:rsidP="00FB4CC4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C4EB642" w14:textId="77777777" w:rsidR="00FB4CC4" w:rsidRPr="001E4705" w:rsidRDefault="00FB4CC4" w:rsidP="00FB4CC4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2B2F358" w14:textId="77777777" w:rsidR="00FB4CC4" w:rsidRPr="001E4705" w:rsidRDefault="00FB4CC4" w:rsidP="00FB4C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462E4A10" w14:textId="442EADE7" w:rsidR="00FB4CC4" w:rsidRPr="001E4705" w:rsidRDefault="00FB4CC4" w:rsidP="00B077E6">
            <w:pPr>
              <w:tabs>
                <w:tab w:val="left" w:pos="610"/>
              </w:tabs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78DC3282" w14:textId="77777777" w:rsidR="00FB4CC4" w:rsidRPr="001E4705" w:rsidRDefault="00FB4CC4" w:rsidP="00FB4C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328A983E" w14:textId="7F972910" w:rsidR="00FB4CC4" w:rsidRPr="001E4705" w:rsidRDefault="00FB4CC4" w:rsidP="00FB4CC4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แต่ไม่เกิน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4F99ACF4" w14:textId="77777777" w:rsidR="00FB4CC4" w:rsidRPr="001E4705" w:rsidRDefault="00FB4CC4" w:rsidP="00FB4CC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558CDEC3" w14:textId="77777777" w:rsidR="00FB4CC4" w:rsidRPr="001E4705" w:rsidRDefault="00FB4CC4" w:rsidP="00FB4CC4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FB4CC4" w:rsidRPr="001E4705" w14:paraId="0D0CB7F8" w14:textId="77777777" w:rsidTr="00330FDA">
        <w:trPr>
          <w:tblHeader/>
        </w:trPr>
        <w:tc>
          <w:tcPr>
            <w:tcW w:w="2795" w:type="dxa"/>
            <w:vAlign w:val="bottom"/>
          </w:tcPr>
          <w:p w14:paraId="191A8EC9" w14:textId="77777777" w:rsidR="00FB4CC4" w:rsidRPr="001E4705" w:rsidRDefault="00FB4CC4" w:rsidP="00FB4CC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6F28D8A9" w14:textId="3DCB7D9A" w:rsidR="00FB4CC4" w:rsidRPr="001E4705" w:rsidRDefault="00FB4CC4" w:rsidP="00FB4CC4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B4CC4" w:rsidRPr="001E4705" w14:paraId="759193DD" w14:textId="77777777" w:rsidTr="00367B50">
        <w:trPr>
          <w:trHeight w:val="119"/>
        </w:trPr>
        <w:tc>
          <w:tcPr>
            <w:tcW w:w="2795" w:type="dxa"/>
            <w:hideMark/>
          </w:tcPr>
          <w:p w14:paraId="0C58EB5F" w14:textId="0B0C0CC3" w:rsidR="00FB4CC4" w:rsidRPr="001E4705" w:rsidRDefault="00FB4CC4" w:rsidP="00FB4CC4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4A4A4B77" w14:textId="6B8E00FF" w:rsidR="00FB4CC4" w:rsidRPr="001E4705" w:rsidRDefault="00FB4CC4" w:rsidP="00FB4CC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666,800</w:t>
            </w:r>
          </w:p>
        </w:tc>
        <w:tc>
          <w:tcPr>
            <w:tcW w:w="270" w:type="dxa"/>
            <w:vAlign w:val="bottom"/>
          </w:tcPr>
          <w:p w14:paraId="1F3DF7AA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752E9A9" w14:textId="36991A57" w:rsidR="00FB4CC4" w:rsidRPr="001E4705" w:rsidRDefault="00FB4CC4" w:rsidP="00B077E6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318,815</w:t>
            </w:r>
          </w:p>
        </w:tc>
        <w:tc>
          <w:tcPr>
            <w:tcW w:w="270" w:type="dxa"/>
            <w:vAlign w:val="bottom"/>
          </w:tcPr>
          <w:p w14:paraId="32DAB503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B5F0BE9" w14:textId="1AD69780" w:rsidR="00FB4CC4" w:rsidRPr="001E4705" w:rsidRDefault="00FB4CC4" w:rsidP="00B077E6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400,415</w:t>
            </w:r>
          </w:p>
        </w:tc>
        <w:tc>
          <w:tcPr>
            <w:tcW w:w="270" w:type="dxa"/>
            <w:vAlign w:val="bottom"/>
          </w:tcPr>
          <w:p w14:paraId="1C07FBC7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952B909" w14:textId="1B26C9CF" w:rsidR="00FB4CC4" w:rsidRPr="001E4705" w:rsidRDefault="00FB4CC4" w:rsidP="00B077E6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719,230</w:t>
            </w:r>
          </w:p>
        </w:tc>
      </w:tr>
      <w:tr w:rsidR="00FB4CC4" w:rsidRPr="001E4705" w14:paraId="569B93BE" w14:textId="77777777" w:rsidTr="00367B50">
        <w:tc>
          <w:tcPr>
            <w:tcW w:w="2795" w:type="dxa"/>
            <w:hideMark/>
          </w:tcPr>
          <w:p w14:paraId="6CE28064" w14:textId="39E6437E" w:rsidR="00FB4CC4" w:rsidRPr="001E4705" w:rsidRDefault="00FB4CC4" w:rsidP="00FB4CC4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486466F3" w14:textId="369A13D4" w:rsidR="00FB4CC4" w:rsidRPr="001E4705" w:rsidRDefault="00FB4CC4" w:rsidP="00FB4CC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5,813</w:t>
            </w:r>
          </w:p>
        </w:tc>
        <w:tc>
          <w:tcPr>
            <w:tcW w:w="270" w:type="dxa"/>
          </w:tcPr>
          <w:p w14:paraId="4ECE6466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EEE7B03" w14:textId="40A90025" w:rsidR="00FB4CC4" w:rsidRPr="001E4705" w:rsidRDefault="00FB4CC4" w:rsidP="00B077E6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3,179</w:t>
            </w:r>
          </w:p>
        </w:tc>
        <w:tc>
          <w:tcPr>
            <w:tcW w:w="270" w:type="dxa"/>
          </w:tcPr>
          <w:p w14:paraId="7DF219BF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BD2B7A9" w14:textId="702EB611" w:rsidR="00FB4CC4" w:rsidRPr="001E4705" w:rsidRDefault="00FB4CC4" w:rsidP="00B077E6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2,955</w:t>
            </w:r>
          </w:p>
        </w:tc>
        <w:tc>
          <w:tcPr>
            <w:tcW w:w="270" w:type="dxa"/>
          </w:tcPr>
          <w:p w14:paraId="620E9303" w14:textId="77777777" w:rsidR="00FB4CC4" w:rsidRPr="001E4705" w:rsidRDefault="00FB4CC4" w:rsidP="00FB4CC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42ABCD8" w14:textId="79EF3010" w:rsidR="00FB4CC4" w:rsidRPr="001E4705" w:rsidRDefault="00FB4CC4" w:rsidP="00B077E6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6,134</w:t>
            </w:r>
          </w:p>
        </w:tc>
      </w:tr>
    </w:tbl>
    <w:p w14:paraId="4D44FB7A" w14:textId="5DF48B39" w:rsidR="002031FC" w:rsidRDefault="002031FC" w:rsidP="00192C47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8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350"/>
        <w:gridCol w:w="270"/>
        <w:gridCol w:w="1350"/>
        <w:gridCol w:w="270"/>
        <w:gridCol w:w="1440"/>
        <w:gridCol w:w="270"/>
        <w:gridCol w:w="1440"/>
      </w:tblGrid>
      <w:tr w:rsidR="00476933" w:rsidRPr="001E4705" w14:paraId="28C8E7D5" w14:textId="77777777" w:rsidTr="00330FDA">
        <w:trPr>
          <w:tblHeader/>
        </w:trPr>
        <w:tc>
          <w:tcPr>
            <w:tcW w:w="2795" w:type="dxa"/>
            <w:vAlign w:val="bottom"/>
          </w:tcPr>
          <w:p w14:paraId="5E90C11F" w14:textId="77777777" w:rsidR="00476933" w:rsidRPr="001E4705" w:rsidRDefault="00476933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724DABE8" w14:textId="77777777" w:rsidR="00476933" w:rsidRPr="001E4705" w:rsidRDefault="00476933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1E470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</w:tr>
      <w:tr w:rsidR="00476933" w:rsidRPr="001E4705" w14:paraId="109722AD" w14:textId="77777777" w:rsidTr="00330FDA">
        <w:trPr>
          <w:tblHeader/>
        </w:trPr>
        <w:tc>
          <w:tcPr>
            <w:tcW w:w="2795" w:type="dxa"/>
            <w:vAlign w:val="bottom"/>
          </w:tcPr>
          <w:p w14:paraId="3E72964B" w14:textId="77777777" w:rsidR="00476933" w:rsidRPr="001E4705" w:rsidRDefault="00476933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4CFC92C3" w14:textId="0BE7D1D5" w:rsidR="00476933" w:rsidRPr="001E4705" w:rsidRDefault="00476933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4FB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</w:p>
        </w:tc>
      </w:tr>
      <w:tr w:rsidR="00476933" w:rsidRPr="001E4705" w14:paraId="7E8A329A" w14:textId="77777777" w:rsidTr="00330FDA">
        <w:trPr>
          <w:tblHeader/>
        </w:trPr>
        <w:tc>
          <w:tcPr>
            <w:tcW w:w="2795" w:type="dxa"/>
            <w:vAlign w:val="bottom"/>
          </w:tcPr>
          <w:p w14:paraId="111A068A" w14:textId="77777777" w:rsidR="00476933" w:rsidRPr="001E4705" w:rsidRDefault="00476933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E799EBF" w14:textId="77777777" w:rsidR="00476933" w:rsidRPr="001E4705" w:rsidRDefault="00476933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ACBCB39" w14:textId="77777777" w:rsidR="00476933" w:rsidRPr="001E4705" w:rsidRDefault="00476933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5"/>
            <w:vAlign w:val="bottom"/>
          </w:tcPr>
          <w:p w14:paraId="47400846" w14:textId="77777777" w:rsidR="00476933" w:rsidRPr="001E4705" w:rsidRDefault="00476933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476933" w:rsidRPr="001E4705" w14:paraId="41717971" w14:textId="77777777" w:rsidTr="00330FDA">
        <w:trPr>
          <w:tblHeader/>
        </w:trPr>
        <w:tc>
          <w:tcPr>
            <w:tcW w:w="2795" w:type="dxa"/>
            <w:vAlign w:val="bottom"/>
            <w:hideMark/>
          </w:tcPr>
          <w:p w14:paraId="16C44199" w14:textId="77777777" w:rsidR="00476933" w:rsidRPr="001E4705" w:rsidRDefault="00476933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0215439B" w14:textId="77777777" w:rsidR="00476933" w:rsidRPr="001E4705" w:rsidRDefault="00476933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04CF4D8E" w14:textId="77777777" w:rsidR="00476933" w:rsidRPr="001E4705" w:rsidRDefault="00476933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1FDEF591" w14:textId="77777777" w:rsidR="00476933" w:rsidRPr="001E4705" w:rsidRDefault="00476933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477F6FE4" w14:textId="77777777" w:rsidR="00476933" w:rsidRPr="001E4705" w:rsidRDefault="00476933" w:rsidP="00330FDA">
            <w:pPr>
              <w:tabs>
                <w:tab w:val="left" w:pos="610"/>
              </w:tabs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7EF45F92" w14:textId="77777777" w:rsidR="00476933" w:rsidRPr="001E4705" w:rsidRDefault="00476933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00034F31" w14:textId="77777777" w:rsidR="00476933" w:rsidRPr="001E4705" w:rsidRDefault="00476933" w:rsidP="00330FDA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แต่ไม่เกิน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1A01B4B0" w14:textId="77777777" w:rsidR="00476933" w:rsidRPr="001E4705" w:rsidRDefault="00476933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4E7D8C05" w14:textId="77777777" w:rsidR="00476933" w:rsidRPr="001E4705" w:rsidRDefault="00476933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476933" w:rsidRPr="001E4705" w14:paraId="4A32652D" w14:textId="77777777" w:rsidTr="00330FDA">
        <w:trPr>
          <w:tblHeader/>
        </w:trPr>
        <w:tc>
          <w:tcPr>
            <w:tcW w:w="2795" w:type="dxa"/>
            <w:vAlign w:val="bottom"/>
          </w:tcPr>
          <w:p w14:paraId="394CA923" w14:textId="77777777" w:rsidR="00476933" w:rsidRPr="001E4705" w:rsidRDefault="00476933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4D016953" w14:textId="77777777" w:rsidR="00476933" w:rsidRPr="001E4705" w:rsidRDefault="00476933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76933" w:rsidRPr="001E4705" w14:paraId="6F256812" w14:textId="77777777" w:rsidTr="00367B50">
        <w:trPr>
          <w:trHeight w:val="119"/>
        </w:trPr>
        <w:tc>
          <w:tcPr>
            <w:tcW w:w="2795" w:type="dxa"/>
            <w:hideMark/>
          </w:tcPr>
          <w:p w14:paraId="0A6048E4" w14:textId="2DE4EEDF" w:rsidR="00476933" w:rsidRPr="001E4705" w:rsidRDefault="00476933" w:rsidP="0047693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350" w:type="dxa"/>
          </w:tcPr>
          <w:p w14:paraId="2AD908A1" w14:textId="75D42286" w:rsidR="00476933" w:rsidRPr="001E4705" w:rsidRDefault="00476933" w:rsidP="00476933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300</w:t>
            </w:r>
            <w:r w:rsidRPr="001E470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270" w:type="dxa"/>
            <w:vAlign w:val="bottom"/>
          </w:tcPr>
          <w:p w14:paraId="632CCBFF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89AE8BA" w14:textId="7EEF9CE9" w:rsidR="00476933" w:rsidRPr="001E4705" w:rsidRDefault="00476933" w:rsidP="00476933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05</w:t>
            </w:r>
            <w:r w:rsidRPr="001E470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</w:t>
            </w:r>
            <w:r w:rsidR="007C2186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79DF0168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B45EAD0" w14:textId="36DC639C" w:rsidR="00476933" w:rsidRPr="001E4705" w:rsidRDefault="00476933" w:rsidP="00B077E6">
            <w:pPr>
              <w:tabs>
                <w:tab w:val="decimal" w:pos="520"/>
              </w:tabs>
              <w:ind w:left="-115" w:right="2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444E2D77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6330A79" w14:textId="33D2E48E" w:rsidR="00476933" w:rsidRPr="001E4705" w:rsidRDefault="00476933" w:rsidP="00476933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E470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802</w:t>
            </w:r>
          </w:p>
        </w:tc>
      </w:tr>
      <w:tr w:rsidR="00476933" w:rsidRPr="001E4705" w14:paraId="32657D57" w14:textId="77777777" w:rsidTr="00367B50">
        <w:tc>
          <w:tcPr>
            <w:tcW w:w="2795" w:type="dxa"/>
            <w:hideMark/>
          </w:tcPr>
          <w:p w14:paraId="09166983" w14:textId="59E5931C" w:rsidR="00476933" w:rsidRPr="001E4705" w:rsidRDefault="00476933" w:rsidP="0047693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7257A2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DA7A84" w14:textId="3C37B8F0" w:rsidR="00476933" w:rsidRPr="001E4705" w:rsidRDefault="00476933" w:rsidP="00476933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257A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7257A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257A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006</w:t>
            </w:r>
            <w:r w:rsidRPr="009512F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12F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  <w:tc>
          <w:tcPr>
            <w:tcW w:w="270" w:type="dxa"/>
          </w:tcPr>
          <w:p w14:paraId="479AEF12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D26C91" w14:textId="2C9413A5" w:rsidR="00476933" w:rsidRPr="001E4705" w:rsidRDefault="00476933" w:rsidP="00476933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257A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382,17</w:t>
            </w:r>
            <w:r w:rsidR="002A2B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</w:p>
        </w:tc>
        <w:tc>
          <w:tcPr>
            <w:tcW w:w="270" w:type="dxa"/>
          </w:tcPr>
          <w:p w14:paraId="2C9BC726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F33D9CA" w14:textId="7D599C82" w:rsidR="00476933" w:rsidRPr="001E4705" w:rsidRDefault="00476933" w:rsidP="00476933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719,230</w:t>
            </w:r>
          </w:p>
        </w:tc>
        <w:tc>
          <w:tcPr>
            <w:tcW w:w="270" w:type="dxa"/>
          </w:tcPr>
          <w:p w14:paraId="3337042F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0A844D5" w14:textId="06D66253" w:rsidR="00476933" w:rsidRPr="001E4705" w:rsidRDefault="00476933" w:rsidP="00476933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433D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101</w:t>
            </w:r>
            <w:r w:rsidRPr="00433D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400</w:t>
            </w:r>
          </w:p>
        </w:tc>
      </w:tr>
      <w:tr w:rsidR="00476933" w:rsidRPr="001E4705" w14:paraId="51103442" w14:textId="77777777" w:rsidTr="00330FDA">
        <w:tc>
          <w:tcPr>
            <w:tcW w:w="2795" w:type="dxa"/>
          </w:tcPr>
          <w:p w14:paraId="06D3051C" w14:textId="40BEA043" w:rsidR="00476933" w:rsidRPr="001E4705" w:rsidRDefault="00476933" w:rsidP="00476933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12F9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6877C8EE" w14:textId="6C16F258" w:rsidR="00476933" w:rsidRDefault="00476933" w:rsidP="00476933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12F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  <w:r w:rsidRPr="009512F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512F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069</w:t>
            </w:r>
          </w:p>
        </w:tc>
        <w:tc>
          <w:tcPr>
            <w:tcW w:w="270" w:type="dxa"/>
          </w:tcPr>
          <w:p w14:paraId="5664306C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CA27088" w14:textId="0BC813D3" w:rsidR="00476933" w:rsidRDefault="00476933" w:rsidP="00476933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433D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626</w:t>
            </w:r>
          </w:p>
        </w:tc>
        <w:tc>
          <w:tcPr>
            <w:tcW w:w="270" w:type="dxa"/>
          </w:tcPr>
          <w:p w14:paraId="5EC3EE51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D9A7C42" w14:textId="71D6228E" w:rsidR="00476933" w:rsidRDefault="00476933" w:rsidP="00476933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433D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853</w:t>
            </w:r>
          </w:p>
        </w:tc>
        <w:tc>
          <w:tcPr>
            <w:tcW w:w="270" w:type="dxa"/>
          </w:tcPr>
          <w:p w14:paraId="4A9DB9DB" w14:textId="77777777" w:rsidR="00476933" w:rsidRPr="001E4705" w:rsidRDefault="00476933" w:rsidP="00476933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FEFE425" w14:textId="6986BF6D" w:rsidR="00476933" w:rsidRDefault="00476933" w:rsidP="00476933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  <w:r w:rsidRPr="00433D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33D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479</w:t>
            </w:r>
          </w:p>
        </w:tc>
      </w:tr>
    </w:tbl>
    <w:p w14:paraId="62D6005E" w14:textId="77777777" w:rsidR="00476933" w:rsidRDefault="0047693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0E9AAAA2" w14:textId="77777777" w:rsidR="00476933" w:rsidRDefault="0047693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098DF6A8" w14:textId="263C428E" w:rsidR="00EC6EA1" w:rsidRDefault="00EC6EA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579011D6" w14:textId="77777777" w:rsidR="00A33D04" w:rsidRDefault="00A33D0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8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350"/>
        <w:gridCol w:w="270"/>
        <w:gridCol w:w="1350"/>
        <w:gridCol w:w="270"/>
        <w:gridCol w:w="1440"/>
        <w:gridCol w:w="270"/>
        <w:gridCol w:w="1440"/>
      </w:tblGrid>
      <w:tr w:rsidR="00A54FD5" w:rsidRPr="001E4705" w14:paraId="241FCAAD" w14:textId="77777777" w:rsidTr="00330FDA">
        <w:trPr>
          <w:tblHeader/>
        </w:trPr>
        <w:tc>
          <w:tcPr>
            <w:tcW w:w="2795" w:type="dxa"/>
            <w:vAlign w:val="bottom"/>
          </w:tcPr>
          <w:p w14:paraId="4930A4E2" w14:textId="77777777" w:rsidR="00A54FD5" w:rsidRPr="001E4705" w:rsidRDefault="00A54FD5" w:rsidP="00A54FD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6A323B74" w14:textId="367499C7" w:rsidR="00A54FD5" w:rsidRPr="001E4705" w:rsidRDefault="00A54FD5" w:rsidP="00A54FD5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6EA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54FD5" w:rsidRPr="001E4705" w14:paraId="6C593045" w14:textId="77777777" w:rsidTr="00330FDA">
        <w:trPr>
          <w:tblHeader/>
        </w:trPr>
        <w:tc>
          <w:tcPr>
            <w:tcW w:w="2795" w:type="dxa"/>
            <w:vAlign w:val="bottom"/>
          </w:tcPr>
          <w:p w14:paraId="72AF1A26" w14:textId="77777777" w:rsidR="00A54FD5" w:rsidRPr="001E4705" w:rsidRDefault="00A54FD5" w:rsidP="00A54FD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428B12B3" w14:textId="7E3A7486" w:rsidR="00A54FD5" w:rsidRPr="001E4705" w:rsidRDefault="00A54FD5" w:rsidP="00A54FD5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4FB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A33D04" w:rsidRPr="001E4705" w14:paraId="7C94692A" w14:textId="77777777" w:rsidTr="00330FDA">
        <w:trPr>
          <w:tblHeader/>
        </w:trPr>
        <w:tc>
          <w:tcPr>
            <w:tcW w:w="2795" w:type="dxa"/>
            <w:vAlign w:val="bottom"/>
          </w:tcPr>
          <w:p w14:paraId="349DBFB4" w14:textId="77777777" w:rsidR="00A33D04" w:rsidRPr="001E4705" w:rsidRDefault="00A33D04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2D020F4" w14:textId="77777777" w:rsidR="00A33D04" w:rsidRPr="001E4705" w:rsidRDefault="00A33D04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58CEBD6" w14:textId="77777777" w:rsidR="00A33D04" w:rsidRPr="001E4705" w:rsidRDefault="00A33D04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5"/>
            <w:vAlign w:val="bottom"/>
          </w:tcPr>
          <w:p w14:paraId="2A403740" w14:textId="77777777" w:rsidR="00A33D04" w:rsidRPr="001E4705" w:rsidRDefault="00A33D04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A33D04" w:rsidRPr="001E4705" w14:paraId="19A1DBC6" w14:textId="77777777" w:rsidTr="00330FDA">
        <w:trPr>
          <w:tblHeader/>
        </w:trPr>
        <w:tc>
          <w:tcPr>
            <w:tcW w:w="2795" w:type="dxa"/>
            <w:vAlign w:val="bottom"/>
            <w:hideMark/>
          </w:tcPr>
          <w:p w14:paraId="64936512" w14:textId="77777777" w:rsidR="00A33D04" w:rsidRPr="001E4705" w:rsidRDefault="00A33D04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05994446" w14:textId="77777777" w:rsidR="00A33D04" w:rsidRPr="001E4705" w:rsidRDefault="00A33D04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3DCF803" w14:textId="77777777" w:rsidR="00A33D04" w:rsidRPr="001E4705" w:rsidRDefault="00A33D04" w:rsidP="00330FDA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F2368FA" w14:textId="77777777" w:rsidR="00A33D04" w:rsidRPr="001E4705" w:rsidRDefault="00A33D04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7C7F0925" w14:textId="77777777" w:rsidR="00A33D04" w:rsidRPr="001E4705" w:rsidRDefault="00A33D04" w:rsidP="00330FDA">
            <w:pPr>
              <w:tabs>
                <w:tab w:val="left" w:pos="610"/>
              </w:tabs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308ED7D7" w14:textId="77777777" w:rsidR="00A33D04" w:rsidRPr="001E4705" w:rsidRDefault="00A33D04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72FB0F45" w14:textId="77777777" w:rsidR="00A33D04" w:rsidRPr="001E4705" w:rsidRDefault="00A33D04" w:rsidP="00330FDA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แต่ไม่เกิน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2485C4CD" w14:textId="77777777" w:rsidR="00A33D04" w:rsidRPr="001E4705" w:rsidRDefault="00A33D04" w:rsidP="00330FD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3ADBB454" w14:textId="77777777" w:rsidR="00A33D04" w:rsidRPr="001E4705" w:rsidRDefault="00A33D04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33D04" w:rsidRPr="001E4705" w14:paraId="55C17D73" w14:textId="77777777" w:rsidTr="00330FDA">
        <w:trPr>
          <w:tblHeader/>
        </w:trPr>
        <w:tc>
          <w:tcPr>
            <w:tcW w:w="2795" w:type="dxa"/>
            <w:vAlign w:val="bottom"/>
          </w:tcPr>
          <w:p w14:paraId="71790BED" w14:textId="77777777" w:rsidR="00A33D04" w:rsidRPr="001E4705" w:rsidRDefault="00A33D04" w:rsidP="00330FD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4BCB6A80" w14:textId="77777777" w:rsidR="00A33D04" w:rsidRPr="001E4705" w:rsidRDefault="00A33D04" w:rsidP="00330FDA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33D04" w:rsidRPr="001E4705" w14:paraId="6D26E78A" w14:textId="77777777" w:rsidTr="00367B50">
        <w:trPr>
          <w:trHeight w:val="119"/>
        </w:trPr>
        <w:tc>
          <w:tcPr>
            <w:tcW w:w="2795" w:type="dxa"/>
            <w:hideMark/>
          </w:tcPr>
          <w:p w14:paraId="7AF69385" w14:textId="57A60ECD" w:rsidR="00A33D04" w:rsidRPr="001E4705" w:rsidRDefault="0075370D" w:rsidP="00B077E6">
            <w:pPr>
              <w:ind w:left="168" w:right="-24" w:hanging="168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</w:t>
            </w:r>
            <w:r w:rsidR="005E4E93"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จ่าย</w:t>
            </w:r>
            <w:r w:rsidR="00272205"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จากกิจการ</w:t>
            </w:r>
            <w:r w:rsidR="003955C4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A33D04"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</w:tcPr>
          <w:p w14:paraId="41CF2804" w14:textId="77777777" w:rsidR="00A33D04" w:rsidRDefault="00A33D04" w:rsidP="00A33D0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8640FD" w14:textId="433EF599" w:rsidR="00A33D04" w:rsidRPr="001E4705" w:rsidRDefault="00A33D04" w:rsidP="00A33D0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21,105</w:t>
            </w:r>
          </w:p>
        </w:tc>
        <w:tc>
          <w:tcPr>
            <w:tcW w:w="270" w:type="dxa"/>
          </w:tcPr>
          <w:p w14:paraId="19780480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8DBCA12" w14:textId="77777777" w:rsidR="00A33D04" w:rsidRDefault="00A33D04" w:rsidP="00A33D04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C516D21" w14:textId="02E3ECA9" w:rsidR="00A33D04" w:rsidRPr="001E4705" w:rsidRDefault="00A33D04" w:rsidP="00A33D04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21,105</w:t>
            </w:r>
          </w:p>
        </w:tc>
        <w:tc>
          <w:tcPr>
            <w:tcW w:w="270" w:type="dxa"/>
          </w:tcPr>
          <w:p w14:paraId="4AD46188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8D3D08D" w14:textId="77777777" w:rsidR="00A33D04" w:rsidRDefault="00A33D04" w:rsidP="00A33D04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0AE7061" w14:textId="30F48DE9" w:rsidR="00A33D04" w:rsidRPr="001E4705" w:rsidRDefault="00A33D04" w:rsidP="00B077E6">
            <w:pPr>
              <w:tabs>
                <w:tab w:val="decimal" w:pos="706"/>
              </w:tabs>
              <w:ind w:left="-115" w:right="2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4F1A0823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36054D0" w14:textId="77777777" w:rsidR="00A33D04" w:rsidRDefault="00A33D04" w:rsidP="00A33D04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4B70AD2" w14:textId="01A290D3" w:rsidR="00A33D04" w:rsidRPr="001E4705" w:rsidRDefault="00A33D04" w:rsidP="00A33D04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21,105</w:t>
            </w:r>
          </w:p>
        </w:tc>
      </w:tr>
      <w:tr w:rsidR="00A33D04" w:rsidRPr="001E4705" w14:paraId="1EC42223" w14:textId="77777777" w:rsidTr="00367B50">
        <w:tc>
          <w:tcPr>
            <w:tcW w:w="2795" w:type="dxa"/>
            <w:hideMark/>
          </w:tcPr>
          <w:p w14:paraId="088D7D64" w14:textId="3FE44448" w:rsidR="00A33D04" w:rsidRPr="001E4705" w:rsidRDefault="00A33D04" w:rsidP="00A33D04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01A4E" w14:textId="61CD3EC8" w:rsidR="00A33D04" w:rsidRPr="001E4705" w:rsidRDefault="00A33D04" w:rsidP="00A33D0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666,800</w:t>
            </w:r>
          </w:p>
        </w:tc>
        <w:tc>
          <w:tcPr>
            <w:tcW w:w="270" w:type="dxa"/>
            <w:vAlign w:val="bottom"/>
          </w:tcPr>
          <w:p w14:paraId="7FCDE5EB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A626F" w14:textId="691622AD" w:rsidR="00A33D04" w:rsidRPr="001E4705" w:rsidRDefault="00A33D04" w:rsidP="00A33D04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318,815</w:t>
            </w:r>
          </w:p>
        </w:tc>
        <w:tc>
          <w:tcPr>
            <w:tcW w:w="270" w:type="dxa"/>
            <w:vAlign w:val="bottom"/>
          </w:tcPr>
          <w:p w14:paraId="589EEBC1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72420" w14:textId="7385D5CD" w:rsidR="00A33D04" w:rsidRPr="001E4705" w:rsidRDefault="00A33D04" w:rsidP="00A33D04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400,415</w:t>
            </w:r>
          </w:p>
        </w:tc>
        <w:tc>
          <w:tcPr>
            <w:tcW w:w="270" w:type="dxa"/>
          </w:tcPr>
          <w:p w14:paraId="69C1D7BC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E27A7" w14:textId="49F76CEC" w:rsidR="00A33D04" w:rsidRPr="001E4705" w:rsidRDefault="00A33D04" w:rsidP="00A33D04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719,230</w:t>
            </w:r>
          </w:p>
        </w:tc>
      </w:tr>
      <w:tr w:rsidR="00A33D04" w:rsidRPr="001E4705" w14:paraId="602D9E56" w14:textId="77777777" w:rsidTr="00330FDA">
        <w:tc>
          <w:tcPr>
            <w:tcW w:w="2795" w:type="dxa"/>
          </w:tcPr>
          <w:p w14:paraId="0ADAE08B" w14:textId="7068158D" w:rsidR="00A33D04" w:rsidRPr="001E4705" w:rsidRDefault="00A33D04" w:rsidP="00A33D04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9E4E953" w14:textId="640FBAA1" w:rsidR="00A33D04" w:rsidRDefault="00A33D04" w:rsidP="00A33D04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5,813</w:t>
            </w:r>
          </w:p>
        </w:tc>
        <w:tc>
          <w:tcPr>
            <w:tcW w:w="270" w:type="dxa"/>
          </w:tcPr>
          <w:p w14:paraId="2DD7CACD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4A8BF669" w14:textId="4A77AECB" w:rsidR="00A33D04" w:rsidRDefault="00A33D04" w:rsidP="00A33D04">
            <w:pPr>
              <w:tabs>
                <w:tab w:val="decimal" w:pos="706"/>
              </w:tabs>
              <w:ind w:left="-115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3,179</w:t>
            </w:r>
          </w:p>
        </w:tc>
        <w:tc>
          <w:tcPr>
            <w:tcW w:w="270" w:type="dxa"/>
          </w:tcPr>
          <w:p w14:paraId="7678EF1C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87A04A1" w14:textId="6C7988B2" w:rsidR="00A33D04" w:rsidRDefault="00A33D04" w:rsidP="00A33D04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2,955</w:t>
            </w:r>
          </w:p>
        </w:tc>
        <w:tc>
          <w:tcPr>
            <w:tcW w:w="270" w:type="dxa"/>
          </w:tcPr>
          <w:p w14:paraId="1C1046EB" w14:textId="77777777" w:rsidR="00A33D04" w:rsidRPr="001E4705" w:rsidRDefault="00A33D04" w:rsidP="00A33D04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77D6237" w14:textId="341A7227" w:rsidR="00A33D04" w:rsidRDefault="00A33D04" w:rsidP="00A33D04">
            <w:pPr>
              <w:ind w:left="-138"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6,134</w:t>
            </w:r>
          </w:p>
        </w:tc>
      </w:tr>
    </w:tbl>
    <w:p w14:paraId="70D20BEA" w14:textId="7FDD7DA2" w:rsidR="00EC6EA1" w:rsidRDefault="00EC6EA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8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350"/>
        <w:gridCol w:w="270"/>
        <w:gridCol w:w="1350"/>
        <w:gridCol w:w="270"/>
        <w:gridCol w:w="1440"/>
        <w:gridCol w:w="270"/>
        <w:gridCol w:w="1440"/>
      </w:tblGrid>
      <w:tr w:rsidR="0017059F" w:rsidRPr="001E4705" w14:paraId="60482A42" w14:textId="77777777" w:rsidTr="00330FDA">
        <w:trPr>
          <w:tblHeader/>
        </w:trPr>
        <w:tc>
          <w:tcPr>
            <w:tcW w:w="2795" w:type="dxa"/>
            <w:vAlign w:val="bottom"/>
          </w:tcPr>
          <w:p w14:paraId="47EC0120" w14:textId="77777777" w:rsidR="0017059F" w:rsidRPr="001E4705" w:rsidRDefault="0017059F" w:rsidP="0017059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20B5248E" w14:textId="0AAC14AC" w:rsidR="0017059F" w:rsidRPr="001E4705" w:rsidRDefault="0017059F" w:rsidP="0017059F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6EA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7059F" w:rsidRPr="001E4705" w14:paraId="029CACE2" w14:textId="77777777" w:rsidTr="00330FDA">
        <w:trPr>
          <w:tblHeader/>
        </w:trPr>
        <w:tc>
          <w:tcPr>
            <w:tcW w:w="2795" w:type="dxa"/>
            <w:vAlign w:val="bottom"/>
          </w:tcPr>
          <w:p w14:paraId="576BA216" w14:textId="77777777" w:rsidR="0017059F" w:rsidRPr="001E4705" w:rsidRDefault="0017059F" w:rsidP="0017059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75ACD60D" w14:textId="79EDA446" w:rsidR="0017059F" w:rsidRPr="001E4705" w:rsidRDefault="0017059F" w:rsidP="0017059F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4FB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</w:p>
        </w:tc>
      </w:tr>
      <w:tr w:rsidR="0017059F" w:rsidRPr="001E4705" w14:paraId="654BFBA1" w14:textId="77777777" w:rsidTr="00330FDA">
        <w:trPr>
          <w:tblHeader/>
        </w:trPr>
        <w:tc>
          <w:tcPr>
            <w:tcW w:w="2795" w:type="dxa"/>
            <w:vAlign w:val="bottom"/>
          </w:tcPr>
          <w:p w14:paraId="36897ED5" w14:textId="77777777" w:rsidR="0017059F" w:rsidRPr="001E4705" w:rsidRDefault="0017059F" w:rsidP="0017059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3D380CD" w14:textId="77777777" w:rsidR="0017059F" w:rsidRPr="001E4705" w:rsidRDefault="0017059F" w:rsidP="0017059F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40126FD" w14:textId="77777777" w:rsidR="0017059F" w:rsidRPr="001E4705" w:rsidRDefault="0017059F" w:rsidP="001705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70" w:type="dxa"/>
            <w:gridSpan w:val="5"/>
            <w:vAlign w:val="bottom"/>
          </w:tcPr>
          <w:p w14:paraId="514BD58A" w14:textId="6DFFA039" w:rsidR="0017059F" w:rsidRPr="001E4705" w:rsidRDefault="0017059F" w:rsidP="0017059F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17059F" w:rsidRPr="001E4705" w14:paraId="643E3037" w14:textId="77777777" w:rsidTr="00367B50">
        <w:trPr>
          <w:tblHeader/>
        </w:trPr>
        <w:tc>
          <w:tcPr>
            <w:tcW w:w="2795" w:type="dxa"/>
            <w:vAlign w:val="bottom"/>
            <w:hideMark/>
          </w:tcPr>
          <w:p w14:paraId="5B449B31" w14:textId="77777777" w:rsidR="0017059F" w:rsidRPr="001E4705" w:rsidRDefault="0017059F" w:rsidP="0017059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72029B9C" w14:textId="77777777" w:rsidR="0017059F" w:rsidRPr="001E4705" w:rsidRDefault="0017059F" w:rsidP="0017059F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918B6B1" w14:textId="77777777" w:rsidR="0017059F" w:rsidRPr="001E4705" w:rsidRDefault="0017059F" w:rsidP="0017059F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74258A6D" w14:textId="77777777" w:rsidR="0017059F" w:rsidRPr="001E4705" w:rsidRDefault="0017059F" w:rsidP="001705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5F3C678A" w14:textId="77777777" w:rsidR="0017059F" w:rsidRPr="001E4705" w:rsidRDefault="0017059F" w:rsidP="0017059F">
            <w:pPr>
              <w:tabs>
                <w:tab w:val="left" w:pos="610"/>
              </w:tabs>
              <w:ind w:left="-171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2B5D015C" w14:textId="77777777" w:rsidR="0017059F" w:rsidRPr="001E4705" w:rsidRDefault="0017059F" w:rsidP="001705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2A09F34D" w14:textId="77777777" w:rsidR="0017059F" w:rsidRPr="001E4705" w:rsidRDefault="0017059F" w:rsidP="0017059F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แต่ไม่เกิน </w:t>
            </w:r>
            <w:r w:rsidRPr="001E470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1E470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193A61D5" w14:textId="77777777" w:rsidR="0017059F" w:rsidRPr="001E4705" w:rsidRDefault="0017059F" w:rsidP="001705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6FC7EF8F" w14:textId="77777777" w:rsidR="0017059F" w:rsidRPr="001E4705" w:rsidRDefault="0017059F" w:rsidP="0017059F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4705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17059F" w:rsidRPr="001E4705" w14:paraId="1A8BDBDC" w14:textId="77777777" w:rsidTr="00330FDA">
        <w:trPr>
          <w:tblHeader/>
        </w:trPr>
        <w:tc>
          <w:tcPr>
            <w:tcW w:w="2795" w:type="dxa"/>
            <w:vAlign w:val="bottom"/>
          </w:tcPr>
          <w:p w14:paraId="36E23B37" w14:textId="77777777" w:rsidR="0017059F" w:rsidRPr="001E4705" w:rsidRDefault="0017059F" w:rsidP="0017059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90" w:type="dxa"/>
            <w:gridSpan w:val="7"/>
            <w:vAlign w:val="bottom"/>
          </w:tcPr>
          <w:p w14:paraId="4B29B830" w14:textId="0AE30AAE" w:rsidR="0017059F" w:rsidRPr="001E4705" w:rsidRDefault="0017059F" w:rsidP="0017059F">
            <w:pPr>
              <w:ind w:left="-138" w:right="-12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470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7059F" w:rsidRPr="00EC6EA1" w14:paraId="2EA6B9D2" w14:textId="77777777" w:rsidTr="00367B50">
        <w:tc>
          <w:tcPr>
            <w:tcW w:w="2795" w:type="dxa"/>
          </w:tcPr>
          <w:p w14:paraId="78958FB8" w14:textId="033A3F12" w:rsidR="0017059F" w:rsidRPr="00EC6EA1" w:rsidRDefault="0017059F" w:rsidP="0017059F">
            <w:pPr>
              <w:ind w:left="168" w:right="-24" w:hanging="16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350" w:type="dxa"/>
          </w:tcPr>
          <w:p w14:paraId="1CB76D19" w14:textId="6C9257D9" w:rsidR="0017059F" w:rsidRPr="00EC6EA1" w:rsidRDefault="0017059F" w:rsidP="0017059F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270" w:type="dxa"/>
          </w:tcPr>
          <w:p w14:paraId="43E1173F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D45AA73" w14:textId="2865391C" w:rsidR="0017059F" w:rsidRPr="00EC6EA1" w:rsidRDefault="0017059F" w:rsidP="0017059F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C6E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802</w:t>
            </w:r>
          </w:p>
        </w:tc>
        <w:tc>
          <w:tcPr>
            <w:tcW w:w="270" w:type="dxa"/>
          </w:tcPr>
          <w:p w14:paraId="64A8BA18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7F80D07" w14:textId="6D09D271" w:rsidR="0017059F" w:rsidRPr="00B077E6" w:rsidRDefault="0017059F" w:rsidP="00B077E6">
            <w:pPr>
              <w:tabs>
                <w:tab w:val="decimal" w:pos="706"/>
              </w:tabs>
              <w:ind w:left="-115" w:right="24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324F8F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C21714F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A04A124" w14:textId="050085EF" w:rsidR="0017059F" w:rsidRPr="00EC6EA1" w:rsidRDefault="0017059F" w:rsidP="0017059F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C6E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802</w:t>
            </w:r>
          </w:p>
        </w:tc>
      </w:tr>
      <w:tr w:rsidR="0017059F" w:rsidRPr="00EC6EA1" w14:paraId="00C5025B" w14:textId="77777777" w:rsidTr="00367B50">
        <w:tc>
          <w:tcPr>
            <w:tcW w:w="2795" w:type="dxa"/>
            <w:hideMark/>
          </w:tcPr>
          <w:p w14:paraId="0D0C5F5A" w14:textId="0BC9943A" w:rsidR="0017059F" w:rsidRPr="00EC6EA1" w:rsidRDefault="0017059F" w:rsidP="0017059F">
            <w:pPr>
              <w:ind w:left="168" w:right="-24" w:hanging="168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เงินกู้ยืมระยะสั้นจากกิจการ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EC6EA1">
              <w:rPr>
                <w:rFonts w:asciiTheme="majorBidi" w:hAnsiTheme="majorBidi" w:cstheme="majorBidi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</w:tcPr>
          <w:p w14:paraId="2FD3910A" w14:textId="77777777" w:rsidR="00324F8F" w:rsidRDefault="00324F8F" w:rsidP="0017059F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EB2B0C6" w14:textId="4A120195" w:rsidR="0017059F" w:rsidRPr="00EC6EA1" w:rsidRDefault="0017059F" w:rsidP="0017059F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690,200</w:t>
            </w:r>
          </w:p>
        </w:tc>
        <w:tc>
          <w:tcPr>
            <w:tcW w:w="270" w:type="dxa"/>
          </w:tcPr>
          <w:p w14:paraId="183474CC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BD542BC" w14:textId="77777777" w:rsidR="00324F8F" w:rsidRDefault="00324F8F" w:rsidP="0017059F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F7179EC" w14:textId="626FF34A" w:rsidR="0017059F" w:rsidRPr="00EC6EA1" w:rsidRDefault="0017059F" w:rsidP="0017059F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690,200</w:t>
            </w:r>
          </w:p>
        </w:tc>
        <w:tc>
          <w:tcPr>
            <w:tcW w:w="270" w:type="dxa"/>
          </w:tcPr>
          <w:p w14:paraId="2F5F14F9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CD6B020" w14:textId="77777777" w:rsidR="00324F8F" w:rsidRDefault="00324F8F" w:rsidP="00324F8F">
            <w:pPr>
              <w:tabs>
                <w:tab w:val="decimal" w:pos="706"/>
              </w:tabs>
              <w:ind w:left="-115" w:right="248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6DB45DCF" w14:textId="3F6E12DE" w:rsidR="0017059F" w:rsidRPr="00B077E6" w:rsidRDefault="0017059F" w:rsidP="00B077E6">
            <w:pPr>
              <w:tabs>
                <w:tab w:val="decimal" w:pos="706"/>
              </w:tabs>
              <w:ind w:left="-115" w:right="24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324F8F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3F39638" w14:textId="77777777" w:rsidR="0017059F" w:rsidRPr="00EC6EA1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B1450DD" w14:textId="77777777" w:rsidR="00324F8F" w:rsidRDefault="00324F8F" w:rsidP="0017059F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D6AD5A" w14:textId="532FC7E4" w:rsidR="0017059F" w:rsidRPr="00EC6EA1" w:rsidRDefault="0017059F" w:rsidP="0017059F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C6EA1">
              <w:rPr>
                <w:rFonts w:asciiTheme="majorBidi" w:hAnsiTheme="majorBidi" w:cstheme="majorBidi"/>
                <w:sz w:val="30"/>
                <w:szCs w:val="30"/>
              </w:rPr>
              <w:t>690,200</w:t>
            </w:r>
          </w:p>
        </w:tc>
      </w:tr>
      <w:tr w:rsidR="0017059F" w:rsidRPr="00BF5B32" w14:paraId="32CFB214" w14:textId="77777777" w:rsidTr="00367B50">
        <w:trPr>
          <w:trHeight w:val="119"/>
        </w:trPr>
        <w:tc>
          <w:tcPr>
            <w:tcW w:w="2795" w:type="dxa"/>
            <w:hideMark/>
          </w:tcPr>
          <w:p w14:paraId="76F3404E" w14:textId="77777777" w:rsidR="0017059F" w:rsidRPr="00BF5B32" w:rsidRDefault="0017059F" w:rsidP="0017059F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BF5B32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0" w:type="dxa"/>
          </w:tcPr>
          <w:p w14:paraId="6CF6DE7A" w14:textId="66409B9A" w:rsidR="0017059F" w:rsidRPr="00BF5B32" w:rsidRDefault="0017059F" w:rsidP="0017059F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F5B32">
              <w:rPr>
                <w:rFonts w:asciiTheme="majorBidi" w:hAnsiTheme="majorBidi" w:cstheme="majorBidi"/>
                <w:sz w:val="30"/>
                <w:szCs w:val="30"/>
              </w:rPr>
              <w:t>1,006,800</w:t>
            </w:r>
          </w:p>
        </w:tc>
        <w:tc>
          <w:tcPr>
            <w:tcW w:w="270" w:type="dxa"/>
          </w:tcPr>
          <w:p w14:paraId="55C1EF1F" w14:textId="77777777" w:rsidR="0017059F" w:rsidRPr="00BF5B32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BFF5B65" w14:textId="5E926F96" w:rsidR="0017059F" w:rsidRPr="00BF5B32" w:rsidRDefault="0017059F" w:rsidP="0017059F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F5B32">
              <w:rPr>
                <w:rFonts w:asciiTheme="majorBidi" w:hAnsiTheme="majorBidi" w:cstheme="majorBidi"/>
                <w:sz w:val="30"/>
                <w:szCs w:val="30"/>
              </w:rPr>
              <w:t>382,17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5E61F114" w14:textId="77777777" w:rsidR="0017059F" w:rsidRPr="00BF5B32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E6A7FBA" w14:textId="32CFB9B1" w:rsidR="0017059F" w:rsidRPr="00B077E6" w:rsidRDefault="0017059F" w:rsidP="00B077E6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719,230</w:t>
            </w:r>
          </w:p>
        </w:tc>
        <w:tc>
          <w:tcPr>
            <w:tcW w:w="270" w:type="dxa"/>
          </w:tcPr>
          <w:p w14:paraId="723A7779" w14:textId="77777777" w:rsidR="0017059F" w:rsidRPr="00B077E6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8063FF0" w14:textId="143706D4" w:rsidR="0017059F" w:rsidRPr="00B077E6" w:rsidRDefault="0017059F" w:rsidP="0017059F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1,101,400</w:t>
            </w:r>
          </w:p>
        </w:tc>
      </w:tr>
      <w:tr w:rsidR="0017059F" w:rsidRPr="00EC6EA1" w14:paraId="4D5A3B79" w14:textId="77777777" w:rsidTr="00367B50">
        <w:tc>
          <w:tcPr>
            <w:tcW w:w="2795" w:type="dxa"/>
            <w:hideMark/>
          </w:tcPr>
          <w:p w14:paraId="64EF8593" w14:textId="77777777" w:rsidR="0017059F" w:rsidRPr="00BF5B32" w:rsidRDefault="0017059F" w:rsidP="0017059F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BF5B32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3E45036" w14:textId="67A5A62E" w:rsidR="0017059F" w:rsidRPr="00BF5B32" w:rsidRDefault="0017059F" w:rsidP="0017059F">
            <w:pPr>
              <w:tabs>
                <w:tab w:val="decimal" w:pos="706"/>
              </w:tabs>
              <w:ind w:lef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F5B32">
              <w:rPr>
                <w:rFonts w:asciiTheme="majorBidi" w:hAnsiTheme="majorBidi" w:cstheme="majorBidi"/>
                <w:sz w:val="30"/>
                <w:szCs w:val="30"/>
              </w:rPr>
              <w:t>1,048</w:t>
            </w:r>
          </w:p>
        </w:tc>
        <w:tc>
          <w:tcPr>
            <w:tcW w:w="270" w:type="dxa"/>
          </w:tcPr>
          <w:p w14:paraId="78E61276" w14:textId="77777777" w:rsidR="0017059F" w:rsidRPr="00BF5B32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D5F39D2" w14:textId="1E0DA9F1" w:rsidR="0017059F" w:rsidRPr="00B077E6" w:rsidRDefault="0017059F" w:rsidP="0017059F">
            <w:pPr>
              <w:tabs>
                <w:tab w:val="decimal" w:pos="706"/>
              </w:tabs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533</w:t>
            </w:r>
          </w:p>
        </w:tc>
        <w:tc>
          <w:tcPr>
            <w:tcW w:w="270" w:type="dxa"/>
          </w:tcPr>
          <w:p w14:paraId="3939F7FE" w14:textId="77777777" w:rsidR="0017059F" w:rsidRPr="00B077E6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FEBA8C8" w14:textId="0D3D3B80" w:rsidR="0017059F" w:rsidRPr="00B077E6" w:rsidRDefault="0017059F" w:rsidP="00B077E6">
            <w:pPr>
              <w:tabs>
                <w:tab w:val="decimal" w:pos="706"/>
              </w:tabs>
              <w:ind w:left="-115"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622</w:t>
            </w:r>
          </w:p>
        </w:tc>
        <w:tc>
          <w:tcPr>
            <w:tcW w:w="270" w:type="dxa"/>
          </w:tcPr>
          <w:p w14:paraId="034B56FA" w14:textId="77777777" w:rsidR="0017059F" w:rsidRPr="00B077E6" w:rsidRDefault="0017059F" w:rsidP="0017059F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C546957" w14:textId="50145563" w:rsidR="0017059F" w:rsidRPr="00B077E6" w:rsidRDefault="0017059F" w:rsidP="0017059F">
            <w:pPr>
              <w:ind w:left="-1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</w:rPr>
              <w:t>1,155</w:t>
            </w:r>
          </w:p>
        </w:tc>
      </w:tr>
    </w:tbl>
    <w:p w14:paraId="1F4AB29F" w14:textId="4F241BA8" w:rsidR="003E6CA2" w:rsidRDefault="003E6CA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3745CA2F" w14:textId="77777777" w:rsidR="003E6CA2" w:rsidRDefault="003E6CA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2486946F" w14:textId="77777777" w:rsidR="008F48E1" w:rsidRPr="003D57AF" w:rsidRDefault="008F48E1" w:rsidP="003D57AF">
      <w:pPr>
        <w:tabs>
          <w:tab w:val="left" w:pos="450"/>
        </w:tabs>
        <w:ind w:left="540" w:hanging="540"/>
        <w:jc w:val="thaiDistribute"/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</w:pPr>
      <w:r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lastRenderedPageBreak/>
        <w:t>22</w:t>
      </w:r>
      <w:r w:rsidRPr="003D57AF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Pr="003D57AF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ab/>
      </w:r>
      <w:r w:rsidRPr="003D57AF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ab/>
        <w:t>ความเสี่ยงด้าน</w:t>
      </w:r>
      <w:r w:rsidRPr="003D57AF">
        <w:rPr>
          <w:rFonts w:asciiTheme="majorBidi" w:hAnsiTheme="majorBidi" w:hint="cs"/>
          <w:b/>
          <w:bCs/>
          <w:i/>
          <w:iCs/>
          <w:sz w:val="30"/>
          <w:szCs w:val="30"/>
          <w:cs/>
          <w:lang w:val="en-GB"/>
        </w:rPr>
        <w:t>ตลาด</w:t>
      </w:r>
    </w:p>
    <w:p w14:paraId="59F92556" w14:textId="77777777" w:rsidR="008F48E1" w:rsidRPr="00815A53" w:rsidRDefault="008F48E1" w:rsidP="008F48E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61A4B3A" w14:textId="77777777" w:rsidR="008F48E1" w:rsidRDefault="008F48E1" w:rsidP="008F48E1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Pr="00D4028B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Pr="00D4028B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1</w:t>
      </w:r>
      <w:r w:rsidRPr="00D4028B">
        <w:rPr>
          <w:rFonts w:asciiTheme="majorBidi" w:hAnsiTheme="majorBidi"/>
          <w:b/>
          <w:bCs/>
          <w:sz w:val="30"/>
          <w:szCs w:val="30"/>
        </w:rPr>
        <w:tab/>
      </w:r>
      <w:r w:rsidRPr="00D4028B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ความเสี่ยงด้านอัตราดอกเบี้ย</w:t>
      </w:r>
    </w:p>
    <w:p w14:paraId="79C4DAFD" w14:textId="77777777" w:rsidR="008F48E1" w:rsidRPr="00815A53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  <w:highlight w:val="cyan"/>
        </w:rPr>
      </w:pPr>
    </w:p>
    <w:p w14:paraId="101223D5" w14:textId="77777777" w:rsidR="008F48E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4E387C">
        <w:rPr>
          <w:rFonts w:asciiTheme="majorBidi" w:hAnsi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กลุ่มบริษัท</w:t>
      </w:r>
      <w:r w:rsidRPr="004E387C">
        <w:rPr>
          <w:rFonts w:asciiTheme="majorBidi" w:hAnsiTheme="majorBidi" w:hint="cs"/>
          <w:sz w:val="30"/>
          <w:szCs w:val="30"/>
          <w:cs/>
        </w:rPr>
        <w:t xml:space="preserve"> </w:t>
      </w:r>
    </w:p>
    <w:p w14:paraId="22F5690A" w14:textId="77777777" w:rsidR="008F48E1" w:rsidRPr="00815A53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837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440"/>
        <w:gridCol w:w="1350"/>
        <w:gridCol w:w="1350"/>
      </w:tblGrid>
      <w:tr w:rsidR="008F48E1" w:rsidRPr="00DD712F" w14:paraId="03DC34CA" w14:textId="77777777" w:rsidTr="0087456A">
        <w:trPr>
          <w:tblHeader/>
        </w:trPr>
        <w:tc>
          <w:tcPr>
            <w:tcW w:w="2880" w:type="dxa"/>
          </w:tcPr>
          <w:p w14:paraId="3BCB6320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04A688D6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DD712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DD712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</w:tr>
      <w:tr w:rsidR="008F48E1" w:rsidRPr="00DD712F" w14:paraId="1F11822D" w14:textId="77777777" w:rsidTr="0087456A">
        <w:trPr>
          <w:tblHeader/>
        </w:trPr>
        <w:tc>
          <w:tcPr>
            <w:tcW w:w="2880" w:type="dxa"/>
          </w:tcPr>
          <w:p w14:paraId="31E1E1F4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</w:tcPr>
          <w:p w14:paraId="41A62CCD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2565</w:t>
            </w:r>
          </w:p>
        </w:tc>
      </w:tr>
      <w:tr w:rsidR="008F48E1" w:rsidRPr="00DD712F" w14:paraId="47E5A53D" w14:textId="77777777" w:rsidTr="0087456A">
        <w:trPr>
          <w:tblHeader/>
        </w:trPr>
        <w:tc>
          <w:tcPr>
            <w:tcW w:w="2880" w:type="dxa"/>
          </w:tcPr>
          <w:p w14:paraId="7DBBB9AF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</w:tcPr>
          <w:p w14:paraId="25CF5767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40" w:type="dxa"/>
          </w:tcPr>
          <w:p w14:paraId="1E58C264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อัตราดอกเบี้ย</w:t>
            </w:r>
          </w:p>
        </w:tc>
        <w:tc>
          <w:tcPr>
            <w:tcW w:w="1350" w:type="dxa"/>
          </w:tcPr>
          <w:p w14:paraId="4E26441A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</w:tcPr>
          <w:p w14:paraId="2D0F881E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</w:tr>
      <w:tr w:rsidR="008F48E1" w:rsidRPr="00DD712F" w14:paraId="294DF218" w14:textId="77777777" w:rsidTr="0087456A">
        <w:trPr>
          <w:tblHeader/>
        </w:trPr>
        <w:tc>
          <w:tcPr>
            <w:tcW w:w="2880" w:type="dxa"/>
          </w:tcPr>
          <w:p w14:paraId="5000F3CB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ความเสี่ยงด้านอัตราดอกเบี้ย</w:t>
            </w:r>
          </w:p>
        </w:tc>
        <w:tc>
          <w:tcPr>
            <w:tcW w:w="1350" w:type="dxa"/>
          </w:tcPr>
          <w:p w14:paraId="4F959C65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ผันแปร</w:t>
            </w:r>
          </w:p>
        </w:tc>
        <w:tc>
          <w:tcPr>
            <w:tcW w:w="1440" w:type="dxa"/>
          </w:tcPr>
          <w:p w14:paraId="399DACE1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คงที่</w:t>
            </w:r>
          </w:p>
        </w:tc>
        <w:tc>
          <w:tcPr>
            <w:tcW w:w="1350" w:type="dxa"/>
          </w:tcPr>
          <w:p w14:paraId="70FDF393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ไม่มีดอกเบี้ย</w:t>
            </w:r>
          </w:p>
        </w:tc>
        <w:tc>
          <w:tcPr>
            <w:tcW w:w="1350" w:type="dxa"/>
          </w:tcPr>
          <w:p w14:paraId="59764550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8F48E1" w:rsidRPr="00DD712F" w14:paraId="39CED6B0" w14:textId="77777777" w:rsidTr="0087456A">
        <w:trPr>
          <w:tblHeader/>
        </w:trPr>
        <w:tc>
          <w:tcPr>
            <w:tcW w:w="2880" w:type="dxa"/>
          </w:tcPr>
          <w:p w14:paraId="2E4D4901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490" w:type="dxa"/>
            <w:gridSpan w:val="4"/>
          </w:tcPr>
          <w:p w14:paraId="65F66D60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บาท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F48E1" w:rsidRPr="00DD712F" w14:paraId="7ACB591F" w14:textId="77777777" w:rsidTr="0087456A">
        <w:tc>
          <w:tcPr>
            <w:tcW w:w="2880" w:type="dxa"/>
            <w:shd w:val="clear" w:color="auto" w:fill="auto"/>
          </w:tcPr>
          <w:p w14:paraId="4F0EFD78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shd w:val="clear" w:color="auto" w:fill="auto"/>
          </w:tcPr>
          <w:p w14:paraId="0D1ED524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72E372CF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AB859E6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  <w:shd w:val="clear" w:color="auto" w:fill="auto"/>
          </w:tcPr>
          <w:p w14:paraId="2D5D9935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</w:tr>
      <w:tr w:rsidR="008F48E1" w:rsidRPr="00DD712F" w14:paraId="4451F398" w14:textId="77777777" w:rsidTr="0087456A">
        <w:tc>
          <w:tcPr>
            <w:tcW w:w="2880" w:type="dxa"/>
            <w:shd w:val="clear" w:color="auto" w:fill="auto"/>
          </w:tcPr>
          <w:p w14:paraId="6626F66A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350" w:type="dxa"/>
            <w:shd w:val="clear" w:color="auto" w:fill="auto"/>
          </w:tcPr>
          <w:p w14:paraId="7FC83FF5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04A9915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4,953</w:t>
            </w:r>
          </w:p>
        </w:tc>
        <w:tc>
          <w:tcPr>
            <w:tcW w:w="1350" w:type="dxa"/>
            <w:shd w:val="clear" w:color="auto" w:fill="auto"/>
          </w:tcPr>
          <w:p w14:paraId="08DF96DF" w14:textId="77777777" w:rsidR="008F48E1" w:rsidRPr="00414311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  <w:t>8,119</w:t>
            </w:r>
          </w:p>
        </w:tc>
        <w:tc>
          <w:tcPr>
            <w:tcW w:w="1350" w:type="dxa"/>
            <w:shd w:val="clear" w:color="auto" w:fill="auto"/>
          </w:tcPr>
          <w:p w14:paraId="04AB8D22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13,072</w:t>
            </w:r>
          </w:p>
        </w:tc>
      </w:tr>
      <w:tr w:rsidR="008F48E1" w:rsidRPr="00DD712F" w14:paraId="6E9A8A60" w14:textId="77777777" w:rsidTr="0087456A">
        <w:tc>
          <w:tcPr>
            <w:tcW w:w="2880" w:type="dxa"/>
            <w:shd w:val="clear" w:color="auto" w:fill="auto"/>
          </w:tcPr>
          <w:p w14:paraId="16FAE86F" w14:textId="77777777" w:rsidR="008F48E1" w:rsidRPr="00DD712F" w:rsidRDefault="008F48E1" w:rsidP="0087456A">
            <w:pPr>
              <w:pStyle w:val="BodyText"/>
              <w:spacing w:after="0"/>
              <w:ind w:left="71" w:right="-108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เงินให้กู้ยืมระยะสั้นและเงินทดรองจ่ายแก่กิจการที่เกี่ยวข้องกัน </w:t>
            </w:r>
          </w:p>
        </w:tc>
        <w:tc>
          <w:tcPr>
            <w:tcW w:w="1350" w:type="dxa"/>
            <w:shd w:val="clear" w:color="auto" w:fill="auto"/>
          </w:tcPr>
          <w:p w14:paraId="32B3B87A" w14:textId="77777777" w:rsidR="008F48E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3B8E51B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73A0CE8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90E00C9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467,485</w:t>
            </w:r>
          </w:p>
        </w:tc>
        <w:tc>
          <w:tcPr>
            <w:tcW w:w="1350" w:type="dxa"/>
            <w:shd w:val="clear" w:color="auto" w:fill="auto"/>
          </w:tcPr>
          <w:p w14:paraId="59411D6C" w14:textId="77777777" w:rsidR="008F48E1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</w:p>
          <w:p w14:paraId="3212A27C" w14:textId="77777777" w:rsidR="008F48E1" w:rsidRPr="00414311" w:rsidRDefault="008F48E1" w:rsidP="0087456A">
            <w:pPr>
              <w:pStyle w:val="BodyText"/>
              <w:tabs>
                <w:tab w:val="decimal" w:pos="79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FF03841" w14:textId="77777777" w:rsidR="008F48E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DAADADA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467,485</w:t>
            </w:r>
          </w:p>
        </w:tc>
      </w:tr>
      <w:tr w:rsidR="008F48E1" w:rsidRPr="00DD712F" w14:paraId="72486AAD" w14:textId="77777777" w:rsidTr="0087456A">
        <w:tc>
          <w:tcPr>
            <w:tcW w:w="2880" w:type="dxa"/>
            <w:shd w:val="clear" w:color="auto" w:fill="auto"/>
          </w:tcPr>
          <w:p w14:paraId="39BB7305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เงินให้กู้ยืมแก่กิจการอื่น</w:t>
            </w:r>
          </w:p>
        </w:tc>
        <w:tc>
          <w:tcPr>
            <w:tcW w:w="1350" w:type="dxa"/>
            <w:shd w:val="clear" w:color="auto" w:fill="auto"/>
          </w:tcPr>
          <w:p w14:paraId="67386141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8F7DDAA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73,800</w:t>
            </w:r>
          </w:p>
        </w:tc>
        <w:tc>
          <w:tcPr>
            <w:tcW w:w="1350" w:type="dxa"/>
            <w:shd w:val="clear" w:color="auto" w:fill="auto"/>
          </w:tcPr>
          <w:p w14:paraId="57FFC7E7" w14:textId="77777777" w:rsidR="008F48E1" w:rsidRPr="00DD712F" w:rsidRDefault="008F48E1" w:rsidP="0087456A">
            <w:pPr>
              <w:pStyle w:val="BodyText"/>
              <w:tabs>
                <w:tab w:val="decimal" w:pos="79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AA4E095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73,800</w:t>
            </w:r>
          </w:p>
        </w:tc>
      </w:tr>
      <w:tr w:rsidR="008F48E1" w:rsidRPr="00DD712F" w14:paraId="41002C62" w14:textId="77777777" w:rsidTr="0087456A">
        <w:tc>
          <w:tcPr>
            <w:tcW w:w="2880" w:type="dxa"/>
            <w:shd w:val="clear" w:color="auto" w:fill="auto"/>
          </w:tcPr>
          <w:p w14:paraId="5F3151AD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350" w:type="dxa"/>
            <w:shd w:val="clear" w:color="auto" w:fill="auto"/>
          </w:tcPr>
          <w:p w14:paraId="02174A2B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28511D0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6092943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3880D1DF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32B03B56" w14:textId="77777777" w:rsidTr="0087456A">
        <w:tc>
          <w:tcPr>
            <w:tcW w:w="2880" w:type="dxa"/>
            <w:shd w:val="clear" w:color="auto" w:fill="auto"/>
          </w:tcPr>
          <w:p w14:paraId="3EB3734F" w14:textId="77777777" w:rsidR="008F48E1" w:rsidRPr="009973E7" w:rsidRDefault="008F48E1" w:rsidP="0087456A">
            <w:pPr>
              <w:pStyle w:val="BodyText"/>
              <w:numPr>
                <w:ilvl w:val="0"/>
                <w:numId w:val="23"/>
              </w:numPr>
              <w:spacing w:after="0"/>
              <w:ind w:left="165" w:right="-108" w:hanging="180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350" w:type="dxa"/>
            <w:shd w:val="clear" w:color="auto" w:fill="auto"/>
          </w:tcPr>
          <w:p w14:paraId="055B7106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00BA60F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58,194</w:t>
            </w:r>
          </w:p>
        </w:tc>
        <w:tc>
          <w:tcPr>
            <w:tcW w:w="1350" w:type="dxa"/>
            <w:shd w:val="clear" w:color="auto" w:fill="auto"/>
          </w:tcPr>
          <w:p w14:paraId="79EE4DBC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lang w:val="en-GB" w:eastAsia="ja-JP"/>
              </w:rPr>
              <w:t>350,481</w:t>
            </w:r>
          </w:p>
        </w:tc>
        <w:tc>
          <w:tcPr>
            <w:tcW w:w="1350" w:type="dxa"/>
            <w:shd w:val="clear" w:color="auto" w:fill="auto"/>
          </w:tcPr>
          <w:p w14:paraId="46291FA8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408,675</w:t>
            </w:r>
          </w:p>
        </w:tc>
      </w:tr>
      <w:tr w:rsidR="008F48E1" w:rsidRPr="00DD712F" w14:paraId="7D365118" w14:textId="77777777" w:rsidTr="0087456A">
        <w:tc>
          <w:tcPr>
            <w:tcW w:w="2880" w:type="dxa"/>
            <w:shd w:val="clear" w:color="auto" w:fill="auto"/>
          </w:tcPr>
          <w:p w14:paraId="2DD1029E" w14:textId="77777777" w:rsidR="008F48E1" w:rsidRPr="006F7C98" w:rsidRDefault="008F48E1" w:rsidP="0087456A">
            <w:pPr>
              <w:pStyle w:val="BodyText"/>
              <w:spacing w:after="0"/>
              <w:ind w:left="-109" w:right="-108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65E3CE4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2852DA56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D8ED11D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3AF8FE08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26CEC980" w14:textId="77777777" w:rsidTr="0087456A">
        <w:tc>
          <w:tcPr>
            <w:tcW w:w="2880" w:type="dxa"/>
            <w:shd w:val="clear" w:color="auto" w:fill="auto"/>
          </w:tcPr>
          <w:p w14:paraId="27D1FDE8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shd w:val="clear" w:color="auto" w:fill="auto"/>
          </w:tcPr>
          <w:p w14:paraId="3E066E3F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17C02CDF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2863384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317313E3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48E1" w:rsidRPr="00DD712F" w14:paraId="0C63B584" w14:textId="77777777" w:rsidTr="0087456A">
        <w:tc>
          <w:tcPr>
            <w:tcW w:w="2880" w:type="dxa"/>
            <w:shd w:val="clear" w:color="auto" w:fill="auto"/>
          </w:tcPr>
          <w:p w14:paraId="66150BC3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left="-109" w:right="-108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หุ้นกู้ระยะยาว</w:t>
            </w:r>
          </w:p>
        </w:tc>
        <w:tc>
          <w:tcPr>
            <w:tcW w:w="1350" w:type="dxa"/>
            <w:shd w:val="clear" w:color="auto" w:fill="auto"/>
          </w:tcPr>
          <w:p w14:paraId="507136FE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257917B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666,800</w:t>
            </w:r>
          </w:p>
        </w:tc>
        <w:tc>
          <w:tcPr>
            <w:tcW w:w="1350" w:type="dxa"/>
            <w:shd w:val="clear" w:color="auto" w:fill="auto"/>
          </w:tcPr>
          <w:p w14:paraId="1474E20B" w14:textId="77777777" w:rsidR="008F48E1" w:rsidRPr="00414311" w:rsidRDefault="008F48E1" w:rsidP="0087456A">
            <w:pPr>
              <w:pStyle w:val="BodyText"/>
              <w:tabs>
                <w:tab w:val="decimal" w:pos="796"/>
              </w:tabs>
              <w:spacing w:after="0"/>
              <w:ind w:right="-108"/>
              <w:rPr>
                <w:rFonts w:asciiTheme="majorBidi" w:hAnsiTheme="majorBidi"/>
                <w:sz w:val="30"/>
                <w:szCs w:val="30"/>
                <w:lang w:val="en-GB" w:eastAsia="ja-JP"/>
              </w:rPr>
            </w:pPr>
            <w:r w:rsidRPr="00414311"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631088F9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666,800</w:t>
            </w:r>
          </w:p>
        </w:tc>
      </w:tr>
      <w:tr w:rsidR="008F48E1" w:rsidRPr="00DD712F" w14:paraId="51FEDA43" w14:textId="77777777" w:rsidTr="0087456A">
        <w:tc>
          <w:tcPr>
            <w:tcW w:w="2880" w:type="dxa"/>
            <w:shd w:val="clear" w:color="auto" w:fill="auto"/>
          </w:tcPr>
          <w:p w14:paraId="6837427F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auto"/>
          </w:tcPr>
          <w:p w14:paraId="2AFEEF29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129B663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5,813</w:t>
            </w:r>
          </w:p>
        </w:tc>
        <w:tc>
          <w:tcPr>
            <w:tcW w:w="1350" w:type="dxa"/>
            <w:shd w:val="clear" w:color="auto" w:fill="auto"/>
          </w:tcPr>
          <w:p w14:paraId="0846BA2D" w14:textId="77777777" w:rsidR="008F48E1" w:rsidRPr="00414311" w:rsidRDefault="008F48E1" w:rsidP="0087456A">
            <w:pPr>
              <w:pStyle w:val="BodyText"/>
              <w:tabs>
                <w:tab w:val="decimal" w:pos="796"/>
              </w:tabs>
              <w:spacing w:after="0"/>
              <w:ind w:right="-108"/>
              <w:rPr>
                <w:rFonts w:asciiTheme="majorBidi" w:hAnsiTheme="majorBidi"/>
                <w:sz w:val="30"/>
                <w:szCs w:val="30"/>
                <w:lang w:val="en-GB" w:eastAsia="ja-JP"/>
              </w:rPr>
            </w:pPr>
            <w:r w:rsidRPr="00414311"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1C610B65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5,813</w:t>
            </w:r>
          </w:p>
        </w:tc>
      </w:tr>
    </w:tbl>
    <w:p w14:paraId="39081B80" w14:textId="495C32CF" w:rsidR="007B61A4" w:rsidRDefault="007B61A4" w:rsidP="008F48E1">
      <w:pPr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7116134D" w14:textId="77777777" w:rsidR="007B61A4" w:rsidRDefault="007B61A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tbl>
      <w:tblPr>
        <w:tblW w:w="837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440"/>
        <w:gridCol w:w="1350"/>
        <w:gridCol w:w="1350"/>
      </w:tblGrid>
      <w:tr w:rsidR="008F48E1" w:rsidRPr="00DD712F" w14:paraId="1EBDD8E6" w14:textId="77777777" w:rsidTr="0087456A">
        <w:trPr>
          <w:tblHeader/>
        </w:trPr>
        <w:tc>
          <w:tcPr>
            <w:tcW w:w="2880" w:type="dxa"/>
          </w:tcPr>
          <w:p w14:paraId="0713CB34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1D674B3B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DD712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DD712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</w:tr>
      <w:tr w:rsidR="008F48E1" w:rsidRPr="00DD712F" w14:paraId="2049DDC8" w14:textId="77777777" w:rsidTr="0087456A">
        <w:trPr>
          <w:tblHeader/>
        </w:trPr>
        <w:tc>
          <w:tcPr>
            <w:tcW w:w="2880" w:type="dxa"/>
          </w:tcPr>
          <w:p w14:paraId="7436A773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</w:tcPr>
          <w:p w14:paraId="6FC2D3F2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4</w:t>
            </w:r>
          </w:p>
        </w:tc>
      </w:tr>
      <w:tr w:rsidR="008F48E1" w:rsidRPr="00DD712F" w14:paraId="24A20597" w14:textId="77777777" w:rsidTr="0087456A">
        <w:trPr>
          <w:tblHeader/>
        </w:trPr>
        <w:tc>
          <w:tcPr>
            <w:tcW w:w="2880" w:type="dxa"/>
          </w:tcPr>
          <w:p w14:paraId="4CCE06AA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</w:tcPr>
          <w:p w14:paraId="16E28CC4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40" w:type="dxa"/>
          </w:tcPr>
          <w:p w14:paraId="0C3EE8FD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อัตราดอกเบี้ย</w:t>
            </w:r>
          </w:p>
        </w:tc>
        <w:tc>
          <w:tcPr>
            <w:tcW w:w="1350" w:type="dxa"/>
          </w:tcPr>
          <w:p w14:paraId="647CE4B6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</w:tcPr>
          <w:p w14:paraId="265EF9CD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</w:tr>
      <w:tr w:rsidR="008F48E1" w:rsidRPr="00DD712F" w14:paraId="69E21BE9" w14:textId="77777777" w:rsidTr="0087456A">
        <w:trPr>
          <w:tblHeader/>
        </w:trPr>
        <w:tc>
          <w:tcPr>
            <w:tcW w:w="2880" w:type="dxa"/>
          </w:tcPr>
          <w:p w14:paraId="76BD3CB5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ความเสี่ยงด้านอัตราดอกเบี้ย</w:t>
            </w:r>
          </w:p>
        </w:tc>
        <w:tc>
          <w:tcPr>
            <w:tcW w:w="1350" w:type="dxa"/>
          </w:tcPr>
          <w:p w14:paraId="54CED733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ผันแปร</w:t>
            </w:r>
          </w:p>
        </w:tc>
        <w:tc>
          <w:tcPr>
            <w:tcW w:w="1440" w:type="dxa"/>
          </w:tcPr>
          <w:p w14:paraId="1E22ABA7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คงที่</w:t>
            </w:r>
          </w:p>
        </w:tc>
        <w:tc>
          <w:tcPr>
            <w:tcW w:w="1350" w:type="dxa"/>
          </w:tcPr>
          <w:p w14:paraId="331FDD44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ไม่มีดอกเบี้ย</w:t>
            </w:r>
          </w:p>
        </w:tc>
        <w:tc>
          <w:tcPr>
            <w:tcW w:w="1350" w:type="dxa"/>
          </w:tcPr>
          <w:p w14:paraId="68784B00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8F48E1" w:rsidRPr="00DD712F" w14:paraId="1F6D881D" w14:textId="77777777" w:rsidTr="0087456A">
        <w:trPr>
          <w:tblHeader/>
        </w:trPr>
        <w:tc>
          <w:tcPr>
            <w:tcW w:w="2880" w:type="dxa"/>
          </w:tcPr>
          <w:p w14:paraId="22559C7A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490" w:type="dxa"/>
            <w:gridSpan w:val="4"/>
          </w:tcPr>
          <w:p w14:paraId="4960BE33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บาท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F48E1" w:rsidRPr="00DD712F" w14:paraId="4C81B0EE" w14:textId="77777777" w:rsidTr="0087456A">
        <w:tc>
          <w:tcPr>
            <w:tcW w:w="2880" w:type="dxa"/>
            <w:shd w:val="clear" w:color="auto" w:fill="auto"/>
          </w:tcPr>
          <w:p w14:paraId="480B955B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shd w:val="clear" w:color="auto" w:fill="auto"/>
          </w:tcPr>
          <w:p w14:paraId="7F6D8F35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291BEB93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F29420A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  <w:shd w:val="clear" w:color="auto" w:fill="auto"/>
          </w:tcPr>
          <w:p w14:paraId="5CD75917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</w:tr>
      <w:tr w:rsidR="008F48E1" w:rsidRPr="00DD712F" w14:paraId="05740691" w14:textId="77777777" w:rsidTr="0087456A">
        <w:tc>
          <w:tcPr>
            <w:tcW w:w="2880" w:type="dxa"/>
            <w:shd w:val="clear" w:color="auto" w:fill="auto"/>
          </w:tcPr>
          <w:p w14:paraId="266D71AE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350" w:type="dxa"/>
            <w:shd w:val="clear" w:color="auto" w:fill="auto"/>
          </w:tcPr>
          <w:p w14:paraId="4FAEE42C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3743C29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4,372</w:t>
            </w:r>
          </w:p>
        </w:tc>
        <w:tc>
          <w:tcPr>
            <w:tcW w:w="1350" w:type="dxa"/>
            <w:shd w:val="clear" w:color="auto" w:fill="auto"/>
          </w:tcPr>
          <w:p w14:paraId="1D34B202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444159"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19</w:t>
            </w:r>
            <w:r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2,887</w:t>
            </w:r>
          </w:p>
        </w:tc>
        <w:tc>
          <w:tcPr>
            <w:tcW w:w="1350" w:type="dxa"/>
            <w:shd w:val="clear" w:color="auto" w:fill="auto"/>
          </w:tcPr>
          <w:p w14:paraId="099DCAA6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44415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197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44415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259</w:t>
            </w:r>
          </w:p>
        </w:tc>
      </w:tr>
      <w:tr w:rsidR="008F48E1" w:rsidRPr="00DD712F" w14:paraId="2BE00148" w14:textId="77777777" w:rsidTr="0087456A">
        <w:tc>
          <w:tcPr>
            <w:tcW w:w="2880" w:type="dxa"/>
            <w:shd w:val="clear" w:color="auto" w:fill="auto"/>
          </w:tcPr>
          <w:p w14:paraId="4F2CAE5C" w14:textId="77777777" w:rsidR="008F48E1" w:rsidRPr="00DD712F" w:rsidRDefault="008F48E1" w:rsidP="0087456A">
            <w:pPr>
              <w:pStyle w:val="BodyText"/>
              <w:spacing w:after="0"/>
              <w:ind w:left="71" w:right="-108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เงินให้กู้ยืมระยะสั้นและเงินทดรองจ่ายแก่กิจการที่เกี่ยวข้องกัน </w:t>
            </w:r>
          </w:p>
        </w:tc>
        <w:tc>
          <w:tcPr>
            <w:tcW w:w="1350" w:type="dxa"/>
            <w:shd w:val="clear" w:color="auto" w:fill="auto"/>
          </w:tcPr>
          <w:p w14:paraId="0029D66B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1375ED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59FE1A2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419FF897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395,028</w:t>
            </w:r>
          </w:p>
        </w:tc>
        <w:tc>
          <w:tcPr>
            <w:tcW w:w="1350" w:type="dxa"/>
            <w:shd w:val="clear" w:color="auto" w:fill="auto"/>
          </w:tcPr>
          <w:p w14:paraId="3110928C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  <w:p w14:paraId="63D2C898" w14:textId="77777777" w:rsidR="008F48E1" w:rsidRPr="0000104E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286650DA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783888AB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F6C1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395,028</w:t>
            </w:r>
          </w:p>
        </w:tc>
      </w:tr>
      <w:tr w:rsidR="008F48E1" w:rsidRPr="00DD712F" w14:paraId="095DFCBE" w14:textId="77777777" w:rsidTr="0087456A">
        <w:tc>
          <w:tcPr>
            <w:tcW w:w="2880" w:type="dxa"/>
            <w:shd w:val="clear" w:color="auto" w:fill="auto"/>
          </w:tcPr>
          <w:p w14:paraId="4B9DF60E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เงินให้กู้ยืมแก่กิจการอื่น</w:t>
            </w:r>
          </w:p>
        </w:tc>
        <w:tc>
          <w:tcPr>
            <w:tcW w:w="1350" w:type="dxa"/>
            <w:shd w:val="clear" w:color="auto" w:fill="auto"/>
          </w:tcPr>
          <w:p w14:paraId="05F55B32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0B8340E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100,000</w:t>
            </w:r>
          </w:p>
        </w:tc>
        <w:tc>
          <w:tcPr>
            <w:tcW w:w="1350" w:type="dxa"/>
            <w:shd w:val="clear" w:color="auto" w:fill="auto"/>
          </w:tcPr>
          <w:p w14:paraId="25B1BAFB" w14:textId="77777777" w:rsidR="008F48E1" w:rsidRPr="00DD712F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2E5EE402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100,000</w:t>
            </w:r>
          </w:p>
        </w:tc>
      </w:tr>
      <w:tr w:rsidR="008F48E1" w:rsidRPr="00DD712F" w14:paraId="5CDB7BAF" w14:textId="77777777" w:rsidTr="0087456A">
        <w:tc>
          <w:tcPr>
            <w:tcW w:w="2880" w:type="dxa"/>
            <w:shd w:val="clear" w:color="auto" w:fill="auto"/>
          </w:tcPr>
          <w:p w14:paraId="2E80BFCF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350" w:type="dxa"/>
            <w:shd w:val="clear" w:color="auto" w:fill="auto"/>
          </w:tcPr>
          <w:p w14:paraId="1C4B3F91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0DD26F93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D0F2255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28A4FF1B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23C8CFA1" w14:textId="77777777" w:rsidTr="0087456A">
        <w:tc>
          <w:tcPr>
            <w:tcW w:w="2880" w:type="dxa"/>
            <w:shd w:val="clear" w:color="auto" w:fill="auto"/>
          </w:tcPr>
          <w:p w14:paraId="6B24D059" w14:textId="77777777" w:rsidR="008F48E1" w:rsidRPr="009973E7" w:rsidRDefault="008F48E1" w:rsidP="0087456A">
            <w:pPr>
              <w:pStyle w:val="BodyText"/>
              <w:numPr>
                <w:ilvl w:val="0"/>
                <w:numId w:val="23"/>
              </w:numPr>
              <w:spacing w:after="0"/>
              <w:ind w:left="165" w:right="-108" w:hanging="180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350" w:type="dxa"/>
            <w:shd w:val="clear" w:color="auto" w:fill="auto"/>
          </w:tcPr>
          <w:p w14:paraId="7E59D61F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77863C3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10,856</w:t>
            </w:r>
          </w:p>
        </w:tc>
        <w:tc>
          <w:tcPr>
            <w:tcW w:w="1350" w:type="dxa"/>
            <w:shd w:val="clear" w:color="auto" w:fill="auto"/>
          </w:tcPr>
          <w:p w14:paraId="40981D76" w14:textId="77777777" w:rsidR="008F48E1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lang w:val="en-GB" w:eastAsia="ja-JP"/>
              </w:rPr>
              <w:t>363,226</w:t>
            </w:r>
          </w:p>
        </w:tc>
        <w:tc>
          <w:tcPr>
            <w:tcW w:w="1350" w:type="dxa"/>
            <w:shd w:val="clear" w:color="auto" w:fill="auto"/>
          </w:tcPr>
          <w:p w14:paraId="26AF07BE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374,082</w:t>
            </w:r>
          </w:p>
        </w:tc>
      </w:tr>
      <w:tr w:rsidR="008F48E1" w:rsidRPr="00DD712F" w14:paraId="28B4A3A8" w14:textId="77777777" w:rsidTr="0087456A">
        <w:tc>
          <w:tcPr>
            <w:tcW w:w="2880" w:type="dxa"/>
            <w:shd w:val="clear" w:color="auto" w:fill="auto"/>
          </w:tcPr>
          <w:p w14:paraId="63BF3C25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ดิจิทัลโทเคน</w:t>
            </w:r>
          </w:p>
        </w:tc>
        <w:tc>
          <w:tcPr>
            <w:tcW w:w="1350" w:type="dxa"/>
            <w:shd w:val="clear" w:color="auto" w:fill="auto"/>
          </w:tcPr>
          <w:p w14:paraId="3A7336D3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10B1F41" w14:textId="77777777" w:rsidR="008F48E1" w:rsidRPr="00815A53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5A53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52BB0250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</w:rPr>
              <w:t>475,000</w:t>
            </w:r>
          </w:p>
        </w:tc>
        <w:tc>
          <w:tcPr>
            <w:tcW w:w="1350" w:type="dxa"/>
            <w:shd w:val="clear" w:color="auto" w:fill="auto"/>
          </w:tcPr>
          <w:p w14:paraId="6B54A115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475,000</w:t>
            </w:r>
          </w:p>
        </w:tc>
      </w:tr>
      <w:tr w:rsidR="008F48E1" w:rsidRPr="00DD712F" w14:paraId="191DC690" w14:textId="77777777" w:rsidTr="0087456A">
        <w:tc>
          <w:tcPr>
            <w:tcW w:w="2880" w:type="dxa"/>
            <w:shd w:val="clear" w:color="auto" w:fill="auto"/>
          </w:tcPr>
          <w:p w14:paraId="34F735C7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0AD6F3A8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734E17C5" w14:textId="77777777" w:rsidR="008F48E1" w:rsidRPr="00DD712F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5F2D30F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1F97AEE8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2CCB7D5C" w14:textId="77777777" w:rsidTr="0087456A">
        <w:tc>
          <w:tcPr>
            <w:tcW w:w="2880" w:type="dxa"/>
            <w:shd w:val="clear" w:color="auto" w:fill="auto"/>
          </w:tcPr>
          <w:p w14:paraId="26573258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shd w:val="clear" w:color="auto" w:fill="auto"/>
          </w:tcPr>
          <w:p w14:paraId="7A331E00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1612E382" w14:textId="77777777" w:rsidR="008F48E1" w:rsidRPr="00DD712F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DAEAF4A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6187AB82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48E1" w:rsidRPr="00DD712F" w14:paraId="50E1410F" w14:textId="77777777" w:rsidTr="0087456A">
        <w:tc>
          <w:tcPr>
            <w:tcW w:w="2880" w:type="dxa"/>
            <w:shd w:val="clear" w:color="auto" w:fill="auto"/>
          </w:tcPr>
          <w:p w14:paraId="1594F1D0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หุ้นกู้ระยะสั้น</w:t>
            </w:r>
          </w:p>
        </w:tc>
        <w:tc>
          <w:tcPr>
            <w:tcW w:w="1350" w:type="dxa"/>
            <w:shd w:val="clear" w:color="auto" w:fill="auto"/>
          </w:tcPr>
          <w:p w14:paraId="0E0D85AB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7CDA113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1350" w:type="dxa"/>
            <w:shd w:val="clear" w:color="auto" w:fill="auto"/>
          </w:tcPr>
          <w:p w14:paraId="66A93955" w14:textId="77777777" w:rsidR="008F48E1" w:rsidRPr="0000104E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5094D25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  <w:tr w:rsidR="008F48E1" w:rsidRPr="00DD712F" w14:paraId="79CDBB21" w14:textId="77777777" w:rsidTr="0087456A">
        <w:tc>
          <w:tcPr>
            <w:tcW w:w="2880" w:type="dxa"/>
            <w:shd w:val="clear" w:color="auto" w:fill="auto"/>
          </w:tcPr>
          <w:p w14:paraId="6C89B443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หุ้นกู้ระยะยาว</w:t>
            </w:r>
          </w:p>
        </w:tc>
        <w:tc>
          <w:tcPr>
            <w:tcW w:w="1350" w:type="dxa"/>
            <w:shd w:val="clear" w:color="auto" w:fill="auto"/>
          </w:tcPr>
          <w:p w14:paraId="79D56A0B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B522402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1,006,800</w:t>
            </w:r>
          </w:p>
        </w:tc>
        <w:tc>
          <w:tcPr>
            <w:tcW w:w="1350" w:type="dxa"/>
            <w:shd w:val="clear" w:color="auto" w:fill="auto"/>
          </w:tcPr>
          <w:p w14:paraId="693C0584" w14:textId="77777777" w:rsidR="008F48E1" w:rsidRPr="0000104E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3EAC79E9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1,006,800</w:t>
            </w:r>
          </w:p>
        </w:tc>
      </w:tr>
      <w:tr w:rsidR="008F48E1" w:rsidRPr="00DD712F" w14:paraId="78D368C0" w14:textId="77777777" w:rsidTr="0087456A">
        <w:tc>
          <w:tcPr>
            <w:tcW w:w="2880" w:type="dxa"/>
            <w:shd w:val="clear" w:color="auto" w:fill="auto"/>
          </w:tcPr>
          <w:p w14:paraId="6490D8DF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auto"/>
          </w:tcPr>
          <w:p w14:paraId="23DCD4D4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9DD9F7B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  <w:r w:rsidRPr="00EB1D7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06</w:t>
            </w:r>
            <w:r w:rsidRPr="00EB1D71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350" w:type="dxa"/>
            <w:shd w:val="clear" w:color="auto" w:fill="auto"/>
          </w:tcPr>
          <w:p w14:paraId="763C230C" w14:textId="77777777" w:rsidR="008F48E1" w:rsidRPr="00EB1D7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7C197CBD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  <w:r w:rsidRPr="00EB1D7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06</w:t>
            </w:r>
            <w:r w:rsidRPr="00EB1D71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</w:tbl>
    <w:p w14:paraId="616684F6" w14:textId="77777777" w:rsidR="008F48E1" w:rsidRDefault="008F48E1" w:rsidP="008F48E1"/>
    <w:p w14:paraId="3507AAE8" w14:textId="7F2D9C6A" w:rsidR="00D444D4" w:rsidRDefault="00D444D4" w:rsidP="008F48E1">
      <w:pPr>
        <w:overflowPunct/>
        <w:autoSpaceDE/>
        <w:autoSpaceDN/>
        <w:adjustRightInd/>
        <w:textAlignment w:val="auto"/>
      </w:pPr>
    </w:p>
    <w:p w14:paraId="13D69396" w14:textId="77777777" w:rsidR="00D444D4" w:rsidRDefault="00D444D4">
      <w:pPr>
        <w:overflowPunct/>
        <w:autoSpaceDE/>
        <w:autoSpaceDN/>
        <w:adjustRightInd/>
        <w:textAlignment w:val="auto"/>
      </w:pPr>
      <w:r>
        <w:rPr>
          <w:szCs w:val="24"/>
          <w:cs/>
        </w:rPr>
        <w:br w:type="page"/>
      </w:r>
    </w:p>
    <w:tbl>
      <w:tblPr>
        <w:tblW w:w="837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440"/>
        <w:gridCol w:w="1350"/>
        <w:gridCol w:w="1350"/>
      </w:tblGrid>
      <w:tr w:rsidR="008F48E1" w:rsidRPr="00DD712F" w14:paraId="6892BAD3" w14:textId="77777777" w:rsidTr="0087456A">
        <w:trPr>
          <w:tblHeader/>
        </w:trPr>
        <w:tc>
          <w:tcPr>
            <w:tcW w:w="2880" w:type="dxa"/>
          </w:tcPr>
          <w:p w14:paraId="02346272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2EB172ED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EC6EA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48E1" w:rsidRPr="00DD712F" w14:paraId="1554CC3D" w14:textId="77777777" w:rsidTr="0087456A">
        <w:trPr>
          <w:tblHeader/>
        </w:trPr>
        <w:tc>
          <w:tcPr>
            <w:tcW w:w="2880" w:type="dxa"/>
          </w:tcPr>
          <w:p w14:paraId="6016217E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490" w:type="dxa"/>
            <w:gridSpan w:val="4"/>
          </w:tcPr>
          <w:p w14:paraId="4C0FCDBE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2565</w:t>
            </w:r>
          </w:p>
        </w:tc>
      </w:tr>
      <w:tr w:rsidR="008F48E1" w:rsidRPr="00DD712F" w14:paraId="1A95A1D3" w14:textId="77777777" w:rsidTr="0087456A">
        <w:trPr>
          <w:tblHeader/>
        </w:trPr>
        <w:tc>
          <w:tcPr>
            <w:tcW w:w="2880" w:type="dxa"/>
          </w:tcPr>
          <w:p w14:paraId="712C0E4F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</w:tcPr>
          <w:p w14:paraId="422DD7D9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40" w:type="dxa"/>
          </w:tcPr>
          <w:p w14:paraId="73BE7014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อัตราดอกเบี้ย</w:t>
            </w:r>
          </w:p>
        </w:tc>
        <w:tc>
          <w:tcPr>
            <w:tcW w:w="1350" w:type="dxa"/>
          </w:tcPr>
          <w:p w14:paraId="6BDE9DB5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</w:tcPr>
          <w:p w14:paraId="56551F11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</w:tr>
      <w:tr w:rsidR="008F48E1" w:rsidRPr="00DD712F" w14:paraId="385C0B03" w14:textId="77777777" w:rsidTr="0087456A">
        <w:trPr>
          <w:tblHeader/>
        </w:trPr>
        <w:tc>
          <w:tcPr>
            <w:tcW w:w="2880" w:type="dxa"/>
          </w:tcPr>
          <w:p w14:paraId="796DDC89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ความเสี่ยงด้านอัตราดอกเบี้ย</w:t>
            </w:r>
          </w:p>
        </w:tc>
        <w:tc>
          <w:tcPr>
            <w:tcW w:w="1350" w:type="dxa"/>
          </w:tcPr>
          <w:p w14:paraId="06B27F84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ผันแปร</w:t>
            </w:r>
          </w:p>
        </w:tc>
        <w:tc>
          <w:tcPr>
            <w:tcW w:w="1440" w:type="dxa"/>
          </w:tcPr>
          <w:p w14:paraId="08D2954B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คงที่</w:t>
            </w:r>
          </w:p>
        </w:tc>
        <w:tc>
          <w:tcPr>
            <w:tcW w:w="1350" w:type="dxa"/>
          </w:tcPr>
          <w:p w14:paraId="11B6036A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ไม่มีดอกเบี้ย</w:t>
            </w:r>
          </w:p>
        </w:tc>
        <w:tc>
          <w:tcPr>
            <w:tcW w:w="1350" w:type="dxa"/>
          </w:tcPr>
          <w:p w14:paraId="0EADB095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8F48E1" w:rsidRPr="00DD712F" w14:paraId="78604E24" w14:textId="77777777" w:rsidTr="0087456A">
        <w:trPr>
          <w:tblHeader/>
        </w:trPr>
        <w:tc>
          <w:tcPr>
            <w:tcW w:w="2880" w:type="dxa"/>
          </w:tcPr>
          <w:p w14:paraId="3E1F457C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490" w:type="dxa"/>
            <w:gridSpan w:val="4"/>
          </w:tcPr>
          <w:p w14:paraId="50B98641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บาท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F48E1" w:rsidRPr="00DD712F" w14:paraId="5A21A502" w14:textId="77777777" w:rsidTr="0087456A">
        <w:tc>
          <w:tcPr>
            <w:tcW w:w="2880" w:type="dxa"/>
            <w:shd w:val="clear" w:color="auto" w:fill="auto"/>
          </w:tcPr>
          <w:p w14:paraId="21A2B5D0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shd w:val="clear" w:color="auto" w:fill="auto"/>
          </w:tcPr>
          <w:p w14:paraId="7A25B46A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13874E22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8CD1923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  <w:shd w:val="clear" w:color="auto" w:fill="auto"/>
          </w:tcPr>
          <w:p w14:paraId="7F4A22B0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</w:tr>
      <w:tr w:rsidR="008F48E1" w:rsidRPr="00DD712F" w14:paraId="789A0D1C" w14:textId="77777777" w:rsidTr="0087456A">
        <w:tc>
          <w:tcPr>
            <w:tcW w:w="2880" w:type="dxa"/>
            <w:shd w:val="clear" w:color="auto" w:fill="auto"/>
          </w:tcPr>
          <w:p w14:paraId="57C42D4B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350" w:type="dxa"/>
            <w:shd w:val="clear" w:color="auto" w:fill="auto"/>
          </w:tcPr>
          <w:p w14:paraId="1C0A81D8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240F03" w14:textId="77777777" w:rsidR="008F48E1" w:rsidRPr="00414311" w:rsidRDefault="008F48E1" w:rsidP="0087456A">
            <w:pPr>
              <w:pStyle w:val="BodyText"/>
              <w:tabs>
                <w:tab w:val="decimal" w:pos="882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4,953</w:t>
            </w:r>
          </w:p>
        </w:tc>
        <w:tc>
          <w:tcPr>
            <w:tcW w:w="1350" w:type="dxa"/>
            <w:shd w:val="clear" w:color="auto" w:fill="auto"/>
          </w:tcPr>
          <w:p w14:paraId="3460D43C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  <w:t>4,592</w:t>
            </w:r>
          </w:p>
        </w:tc>
        <w:tc>
          <w:tcPr>
            <w:tcW w:w="1350" w:type="dxa"/>
            <w:shd w:val="clear" w:color="auto" w:fill="auto"/>
          </w:tcPr>
          <w:p w14:paraId="01BADC17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9,545</w:t>
            </w:r>
          </w:p>
        </w:tc>
      </w:tr>
      <w:tr w:rsidR="008F48E1" w:rsidRPr="00DD712F" w14:paraId="7B3424A8" w14:textId="77777777" w:rsidTr="0087456A">
        <w:tc>
          <w:tcPr>
            <w:tcW w:w="2880" w:type="dxa"/>
            <w:shd w:val="clear" w:color="auto" w:fill="auto"/>
          </w:tcPr>
          <w:p w14:paraId="48F5D233" w14:textId="77777777" w:rsidR="008F48E1" w:rsidRPr="00DD712F" w:rsidRDefault="008F48E1" w:rsidP="0087456A">
            <w:pPr>
              <w:pStyle w:val="BodyText"/>
              <w:spacing w:after="0"/>
              <w:ind w:left="71" w:right="-108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เงินให้กู้ยืมระยะสั้นและเงินทดรองจ่ายแก่กิจการที่เกี่ยวข้องกัน </w:t>
            </w:r>
          </w:p>
        </w:tc>
        <w:tc>
          <w:tcPr>
            <w:tcW w:w="1350" w:type="dxa"/>
            <w:shd w:val="clear" w:color="auto" w:fill="auto"/>
          </w:tcPr>
          <w:p w14:paraId="198DD602" w14:textId="77777777" w:rsidR="008F48E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157B848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D458CC7" w14:textId="77777777" w:rsidR="008F48E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0369A6B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467,48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350" w:type="dxa"/>
            <w:shd w:val="clear" w:color="auto" w:fill="auto"/>
          </w:tcPr>
          <w:p w14:paraId="49CEB278" w14:textId="77777777" w:rsidR="008F48E1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</w:p>
          <w:p w14:paraId="19A176E5" w14:textId="77777777" w:rsidR="008F48E1" w:rsidRPr="00DD712F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625AF420" w14:textId="77777777" w:rsidR="008F48E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6544DA9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467,485</w:t>
            </w:r>
          </w:p>
        </w:tc>
      </w:tr>
      <w:tr w:rsidR="008F48E1" w:rsidRPr="00DD712F" w14:paraId="2E14983B" w14:textId="77777777" w:rsidTr="0087456A">
        <w:tc>
          <w:tcPr>
            <w:tcW w:w="2880" w:type="dxa"/>
            <w:shd w:val="clear" w:color="auto" w:fill="auto"/>
          </w:tcPr>
          <w:p w14:paraId="1A6F4030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เงินให้กู้ยืมแก่กิจการอื่น</w:t>
            </w:r>
          </w:p>
        </w:tc>
        <w:tc>
          <w:tcPr>
            <w:tcW w:w="1350" w:type="dxa"/>
            <w:shd w:val="clear" w:color="auto" w:fill="auto"/>
          </w:tcPr>
          <w:p w14:paraId="38FE2E5B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A452663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  <w:tc>
          <w:tcPr>
            <w:tcW w:w="1350" w:type="dxa"/>
            <w:shd w:val="clear" w:color="auto" w:fill="auto"/>
          </w:tcPr>
          <w:p w14:paraId="19DE68D4" w14:textId="77777777" w:rsidR="008F48E1" w:rsidRPr="00DD712F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4683DB9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73,800</w:t>
            </w:r>
          </w:p>
        </w:tc>
      </w:tr>
      <w:tr w:rsidR="008F48E1" w:rsidRPr="00DD712F" w14:paraId="52AD2F5E" w14:textId="77777777" w:rsidTr="0087456A">
        <w:tc>
          <w:tcPr>
            <w:tcW w:w="2880" w:type="dxa"/>
            <w:shd w:val="clear" w:color="auto" w:fill="auto"/>
          </w:tcPr>
          <w:p w14:paraId="6720E7D9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350" w:type="dxa"/>
            <w:shd w:val="clear" w:color="auto" w:fill="auto"/>
          </w:tcPr>
          <w:p w14:paraId="746B568E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54E486E9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5E188643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6DE3AE93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7552A204" w14:textId="77777777" w:rsidTr="0087456A">
        <w:tc>
          <w:tcPr>
            <w:tcW w:w="2880" w:type="dxa"/>
            <w:shd w:val="clear" w:color="auto" w:fill="auto"/>
          </w:tcPr>
          <w:p w14:paraId="58FF0DA0" w14:textId="77777777" w:rsidR="008F48E1" w:rsidRPr="00815A53" w:rsidRDefault="008F48E1" w:rsidP="0087456A">
            <w:pPr>
              <w:pStyle w:val="BodyText"/>
              <w:numPr>
                <w:ilvl w:val="0"/>
                <w:numId w:val="23"/>
              </w:numPr>
              <w:spacing w:after="0"/>
              <w:ind w:left="165" w:right="-108" w:hanging="180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350" w:type="dxa"/>
            <w:shd w:val="clear" w:color="auto" w:fill="auto"/>
          </w:tcPr>
          <w:p w14:paraId="4BBAA338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2146AFE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58,19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14:paraId="74596F55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lang w:val="en-GB" w:eastAsia="ja-JP"/>
              </w:rPr>
              <w:t>350,481</w:t>
            </w:r>
          </w:p>
        </w:tc>
        <w:tc>
          <w:tcPr>
            <w:tcW w:w="1350" w:type="dxa"/>
            <w:shd w:val="clear" w:color="auto" w:fill="auto"/>
          </w:tcPr>
          <w:p w14:paraId="261100A6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408,675</w:t>
            </w:r>
          </w:p>
        </w:tc>
      </w:tr>
      <w:tr w:rsidR="007B699A" w:rsidRPr="00DD712F" w14:paraId="7B788CBE" w14:textId="77777777" w:rsidTr="0087456A">
        <w:tc>
          <w:tcPr>
            <w:tcW w:w="2880" w:type="dxa"/>
            <w:shd w:val="clear" w:color="auto" w:fill="auto"/>
          </w:tcPr>
          <w:p w14:paraId="6FC345A4" w14:textId="77777777" w:rsidR="007B699A" w:rsidRDefault="007B699A" w:rsidP="006E6E2F">
            <w:pPr>
              <w:pStyle w:val="BodyText"/>
              <w:spacing w:after="0"/>
              <w:ind w:left="165" w:right="-108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1538E27" w14:textId="77777777" w:rsidR="007B699A" w:rsidRPr="00414311" w:rsidRDefault="007B699A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6D814575" w14:textId="77777777" w:rsidR="007B699A" w:rsidRPr="00414311" w:rsidRDefault="007B699A" w:rsidP="0087456A">
            <w:pPr>
              <w:pStyle w:val="BodyText"/>
              <w:tabs>
                <w:tab w:val="decimal" w:pos="87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3528ACC" w14:textId="77777777" w:rsidR="007B699A" w:rsidRDefault="007B699A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60A38029" w14:textId="77777777" w:rsidR="007B699A" w:rsidRDefault="007B699A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</w:tr>
      <w:tr w:rsidR="008F48E1" w:rsidRPr="00DD712F" w14:paraId="43633958" w14:textId="77777777" w:rsidTr="0087456A">
        <w:tc>
          <w:tcPr>
            <w:tcW w:w="2880" w:type="dxa"/>
            <w:shd w:val="clear" w:color="auto" w:fill="auto"/>
          </w:tcPr>
          <w:p w14:paraId="7FD24F01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shd w:val="clear" w:color="auto" w:fill="auto"/>
          </w:tcPr>
          <w:p w14:paraId="422DE840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7633C812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B8F5F2A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06429538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48E1" w:rsidRPr="00DD712F" w14:paraId="1CCECE14" w14:textId="77777777" w:rsidTr="0087456A">
        <w:tc>
          <w:tcPr>
            <w:tcW w:w="2880" w:type="dxa"/>
            <w:shd w:val="clear" w:color="auto" w:fill="auto"/>
          </w:tcPr>
          <w:p w14:paraId="509BC10E" w14:textId="03A82E71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หุ้นกู้ระยะยาว</w:t>
            </w:r>
          </w:p>
        </w:tc>
        <w:tc>
          <w:tcPr>
            <w:tcW w:w="1350" w:type="dxa"/>
            <w:shd w:val="clear" w:color="auto" w:fill="auto"/>
          </w:tcPr>
          <w:p w14:paraId="024A18FF" w14:textId="77777777" w:rsidR="008F48E1" w:rsidRPr="00E27BFD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FAD991E" w14:textId="77777777" w:rsidR="008F48E1" w:rsidRPr="00E27BFD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666,800</w:t>
            </w:r>
          </w:p>
        </w:tc>
        <w:tc>
          <w:tcPr>
            <w:tcW w:w="1350" w:type="dxa"/>
            <w:shd w:val="clear" w:color="auto" w:fill="auto"/>
          </w:tcPr>
          <w:p w14:paraId="71D813BA" w14:textId="77777777" w:rsidR="008F48E1" w:rsidRPr="0041431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979B2D8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666,800</w:t>
            </w:r>
          </w:p>
        </w:tc>
      </w:tr>
      <w:tr w:rsidR="008F48E1" w:rsidRPr="00DD712F" w14:paraId="060FF2A3" w14:textId="77777777" w:rsidTr="0087456A">
        <w:tc>
          <w:tcPr>
            <w:tcW w:w="2880" w:type="dxa"/>
            <w:shd w:val="clear" w:color="auto" w:fill="auto"/>
          </w:tcPr>
          <w:p w14:paraId="27994291" w14:textId="227D5081" w:rsidR="008F48E1" w:rsidRPr="00DD712F" w:rsidRDefault="008F48E1" w:rsidP="00695CE4">
            <w:pPr>
              <w:pStyle w:val="BodyText"/>
              <w:spacing w:after="0"/>
              <w:ind w:left="67" w:right="-108" w:hanging="176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414311">
              <w:rPr>
                <w:sz w:val="30"/>
                <w:szCs w:val="30"/>
                <w:cs/>
              </w:rPr>
              <w:t>เงินทดรองจ่าย</w:t>
            </w:r>
            <w:r>
              <w:rPr>
                <w:sz w:val="30"/>
                <w:szCs w:val="30"/>
                <w:cs/>
                <w:lang w:val="en-US"/>
              </w:rPr>
              <w:t>จาก</w:t>
            </w:r>
            <w:r w:rsidRPr="00414311">
              <w:rPr>
                <w:sz w:val="30"/>
                <w:szCs w:val="30"/>
                <w:cs/>
              </w:rPr>
              <w:t>กิจการ</w:t>
            </w:r>
            <w:r w:rsidR="00695CE4">
              <w:rPr>
                <w:sz w:val="30"/>
                <w:szCs w:val="30"/>
                <w:cs/>
              </w:rPr>
              <w:br/>
            </w:r>
            <w:r w:rsidRPr="00414311">
              <w:rPr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  <w:shd w:val="clear" w:color="auto" w:fill="auto"/>
          </w:tcPr>
          <w:p w14:paraId="3D9B7EC8" w14:textId="77777777" w:rsidR="008F48E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15B8AC9" w14:textId="77777777" w:rsidR="008F48E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FE80979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C0599A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53A1921" w14:textId="77777777" w:rsidR="008F48E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</w:p>
          <w:p w14:paraId="20E2B299" w14:textId="77777777" w:rsidR="008F48E1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21,105</w:t>
            </w:r>
          </w:p>
        </w:tc>
        <w:tc>
          <w:tcPr>
            <w:tcW w:w="1350" w:type="dxa"/>
            <w:shd w:val="clear" w:color="auto" w:fill="auto"/>
          </w:tcPr>
          <w:p w14:paraId="33EA667C" w14:textId="77777777" w:rsidR="008F48E1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26A60CA" w14:textId="77777777" w:rsidR="008F48E1" w:rsidRPr="00414311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21,105</w:t>
            </w:r>
          </w:p>
        </w:tc>
      </w:tr>
      <w:tr w:rsidR="008F48E1" w:rsidRPr="00DD712F" w14:paraId="01C02ADE" w14:textId="77777777" w:rsidTr="0087456A">
        <w:tc>
          <w:tcPr>
            <w:tcW w:w="2880" w:type="dxa"/>
            <w:shd w:val="clear" w:color="auto" w:fill="auto"/>
          </w:tcPr>
          <w:p w14:paraId="2CDC151B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auto"/>
          </w:tcPr>
          <w:p w14:paraId="12228800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1C81DA6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5,81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1350" w:type="dxa"/>
            <w:shd w:val="clear" w:color="auto" w:fill="auto"/>
          </w:tcPr>
          <w:p w14:paraId="0526453F" w14:textId="77777777" w:rsidR="008F48E1" w:rsidRPr="00DD712F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283B307E" w14:textId="77777777" w:rsidR="008F48E1" w:rsidRPr="00414311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5,813</w:t>
            </w:r>
          </w:p>
        </w:tc>
      </w:tr>
    </w:tbl>
    <w:p w14:paraId="44393900" w14:textId="77777777" w:rsidR="008F48E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77946C17" w14:textId="140396E2" w:rsidR="00195612" w:rsidRDefault="00195612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tbl>
      <w:tblPr>
        <w:tblW w:w="837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790"/>
        <w:gridCol w:w="1440"/>
        <w:gridCol w:w="1440"/>
        <w:gridCol w:w="1350"/>
        <w:gridCol w:w="1350"/>
      </w:tblGrid>
      <w:tr w:rsidR="008F48E1" w:rsidRPr="00DD712F" w14:paraId="1B0E237C" w14:textId="77777777" w:rsidTr="0087456A">
        <w:trPr>
          <w:tblHeader/>
        </w:trPr>
        <w:tc>
          <w:tcPr>
            <w:tcW w:w="2790" w:type="dxa"/>
          </w:tcPr>
          <w:p w14:paraId="624C913D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2E6CB2A5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EC6EA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48E1" w:rsidRPr="00DD712F" w14:paraId="43EEB956" w14:textId="77777777" w:rsidTr="0087456A">
        <w:trPr>
          <w:tblHeader/>
        </w:trPr>
        <w:tc>
          <w:tcPr>
            <w:tcW w:w="2790" w:type="dxa"/>
          </w:tcPr>
          <w:p w14:paraId="087400BA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5580" w:type="dxa"/>
            <w:gridSpan w:val="4"/>
          </w:tcPr>
          <w:p w14:paraId="654C8748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4</w:t>
            </w:r>
          </w:p>
        </w:tc>
      </w:tr>
      <w:tr w:rsidR="008F48E1" w:rsidRPr="00DD712F" w14:paraId="33FBE477" w14:textId="77777777" w:rsidTr="0087456A">
        <w:trPr>
          <w:tblHeader/>
        </w:trPr>
        <w:tc>
          <w:tcPr>
            <w:tcW w:w="2790" w:type="dxa"/>
          </w:tcPr>
          <w:p w14:paraId="3848EC76" w14:textId="77777777" w:rsidR="008F48E1" w:rsidRPr="00DD712F" w:rsidRDefault="008F48E1" w:rsidP="0087456A">
            <w:pPr>
              <w:pStyle w:val="BodyText"/>
              <w:spacing w:after="0"/>
              <w:ind w:left="43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440" w:type="dxa"/>
          </w:tcPr>
          <w:p w14:paraId="60A44B00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40" w:type="dxa"/>
          </w:tcPr>
          <w:p w14:paraId="19DE1A91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อัตราดอกเบี้ย</w:t>
            </w:r>
          </w:p>
        </w:tc>
        <w:tc>
          <w:tcPr>
            <w:tcW w:w="1350" w:type="dxa"/>
          </w:tcPr>
          <w:p w14:paraId="78ADDECD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</w:tcPr>
          <w:p w14:paraId="41494C2B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</w:tr>
      <w:tr w:rsidR="008F48E1" w:rsidRPr="00DD712F" w14:paraId="788F5C75" w14:textId="77777777" w:rsidTr="0087456A">
        <w:trPr>
          <w:tblHeader/>
        </w:trPr>
        <w:tc>
          <w:tcPr>
            <w:tcW w:w="2790" w:type="dxa"/>
          </w:tcPr>
          <w:p w14:paraId="617870B6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ความเสี่ยงด้านอัตราดอกเบี้ย</w:t>
            </w:r>
          </w:p>
        </w:tc>
        <w:tc>
          <w:tcPr>
            <w:tcW w:w="1440" w:type="dxa"/>
          </w:tcPr>
          <w:p w14:paraId="6488DAE5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 w:hanging="1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ผันแปร</w:t>
            </w:r>
          </w:p>
        </w:tc>
        <w:tc>
          <w:tcPr>
            <w:tcW w:w="1440" w:type="dxa"/>
          </w:tcPr>
          <w:p w14:paraId="714268CB" w14:textId="77777777" w:rsidR="008F48E1" w:rsidRPr="00DD712F" w:rsidRDefault="008F48E1" w:rsidP="0087456A">
            <w:pPr>
              <w:pStyle w:val="BodyText"/>
              <w:spacing w:after="0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คงที่</w:t>
            </w:r>
          </w:p>
        </w:tc>
        <w:tc>
          <w:tcPr>
            <w:tcW w:w="1350" w:type="dxa"/>
          </w:tcPr>
          <w:p w14:paraId="1BBB1947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ไม่มีดอกเบี้ย</w:t>
            </w:r>
          </w:p>
        </w:tc>
        <w:tc>
          <w:tcPr>
            <w:tcW w:w="1350" w:type="dxa"/>
          </w:tcPr>
          <w:p w14:paraId="73C57110" w14:textId="77777777" w:rsidR="008F48E1" w:rsidRPr="00DD712F" w:rsidRDefault="008F48E1" w:rsidP="0087456A">
            <w:pPr>
              <w:pStyle w:val="BodyText"/>
              <w:spacing w:after="0"/>
              <w:ind w:left="-153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  <w:t>รวม</w:t>
            </w:r>
          </w:p>
        </w:tc>
      </w:tr>
      <w:tr w:rsidR="008F48E1" w:rsidRPr="00DD712F" w14:paraId="3AF7014C" w14:textId="77777777" w:rsidTr="0087456A">
        <w:trPr>
          <w:tblHeader/>
        </w:trPr>
        <w:tc>
          <w:tcPr>
            <w:tcW w:w="2790" w:type="dxa"/>
          </w:tcPr>
          <w:p w14:paraId="2EDAF934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580" w:type="dxa"/>
            <w:gridSpan w:val="4"/>
          </w:tcPr>
          <w:p w14:paraId="21970DBE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บาท</w:t>
            </w:r>
            <w:r w:rsidRPr="00DD712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F48E1" w:rsidRPr="00DD712F" w14:paraId="114054F1" w14:textId="77777777" w:rsidTr="0087456A">
        <w:tc>
          <w:tcPr>
            <w:tcW w:w="2790" w:type="dxa"/>
            <w:shd w:val="clear" w:color="auto" w:fill="auto"/>
          </w:tcPr>
          <w:p w14:paraId="30F9A131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440" w:type="dxa"/>
            <w:shd w:val="clear" w:color="auto" w:fill="auto"/>
          </w:tcPr>
          <w:p w14:paraId="73A9B3CF" w14:textId="77777777" w:rsidR="008F48E1" w:rsidRPr="00DD712F" w:rsidRDefault="008F48E1" w:rsidP="0087456A">
            <w:pPr>
              <w:pStyle w:val="BodyText"/>
              <w:tabs>
                <w:tab w:val="decimal" w:pos="342"/>
              </w:tabs>
              <w:spacing w:after="0"/>
              <w:ind w:right="-12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5063F253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5544A2C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350" w:type="dxa"/>
            <w:shd w:val="clear" w:color="auto" w:fill="auto"/>
          </w:tcPr>
          <w:p w14:paraId="2DAE42AB" w14:textId="77777777" w:rsidR="008F48E1" w:rsidRPr="00DD712F" w:rsidRDefault="008F48E1" w:rsidP="0087456A">
            <w:pPr>
              <w:pStyle w:val="BodyText"/>
              <w:tabs>
                <w:tab w:val="decimal" w:pos="432"/>
              </w:tabs>
              <w:spacing w:after="0"/>
              <w:ind w:right="-12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</w:tr>
      <w:tr w:rsidR="008F48E1" w:rsidRPr="00DD712F" w14:paraId="66283591" w14:textId="77777777" w:rsidTr="0087456A">
        <w:tc>
          <w:tcPr>
            <w:tcW w:w="2790" w:type="dxa"/>
            <w:shd w:val="clear" w:color="auto" w:fill="auto"/>
          </w:tcPr>
          <w:p w14:paraId="6C076B94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440" w:type="dxa"/>
            <w:shd w:val="clear" w:color="auto" w:fill="auto"/>
          </w:tcPr>
          <w:p w14:paraId="73B6F849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D5FFB89" w14:textId="77777777" w:rsidR="008F48E1" w:rsidRPr="00414311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4,372</w:t>
            </w:r>
          </w:p>
        </w:tc>
        <w:tc>
          <w:tcPr>
            <w:tcW w:w="1350" w:type="dxa"/>
            <w:shd w:val="clear" w:color="auto" w:fill="auto"/>
          </w:tcPr>
          <w:p w14:paraId="764189B6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  <w:t>4,104</w:t>
            </w:r>
          </w:p>
        </w:tc>
        <w:tc>
          <w:tcPr>
            <w:tcW w:w="1350" w:type="dxa"/>
            <w:shd w:val="clear" w:color="auto" w:fill="auto"/>
          </w:tcPr>
          <w:p w14:paraId="4B4D0E3E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9813A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8,476</w:t>
            </w:r>
          </w:p>
        </w:tc>
      </w:tr>
      <w:tr w:rsidR="008F48E1" w:rsidRPr="00DD712F" w14:paraId="47EE2175" w14:textId="77777777" w:rsidTr="0087456A">
        <w:tc>
          <w:tcPr>
            <w:tcW w:w="2790" w:type="dxa"/>
            <w:shd w:val="clear" w:color="auto" w:fill="auto"/>
          </w:tcPr>
          <w:p w14:paraId="2F9BDBBC" w14:textId="77777777" w:rsidR="008F48E1" w:rsidRPr="00DD712F" w:rsidRDefault="008F48E1" w:rsidP="0087456A">
            <w:pPr>
              <w:pStyle w:val="BodyText"/>
              <w:spacing w:after="0"/>
              <w:ind w:left="71" w:right="-108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D712F">
              <w:rPr>
                <w:sz w:val="30"/>
                <w:szCs w:val="30"/>
                <w:cs/>
              </w:rPr>
              <w:t xml:space="preserve">เงินให้กู้ยืมระยะสั้นและเงินทดรองจ่ายแก่กิจการที่เกี่ยวข้องกัน </w:t>
            </w:r>
          </w:p>
        </w:tc>
        <w:tc>
          <w:tcPr>
            <w:tcW w:w="1440" w:type="dxa"/>
            <w:shd w:val="clear" w:color="auto" w:fill="auto"/>
          </w:tcPr>
          <w:p w14:paraId="09498FE5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621FA70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0918802" w14:textId="77777777" w:rsidR="008F48E1" w:rsidRPr="00DD712F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A1B8F17" w14:textId="77777777" w:rsidR="008F48E1" w:rsidRPr="009B42F7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395,028</w:t>
            </w:r>
          </w:p>
        </w:tc>
        <w:tc>
          <w:tcPr>
            <w:tcW w:w="1350" w:type="dxa"/>
            <w:shd w:val="clear" w:color="auto" w:fill="auto"/>
          </w:tcPr>
          <w:p w14:paraId="7E4D4170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  <w:p w14:paraId="74D46EF4" w14:textId="77777777" w:rsidR="008F48E1" w:rsidRPr="009B42F7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  <w:t>867</w:t>
            </w:r>
          </w:p>
        </w:tc>
        <w:tc>
          <w:tcPr>
            <w:tcW w:w="1350" w:type="dxa"/>
            <w:shd w:val="clear" w:color="auto" w:fill="auto"/>
          </w:tcPr>
          <w:p w14:paraId="14B17DDB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7835EDBB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F6C1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395,895</w:t>
            </w:r>
          </w:p>
        </w:tc>
      </w:tr>
      <w:tr w:rsidR="008F48E1" w:rsidRPr="00DD712F" w14:paraId="34DF4D44" w14:textId="77777777" w:rsidTr="0087456A">
        <w:tc>
          <w:tcPr>
            <w:tcW w:w="2790" w:type="dxa"/>
            <w:shd w:val="clear" w:color="auto" w:fill="auto"/>
          </w:tcPr>
          <w:p w14:paraId="15866F88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เงินให้กู้ยืมแก่กิจการอื่น</w:t>
            </w:r>
          </w:p>
        </w:tc>
        <w:tc>
          <w:tcPr>
            <w:tcW w:w="1440" w:type="dxa"/>
            <w:shd w:val="clear" w:color="auto" w:fill="auto"/>
          </w:tcPr>
          <w:p w14:paraId="617168B4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6CAB95A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</w:rPr>
              <w:t>100,000</w:t>
            </w:r>
          </w:p>
        </w:tc>
        <w:tc>
          <w:tcPr>
            <w:tcW w:w="1350" w:type="dxa"/>
            <w:shd w:val="clear" w:color="auto" w:fill="auto"/>
          </w:tcPr>
          <w:p w14:paraId="3A35841E" w14:textId="77777777" w:rsidR="008F48E1" w:rsidRPr="00DD712F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321A453F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100,000</w:t>
            </w:r>
          </w:p>
        </w:tc>
      </w:tr>
      <w:tr w:rsidR="008F48E1" w:rsidRPr="00DD712F" w14:paraId="65273FAC" w14:textId="77777777" w:rsidTr="0087456A">
        <w:tc>
          <w:tcPr>
            <w:tcW w:w="2790" w:type="dxa"/>
            <w:shd w:val="clear" w:color="auto" w:fill="auto"/>
          </w:tcPr>
          <w:p w14:paraId="75A3F933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440" w:type="dxa"/>
            <w:shd w:val="clear" w:color="auto" w:fill="auto"/>
          </w:tcPr>
          <w:p w14:paraId="2E9C0F04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33F8DF1A" w14:textId="77777777" w:rsidR="008F48E1" w:rsidRPr="00DD712F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6D93A955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54D40742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308461D0" w14:textId="77777777" w:rsidTr="0087456A">
        <w:tc>
          <w:tcPr>
            <w:tcW w:w="2790" w:type="dxa"/>
            <w:shd w:val="clear" w:color="auto" w:fill="auto"/>
          </w:tcPr>
          <w:p w14:paraId="2DC29B60" w14:textId="77777777" w:rsidR="008F48E1" w:rsidRPr="00815A53" w:rsidRDefault="008F48E1" w:rsidP="0087456A">
            <w:pPr>
              <w:pStyle w:val="BodyText"/>
              <w:numPr>
                <w:ilvl w:val="0"/>
                <w:numId w:val="23"/>
              </w:numPr>
              <w:spacing w:after="0"/>
              <w:ind w:left="165" w:right="-108" w:hanging="180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440" w:type="dxa"/>
            <w:shd w:val="clear" w:color="auto" w:fill="auto"/>
          </w:tcPr>
          <w:p w14:paraId="1DCF8F50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EB9B6F2" w14:textId="77777777" w:rsidR="008F48E1" w:rsidRPr="00C36946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36946">
              <w:rPr>
                <w:rFonts w:asciiTheme="majorBidi" w:hAnsiTheme="majorBidi" w:cstheme="majorBidi"/>
                <w:sz w:val="30"/>
                <w:szCs w:val="30"/>
              </w:rPr>
              <w:t>10,856</w:t>
            </w:r>
          </w:p>
        </w:tc>
        <w:tc>
          <w:tcPr>
            <w:tcW w:w="1350" w:type="dxa"/>
            <w:shd w:val="clear" w:color="auto" w:fill="auto"/>
          </w:tcPr>
          <w:p w14:paraId="75AC354E" w14:textId="77777777" w:rsidR="008F48E1" w:rsidRDefault="008F48E1" w:rsidP="0087456A">
            <w:pPr>
              <w:pStyle w:val="BodyText"/>
              <w:tabs>
                <w:tab w:val="decimal" w:pos="972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237,803</w:t>
            </w:r>
          </w:p>
        </w:tc>
        <w:tc>
          <w:tcPr>
            <w:tcW w:w="1350" w:type="dxa"/>
            <w:shd w:val="clear" w:color="auto" w:fill="auto"/>
          </w:tcPr>
          <w:p w14:paraId="6A85F7E8" w14:textId="77777777" w:rsidR="008F48E1" w:rsidRPr="0041431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248,659</w:t>
            </w:r>
          </w:p>
        </w:tc>
      </w:tr>
      <w:tr w:rsidR="008F48E1" w:rsidRPr="00DD712F" w14:paraId="53283113" w14:textId="77777777" w:rsidTr="0087456A">
        <w:tc>
          <w:tcPr>
            <w:tcW w:w="2790" w:type="dxa"/>
            <w:shd w:val="clear" w:color="auto" w:fill="auto"/>
          </w:tcPr>
          <w:p w14:paraId="35E66908" w14:textId="77777777" w:rsidR="008F48E1" w:rsidRPr="00414311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DD712F">
              <w:rPr>
                <w:sz w:val="30"/>
                <w:szCs w:val="30"/>
                <w:cs/>
              </w:rPr>
              <w:t>ดิจิทัลโทเคน</w:t>
            </w:r>
          </w:p>
        </w:tc>
        <w:tc>
          <w:tcPr>
            <w:tcW w:w="1440" w:type="dxa"/>
            <w:shd w:val="clear" w:color="auto" w:fill="auto"/>
          </w:tcPr>
          <w:p w14:paraId="63581977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5D5E7F6" w14:textId="77777777" w:rsidR="008F48E1" w:rsidRPr="00815A53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3A309A44" w14:textId="77777777" w:rsidR="008F48E1" w:rsidRPr="00DD712F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GB" w:eastAsia="ja-JP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</w:rPr>
              <w:t>475,000</w:t>
            </w:r>
          </w:p>
        </w:tc>
        <w:tc>
          <w:tcPr>
            <w:tcW w:w="1350" w:type="dxa"/>
            <w:shd w:val="clear" w:color="auto" w:fill="auto"/>
          </w:tcPr>
          <w:p w14:paraId="759AEAA2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B42F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475,000</w:t>
            </w:r>
          </w:p>
        </w:tc>
      </w:tr>
      <w:tr w:rsidR="008F48E1" w:rsidRPr="00DD712F" w14:paraId="10D99C2C" w14:textId="77777777" w:rsidTr="0087456A">
        <w:tc>
          <w:tcPr>
            <w:tcW w:w="2790" w:type="dxa"/>
            <w:shd w:val="clear" w:color="auto" w:fill="auto"/>
          </w:tcPr>
          <w:p w14:paraId="47EF9938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4DD5C1B9" w14:textId="77777777" w:rsidR="008F48E1" w:rsidRPr="00FE4EEE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1C75C1E2" w14:textId="77777777" w:rsidR="008F48E1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6C9BAF40" w14:textId="77777777" w:rsidR="008F48E1" w:rsidRPr="009B42F7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B9F1446" w14:textId="77777777" w:rsidR="008F48E1" w:rsidRPr="009B42F7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F48E1" w:rsidRPr="00DD712F" w14:paraId="0B0D43D7" w14:textId="77777777" w:rsidTr="0087456A">
        <w:tc>
          <w:tcPr>
            <w:tcW w:w="2790" w:type="dxa"/>
            <w:shd w:val="clear" w:color="auto" w:fill="auto"/>
          </w:tcPr>
          <w:p w14:paraId="0748F631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</w:t>
            </w:r>
          </w:p>
        </w:tc>
        <w:tc>
          <w:tcPr>
            <w:tcW w:w="1440" w:type="dxa"/>
            <w:shd w:val="clear" w:color="auto" w:fill="auto"/>
          </w:tcPr>
          <w:p w14:paraId="15195DBE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092DEE62" w14:textId="77777777" w:rsidR="008F48E1" w:rsidRPr="00DD712F" w:rsidRDefault="008F48E1" w:rsidP="0087456A">
            <w:pPr>
              <w:pStyle w:val="BodyText"/>
              <w:tabs>
                <w:tab w:val="decimal" w:pos="78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21EED75" w14:textId="77777777" w:rsidR="008F48E1" w:rsidRPr="00DD712F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350" w:type="dxa"/>
            <w:shd w:val="clear" w:color="auto" w:fill="auto"/>
          </w:tcPr>
          <w:p w14:paraId="378882C3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48E1" w:rsidRPr="00DD712F" w14:paraId="51425303" w14:textId="77777777" w:rsidTr="0087456A">
        <w:tc>
          <w:tcPr>
            <w:tcW w:w="2790" w:type="dxa"/>
            <w:shd w:val="clear" w:color="auto" w:fill="auto"/>
          </w:tcPr>
          <w:p w14:paraId="16F05025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หุ้นกู้ระยะสั้น</w:t>
            </w:r>
          </w:p>
        </w:tc>
        <w:tc>
          <w:tcPr>
            <w:tcW w:w="1440" w:type="dxa"/>
            <w:shd w:val="clear" w:color="auto" w:fill="auto"/>
          </w:tcPr>
          <w:p w14:paraId="1C3F6865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794B312" w14:textId="77777777" w:rsidR="008F48E1" w:rsidRPr="0000104E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0104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300,000</w:t>
            </w:r>
          </w:p>
        </w:tc>
        <w:tc>
          <w:tcPr>
            <w:tcW w:w="1350" w:type="dxa"/>
            <w:shd w:val="clear" w:color="auto" w:fill="auto"/>
          </w:tcPr>
          <w:p w14:paraId="2EA6A536" w14:textId="77777777" w:rsidR="008F48E1" w:rsidRPr="00EB1D7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4A1CE321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  <w:tr w:rsidR="008F48E1" w:rsidRPr="00DD712F" w14:paraId="768A4083" w14:textId="77777777" w:rsidTr="0087456A">
        <w:tc>
          <w:tcPr>
            <w:tcW w:w="2790" w:type="dxa"/>
            <w:shd w:val="clear" w:color="auto" w:fill="auto"/>
          </w:tcPr>
          <w:p w14:paraId="787774C0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หุ้นกู้ระยะยาว</w:t>
            </w:r>
          </w:p>
        </w:tc>
        <w:tc>
          <w:tcPr>
            <w:tcW w:w="1440" w:type="dxa"/>
            <w:shd w:val="clear" w:color="auto" w:fill="auto"/>
          </w:tcPr>
          <w:p w14:paraId="19C6E1B6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DCDD59C" w14:textId="77777777" w:rsidR="008F48E1" w:rsidRPr="0000104E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0104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1,006,800</w:t>
            </w:r>
          </w:p>
        </w:tc>
        <w:tc>
          <w:tcPr>
            <w:tcW w:w="1350" w:type="dxa"/>
            <w:shd w:val="clear" w:color="auto" w:fill="auto"/>
          </w:tcPr>
          <w:p w14:paraId="5C88C159" w14:textId="77777777" w:rsidR="008F48E1" w:rsidRPr="00EB1D7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056E60F5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1,006,800</w:t>
            </w:r>
          </w:p>
        </w:tc>
      </w:tr>
      <w:tr w:rsidR="008F48E1" w:rsidRPr="00DD712F" w14:paraId="24129079" w14:textId="77777777" w:rsidTr="0087456A">
        <w:tc>
          <w:tcPr>
            <w:tcW w:w="2790" w:type="dxa"/>
            <w:shd w:val="clear" w:color="auto" w:fill="auto"/>
          </w:tcPr>
          <w:p w14:paraId="30D9D38F" w14:textId="77777777" w:rsidR="008F48E1" w:rsidRPr="00DD712F" w:rsidRDefault="008F48E1" w:rsidP="0087456A">
            <w:pPr>
              <w:pStyle w:val="BodyText"/>
              <w:spacing w:after="0"/>
              <w:ind w:left="71" w:right="-108" w:hanging="180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440" w:type="dxa"/>
            <w:shd w:val="clear" w:color="auto" w:fill="auto"/>
          </w:tcPr>
          <w:p w14:paraId="2F95D311" w14:textId="77777777" w:rsidR="008F48E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1CEFCE8" w14:textId="77777777" w:rsidR="008F48E1" w:rsidRPr="00414311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CC91FEF" w14:textId="77777777" w:rsidR="008F48E1" w:rsidRPr="0000104E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ADACA85" w14:textId="77777777" w:rsidR="008F48E1" w:rsidRPr="0000104E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0104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690,200</w:t>
            </w:r>
          </w:p>
        </w:tc>
        <w:tc>
          <w:tcPr>
            <w:tcW w:w="1350" w:type="dxa"/>
            <w:shd w:val="clear" w:color="auto" w:fill="auto"/>
          </w:tcPr>
          <w:p w14:paraId="66984115" w14:textId="77777777" w:rsidR="008F48E1" w:rsidRDefault="008F48E1" w:rsidP="0087456A">
            <w:pPr>
              <w:pStyle w:val="BodyText"/>
              <w:tabs>
                <w:tab w:val="decimal" w:pos="974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A05AAB3" w14:textId="77777777" w:rsidR="008F48E1" w:rsidRPr="00EB1D7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4672A0B2" w14:textId="77777777" w:rsidR="008F48E1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68B9652" w14:textId="77777777" w:rsidR="008F48E1" w:rsidRPr="00DD712F" w:rsidRDefault="008F48E1" w:rsidP="0087456A">
            <w:pPr>
              <w:pStyle w:val="BodyText"/>
              <w:tabs>
                <w:tab w:val="decimal" w:pos="975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B1D71">
              <w:rPr>
                <w:rFonts w:asciiTheme="majorBidi" w:hAnsiTheme="majorBidi" w:cstheme="majorBidi"/>
                <w:sz w:val="30"/>
                <w:szCs w:val="30"/>
              </w:rPr>
              <w:t>690,200</w:t>
            </w:r>
          </w:p>
        </w:tc>
      </w:tr>
      <w:tr w:rsidR="008F48E1" w:rsidRPr="00DD712F" w14:paraId="01C489D1" w14:textId="77777777" w:rsidTr="0087456A">
        <w:tc>
          <w:tcPr>
            <w:tcW w:w="2790" w:type="dxa"/>
            <w:shd w:val="clear" w:color="auto" w:fill="auto"/>
          </w:tcPr>
          <w:p w14:paraId="773D2CC6" w14:textId="77777777" w:rsidR="008F48E1" w:rsidRPr="00DD712F" w:rsidRDefault="008F48E1" w:rsidP="0087456A">
            <w:pPr>
              <w:pStyle w:val="BodyText"/>
              <w:spacing w:after="0"/>
              <w:ind w:left="-109" w:right="-10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440" w:type="dxa"/>
            <w:shd w:val="clear" w:color="auto" w:fill="auto"/>
          </w:tcPr>
          <w:p w14:paraId="00EB9854" w14:textId="77777777" w:rsidR="008F48E1" w:rsidRPr="00DD712F" w:rsidRDefault="008F48E1" w:rsidP="0087456A">
            <w:pPr>
              <w:pStyle w:val="BodyText"/>
              <w:tabs>
                <w:tab w:val="decimal" w:pos="886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D712F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93F6D4F" w14:textId="77777777" w:rsidR="008F48E1" w:rsidRPr="00FD529C" w:rsidRDefault="008F48E1" w:rsidP="0087456A">
            <w:pPr>
              <w:pStyle w:val="BodyText"/>
              <w:tabs>
                <w:tab w:val="decimal" w:pos="877"/>
              </w:tabs>
              <w:spacing w:after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1,048</w:t>
            </w:r>
          </w:p>
        </w:tc>
        <w:tc>
          <w:tcPr>
            <w:tcW w:w="1350" w:type="dxa"/>
            <w:shd w:val="clear" w:color="auto" w:fill="auto"/>
          </w:tcPr>
          <w:p w14:paraId="415162A4" w14:textId="77777777" w:rsidR="008F48E1" w:rsidRPr="00EB1D71" w:rsidRDefault="008F48E1" w:rsidP="0087456A">
            <w:pPr>
              <w:pStyle w:val="BodyText"/>
              <w:tabs>
                <w:tab w:val="decimal" w:pos="697"/>
              </w:tabs>
              <w:spacing w:after="0"/>
              <w:ind w:right="-108"/>
              <w:rPr>
                <w:rFonts w:asciiTheme="majorBidi" w:hAnsiTheme="majorBidi" w:cstheme="majorBidi"/>
                <w:sz w:val="30"/>
                <w:szCs w:val="30"/>
                <w:lang w:val="en-US" w:eastAsia="ja-JP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14:paraId="6A4204F1" w14:textId="77777777" w:rsidR="008F48E1" w:rsidRPr="00FD529C" w:rsidRDefault="008F48E1" w:rsidP="0087456A">
            <w:pPr>
              <w:pStyle w:val="BodyText"/>
              <w:tabs>
                <w:tab w:val="decimal" w:pos="976"/>
              </w:tabs>
              <w:spacing w:after="0"/>
              <w:ind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1,048</w:t>
            </w:r>
          </w:p>
        </w:tc>
      </w:tr>
    </w:tbl>
    <w:p w14:paraId="6BE7B87E" w14:textId="77777777" w:rsidR="008F48E1" w:rsidRPr="0097198F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339DA201" w14:textId="77777777" w:rsidR="008F48E1" w:rsidRDefault="008F48E1" w:rsidP="008F48E1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22</w:t>
      </w:r>
      <w:r w:rsidRPr="00D4028B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Pr="00D4028B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Pr="00D4028B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Pr="00D4028B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ความเสี่ยงด้านอัตราแลกเปลี่ยน</w:t>
      </w:r>
    </w:p>
    <w:p w14:paraId="415CBDE1" w14:textId="77777777" w:rsidR="008F48E1" w:rsidRPr="00695CE4" w:rsidRDefault="008F48E1" w:rsidP="00695CE4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1DED3F73" w14:textId="77777777" w:rsidR="008F48E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4E387C">
        <w:rPr>
          <w:rFonts w:asciiTheme="majorBidi" w:hAnsiTheme="majorBidi"/>
          <w:sz w:val="30"/>
          <w:szCs w:val="30"/>
          <w:cs/>
        </w:rPr>
        <w:t>กลุ่มบริษัทมีความเสี่ยงด้านอัตราแลกเปลี่ยนที่เกี่ยวข้องกับ</w:t>
      </w:r>
      <w:r w:rsidRPr="004E387C">
        <w:rPr>
          <w:rFonts w:asciiTheme="majorBidi" w:hAnsiTheme="majorBidi" w:hint="cs"/>
          <w:sz w:val="30"/>
          <w:szCs w:val="30"/>
          <w:cs/>
        </w:rPr>
        <w:t>การให้กู้ยืมเงิน</w:t>
      </w:r>
      <w:r w:rsidRPr="004E387C">
        <w:rPr>
          <w:rFonts w:asciiTheme="majorBidi" w:hAnsiTheme="majorBidi"/>
          <w:sz w:val="30"/>
          <w:szCs w:val="30"/>
          <w:cs/>
        </w:rPr>
        <w:t>ที่เป็นสกุลเงินตราต่างประเทศซึ</w:t>
      </w:r>
      <w:r w:rsidRPr="004E387C">
        <w:rPr>
          <w:rFonts w:ascii="Angsana New" w:eastAsia="Angsana New" w:hAnsi="Angsana New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งอาจจะทำให้เกิดการเปลี</w:t>
      </w:r>
      <w:r w:rsidRPr="004E387C">
        <w:rPr>
          <w:rFonts w:ascii="Angsana New" w:eastAsia="Angsana New" w:hAnsi="Angsana New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ยนแปลงต่อมูลค่าของเครื</w:t>
      </w:r>
      <w:r w:rsidRPr="004E387C">
        <w:rPr>
          <w:rFonts w:ascii="Angsana New" w:eastAsia="Angsana New" w:hAnsi="Angsana New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องมือทางการเงิน</w:t>
      </w:r>
      <w:r w:rsidRPr="004E387C">
        <w:rPr>
          <w:rFonts w:asciiTheme="majorBidi" w:hAnsiTheme="majorBidi" w:hint="cs"/>
          <w:sz w:val="30"/>
          <w:szCs w:val="30"/>
          <w:cs/>
        </w:rPr>
        <w:t>และ</w:t>
      </w:r>
      <w:r w:rsidRPr="004E387C">
        <w:rPr>
          <w:rFonts w:asciiTheme="majorBidi" w:hAnsiTheme="majorBidi"/>
          <w:sz w:val="30"/>
          <w:szCs w:val="30"/>
          <w:cs/>
        </w:rPr>
        <w:t>ความผันผวนต่อรายได้หรือมูลค่าของสินทรัพย์ทางการเงิน</w:t>
      </w:r>
    </w:p>
    <w:p w14:paraId="31A7E908" w14:textId="77777777" w:rsidR="008F48E1" w:rsidRPr="004E387C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18727DBD" w14:textId="77777777" w:rsidR="008D412A" w:rsidRDefault="008D412A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11A3B1F9" w14:textId="6E60F3B6" w:rsidR="008F48E1" w:rsidRDefault="008F48E1" w:rsidP="008F48E1">
      <w:pPr>
        <w:overflowPunct/>
        <w:autoSpaceDE/>
        <w:autoSpaceDN/>
        <w:adjustRightInd/>
        <w:ind w:left="1260"/>
        <w:textAlignment w:val="auto"/>
        <w:rPr>
          <w:rFonts w:asciiTheme="majorBidi" w:hAnsiTheme="majorBidi"/>
          <w:sz w:val="30"/>
          <w:szCs w:val="30"/>
        </w:rPr>
      </w:pPr>
      <w:r w:rsidRPr="000B6A28">
        <w:rPr>
          <w:rFonts w:asciiTheme="majorBidi" w:hAnsiTheme="majorBidi"/>
          <w:sz w:val="30"/>
          <w:szCs w:val="30"/>
          <w:cs/>
        </w:rPr>
        <w:lastRenderedPageBreak/>
        <w:t>ณ วันที</w:t>
      </w:r>
      <w:r w:rsidRPr="000B6A28">
        <w:rPr>
          <w:rFonts w:ascii="Angsana New" w:eastAsia="Angsana New" w:hAnsi="Angsana New" w:hint="cs"/>
          <w:sz w:val="30"/>
          <w:szCs w:val="30"/>
          <w:cs/>
        </w:rPr>
        <w:t>่</w:t>
      </w:r>
      <w:r w:rsidRPr="000B6A28">
        <w:rPr>
          <w:rFonts w:asciiTheme="majorBidi" w:hAnsiTheme="majorBidi" w:hint="cs"/>
          <w:sz w:val="30"/>
          <w:szCs w:val="30"/>
          <w:cs/>
        </w:rPr>
        <w:t xml:space="preserve"> </w:t>
      </w:r>
      <w:r w:rsidRPr="000B6A28">
        <w:rPr>
          <w:rFonts w:asciiTheme="majorBidi" w:hAnsiTheme="majorBidi"/>
          <w:sz w:val="30"/>
          <w:szCs w:val="30"/>
        </w:rPr>
        <w:t>31</w:t>
      </w:r>
      <w:r w:rsidRPr="000B6A28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Pr="000B6A28">
        <w:rPr>
          <w:rFonts w:asciiTheme="majorBidi" w:hAnsiTheme="majorBidi"/>
          <w:sz w:val="30"/>
          <w:szCs w:val="30"/>
        </w:rPr>
        <w:t>2565</w:t>
      </w:r>
      <w:r w:rsidRPr="000B6A28">
        <w:rPr>
          <w:rFonts w:asciiTheme="majorBidi" w:hAnsiTheme="majorBidi"/>
          <w:sz w:val="30"/>
          <w:szCs w:val="30"/>
          <w:cs/>
        </w:rPr>
        <w:t xml:space="preserve"> และ </w:t>
      </w:r>
      <w:r w:rsidRPr="000B6A28">
        <w:rPr>
          <w:rFonts w:asciiTheme="majorBidi" w:hAnsiTheme="majorBidi"/>
          <w:sz w:val="30"/>
          <w:szCs w:val="30"/>
        </w:rPr>
        <w:t>2564</w:t>
      </w:r>
      <w:r w:rsidRPr="000B6A28">
        <w:rPr>
          <w:rFonts w:asciiTheme="majorBidi" w:hAnsiTheme="majorBidi"/>
          <w:sz w:val="30"/>
          <w:szCs w:val="30"/>
          <w:cs/>
        </w:rPr>
        <w:t xml:space="preserve"> กลุ่มบริษัทมีสินทรัพย์ทางการเงินที</w:t>
      </w:r>
      <w:r w:rsidRPr="000B6A28">
        <w:rPr>
          <w:rFonts w:ascii="Angsana New" w:eastAsia="Angsana New" w:hAnsi="Angsana New" w:hint="cs"/>
          <w:sz w:val="30"/>
          <w:szCs w:val="30"/>
          <w:cs/>
        </w:rPr>
        <w:t>่</w:t>
      </w:r>
      <w:r w:rsidRPr="000B6A28">
        <w:rPr>
          <w:rFonts w:asciiTheme="majorBidi" w:hAnsiTheme="majorBidi"/>
          <w:sz w:val="30"/>
          <w:szCs w:val="30"/>
          <w:cs/>
        </w:rPr>
        <w:t>เป็นเงินตราต่างประเทศซึ</w:t>
      </w:r>
      <w:r w:rsidRPr="000B6A28">
        <w:rPr>
          <w:rFonts w:ascii="Angsana New" w:eastAsia="Angsana New" w:hAnsi="Angsana New" w:hint="cs"/>
          <w:sz w:val="30"/>
          <w:szCs w:val="30"/>
          <w:cs/>
        </w:rPr>
        <w:t>่</w:t>
      </w:r>
      <w:r w:rsidRPr="000B6A28">
        <w:rPr>
          <w:rFonts w:asciiTheme="majorBidi" w:hAnsiTheme="majorBidi"/>
          <w:sz w:val="30"/>
          <w:szCs w:val="30"/>
          <w:cs/>
        </w:rPr>
        <w:t>งไม่ได้ทำสัญญาป้องกันความเสี</w:t>
      </w:r>
      <w:r w:rsidRPr="000B6A28">
        <w:rPr>
          <w:rFonts w:ascii="Angsana New" w:eastAsia="Angsana New" w:hAnsi="Angsana New" w:hint="cs"/>
          <w:sz w:val="30"/>
          <w:szCs w:val="30"/>
          <w:cs/>
        </w:rPr>
        <w:t>่</w:t>
      </w:r>
      <w:r w:rsidRPr="000B6A28">
        <w:rPr>
          <w:rFonts w:asciiTheme="majorBidi" w:hAnsiTheme="majorBidi"/>
          <w:sz w:val="30"/>
          <w:szCs w:val="30"/>
          <w:cs/>
        </w:rPr>
        <w:t>ยงด้านอัตราแลกเปลี</w:t>
      </w:r>
      <w:r w:rsidRPr="000B6A28">
        <w:rPr>
          <w:rFonts w:ascii="Angsana New" w:eastAsia="Angsana New" w:hAnsi="Angsana New" w:hint="cs"/>
          <w:sz w:val="30"/>
          <w:szCs w:val="30"/>
          <w:cs/>
        </w:rPr>
        <w:t>่</w:t>
      </w:r>
      <w:r w:rsidRPr="000B6A28">
        <w:rPr>
          <w:rFonts w:asciiTheme="majorBidi" w:hAnsiTheme="majorBidi"/>
          <w:sz w:val="30"/>
          <w:szCs w:val="30"/>
          <w:cs/>
        </w:rPr>
        <w:t>ยนดังนี</w:t>
      </w:r>
      <w:r w:rsidRPr="000B6A28">
        <w:rPr>
          <w:rFonts w:asciiTheme="majorBidi" w:hAnsiTheme="majorBidi" w:hint="cs"/>
          <w:sz w:val="30"/>
          <w:szCs w:val="30"/>
          <w:cs/>
        </w:rPr>
        <w:t>้</w:t>
      </w:r>
    </w:p>
    <w:p w14:paraId="4FEF5DAC" w14:textId="77777777" w:rsidR="008F48E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8420" w:type="dxa"/>
        <w:tblInd w:w="11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03"/>
        <w:gridCol w:w="1531"/>
        <w:gridCol w:w="255"/>
        <w:gridCol w:w="1531"/>
      </w:tblGrid>
      <w:tr w:rsidR="008F48E1" w:rsidRPr="002F7F24" w14:paraId="76BECABC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2CE95C83" w14:textId="77777777" w:rsidR="008F48E1" w:rsidRPr="00414311" w:rsidRDefault="008F48E1" w:rsidP="0087456A">
            <w:pPr>
              <w:pStyle w:val="acctfourfigures"/>
              <w:tabs>
                <w:tab w:val="left" w:pos="720"/>
              </w:tabs>
              <w:spacing w:line="240" w:lineRule="auto"/>
              <w:ind w:left="182" w:right="-79" w:hanging="18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317" w:type="dxa"/>
            <w:gridSpan w:val="3"/>
            <w:vAlign w:val="bottom"/>
          </w:tcPr>
          <w:p w14:paraId="0F8EDCF1" w14:textId="77777777" w:rsidR="008F48E1" w:rsidRPr="00414311" w:rsidRDefault="008F48E1" w:rsidP="0087456A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414311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8F48E1" w:rsidRPr="002F7F24" w14:paraId="64EA3C91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10748F8D" w14:textId="77777777" w:rsidR="008F48E1" w:rsidRPr="00414311" w:rsidRDefault="008F48E1" w:rsidP="0087456A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color w:val="FF0000"/>
                <w:sz w:val="30"/>
                <w:szCs w:val="30"/>
                <w:vertAlign w:val="superscript"/>
                <w:cs/>
                <w:lang w:val="en-US"/>
              </w:rPr>
            </w:pPr>
            <w:r w:rsidRPr="004143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  <w:r w:rsidRPr="00414311">
              <w:rPr>
                <w:rFonts w:asciiTheme="majorBidi" w:hAnsiTheme="majorBidi"/>
                <w:b/>
                <w:bCs/>
                <w:color w:val="FF0000"/>
                <w:sz w:val="30"/>
                <w:szCs w:val="30"/>
                <w:vertAlign w:val="superscript"/>
                <w:cs/>
                <w:lang w:val="en-US"/>
              </w:rPr>
              <w:t xml:space="preserve"> </w:t>
            </w:r>
          </w:p>
        </w:tc>
        <w:tc>
          <w:tcPr>
            <w:tcW w:w="1531" w:type="dxa"/>
            <w:vAlign w:val="bottom"/>
          </w:tcPr>
          <w:p w14:paraId="62B3D46F" w14:textId="77777777" w:rsidR="008F48E1" w:rsidRPr="00414311" w:rsidRDefault="008F48E1" w:rsidP="0087456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414311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2565</w:t>
            </w:r>
          </w:p>
        </w:tc>
        <w:tc>
          <w:tcPr>
            <w:tcW w:w="255" w:type="dxa"/>
            <w:vAlign w:val="bottom"/>
          </w:tcPr>
          <w:p w14:paraId="27E999B7" w14:textId="77777777" w:rsidR="008F48E1" w:rsidRPr="00414311" w:rsidRDefault="008F48E1" w:rsidP="0087456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531" w:type="dxa"/>
            <w:vAlign w:val="bottom"/>
          </w:tcPr>
          <w:p w14:paraId="47BAD0D4" w14:textId="77777777" w:rsidR="008F48E1" w:rsidRPr="00414311" w:rsidRDefault="008F48E1" w:rsidP="0087456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414311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2564</w:t>
            </w:r>
          </w:p>
        </w:tc>
      </w:tr>
      <w:tr w:rsidR="008F48E1" w:rsidRPr="002F7F24" w14:paraId="016992FD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09226191" w14:textId="77777777" w:rsidR="008F48E1" w:rsidRPr="00414311" w:rsidRDefault="008F48E1" w:rsidP="0087456A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317" w:type="dxa"/>
            <w:gridSpan w:val="3"/>
            <w:vAlign w:val="bottom"/>
          </w:tcPr>
          <w:p w14:paraId="0705B7D1" w14:textId="77777777" w:rsidR="008F48E1" w:rsidRPr="00414311" w:rsidRDefault="008F48E1" w:rsidP="0087456A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เงินเหรียญสหรัฐอเมริกา</w:t>
            </w:r>
          </w:p>
        </w:tc>
      </w:tr>
      <w:tr w:rsidR="008F48E1" w:rsidRPr="002F7F24" w14:paraId="245FF35D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4A38A104" w14:textId="77777777" w:rsidR="008F48E1" w:rsidRPr="00414311" w:rsidRDefault="008F48E1" w:rsidP="0087456A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317" w:type="dxa"/>
            <w:gridSpan w:val="3"/>
            <w:vAlign w:val="bottom"/>
          </w:tcPr>
          <w:p w14:paraId="7985FDA1" w14:textId="77777777" w:rsidR="008F48E1" w:rsidRPr="00414311" w:rsidRDefault="008F48E1" w:rsidP="0087456A">
            <w:pPr>
              <w:pStyle w:val="acctmergecolhdg"/>
              <w:spacing w:line="240" w:lineRule="atLeast"/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F48E1" w:rsidRPr="002F7F24" w14:paraId="5847DF44" w14:textId="77777777" w:rsidTr="0087456A">
        <w:trPr>
          <w:cantSplit/>
          <w:trHeight w:val="298"/>
        </w:trPr>
        <w:tc>
          <w:tcPr>
            <w:tcW w:w="5103" w:type="dxa"/>
          </w:tcPr>
          <w:p w14:paraId="10080397" w14:textId="77777777" w:rsidR="008F48E1" w:rsidRPr="00414311" w:rsidRDefault="008F48E1" w:rsidP="0087456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14311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531" w:type="dxa"/>
          </w:tcPr>
          <w:p w14:paraId="1E7E724D" w14:textId="15EDB0FE" w:rsidR="008F48E1" w:rsidRPr="00414311" w:rsidRDefault="001D0335" w:rsidP="0087456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61,489</w:t>
            </w:r>
          </w:p>
        </w:tc>
        <w:tc>
          <w:tcPr>
            <w:tcW w:w="255" w:type="dxa"/>
          </w:tcPr>
          <w:p w14:paraId="73F3C185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1" w:type="dxa"/>
          </w:tcPr>
          <w:p w14:paraId="69540B71" w14:textId="2D4BBDC9" w:rsidR="008F48E1" w:rsidRPr="00414311" w:rsidRDefault="00A23147" w:rsidP="0087456A">
            <w:pPr>
              <w:pStyle w:val="acctfourfigures"/>
              <w:tabs>
                <w:tab w:val="clear" w:pos="765"/>
              </w:tabs>
              <w:spacing w:line="240" w:lineRule="atLeast"/>
              <w:ind w:right="1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212,472</w:t>
            </w:r>
          </w:p>
        </w:tc>
      </w:tr>
      <w:tr w:rsidR="008F48E1" w:rsidRPr="002F7F24" w14:paraId="4C34FDE4" w14:textId="77777777" w:rsidTr="0087456A">
        <w:trPr>
          <w:cantSplit/>
          <w:trHeight w:val="298"/>
        </w:trPr>
        <w:tc>
          <w:tcPr>
            <w:tcW w:w="5103" w:type="dxa"/>
          </w:tcPr>
          <w:p w14:paraId="584D1F26" w14:textId="77777777" w:rsidR="008F48E1" w:rsidRPr="00414311" w:rsidRDefault="008F48E1" w:rsidP="0087456A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B0E0C7" w14:textId="2DAB0D62" w:rsidR="008F48E1" w:rsidRPr="00414311" w:rsidRDefault="008C30BC" w:rsidP="0087456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61,489</w:t>
            </w:r>
          </w:p>
        </w:tc>
        <w:tc>
          <w:tcPr>
            <w:tcW w:w="255" w:type="dxa"/>
            <w:vAlign w:val="bottom"/>
          </w:tcPr>
          <w:p w14:paraId="19AC0252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E1B6F6" w14:textId="787CD4D0" w:rsidR="008F48E1" w:rsidRPr="00414311" w:rsidRDefault="00A23147" w:rsidP="0087456A">
            <w:pPr>
              <w:pStyle w:val="acctfourfigures"/>
              <w:tabs>
                <w:tab w:val="clear" w:pos="765"/>
              </w:tabs>
              <w:spacing w:line="240" w:lineRule="auto"/>
              <w:ind w:right="10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212,472</w:t>
            </w:r>
          </w:p>
        </w:tc>
      </w:tr>
    </w:tbl>
    <w:p w14:paraId="27FCFDDA" w14:textId="6991F585" w:rsidR="008F48E1" w:rsidRDefault="008F48E1" w:rsidP="008F48E1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</w:p>
    <w:p w14:paraId="2FA36EDC" w14:textId="77777777" w:rsidR="008F48E1" w:rsidRPr="00414311" w:rsidRDefault="008F48E1" w:rsidP="00B077E6">
      <w:pPr>
        <w:ind w:left="540" w:firstLine="72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414311">
        <w:rPr>
          <w:rFonts w:asciiTheme="majorBidi" w:hAnsiTheme="majorBidi"/>
          <w:i/>
          <w:iCs/>
          <w:sz w:val="30"/>
          <w:szCs w:val="30"/>
          <w:cs/>
        </w:rPr>
        <w:t>การวิเคราะห์ความอ่อนไหว</w:t>
      </w:r>
    </w:p>
    <w:p w14:paraId="2BE0BF85" w14:textId="77777777" w:rsidR="008F48E1" w:rsidRPr="0041431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  <w:cs/>
        </w:rPr>
      </w:pPr>
    </w:p>
    <w:p w14:paraId="682023BC" w14:textId="77777777" w:rsidR="008F48E1" w:rsidRPr="0041431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414311">
        <w:rPr>
          <w:rFonts w:asciiTheme="majorBidi" w:hAnsiTheme="majorBidi"/>
          <w:sz w:val="30"/>
          <w:szCs w:val="30"/>
          <w:cs/>
        </w:rPr>
        <w:t>การแข็งค่า (การอ่อนค่า) ที่เป็นไปได้อย่างสมเหตุสมผลของเงินบาทที่มีต่อสกุลเงินตราต่างประเทศ ณ วันที่รายงาน ส่งผลกระทบต่อการวัดมูลค่าของเครื่องมือทางการเงินในสกุลเงินตราต่างประเทศ โดยตั้งอยู่บนข้อสมมติที่ว่าตัวแปรอื่นโดยเฉพาะอัตราดอกเบี้ยเป็นอัตราคงที่</w:t>
      </w:r>
    </w:p>
    <w:p w14:paraId="3407DC02" w14:textId="77777777" w:rsidR="008F48E1" w:rsidRPr="00414311" w:rsidRDefault="008F48E1" w:rsidP="008F48E1">
      <w:pPr>
        <w:ind w:left="1440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8320" w:type="dxa"/>
        <w:tblInd w:w="126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681"/>
        <w:gridCol w:w="1488"/>
        <w:gridCol w:w="1417"/>
        <w:gridCol w:w="256"/>
        <w:gridCol w:w="1478"/>
      </w:tblGrid>
      <w:tr w:rsidR="008F48E1" w:rsidRPr="00A37126" w14:paraId="6079694C" w14:textId="77777777" w:rsidTr="0087456A">
        <w:trPr>
          <w:trHeight w:val="227"/>
          <w:tblHeader/>
        </w:trPr>
        <w:tc>
          <w:tcPr>
            <w:tcW w:w="3681" w:type="dxa"/>
          </w:tcPr>
          <w:p w14:paraId="2C90041B" w14:textId="77777777" w:rsidR="008F48E1" w:rsidRPr="00414311" w:rsidRDefault="008F48E1" w:rsidP="0087456A">
            <w:pPr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bidi="ar-SA"/>
              </w:rPr>
            </w:pPr>
          </w:p>
        </w:tc>
        <w:tc>
          <w:tcPr>
            <w:tcW w:w="1488" w:type="dxa"/>
            <w:vAlign w:val="bottom"/>
          </w:tcPr>
          <w:p w14:paraId="2BFA4F4F" w14:textId="77777777" w:rsidR="008F48E1" w:rsidRPr="00414311" w:rsidRDefault="008F48E1" w:rsidP="0087456A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อัตราการ</w:t>
            </w:r>
          </w:p>
        </w:tc>
        <w:tc>
          <w:tcPr>
            <w:tcW w:w="3151" w:type="dxa"/>
            <w:gridSpan w:val="3"/>
            <w:hideMark/>
          </w:tcPr>
          <w:p w14:paraId="3CC158D3" w14:textId="77777777" w:rsidR="008F48E1" w:rsidRPr="00414311" w:rsidRDefault="008F48E1" w:rsidP="0087456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8F48E1" w:rsidRPr="00A37126" w14:paraId="74C63597" w14:textId="77777777" w:rsidTr="0087456A">
        <w:trPr>
          <w:trHeight w:val="417"/>
          <w:tblHeader/>
        </w:trPr>
        <w:tc>
          <w:tcPr>
            <w:tcW w:w="3681" w:type="dxa"/>
          </w:tcPr>
          <w:p w14:paraId="2CC96FDD" w14:textId="77777777" w:rsidR="008F48E1" w:rsidRPr="00414311" w:rsidRDefault="008F48E1" w:rsidP="0087456A">
            <w:pPr>
              <w:pStyle w:val="acctfourfigures"/>
              <w:tabs>
                <w:tab w:val="clear" w:pos="765"/>
              </w:tabs>
              <w:spacing w:line="240" w:lineRule="auto"/>
              <w:ind w:left="-8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rtl/>
                <w:cs/>
              </w:rPr>
            </w:pPr>
            <w:r w:rsidRPr="004143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488" w:type="dxa"/>
            <w:hideMark/>
          </w:tcPr>
          <w:p w14:paraId="46D5304D" w14:textId="77777777" w:rsidR="008F48E1" w:rsidRPr="00414311" w:rsidRDefault="008F48E1" w:rsidP="0087456A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</w:t>
            </w:r>
            <w:r w:rsidRPr="00414311">
              <w:rPr>
                <w:rFonts w:asciiTheme="majorBidi" w:hAnsiTheme="majorBidi" w:cstheme="majorBidi"/>
                <w:spacing w:val="-8"/>
                <w:sz w:val="30"/>
                <w:szCs w:val="30"/>
                <w:cs/>
                <w:lang w:bidi="th-TH"/>
              </w:rPr>
              <w:t>ปลี่ยนแปลง</w:t>
            </w:r>
          </w:p>
        </w:tc>
        <w:tc>
          <w:tcPr>
            <w:tcW w:w="1417" w:type="dxa"/>
            <w:hideMark/>
          </w:tcPr>
          <w:p w14:paraId="7BAACA98" w14:textId="77777777" w:rsidR="008F48E1" w:rsidRPr="00414311" w:rsidRDefault="008F48E1" w:rsidP="0087456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256" w:type="dxa"/>
          </w:tcPr>
          <w:p w14:paraId="622B1424" w14:textId="77777777" w:rsidR="008F48E1" w:rsidRPr="00414311" w:rsidRDefault="008F48E1" w:rsidP="0087456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  <w:hideMark/>
          </w:tcPr>
          <w:p w14:paraId="29B08AB6" w14:textId="77777777" w:rsidR="008F48E1" w:rsidRPr="00414311" w:rsidRDefault="008F48E1" w:rsidP="0087456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</w:tr>
      <w:tr w:rsidR="008F48E1" w:rsidRPr="00A37126" w14:paraId="14783499" w14:textId="77777777" w:rsidTr="0087456A">
        <w:trPr>
          <w:trHeight w:val="417"/>
          <w:tblHeader/>
        </w:trPr>
        <w:tc>
          <w:tcPr>
            <w:tcW w:w="3681" w:type="dxa"/>
          </w:tcPr>
          <w:p w14:paraId="7302DB03" w14:textId="77777777" w:rsidR="008F48E1" w:rsidRPr="00414311" w:rsidRDefault="008F48E1" w:rsidP="0087456A">
            <w:pPr>
              <w:pStyle w:val="acctfourfigures"/>
              <w:tabs>
                <w:tab w:val="clear" w:pos="765"/>
              </w:tabs>
              <w:spacing w:line="240" w:lineRule="auto"/>
              <w:ind w:left="-8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88" w:type="dxa"/>
          </w:tcPr>
          <w:p w14:paraId="4F98F75A" w14:textId="77777777" w:rsidR="008F48E1" w:rsidRPr="00414311" w:rsidRDefault="008F48E1" w:rsidP="0087456A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3151" w:type="dxa"/>
            <w:gridSpan w:val="3"/>
          </w:tcPr>
          <w:p w14:paraId="3A561BE0" w14:textId="77777777" w:rsidR="008F48E1" w:rsidRPr="00414311" w:rsidRDefault="008F48E1" w:rsidP="0087456A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41431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F48E1" w:rsidRPr="00A37126" w14:paraId="5E5C1C08" w14:textId="77777777" w:rsidTr="0087456A">
        <w:trPr>
          <w:trHeight w:val="404"/>
        </w:trPr>
        <w:tc>
          <w:tcPr>
            <w:tcW w:w="3681" w:type="dxa"/>
          </w:tcPr>
          <w:p w14:paraId="62868B5A" w14:textId="77777777" w:rsidR="008F48E1" w:rsidRPr="00414311" w:rsidRDefault="008F48E1" w:rsidP="0087456A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1488" w:type="dxa"/>
          </w:tcPr>
          <w:p w14:paraId="5E9CD742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41FAD778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4F28DDED" w14:textId="77777777" w:rsidR="008F48E1" w:rsidRPr="00414311" w:rsidRDefault="008F48E1" w:rsidP="0087456A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6DD6A3F0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8F48E1" w:rsidRPr="00A37126" w14:paraId="5BDBE847" w14:textId="77777777" w:rsidTr="0087456A">
        <w:trPr>
          <w:trHeight w:val="404"/>
        </w:trPr>
        <w:tc>
          <w:tcPr>
            <w:tcW w:w="3681" w:type="dxa"/>
            <w:hideMark/>
          </w:tcPr>
          <w:p w14:paraId="0EAC43D7" w14:textId="77777777" w:rsidR="008F48E1" w:rsidRPr="00414311" w:rsidRDefault="008F48E1" w:rsidP="0087456A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41431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8" w:type="dxa"/>
          </w:tcPr>
          <w:p w14:paraId="01B335EC" w14:textId="77777777" w:rsidR="008F48E1" w:rsidRPr="00C73877" w:rsidRDefault="008F48E1" w:rsidP="0087456A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C73877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417" w:type="dxa"/>
          </w:tcPr>
          <w:p w14:paraId="532855A8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14311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 w:rsidRPr="0041431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3,074</w:t>
            </w:r>
            <w:r w:rsidRPr="00414311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56" w:type="dxa"/>
          </w:tcPr>
          <w:p w14:paraId="4D6AED58" w14:textId="77777777" w:rsidR="008F48E1" w:rsidRPr="00414311" w:rsidRDefault="008F48E1" w:rsidP="0087456A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1A201540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</w:tr>
      <w:tr w:rsidR="008F48E1" w:rsidRPr="00A37126" w14:paraId="65BBA64D" w14:textId="77777777" w:rsidTr="0087456A">
        <w:trPr>
          <w:trHeight w:val="392"/>
        </w:trPr>
        <w:tc>
          <w:tcPr>
            <w:tcW w:w="3681" w:type="dxa"/>
          </w:tcPr>
          <w:p w14:paraId="1E6AD632" w14:textId="77777777" w:rsidR="008F48E1" w:rsidRPr="00414311" w:rsidRDefault="008F48E1" w:rsidP="0087456A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8" w:type="dxa"/>
          </w:tcPr>
          <w:p w14:paraId="03A7ECF2" w14:textId="77777777" w:rsidR="008F48E1" w:rsidRPr="00C73877" w:rsidRDefault="008F48E1" w:rsidP="0087456A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17" w:type="dxa"/>
          </w:tcPr>
          <w:p w14:paraId="5C39BCE8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6" w:type="dxa"/>
          </w:tcPr>
          <w:p w14:paraId="2E10E494" w14:textId="77777777" w:rsidR="008F48E1" w:rsidRPr="00414311" w:rsidRDefault="008F48E1" w:rsidP="0087456A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591DC281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8F48E1" w:rsidRPr="00A37126" w14:paraId="4A711896" w14:textId="77777777" w:rsidTr="0087456A">
        <w:trPr>
          <w:trHeight w:val="404"/>
        </w:trPr>
        <w:tc>
          <w:tcPr>
            <w:tcW w:w="3681" w:type="dxa"/>
          </w:tcPr>
          <w:p w14:paraId="6AE7D733" w14:textId="77777777" w:rsidR="008F48E1" w:rsidRPr="00414311" w:rsidRDefault="008F48E1" w:rsidP="0087456A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2564</w:t>
            </w:r>
          </w:p>
        </w:tc>
        <w:tc>
          <w:tcPr>
            <w:tcW w:w="1488" w:type="dxa"/>
          </w:tcPr>
          <w:p w14:paraId="5B37A9B3" w14:textId="77777777" w:rsidR="008F48E1" w:rsidRPr="00C73877" w:rsidRDefault="008F48E1" w:rsidP="0087456A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17" w:type="dxa"/>
          </w:tcPr>
          <w:p w14:paraId="017620B5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6" w:type="dxa"/>
          </w:tcPr>
          <w:p w14:paraId="2BD169B7" w14:textId="77777777" w:rsidR="008F48E1" w:rsidRPr="00414311" w:rsidRDefault="008F48E1" w:rsidP="0087456A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1BD16089" w14:textId="77777777" w:rsidR="008F48E1" w:rsidRPr="00414311" w:rsidRDefault="008F48E1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8F48E1" w:rsidRPr="00A37126" w14:paraId="2B454802" w14:textId="77777777" w:rsidTr="0087456A">
        <w:trPr>
          <w:trHeight w:val="404"/>
        </w:trPr>
        <w:tc>
          <w:tcPr>
            <w:tcW w:w="3681" w:type="dxa"/>
          </w:tcPr>
          <w:p w14:paraId="6FC90626" w14:textId="77777777" w:rsidR="008F48E1" w:rsidRPr="00414311" w:rsidRDefault="008F48E1" w:rsidP="0087456A">
            <w:pPr>
              <w:ind w:left="-81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14311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414311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8" w:type="dxa"/>
          </w:tcPr>
          <w:p w14:paraId="0DFDC543" w14:textId="77777777" w:rsidR="008F48E1" w:rsidRPr="00C73877" w:rsidRDefault="008F48E1" w:rsidP="0087456A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C73877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5</w:t>
            </w:r>
          </w:p>
        </w:tc>
        <w:tc>
          <w:tcPr>
            <w:tcW w:w="1417" w:type="dxa"/>
          </w:tcPr>
          <w:p w14:paraId="5B854CB7" w14:textId="6F3451B7" w:rsidR="008F48E1" w:rsidRPr="00414311" w:rsidRDefault="00C326DC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326DC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 w:rsidRPr="00C326D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10,624</w:t>
            </w:r>
            <w:r w:rsidRPr="00C326DC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)                    </w:t>
            </w:r>
          </w:p>
        </w:tc>
        <w:tc>
          <w:tcPr>
            <w:tcW w:w="256" w:type="dxa"/>
          </w:tcPr>
          <w:p w14:paraId="23DCFD39" w14:textId="77777777" w:rsidR="008F48E1" w:rsidRPr="00414311" w:rsidRDefault="008F48E1" w:rsidP="0087456A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6FEB2708" w14:textId="21BDDAB9" w:rsidR="008F48E1" w:rsidRPr="00414311" w:rsidRDefault="00EE0A54" w:rsidP="0087456A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4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E0A54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   10,624</w:t>
            </w:r>
          </w:p>
        </w:tc>
      </w:tr>
    </w:tbl>
    <w:p w14:paraId="1BE82FFF" w14:textId="77777777" w:rsidR="008F48E1" w:rsidRDefault="008F48E1" w:rsidP="002E0392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71B82F00" w14:textId="41F017FF" w:rsidR="002E0392" w:rsidRDefault="002E0392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3586171D" w14:textId="6B9367E1" w:rsidR="008F48E1" w:rsidRPr="007D1EF1" w:rsidRDefault="008F48E1" w:rsidP="007D1EF1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  <w:lang w:val="en-GB"/>
        </w:rPr>
      </w:pP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lastRenderedPageBreak/>
        <w:t>2</w:t>
      </w:r>
      <w:r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Pr="007D1EF1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Pr="007D1EF1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F5204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Pr="007D1EF1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ab/>
      </w:r>
      <w:r w:rsidRPr="007D1EF1">
        <w:rPr>
          <w:rFonts w:asciiTheme="majorBidi" w:hAnsiTheme="majorBidi" w:hint="cs"/>
          <w:b/>
          <w:bCs/>
          <w:i/>
          <w:iCs/>
          <w:sz w:val="30"/>
          <w:szCs w:val="30"/>
          <w:cs/>
          <w:lang w:val="en-GB"/>
        </w:rPr>
        <w:t>ความเสี่ยงด้านราคาตราสารทุน</w:t>
      </w:r>
    </w:p>
    <w:p w14:paraId="74318654" w14:textId="77777777" w:rsidR="008F48E1" w:rsidRPr="002E0392" w:rsidRDefault="008F48E1" w:rsidP="002E0392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2AFB39B5" w14:textId="77777777" w:rsidR="008F48E1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4E387C">
        <w:rPr>
          <w:rFonts w:asciiTheme="majorBidi" w:hAnsiTheme="majorBidi"/>
          <w:sz w:val="30"/>
          <w:szCs w:val="30"/>
          <w:cs/>
        </w:rPr>
        <w:t>ความเสี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ยงจากการเปลี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ยนแปลงราคาตลาดของตราสารทุน คือ ความเสี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ยงที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เกิดจากการเปลี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ยนแปลงของราคาของตราสารทุนหรือหุ้นทุน ซึ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งอาจจะทำให้เกิดการเปลี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ยนแปลงต่อมูลค่าของสินทรัพย์ประเภท</w:t>
      </w:r>
      <w:r>
        <w:rPr>
          <w:rFonts w:asciiTheme="majorBidi" w:hAnsiTheme="majorBidi"/>
          <w:sz w:val="30"/>
          <w:szCs w:val="30"/>
          <w:cs/>
        </w:rPr>
        <w:br/>
      </w:r>
      <w:r w:rsidRPr="004E387C">
        <w:rPr>
          <w:rFonts w:asciiTheme="majorBidi" w:hAnsiTheme="majorBidi"/>
          <w:sz w:val="30"/>
          <w:szCs w:val="30"/>
          <w:cs/>
        </w:rPr>
        <w:t>เงินลงทุน ความผันผวนต่อรายได้และ/หรือมูลค่าเงินลงทุนในตราสารทุน กลุ่มบริษัทมีความเสี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ยงจาก</w:t>
      </w:r>
      <w:r>
        <w:rPr>
          <w:rFonts w:asciiTheme="majorBidi" w:hAnsiTheme="majorBidi"/>
          <w:sz w:val="30"/>
          <w:szCs w:val="30"/>
          <w:cs/>
        </w:rPr>
        <w:br/>
      </w:r>
      <w:r w:rsidRPr="004E387C">
        <w:rPr>
          <w:rFonts w:asciiTheme="majorBidi" w:hAnsiTheme="majorBidi"/>
          <w:sz w:val="30"/>
          <w:szCs w:val="30"/>
          <w:cs/>
        </w:rPr>
        <w:t>การเปลี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ยนแปลงราคาตลาดของตราสารทุนอันเกี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ยวเนื</w:t>
      </w:r>
      <w:r w:rsidRPr="004E387C">
        <w:rPr>
          <w:rFonts w:asciiTheme="majorBidi" w:hAnsiTheme="majorBidi" w:hint="cs"/>
          <w:sz w:val="30"/>
          <w:szCs w:val="30"/>
          <w:cs/>
        </w:rPr>
        <w:t>่</w:t>
      </w:r>
      <w:r w:rsidRPr="004E387C">
        <w:rPr>
          <w:rFonts w:asciiTheme="majorBidi" w:hAnsiTheme="majorBidi"/>
          <w:sz w:val="30"/>
          <w:szCs w:val="30"/>
          <w:cs/>
        </w:rPr>
        <w:t>องกับเงินลงทุนในตราสารทุนท</w:t>
      </w:r>
      <w:r w:rsidRPr="004E387C">
        <w:rPr>
          <w:rFonts w:asciiTheme="majorBidi" w:hAnsiTheme="majorBidi" w:hint="cs"/>
          <w:sz w:val="30"/>
          <w:szCs w:val="30"/>
          <w:cs/>
        </w:rPr>
        <w:t>ี่</w:t>
      </w:r>
      <w:r w:rsidRPr="004E387C">
        <w:rPr>
          <w:rFonts w:asciiTheme="majorBidi" w:hAnsiTheme="majorBidi"/>
          <w:sz w:val="30"/>
          <w:szCs w:val="30"/>
          <w:cs/>
        </w:rPr>
        <w:t>อยู่ในความต้องการ</w:t>
      </w:r>
      <w:r w:rsidRPr="00E94220">
        <w:rPr>
          <w:rFonts w:asciiTheme="majorBidi" w:hAnsiTheme="majorBidi"/>
          <w:spacing w:val="-4"/>
          <w:sz w:val="30"/>
          <w:szCs w:val="30"/>
          <w:cs/>
        </w:rPr>
        <w:t>ของตลาดทั</w:t>
      </w:r>
      <w:r w:rsidRPr="00E94220">
        <w:rPr>
          <w:rFonts w:asciiTheme="majorBidi" w:hAnsiTheme="majorBidi" w:hint="cs"/>
          <w:spacing w:val="-4"/>
          <w:sz w:val="30"/>
          <w:szCs w:val="30"/>
          <w:cs/>
        </w:rPr>
        <w:t>้</w:t>
      </w:r>
      <w:r w:rsidRPr="00E94220">
        <w:rPr>
          <w:rFonts w:asciiTheme="majorBidi" w:hAnsiTheme="majorBidi"/>
          <w:spacing w:val="-4"/>
          <w:sz w:val="30"/>
          <w:szCs w:val="30"/>
          <w:cs/>
        </w:rPr>
        <w:t>งในประเทศและต่างประเทศ (รายละเอียดของเงินลงทุนในตราสารทุนได</w:t>
      </w:r>
      <w:r w:rsidRPr="00E94220">
        <w:rPr>
          <w:rFonts w:asciiTheme="majorBidi" w:hAnsiTheme="majorBidi" w:hint="cs"/>
          <w:spacing w:val="-4"/>
          <w:sz w:val="30"/>
          <w:szCs w:val="30"/>
          <w:cs/>
        </w:rPr>
        <w:t>้</w:t>
      </w:r>
      <w:r w:rsidRPr="00E94220">
        <w:rPr>
          <w:rFonts w:asciiTheme="majorBidi" w:hAnsiTheme="majorBidi"/>
          <w:spacing w:val="-4"/>
          <w:sz w:val="30"/>
          <w:szCs w:val="30"/>
          <w:cs/>
        </w:rPr>
        <w:t>แสดงในหมายเหต</w:t>
      </w:r>
      <w:r w:rsidRPr="00E94220">
        <w:rPr>
          <w:rFonts w:asciiTheme="majorBidi" w:hAnsiTheme="majorBidi" w:hint="cs"/>
          <w:spacing w:val="-4"/>
          <w:sz w:val="30"/>
          <w:szCs w:val="30"/>
          <w:cs/>
        </w:rPr>
        <w:t>ุข้อ</w:t>
      </w:r>
      <w:r w:rsidRPr="00E94220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Pr="00E94220">
        <w:rPr>
          <w:rFonts w:asciiTheme="majorBidi" w:hAnsiTheme="majorBidi"/>
          <w:spacing w:val="-4"/>
          <w:sz w:val="30"/>
          <w:szCs w:val="30"/>
        </w:rPr>
        <w:t>7</w:t>
      </w:r>
      <w:r w:rsidRPr="00E94220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4E387C">
        <w:rPr>
          <w:rFonts w:asciiTheme="majorBidi" w:hAnsiTheme="majorBidi"/>
          <w:sz w:val="30"/>
          <w:szCs w:val="30"/>
          <w:cs/>
        </w:rPr>
        <w:t>และรายละเอียดของมูลค่ายุติธรรม</w:t>
      </w:r>
      <w:r w:rsidRPr="00A07EF9">
        <w:rPr>
          <w:rFonts w:asciiTheme="majorBidi" w:hAnsiTheme="majorBidi"/>
          <w:sz w:val="30"/>
          <w:szCs w:val="30"/>
          <w:cs/>
        </w:rPr>
        <w:t>ของเงินลงทุนในตราสารทุนได</w:t>
      </w:r>
      <w:r>
        <w:rPr>
          <w:rFonts w:asciiTheme="majorBidi" w:hAnsiTheme="majorBidi" w:hint="cs"/>
          <w:sz w:val="30"/>
          <w:szCs w:val="30"/>
          <w:cs/>
        </w:rPr>
        <w:t>้</w:t>
      </w:r>
      <w:r w:rsidRPr="00A07EF9">
        <w:rPr>
          <w:rFonts w:asciiTheme="majorBidi" w:hAnsiTheme="majorBidi"/>
          <w:sz w:val="30"/>
          <w:szCs w:val="30"/>
          <w:cs/>
        </w:rPr>
        <w:t>แสดงในหมายเหต</w:t>
      </w:r>
      <w:r>
        <w:rPr>
          <w:rFonts w:asciiTheme="majorBidi" w:hAnsiTheme="majorBidi" w:hint="cs"/>
          <w:sz w:val="30"/>
          <w:szCs w:val="30"/>
          <w:cs/>
        </w:rPr>
        <w:t xml:space="preserve">ุข้อ </w:t>
      </w:r>
      <w:r>
        <w:rPr>
          <w:rFonts w:asciiTheme="majorBidi" w:hAnsiTheme="majorBidi"/>
          <w:sz w:val="30"/>
          <w:szCs w:val="30"/>
        </w:rPr>
        <w:t>22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>(ก</w:t>
      </w:r>
      <w:r w:rsidRPr="00A07EF9">
        <w:rPr>
          <w:rFonts w:asciiTheme="majorBidi" w:hAnsiTheme="majorBidi"/>
          <w:sz w:val="30"/>
          <w:szCs w:val="30"/>
          <w:cs/>
        </w:rPr>
        <w:t>)</w:t>
      </w:r>
      <w:r>
        <w:rPr>
          <w:rFonts w:asciiTheme="majorBidi" w:hAnsiTheme="majorBidi" w:hint="cs"/>
          <w:sz w:val="30"/>
          <w:szCs w:val="30"/>
          <w:cs/>
        </w:rPr>
        <w:t>)</w:t>
      </w:r>
    </w:p>
    <w:p w14:paraId="02E18B88" w14:textId="77777777" w:rsidR="008F48E1" w:rsidRPr="00E94220" w:rsidRDefault="008F48E1" w:rsidP="008F48E1">
      <w:pPr>
        <w:ind w:left="1260"/>
        <w:jc w:val="thaiDistribute"/>
        <w:rPr>
          <w:rFonts w:asciiTheme="majorBidi" w:hAnsiTheme="majorBidi"/>
          <w:sz w:val="30"/>
          <w:szCs w:val="30"/>
          <w:cs/>
        </w:rPr>
      </w:pPr>
    </w:p>
    <w:p w14:paraId="21B28B6B" w14:textId="77777777" w:rsidR="008F48E1" w:rsidRPr="00414311" w:rsidRDefault="008F48E1" w:rsidP="008F48E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414311">
        <w:rPr>
          <w:rFonts w:asciiTheme="majorBidi" w:hAnsiTheme="majorBidi"/>
          <w:b/>
          <w:bCs/>
          <w:sz w:val="30"/>
          <w:szCs w:val="30"/>
          <w:cs/>
        </w:rPr>
        <w:t>การบริหารจัดการทุน</w:t>
      </w:r>
    </w:p>
    <w:p w14:paraId="599B4563" w14:textId="77777777" w:rsidR="008F48E1" w:rsidRPr="007257A2" w:rsidRDefault="008F48E1" w:rsidP="008F48E1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34C1DCAE" w14:textId="77777777" w:rsidR="008F48E1" w:rsidRDefault="008F48E1" w:rsidP="008F48E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414311">
        <w:rPr>
          <w:rFonts w:asciiTheme="majorBidi" w:hAnsiTheme="majorBidi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อย่างสม่ำเสมอโดยพิจารณาจากสัดส่วนของผลตอบแทนจากกิจกรรมดำเนินงานต่อส่วนของเจ้าของรวม อีกทั้งยังกำกับดูแลระดับการจ่ายเงินปันผลให้แก่ผู้ถือหุ้นสามัญ</w:t>
      </w:r>
    </w:p>
    <w:p w14:paraId="7ACA43F1" w14:textId="77777777" w:rsidR="00891199" w:rsidRPr="00C911AB" w:rsidRDefault="00891199" w:rsidP="008F48E1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B50E3F1" w14:textId="77777777" w:rsidR="008F48E1" w:rsidRPr="00A26EDE" w:rsidRDefault="008F48E1" w:rsidP="008F48E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สินทรัพย์ที่มีภาระผูกพัน</w:t>
      </w:r>
    </w:p>
    <w:p w14:paraId="19457B0E" w14:textId="77777777" w:rsidR="008F48E1" w:rsidRPr="00A26EDE" w:rsidRDefault="008F48E1" w:rsidP="008F48E1">
      <w:pPr>
        <w:rPr>
          <w:rFonts w:asciiTheme="majorBidi" w:hAnsiTheme="majorBidi" w:cstheme="majorBidi"/>
          <w:sz w:val="30"/>
          <w:szCs w:val="30"/>
        </w:rPr>
      </w:pPr>
    </w:p>
    <w:p w14:paraId="198E8E26" w14:textId="77777777" w:rsidR="008F48E1" w:rsidRPr="00A26EDE" w:rsidRDefault="008F48E1" w:rsidP="008F48E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A26EDE">
        <w:rPr>
          <w:rFonts w:asciiTheme="majorBidi" w:hAnsiTheme="majorBidi" w:cstheme="majorBidi"/>
          <w:cs/>
          <w:lang w:val="en-US" w:eastAsia="en-US"/>
        </w:rPr>
        <w:t xml:space="preserve">ณ 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วันที่ </w:t>
      </w:r>
      <w:r w:rsidRPr="00F52041">
        <w:rPr>
          <w:rFonts w:asciiTheme="majorBidi" w:hAnsiTheme="majorBidi" w:cstheme="majorBidi"/>
          <w:sz w:val="30"/>
          <w:szCs w:val="30"/>
          <w:lang w:val="en-GB" w:eastAsia="en-US"/>
        </w:rPr>
        <w:t>31</w:t>
      </w:r>
      <w:r>
        <w:rPr>
          <w:rFonts w:asciiTheme="majorBidi" w:hAnsiTheme="majorBidi"/>
          <w:sz w:val="30"/>
          <w:szCs w:val="30"/>
          <w:cs/>
          <w:lang w:val="en-GB" w:eastAsia="en-US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GB" w:eastAsia="en-US"/>
        </w:rPr>
        <w:t>ธันวาคม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</w:t>
      </w:r>
      <w:r w:rsidRPr="00F52041">
        <w:rPr>
          <w:rFonts w:asciiTheme="majorBidi" w:hAnsiTheme="majorBidi" w:cstheme="majorBidi"/>
          <w:sz w:val="30"/>
          <w:szCs w:val="30"/>
          <w:lang w:val="en-GB" w:eastAsia="en-US"/>
        </w:rPr>
        <w:t>2565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บริษัทได้นำเงินลงทุนในพันธบัตรรัฐบาลจำนวน </w:t>
      </w:r>
      <w:r>
        <w:rPr>
          <w:rFonts w:asciiTheme="majorBidi" w:hAnsiTheme="majorBidi"/>
          <w:sz w:val="30"/>
          <w:szCs w:val="30"/>
          <w:lang w:val="en-US" w:eastAsia="en-US"/>
        </w:rPr>
        <w:t>10</w:t>
      </w:r>
      <w:r>
        <w:rPr>
          <w:rFonts w:asciiTheme="majorBidi" w:hAnsiTheme="majorBidi"/>
          <w:sz w:val="30"/>
          <w:szCs w:val="30"/>
          <w:cs/>
          <w:lang w:val="en-US" w:eastAsia="en-US"/>
        </w:rPr>
        <w:t>.</w:t>
      </w:r>
      <w:r>
        <w:rPr>
          <w:rFonts w:asciiTheme="majorBidi" w:hAnsiTheme="majorBidi"/>
          <w:sz w:val="30"/>
          <w:szCs w:val="30"/>
          <w:lang w:val="en-US" w:eastAsia="en-US"/>
        </w:rPr>
        <w:t>4</w:t>
      </w:r>
      <w:r w:rsidRPr="00A26EDE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 ล้านบาทไปค้ำประกันวงเงินกู้ยืมเบิกเกินบัญชีกับธนาคารแห่งหนึ่ง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F52041">
        <w:rPr>
          <w:rFonts w:asciiTheme="majorBidi" w:hAnsiTheme="majorBidi" w:cstheme="majorBidi"/>
          <w:i/>
          <w:iCs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F52041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10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.</w:t>
      </w:r>
      <w:r w:rsidRPr="00F52041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9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 xml:space="preserve"> ล้านบาท)</w:t>
      </w:r>
    </w:p>
    <w:p w14:paraId="0CEFF4EA" w14:textId="77777777" w:rsidR="008F48E1" w:rsidRPr="00A26EDE" w:rsidRDefault="008F48E1" w:rsidP="008F48E1">
      <w:pPr>
        <w:rPr>
          <w:rFonts w:asciiTheme="majorBidi" w:hAnsiTheme="majorBidi" w:cstheme="majorBidi"/>
          <w:sz w:val="30"/>
          <w:szCs w:val="30"/>
        </w:rPr>
      </w:pPr>
    </w:p>
    <w:p w14:paraId="6C9375D2" w14:textId="77777777" w:rsidR="008F48E1" w:rsidRDefault="008F48E1" w:rsidP="008F48E1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31</w:t>
      </w:r>
      <w:r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GB"/>
        </w:rPr>
        <w:t>ธันวาคม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F52041">
        <w:rPr>
          <w:rFonts w:asciiTheme="majorBidi" w:hAnsiTheme="majorBidi" w:cstheme="majorBidi"/>
          <w:color w:val="000000"/>
          <w:sz w:val="30"/>
          <w:szCs w:val="30"/>
          <w:lang w:val="en-GB"/>
        </w:rPr>
        <w:t>2565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บริษัทได้นำหุ้นของบริษัทร่วมแห่งหนึ่งมูลค่าตามบัญชีจำนวน </w:t>
      </w:r>
      <w:r>
        <w:rPr>
          <w:rFonts w:asciiTheme="majorBidi" w:hAnsiTheme="majorBidi"/>
          <w:color w:val="000000"/>
          <w:sz w:val="30"/>
          <w:szCs w:val="30"/>
        </w:rPr>
        <w:t>2</w:t>
      </w:r>
      <w:r>
        <w:rPr>
          <w:rFonts w:asciiTheme="majorBidi" w:hAnsiTheme="majorBidi"/>
          <w:color w:val="000000"/>
          <w:sz w:val="30"/>
          <w:szCs w:val="30"/>
          <w:cs/>
        </w:rPr>
        <w:t>.</w:t>
      </w:r>
      <w:r>
        <w:rPr>
          <w:rFonts w:asciiTheme="majorBidi" w:hAnsiTheme="majorBidi"/>
          <w:color w:val="000000"/>
          <w:sz w:val="30"/>
          <w:szCs w:val="30"/>
        </w:rPr>
        <w:t>5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ไปค้ำประกันเงินกู้ยืมจากสถาบันการเงินในประเทศแห่งหนึ่งของบริษัทร่วมดังกล่าว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F52041">
        <w:rPr>
          <w:rFonts w:asciiTheme="majorBidi" w:hAnsiTheme="majorBidi" w:cstheme="majorBidi"/>
          <w:i/>
          <w:iCs/>
          <w:sz w:val="30"/>
          <w:szCs w:val="30"/>
          <w:lang w:val="en-GB"/>
        </w:rPr>
        <w:t>2564</w:t>
      </w:r>
      <w:r w:rsidRPr="00A26EDE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F52041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A26EDE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Pr="00F52041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701BD7B2" w14:textId="77777777" w:rsidR="008F48E1" w:rsidRPr="00A26EDE" w:rsidRDefault="008F48E1" w:rsidP="008F48E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772EC2C5" w14:textId="77777777" w:rsidR="008F48E1" w:rsidRPr="00A26EDE" w:rsidRDefault="008F48E1" w:rsidP="008F48E1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ณ วันที่ </w:t>
      </w:r>
      <w:r w:rsidRPr="00F52041">
        <w:rPr>
          <w:rFonts w:asciiTheme="majorBidi" w:hAnsiTheme="majorBidi" w:cstheme="majorBidi"/>
          <w:sz w:val="30"/>
          <w:szCs w:val="30"/>
          <w:lang w:val="en-GB"/>
        </w:rPr>
        <w:t>31</w:t>
      </w:r>
      <w:r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GB"/>
        </w:rPr>
        <w:t>ธันวาคม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</w:t>
      </w:r>
      <w:r w:rsidRPr="00F52041">
        <w:rPr>
          <w:rFonts w:asciiTheme="majorBidi" w:hAnsiTheme="majorBidi" w:cstheme="majorBidi"/>
          <w:color w:val="000000"/>
          <w:spacing w:val="-4"/>
          <w:sz w:val="30"/>
          <w:szCs w:val="30"/>
          <w:lang w:val="en-GB"/>
        </w:rPr>
        <w:t>2565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บริษัทได้นำหุ้นของบริษัทร่วมบางส่วนมูลค่าตามราคาตลาดจำนวน </w:t>
      </w:r>
      <w:r>
        <w:rPr>
          <w:rFonts w:asciiTheme="majorBidi" w:hAnsiTheme="majorBidi"/>
          <w:color w:val="000000"/>
          <w:spacing w:val="-4"/>
          <w:sz w:val="30"/>
          <w:szCs w:val="30"/>
        </w:rPr>
        <w:t>152</w:t>
      </w:r>
      <w:r>
        <w:rPr>
          <w:rFonts w:asciiTheme="majorBidi" w:hAnsiTheme="majorBidi"/>
          <w:color w:val="000000"/>
          <w:spacing w:val="-4"/>
          <w:sz w:val="30"/>
          <w:szCs w:val="30"/>
          <w:cs/>
        </w:rPr>
        <w:t>.</w:t>
      </w:r>
      <w:r>
        <w:rPr>
          <w:rFonts w:asciiTheme="majorBidi" w:hAnsiTheme="majorBidi"/>
          <w:color w:val="000000"/>
          <w:spacing w:val="-4"/>
          <w:sz w:val="30"/>
          <w:szCs w:val="30"/>
        </w:rPr>
        <w:t>9</w:t>
      </w:r>
      <w:r w:rsidRPr="0067431A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 ล้านบาท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2564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167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.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2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ไปค้ำประกันวงเงินทุนหมุนเวียนจำนวน </w:t>
      </w:r>
      <w:r>
        <w:rPr>
          <w:rFonts w:asciiTheme="majorBidi" w:hAnsiTheme="majorBidi"/>
          <w:color w:val="000000"/>
          <w:sz w:val="30"/>
          <w:szCs w:val="30"/>
        </w:rPr>
        <w:t>100</w:t>
      </w:r>
      <w:r>
        <w:rPr>
          <w:rFonts w:asciiTheme="majorBidi" w:hAnsiTheme="majorBidi"/>
          <w:color w:val="000000"/>
          <w:sz w:val="30"/>
          <w:szCs w:val="30"/>
          <w:cs/>
        </w:rPr>
        <w:t>.</w:t>
      </w:r>
      <w:r>
        <w:rPr>
          <w:rFonts w:asciiTheme="majorBidi" w:hAnsiTheme="majorBidi"/>
          <w:color w:val="000000"/>
          <w:sz w:val="30"/>
          <w:szCs w:val="30"/>
        </w:rPr>
        <w:t>0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2564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100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.</w:t>
      </w:r>
      <w:r w:rsidRPr="00F52041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0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ที่ได้รับจากสถาบันการเงินในประเทศแห่งหนึ่ง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57F2EA30" w14:textId="77777777" w:rsidR="008F48E1" w:rsidRPr="0048359E" w:rsidRDefault="008F48E1" w:rsidP="0048359E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bookmarkEnd w:id="1"/>
    <w:bookmarkEnd w:id="2"/>
    <w:p w14:paraId="6A9A1B3B" w14:textId="77777777" w:rsidR="00B51EEF" w:rsidRPr="00A26EDE" w:rsidRDefault="00B51EEF" w:rsidP="006F7061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sectPr w:rsidR="00B51EEF" w:rsidRPr="00A26EDE" w:rsidSect="00D74A56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9E3EF" w16cex:dateUtc="2022-12-18T12:09:00Z"/>
  <w16cex:commentExtensible w16cex:durableId="2749E41B" w16cex:dateUtc="2022-12-18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D3574C" w16cid:durableId="2749E3EF"/>
  <w16cid:commentId w16cid:paraId="2441A26B" w16cid:durableId="2749E41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BFDD6" w14:textId="77777777" w:rsidR="00785BE7" w:rsidRDefault="00785BE7">
      <w:r>
        <w:separator/>
      </w:r>
    </w:p>
    <w:p w14:paraId="7785EEA7" w14:textId="77777777" w:rsidR="00785BE7" w:rsidRDefault="00785BE7"/>
  </w:endnote>
  <w:endnote w:type="continuationSeparator" w:id="0">
    <w:p w14:paraId="67C048C2" w14:textId="77777777" w:rsidR="00785BE7" w:rsidRDefault="00785BE7">
      <w:r>
        <w:continuationSeparator/>
      </w:r>
    </w:p>
    <w:p w14:paraId="56B41AD5" w14:textId="77777777" w:rsidR="00785BE7" w:rsidRDefault="00785BE7"/>
  </w:endnote>
  <w:endnote w:type="continuationNotice" w:id="1">
    <w:p w14:paraId="139549F6" w14:textId="77777777" w:rsidR="00785BE7" w:rsidRDefault="00785B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BD229D83-9B43-440E-8970-B35AFA6C1715}"/>
    <w:embedBold r:id="rId2" w:fontKey="{B70A01EE-5A16-49EC-9D75-1A6D824449DC}"/>
    <w:embedItalic r:id="rId3" w:fontKey="{D6B4FE79-36F7-4BC4-AE70-4CC89199B353}"/>
    <w:embedBoldItalic r:id="rId4" w:fontKey="{A869C61C-92FD-4743-9DE7-EBEEBF9B7A1B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altName w:val="Angsana New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5" w:subsetted="1" w:fontKey="{44EC8B57-4B9D-4421-A9F9-D978A8CE8B07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EC3C0" w14:textId="5A26C8DE" w:rsidR="00E80F65" w:rsidRPr="000C0319" w:rsidRDefault="00E80F65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E94962" w:rsidRPr="00E94962">
      <w:rPr>
        <w:rFonts w:asciiTheme="majorBidi" w:hAnsiTheme="majorBidi" w:cstheme="majorBidi"/>
        <w:noProof/>
        <w:sz w:val="30"/>
        <w:szCs w:val="30"/>
        <w:lang w:val="en-GB"/>
      </w:rPr>
      <w:t>38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A7058" w14:textId="10803B1D" w:rsidR="00E80F65" w:rsidRPr="000C0319" w:rsidRDefault="00E80F65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E94962" w:rsidRPr="00E94962">
      <w:rPr>
        <w:rFonts w:asciiTheme="majorBidi" w:hAnsiTheme="majorBidi" w:cstheme="majorBidi"/>
        <w:noProof/>
        <w:sz w:val="30"/>
        <w:szCs w:val="30"/>
        <w:lang w:val="en-GB"/>
      </w:rPr>
      <w:t>40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F32A9" w14:textId="5EDF8CDC" w:rsidR="00317B35" w:rsidRPr="000C0319" w:rsidRDefault="00317B35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E94962" w:rsidRPr="00E94962">
      <w:rPr>
        <w:rFonts w:asciiTheme="majorBidi" w:hAnsiTheme="majorBidi" w:cstheme="majorBidi"/>
        <w:noProof/>
        <w:sz w:val="30"/>
        <w:szCs w:val="30"/>
        <w:lang w:val="en-GB"/>
      </w:rPr>
      <w:t>64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1798F" w14:textId="77777777" w:rsidR="00785BE7" w:rsidRDefault="00785BE7">
      <w:r>
        <w:separator/>
      </w:r>
    </w:p>
    <w:p w14:paraId="615122C9" w14:textId="77777777" w:rsidR="00785BE7" w:rsidRDefault="00785BE7"/>
  </w:footnote>
  <w:footnote w:type="continuationSeparator" w:id="0">
    <w:p w14:paraId="0BC2E16B" w14:textId="77777777" w:rsidR="00785BE7" w:rsidRDefault="00785BE7">
      <w:r>
        <w:continuationSeparator/>
      </w:r>
    </w:p>
    <w:p w14:paraId="4E4E8530" w14:textId="77777777" w:rsidR="00785BE7" w:rsidRDefault="00785BE7"/>
  </w:footnote>
  <w:footnote w:type="continuationNotice" w:id="1">
    <w:p w14:paraId="189E1F97" w14:textId="77777777" w:rsidR="00785BE7" w:rsidRDefault="00785BE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AB398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7C8B8C4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6A651C47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43FAD158" w14:textId="77777777" w:rsidR="00E80F65" w:rsidRPr="00522F9E" w:rsidRDefault="00E80F6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083DF8FC" w14:textId="77777777" w:rsidR="00E80F65" w:rsidRPr="008661E9" w:rsidRDefault="00E80F65" w:rsidP="0018758F">
    <w:pPr>
      <w:rPr>
        <w:rFonts w:ascii="Angsana New" w:hAnsi="Angsana New"/>
        <w:sz w:val="32"/>
        <w:szCs w:val="32"/>
        <w:lang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D273B" w14:textId="77777777" w:rsidR="00E80F65" w:rsidRPr="00522F9E" w:rsidRDefault="00E80F65" w:rsidP="0003720D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876DB85" w14:textId="77777777" w:rsidR="00E80F65" w:rsidRPr="00522F9E" w:rsidRDefault="00E80F65" w:rsidP="0003720D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32D07C65" w14:textId="77777777" w:rsidR="00E80F65" w:rsidRPr="00522F9E" w:rsidRDefault="00E80F65" w:rsidP="0003720D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03410AEF" w14:textId="77777777" w:rsidR="00E80F65" w:rsidRPr="00522F9E" w:rsidRDefault="00E80F6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714D16F0" w14:textId="77777777" w:rsidR="00E80F65" w:rsidRPr="0003720D" w:rsidRDefault="00E80F65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E145A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9DF90B7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10BFBC63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26AAD7D7" w14:textId="77777777" w:rsidR="00E80F65" w:rsidRPr="00522F9E" w:rsidRDefault="00E80F6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03271D97" w14:textId="77777777" w:rsidR="00E80F65" w:rsidRPr="00612A8D" w:rsidRDefault="00E80F65" w:rsidP="0018758F">
    <w:pPr>
      <w:rPr>
        <w:rFonts w:cs="Cordia New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0B54D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06809C3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724B5FEB" w14:textId="77777777" w:rsidR="00E80F65" w:rsidRPr="00522F9E" w:rsidRDefault="00E80F6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50ABB1A8" w14:textId="77777777" w:rsidR="00E80F65" w:rsidRPr="00522F9E" w:rsidRDefault="00E80F6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65CB5A76" w14:textId="77777777" w:rsidR="00E80F65" w:rsidRPr="0003720D" w:rsidRDefault="00E80F65" w:rsidP="0003720D">
    <w:pPr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0E083" w14:textId="4B6BB93E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E81D390" w14:textId="77777777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659E0A36" w14:textId="77777777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7C45391D" w14:textId="4D09B2A2" w:rsidR="00252287" w:rsidRPr="00522F9E" w:rsidRDefault="00317B3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15C934C1" w14:textId="77777777" w:rsidR="00317B35" w:rsidRPr="00961DC4" w:rsidRDefault="00317B35" w:rsidP="00B077E6">
    <w:pPr>
      <w:pStyle w:val="Header"/>
      <w:ind w:firstLine="7"/>
      <w:rPr>
        <w:rFonts w:ascii="Angsana New" w:hAnsi="Angsana New" w:cs="Angsana New"/>
        <w:sz w:val="30"/>
        <w:szCs w:val="30"/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33D7F" w14:textId="77777777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0EB1BFC" w14:textId="77777777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(เดิมชื่อ บริษัท </w:t>
    </w:r>
    <w:r w:rsidRPr="00522F9E">
      <w:rPr>
        <w:rFonts w:asciiTheme="majorBidi" w:hAnsiTheme="majorBidi" w:cstheme="majorBidi"/>
        <w:b/>
        <w:bCs/>
        <w:sz w:val="32"/>
        <w:szCs w:val="32"/>
        <w:cs/>
      </w:rPr>
      <w:t xml:space="preserve">ฟินันซ่า </w:t>
    </w:r>
    <w:r w:rsidRPr="00522F9E">
      <w:rPr>
        <w:rFonts w:ascii="Angsana New" w:hAnsi="Angsana New" w:hint="cs"/>
        <w:b/>
        <w:bCs/>
        <w:sz w:val="32"/>
        <w:szCs w:val="32"/>
        <w:cs/>
      </w:rPr>
      <w:t>จำกัด (มหาชน))</w:t>
    </w:r>
  </w:p>
  <w:p w14:paraId="469D6D23" w14:textId="77777777" w:rsidR="00317B35" w:rsidRPr="00522F9E" w:rsidRDefault="00317B35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2070A258" w14:textId="7E0761BB" w:rsidR="00317B35" w:rsidRPr="00522F9E" w:rsidRDefault="00317B35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F52041">
      <w:rPr>
        <w:rFonts w:ascii="Angsana New" w:hAnsi="Angsana New" w:cs="Angsana New"/>
        <w:b/>
        <w:bCs/>
        <w:sz w:val="32"/>
        <w:szCs w:val="32"/>
        <w:lang w:val="en-GB"/>
      </w:rPr>
      <w:t>256</w:t>
    </w:r>
    <w:r w:rsidRPr="00F52041">
      <w:rPr>
        <w:rFonts w:ascii="Angsana New" w:hAnsi="Angsana New" w:cs="Angsana New" w:hint="cs"/>
        <w:b/>
        <w:bCs/>
        <w:sz w:val="32"/>
        <w:szCs w:val="32"/>
        <w:lang w:val="en-GB"/>
      </w:rPr>
      <w:t>5</w:t>
    </w:r>
  </w:p>
  <w:p w14:paraId="4D3C7668" w14:textId="77777777" w:rsidR="00317B35" w:rsidRPr="0003720D" w:rsidRDefault="00317B35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96A2A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81568FC"/>
    <w:multiLevelType w:val="hybridMultilevel"/>
    <w:tmpl w:val="800E1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61DE5"/>
    <w:multiLevelType w:val="hybridMultilevel"/>
    <w:tmpl w:val="B7887B98"/>
    <w:lvl w:ilvl="0" w:tplc="B132828C">
      <w:start w:val="1"/>
      <w:numFmt w:val="decimal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0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A2717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2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2520A"/>
    <w:multiLevelType w:val="hybridMultilevel"/>
    <w:tmpl w:val="4CD64766"/>
    <w:lvl w:ilvl="0" w:tplc="98B03698">
      <w:start w:val="1"/>
      <w:numFmt w:val="thaiLetters"/>
      <w:lvlText w:val="(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41237DD"/>
    <w:multiLevelType w:val="hybridMultilevel"/>
    <w:tmpl w:val="7BD04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1" w15:restartNumberingAfterBreak="0">
    <w:nsid w:val="79477416"/>
    <w:multiLevelType w:val="hybridMultilevel"/>
    <w:tmpl w:val="82EAC0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DA2821"/>
    <w:multiLevelType w:val="singleLevel"/>
    <w:tmpl w:val="2F22774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3" w15:restartNumberingAfterBreak="0">
    <w:nsid w:val="7DD824C3"/>
    <w:multiLevelType w:val="hybridMultilevel"/>
    <w:tmpl w:val="4CD64766"/>
    <w:lvl w:ilvl="0" w:tplc="98B03698">
      <w:start w:val="1"/>
      <w:numFmt w:val="thaiLetters"/>
      <w:lvlText w:val="(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2"/>
  </w:num>
  <w:num w:numId="7">
    <w:abstractNumId w:val="13"/>
  </w:num>
  <w:num w:numId="8">
    <w:abstractNumId w:val="10"/>
  </w:num>
  <w:num w:numId="9">
    <w:abstractNumId w:val="8"/>
  </w:num>
  <w:num w:numId="10">
    <w:abstractNumId w:val="14"/>
  </w:num>
  <w:num w:numId="11">
    <w:abstractNumId w:val="14"/>
  </w:num>
  <w:num w:numId="12">
    <w:abstractNumId w:val="14"/>
  </w:num>
  <w:num w:numId="13">
    <w:abstractNumId w:val="24"/>
  </w:num>
  <w:num w:numId="14">
    <w:abstractNumId w:val="1"/>
  </w:num>
  <w:num w:numId="15">
    <w:abstractNumId w:val="15"/>
  </w:num>
  <w:num w:numId="16">
    <w:abstractNumId w:val="19"/>
  </w:num>
  <w:num w:numId="17">
    <w:abstractNumId w:val="14"/>
  </w:num>
  <w:num w:numId="18">
    <w:abstractNumId w:val="2"/>
  </w:num>
  <w:num w:numId="19">
    <w:abstractNumId w:val="16"/>
  </w:num>
  <w:num w:numId="20">
    <w:abstractNumId w:val="6"/>
  </w:num>
  <w:num w:numId="21">
    <w:abstractNumId w:val="11"/>
  </w:num>
  <w:num w:numId="22">
    <w:abstractNumId w:val="25"/>
  </w:num>
  <w:num w:numId="23">
    <w:abstractNumId w:val="20"/>
  </w:num>
  <w:num w:numId="24">
    <w:abstractNumId w:val="0"/>
  </w:num>
  <w:num w:numId="25">
    <w:abstractNumId w:val="23"/>
  </w:num>
  <w:num w:numId="26">
    <w:abstractNumId w:val="14"/>
  </w:num>
  <w:num w:numId="27">
    <w:abstractNumId w:val="14"/>
  </w:num>
  <w:num w:numId="28">
    <w:abstractNumId w:val="14"/>
  </w:num>
  <w:num w:numId="29">
    <w:abstractNumId w:val="18"/>
  </w:num>
  <w:num w:numId="30">
    <w:abstractNumId w:val="22"/>
  </w:num>
  <w:num w:numId="31">
    <w:abstractNumId w:val="21"/>
  </w:num>
  <w:num w:numId="32">
    <w:abstractNumId w:val="5"/>
  </w:num>
  <w:num w:numId="3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586"/>
    <w:rsid w:val="00000745"/>
    <w:rsid w:val="00000864"/>
    <w:rsid w:val="00000995"/>
    <w:rsid w:val="00000A1A"/>
    <w:rsid w:val="00000AFF"/>
    <w:rsid w:val="0000104E"/>
    <w:rsid w:val="000010BC"/>
    <w:rsid w:val="00001507"/>
    <w:rsid w:val="00001514"/>
    <w:rsid w:val="0000184F"/>
    <w:rsid w:val="00001A00"/>
    <w:rsid w:val="00001A93"/>
    <w:rsid w:val="00002152"/>
    <w:rsid w:val="000028E4"/>
    <w:rsid w:val="00002E4C"/>
    <w:rsid w:val="00002E84"/>
    <w:rsid w:val="0000336B"/>
    <w:rsid w:val="000036B0"/>
    <w:rsid w:val="00003894"/>
    <w:rsid w:val="000038BB"/>
    <w:rsid w:val="00003D7C"/>
    <w:rsid w:val="0000421B"/>
    <w:rsid w:val="000044E1"/>
    <w:rsid w:val="0000451F"/>
    <w:rsid w:val="0000467F"/>
    <w:rsid w:val="00004964"/>
    <w:rsid w:val="00004996"/>
    <w:rsid w:val="00004EE8"/>
    <w:rsid w:val="0000513D"/>
    <w:rsid w:val="000053C8"/>
    <w:rsid w:val="00005466"/>
    <w:rsid w:val="000054B4"/>
    <w:rsid w:val="0000588A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6D8D"/>
    <w:rsid w:val="0000757D"/>
    <w:rsid w:val="0000762C"/>
    <w:rsid w:val="000078DC"/>
    <w:rsid w:val="00007D31"/>
    <w:rsid w:val="00007EAB"/>
    <w:rsid w:val="00010272"/>
    <w:rsid w:val="000103D0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CEB"/>
    <w:rsid w:val="00011D67"/>
    <w:rsid w:val="00011DBA"/>
    <w:rsid w:val="00011E3D"/>
    <w:rsid w:val="00011F26"/>
    <w:rsid w:val="00011FFF"/>
    <w:rsid w:val="00012149"/>
    <w:rsid w:val="000122A5"/>
    <w:rsid w:val="00012AC1"/>
    <w:rsid w:val="00012D6A"/>
    <w:rsid w:val="00012F21"/>
    <w:rsid w:val="0001336D"/>
    <w:rsid w:val="00013484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54D6"/>
    <w:rsid w:val="000158A2"/>
    <w:rsid w:val="00015ECB"/>
    <w:rsid w:val="00015ECD"/>
    <w:rsid w:val="00015F58"/>
    <w:rsid w:val="000160E7"/>
    <w:rsid w:val="000163B0"/>
    <w:rsid w:val="00016A08"/>
    <w:rsid w:val="00016A2A"/>
    <w:rsid w:val="00016A59"/>
    <w:rsid w:val="00016E78"/>
    <w:rsid w:val="0001709B"/>
    <w:rsid w:val="000179E4"/>
    <w:rsid w:val="00017B32"/>
    <w:rsid w:val="00017B4E"/>
    <w:rsid w:val="00020482"/>
    <w:rsid w:val="0002064D"/>
    <w:rsid w:val="0002075C"/>
    <w:rsid w:val="0002076E"/>
    <w:rsid w:val="000207E9"/>
    <w:rsid w:val="000208F3"/>
    <w:rsid w:val="00020DCC"/>
    <w:rsid w:val="000210A1"/>
    <w:rsid w:val="0002146B"/>
    <w:rsid w:val="00021610"/>
    <w:rsid w:val="00021F36"/>
    <w:rsid w:val="000224C9"/>
    <w:rsid w:val="0002284B"/>
    <w:rsid w:val="000228D5"/>
    <w:rsid w:val="00022964"/>
    <w:rsid w:val="0002299E"/>
    <w:rsid w:val="00022C81"/>
    <w:rsid w:val="000232A5"/>
    <w:rsid w:val="000234FB"/>
    <w:rsid w:val="0002385E"/>
    <w:rsid w:val="000238DB"/>
    <w:rsid w:val="00024278"/>
    <w:rsid w:val="000243A2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613"/>
    <w:rsid w:val="000257C6"/>
    <w:rsid w:val="000257DF"/>
    <w:rsid w:val="0002581B"/>
    <w:rsid w:val="000258E6"/>
    <w:rsid w:val="0002591E"/>
    <w:rsid w:val="00025A6D"/>
    <w:rsid w:val="00025B0C"/>
    <w:rsid w:val="00025BE7"/>
    <w:rsid w:val="00025D9A"/>
    <w:rsid w:val="00025DBB"/>
    <w:rsid w:val="00026274"/>
    <w:rsid w:val="000263F2"/>
    <w:rsid w:val="0002685C"/>
    <w:rsid w:val="00026C62"/>
    <w:rsid w:val="00026CBE"/>
    <w:rsid w:val="00026D1B"/>
    <w:rsid w:val="00026F32"/>
    <w:rsid w:val="00026FE1"/>
    <w:rsid w:val="000272E0"/>
    <w:rsid w:val="00027643"/>
    <w:rsid w:val="000276C3"/>
    <w:rsid w:val="00027786"/>
    <w:rsid w:val="000277B3"/>
    <w:rsid w:val="0002799B"/>
    <w:rsid w:val="000279EF"/>
    <w:rsid w:val="00027B45"/>
    <w:rsid w:val="00027B53"/>
    <w:rsid w:val="00027C16"/>
    <w:rsid w:val="0003043E"/>
    <w:rsid w:val="000304CB"/>
    <w:rsid w:val="000305C6"/>
    <w:rsid w:val="000306D6"/>
    <w:rsid w:val="00030733"/>
    <w:rsid w:val="00030825"/>
    <w:rsid w:val="00030DA5"/>
    <w:rsid w:val="00030E9F"/>
    <w:rsid w:val="00030EF8"/>
    <w:rsid w:val="00031F6E"/>
    <w:rsid w:val="00032007"/>
    <w:rsid w:val="00032151"/>
    <w:rsid w:val="00032331"/>
    <w:rsid w:val="000327FA"/>
    <w:rsid w:val="0003282B"/>
    <w:rsid w:val="00032860"/>
    <w:rsid w:val="00032A4E"/>
    <w:rsid w:val="00032BFD"/>
    <w:rsid w:val="00032C19"/>
    <w:rsid w:val="00032CFE"/>
    <w:rsid w:val="00032DEB"/>
    <w:rsid w:val="00032E91"/>
    <w:rsid w:val="00033453"/>
    <w:rsid w:val="0003369F"/>
    <w:rsid w:val="0003374B"/>
    <w:rsid w:val="000337D5"/>
    <w:rsid w:val="00033CA0"/>
    <w:rsid w:val="00033D2F"/>
    <w:rsid w:val="00033D7C"/>
    <w:rsid w:val="000340F2"/>
    <w:rsid w:val="00034147"/>
    <w:rsid w:val="00034302"/>
    <w:rsid w:val="0003477B"/>
    <w:rsid w:val="00034B2B"/>
    <w:rsid w:val="00035149"/>
    <w:rsid w:val="0003533C"/>
    <w:rsid w:val="00035847"/>
    <w:rsid w:val="00035907"/>
    <w:rsid w:val="00035A3E"/>
    <w:rsid w:val="00035BD2"/>
    <w:rsid w:val="00035DBC"/>
    <w:rsid w:val="00035FE9"/>
    <w:rsid w:val="0003603A"/>
    <w:rsid w:val="000364F4"/>
    <w:rsid w:val="00036616"/>
    <w:rsid w:val="00036802"/>
    <w:rsid w:val="00036BE9"/>
    <w:rsid w:val="0003720D"/>
    <w:rsid w:val="000372E7"/>
    <w:rsid w:val="00040069"/>
    <w:rsid w:val="000401E6"/>
    <w:rsid w:val="00040224"/>
    <w:rsid w:val="000407BE"/>
    <w:rsid w:val="000408EA"/>
    <w:rsid w:val="00040941"/>
    <w:rsid w:val="00040A23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4BE"/>
    <w:rsid w:val="000425FC"/>
    <w:rsid w:val="00042732"/>
    <w:rsid w:val="00042DCA"/>
    <w:rsid w:val="000434BB"/>
    <w:rsid w:val="000434DA"/>
    <w:rsid w:val="00043776"/>
    <w:rsid w:val="000438F5"/>
    <w:rsid w:val="0004396B"/>
    <w:rsid w:val="00043BD8"/>
    <w:rsid w:val="00043F3B"/>
    <w:rsid w:val="00043FC4"/>
    <w:rsid w:val="000440BB"/>
    <w:rsid w:val="00044249"/>
    <w:rsid w:val="00044618"/>
    <w:rsid w:val="000446F2"/>
    <w:rsid w:val="0004499A"/>
    <w:rsid w:val="00044C9F"/>
    <w:rsid w:val="000452B7"/>
    <w:rsid w:val="000453F1"/>
    <w:rsid w:val="00045449"/>
    <w:rsid w:val="00045450"/>
    <w:rsid w:val="0004560E"/>
    <w:rsid w:val="0004562F"/>
    <w:rsid w:val="00046006"/>
    <w:rsid w:val="00046714"/>
    <w:rsid w:val="000467DA"/>
    <w:rsid w:val="000469E3"/>
    <w:rsid w:val="000470EC"/>
    <w:rsid w:val="00047104"/>
    <w:rsid w:val="000472CE"/>
    <w:rsid w:val="0004773C"/>
    <w:rsid w:val="00047D13"/>
    <w:rsid w:val="00047E5B"/>
    <w:rsid w:val="00050249"/>
    <w:rsid w:val="00050299"/>
    <w:rsid w:val="000507AE"/>
    <w:rsid w:val="00050E79"/>
    <w:rsid w:val="00050E97"/>
    <w:rsid w:val="00050F0A"/>
    <w:rsid w:val="00051311"/>
    <w:rsid w:val="00051340"/>
    <w:rsid w:val="00051448"/>
    <w:rsid w:val="000515A8"/>
    <w:rsid w:val="00051AE3"/>
    <w:rsid w:val="00051B99"/>
    <w:rsid w:val="00051BB0"/>
    <w:rsid w:val="000525CB"/>
    <w:rsid w:val="00052BBB"/>
    <w:rsid w:val="000537EE"/>
    <w:rsid w:val="00053AB4"/>
    <w:rsid w:val="00053B72"/>
    <w:rsid w:val="00053F36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CB"/>
    <w:rsid w:val="000554F5"/>
    <w:rsid w:val="00055507"/>
    <w:rsid w:val="00055787"/>
    <w:rsid w:val="00055A09"/>
    <w:rsid w:val="00055B18"/>
    <w:rsid w:val="00055B6B"/>
    <w:rsid w:val="00055C2E"/>
    <w:rsid w:val="00055DA7"/>
    <w:rsid w:val="00055E5F"/>
    <w:rsid w:val="00055E73"/>
    <w:rsid w:val="0005660F"/>
    <w:rsid w:val="00056799"/>
    <w:rsid w:val="00056ABA"/>
    <w:rsid w:val="000574F1"/>
    <w:rsid w:val="00057512"/>
    <w:rsid w:val="000575BC"/>
    <w:rsid w:val="00057770"/>
    <w:rsid w:val="00057981"/>
    <w:rsid w:val="00057AC8"/>
    <w:rsid w:val="00057C22"/>
    <w:rsid w:val="00057CDC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666"/>
    <w:rsid w:val="00062A8B"/>
    <w:rsid w:val="00062AA9"/>
    <w:rsid w:val="0006314B"/>
    <w:rsid w:val="000635D2"/>
    <w:rsid w:val="0006369C"/>
    <w:rsid w:val="00063771"/>
    <w:rsid w:val="00063946"/>
    <w:rsid w:val="00063E26"/>
    <w:rsid w:val="00063E5F"/>
    <w:rsid w:val="000640D5"/>
    <w:rsid w:val="000642BE"/>
    <w:rsid w:val="000647D8"/>
    <w:rsid w:val="00064835"/>
    <w:rsid w:val="00064912"/>
    <w:rsid w:val="00064A33"/>
    <w:rsid w:val="00064C3E"/>
    <w:rsid w:val="000651F9"/>
    <w:rsid w:val="00065205"/>
    <w:rsid w:val="00065518"/>
    <w:rsid w:val="00065620"/>
    <w:rsid w:val="00065958"/>
    <w:rsid w:val="0006599E"/>
    <w:rsid w:val="00065C3F"/>
    <w:rsid w:val="00065DBC"/>
    <w:rsid w:val="00065E96"/>
    <w:rsid w:val="00065ECC"/>
    <w:rsid w:val="00066223"/>
    <w:rsid w:val="000669DB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0940"/>
    <w:rsid w:val="0007165F"/>
    <w:rsid w:val="00071712"/>
    <w:rsid w:val="00071869"/>
    <w:rsid w:val="00071EED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4E6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617"/>
    <w:rsid w:val="000757DC"/>
    <w:rsid w:val="00075925"/>
    <w:rsid w:val="00075A3F"/>
    <w:rsid w:val="00075B35"/>
    <w:rsid w:val="00075EB8"/>
    <w:rsid w:val="0007608E"/>
    <w:rsid w:val="00076187"/>
    <w:rsid w:val="00076DE8"/>
    <w:rsid w:val="00076F9A"/>
    <w:rsid w:val="00077405"/>
    <w:rsid w:val="00080324"/>
    <w:rsid w:val="00080458"/>
    <w:rsid w:val="000804D5"/>
    <w:rsid w:val="0008085D"/>
    <w:rsid w:val="00080C77"/>
    <w:rsid w:val="0008116A"/>
    <w:rsid w:val="00081916"/>
    <w:rsid w:val="00081AF4"/>
    <w:rsid w:val="000821A9"/>
    <w:rsid w:val="00082212"/>
    <w:rsid w:val="00082455"/>
    <w:rsid w:val="000826B4"/>
    <w:rsid w:val="000829FE"/>
    <w:rsid w:val="00082CAC"/>
    <w:rsid w:val="00082D34"/>
    <w:rsid w:val="00082DEC"/>
    <w:rsid w:val="0008308C"/>
    <w:rsid w:val="00083379"/>
    <w:rsid w:val="000833F4"/>
    <w:rsid w:val="00083793"/>
    <w:rsid w:val="00083909"/>
    <w:rsid w:val="00083C0B"/>
    <w:rsid w:val="00083DAF"/>
    <w:rsid w:val="0008457E"/>
    <w:rsid w:val="0008476A"/>
    <w:rsid w:val="00084B6D"/>
    <w:rsid w:val="00084D0C"/>
    <w:rsid w:val="00084F20"/>
    <w:rsid w:val="00085110"/>
    <w:rsid w:val="0008520D"/>
    <w:rsid w:val="000852EF"/>
    <w:rsid w:val="00085372"/>
    <w:rsid w:val="00085798"/>
    <w:rsid w:val="00085DD9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431"/>
    <w:rsid w:val="0008758F"/>
    <w:rsid w:val="00087657"/>
    <w:rsid w:val="00087777"/>
    <w:rsid w:val="00087AAA"/>
    <w:rsid w:val="00087B8E"/>
    <w:rsid w:val="00087FE5"/>
    <w:rsid w:val="00090335"/>
    <w:rsid w:val="00090604"/>
    <w:rsid w:val="00090617"/>
    <w:rsid w:val="0009083C"/>
    <w:rsid w:val="00090A4F"/>
    <w:rsid w:val="00090C65"/>
    <w:rsid w:val="00090C97"/>
    <w:rsid w:val="00090D83"/>
    <w:rsid w:val="00090ED2"/>
    <w:rsid w:val="00090FA5"/>
    <w:rsid w:val="00091115"/>
    <w:rsid w:val="0009169F"/>
    <w:rsid w:val="0009184F"/>
    <w:rsid w:val="0009189D"/>
    <w:rsid w:val="00091C88"/>
    <w:rsid w:val="0009211E"/>
    <w:rsid w:val="00092640"/>
    <w:rsid w:val="00092B3C"/>
    <w:rsid w:val="00092B45"/>
    <w:rsid w:val="00092C70"/>
    <w:rsid w:val="00093407"/>
    <w:rsid w:val="00093777"/>
    <w:rsid w:val="000937DD"/>
    <w:rsid w:val="00093A53"/>
    <w:rsid w:val="00093A6C"/>
    <w:rsid w:val="00093BC6"/>
    <w:rsid w:val="00093D70"/>
    <w:rsid w:val="00093DAC"/>
    <w:rsid w:val="00093E96"/>
    <w:rsid w:val="00094166"/>
    <w:rsid w:val="0009458E"/>
    <w:rsid w:val="00094848"/>
    <w:rsid w:val="000948A9"/>
    <w:rsid w:val="00094A15"/>
    <w:rsid w:val="00094B10"/>
    <w:rsid w:val="00094D90"/>
    <w:rsid w:val="00094F02"/>
    <w:rsid w:val="00094F7C"/>
    <w:rsid w:val="00094FB1"/>
    <w:rsid w:val="00095365"/>
    <w:rsid w:val="000955C3"/>
    <w:rsid w:val="000962E9"/>
    <w:rsid w:val="00096350"/>
    <w:rsid w:val="000965CC"/>
    <w:rsid w:val="00096744"/>
    <w:rsid w:val="00096896"/>
    <w:rsid w:val="00097168"/>
    <w:rsid w:val="0009718E"/>
    <w:rsid w:val="00097403"/>
    <w:rsid w:val="00097605"/>
    <w:rsid w:val="00097754"/>
    <w:rsid w:val="00097B41"/>
    <w:rsid w:val="00097B7B"/>
    <w:rsid w:val="000A03BE"/>
    <w:rsid w:val="000A0477"/>
    <w:rsid w:val="000A0897"/>
    <w:rsid w:val="000A0BC4"/>
    <w:rsid w:val="000A0BE3"/>
    <w:rsid w:val="000A0C39"/>
    <w:rsid w:val="000A0C6B"/>
    <w:rsid w:val="000A0DC5"/>
    <w:rsid w:val="000A0FD3"/>
    <w:rsid w:val="000A1242"/>
    <w:rsid w:val="000A1472"/>
    <w:rsid w:val="000A14A4"/>
    <w:rsid w:val="000A17CE"/>
    <w:rsid w:val="000A1978"/>
    <w:rsid w:val="000A1DAE"/>
    <w:rsid w:val="000A1EA9"/>
    <w:rsid w:val="000A21F7"/>
    <w:rsid w:val="000A2423"/>
    <w:rsid w:val="000A242E"/>
    <w:rsid w:val="000A2ACB"/>
    <w:rsid w:val="000A2FEA"/>
    <w:rsid w:val="000A3160"/>
    <w:rsid w:val="000A3257"/>
    <w:rsid w:val="000A3323"/>
    <w:rsid w:val="000A3550"/>
    <w:rsid w:val="000A387C"/>
    <w:rsid w:val="000A3AD4"/>
    <w:rsid w:val="000A3FA6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7DA"/>
    <w:rsid w:val="000A57DE"/>
    <w:rsid w:val="000A584B"/>
    <w:rsid w:val="000A5D03"/>
    <w:rsid w:val="000A661F"/>
    <w:rsid w:val="000A669A"/>
    <w:rsid w:val="000A690F"/>
    <w:rsid w:val="000A6943"/>
    <w:rsid w:val="000A6988"/>
    <w:rsid w:val="000A6C8D"/>
    <w:rsid w:val="000A6FDE"/>
    <w:rsid w:val="000A70EB"/>
    <w:rsid w:val="000A7220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1F0"/>
    <w:rsid w:val="000B038D"/>
    <w:rsid w:val="000B04FF"/>
    <w:rsid w:val="000B0777"/>
    <w:rsid w:val="000B0C58"/>
    <w:rsid w:val="000B0C93"/>
    <w:rsid w:val="000B0D0C"/>
    <w:rsid w:val="000B0E15"/>
    <w:rsid w:val="000B100B"/>
    <w:rsid w:val="000B1A53"/>
    <w:rsid w:val="000B1D7C"/>
    <w:rsid w:val="000B1DF6"/>
    <w:rsid w:val="000B1F50"/>
    <w:rsid w:val="000B259F"/>
    <w:rsid w:val="000B2B4E"/>
    <w:rsid w:val="000B2CA9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3E55"/>
    <w:rsid w:val="000B4954"/>
    <w:rsid w:val="000B49B4"/>
    <w:rsid w:val="000B49C4"/>
    <w:rsid w:val="000B4D61"/>
    <w:rsid w:val="000B4E1B"/>
    <w:rsid w:val="000B513F"/>
    <w:rsid w:val="000B53C9"/>
    <w:rsid w:val="000B58FF"/>
    <w:rsid w:val="000B5A92"/>
    <w:rsid w:val="000B6A28"/>
    <w:rsid w:val="000B6E56"/>
    <w:rsid w:val="000B6E94"/>
    <w:rsid w:val="000B6E9C"/>
    <w:rsid w:val="000B7104"/>
    <w:rsid w:val="000B73C9"/>
    <w:rsid w:val="000B7561"/>
    <w:rsid w:val="000B786E"/>
    <w:rsid w:val="000B78DB"/>
    <w:rsid w:val="000B79E3"/>
    <w:rsid w:val="000B7BAC"/>
    <w:rsid w:val="000B7C3B"/>
    <w:rsid w:val="000B7CEB"/>
    <w:rsid w:val="000B7F58"/>
    <w:rsid w:val="000B7F6D"/>
    <w:rsid w:val="000C0086"/>
    <w:rsid w:val="000C01D5"/>
    <w:rsid w:val="000C0319"/>
    <w:rsid w:val="000C038D"/>
    <w:rsid w:val="000C046E"/>
    <w:rsid w:val="000C0612"/>
    <w:rsid w:val="000C0699"/>
    <w:rsid w:val="000C0880"/>
    <w:rsid w:val="000C0D91"/>
    <w:rsid w:val="000C19D5"/>
    <w:rsid w:val="000C19E0"/>
    <w:rsid w:val="000C1BDE"/>
    <w:rsid w:val="000C1E7B"/>
    <w:rsid w:val="000C1E88"/>
    <w:rsid w:val="000C1F11"/>
    <w:rsid w:val="000C2107"/>
    <w:rsid w:val="000C245C"/>
    <w:rsid w:val="000C2474"/>
    <w:rsid w:val="000C27BE"/>
    <w:rsid w:val="000C2BF3"/>
    <w:rsid w:val="000C3645"/>
    <w:rsid w:val="000C3737"/>
    <w:rsid w:val="000C3B70"/>
    <w:rsid w:val="000C4098"/>
    <w:rsid w:val="000C425C"/>
    <w:rsid w:val="000C45B7"/>
    <w:rsid w:val="000C471C"/>
    <w:rsid w:val="000C494B"/>
    <w:rsid w:val="000C4A5A"/>
    <w:rsid w:val="000C4BA5"/>
    <w:rsid w:val="000C4BF7"/>
    <w:rsid w:val="000C500E"/>
    <w:rsid w:val="000C5194"/>
    <w:rsid w:val="000C5342"/>
    <w:rsid w:val="000C58D0"/>
    <w:rsid w:val="000C5C42"/>
    <w:rsid w:val="000C5E53"/>
    <w:rsid w:val="000C64A4"/>
    <w:rsid w:val="000C6640"/>
    <w:rsid w:val="000C66F8"/>
    <w:rsid w:val="000C6769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3A1"/>
    <w:rsid w:val="000D0668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1C7"/>
    <w:rsid w:val="000D23FF"/>
    <w:rsid w:val="000D2B3F"/>
    <w:rsid w:val="000D2E48"/>
    <w:rsid w:val="000D2F89"/>
    <w:rsid w:val="000D30E3"/>
    <w:rsid w:val="000D319C"/>
    <w:rsid w:val="000D31F5"/>
    <w:rsid w:val="000D33F0"/>
    <w:rsid w:val="000D343A"/>
    <w:rsid w:val="000D3ABC"/>
    <w:rsid w:val="000D3B14"/>
    <w:rsid w:val="000D3FDF"/>
    <w:rsid w:val="000D400B"/>
    <w:rsid w:val="000D40FE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5BAB"/>
    <w:rsid w:val="000D6180"/>
    <w:rsid w:val="000D6233"/>
    <w:rsid w:val="000D63A8"/>
    <w:rsid w:val="000D6782"/>
    <w:rsid w:val="000D69A3"/>
    <w:rsid w:val="000D69BB"/>
    <w:rsid w:val="000D69C3"/>
    <w:rsid w:val="000D6C2A"/>
    <w:rsid w:val="000D6C71"/>
    <w:rsid w:val="000D6DE4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84C"/>
    <w:rsid w:val="000E0928"/>
    <w:rsid w:val="000E0A2F"/>
    <w:rsid w:val="000E0B16"/>
    <w:rsid w:val="000E0E44"/>
    <w:rsid w:val="000E0EF6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D05"/>
    <w:rsid w:val="000E1FFE"/>
    <w:rsid w:val="000E2029"/>
    <w:rsid w:val="000E21F4"/>
    <w:rsid w:val="000E2537"/>
    <w:rsid w:val="000E25FA"/>
    <w:rsid w:val="000E2622"/>
    <w:rsid w:val="000E2CE6"/>
    <w:rsid w:val="000E2D39"/>
    <w:rsid w:val="000E2EF3"/>
    <w:rsid w:val="000E2FF0"/>
    <w:rsid w:val="000E305B"/>
    <w:rsid w:val="000E31C8"/>
    <w:rsid w:val="000E3285"/>
    <w:rsid w:val="000E3719"/>
    <w:rsid w:val="000E3A46"/>
    <w:rsid w:val="000E3B37"/>
    <w:rsid w:val="000E3BAA"/>
    <w:rsid w:val="000E3D96"/>
    <w:rsid w:val="000E4194"/>
    <w:rsid w:val="000E4280"/>
    <w:rsid w:val="000E4456"/>
    <w:rsid w:val="000E451C"/>
    <w:rsid w:val="000E47F1"/>
    <w:rsid w:val="000E4BA7"/>
    <w:rsid w:val="000E4BF2"/>
    <w:rsid w:val="000E4F66"/>
    <w:rsid w:val="000E5120"/>
    <w:rsid w:val="000E543E"/>
    <w:rsid w:val="000E5641"/>
    <w:rsid w:val="000E5716"/>
    <w:rsid w:val="000E5874"/>
    <w:rsid w:val="000E5EF7"/>
    <w:rsid w:val="000E5F91"/>
    <w:rsid w:val="000E60E6"/>
    <w:rsid w:val="000E62C0"/>
    <w:rsid w:val="000E64C7"/>
    <w:rsid w:val="000E6940"/>
    <w:rsid w:val="000E6A7B"/>
    <w:rsid w:val="000E71E9"/>
    <w:rsid w:val="000E7591"/>
    <w:rsid w:val="000E77C3"/>
    <w:rsid w:val="000E78F9"/>
    <w:rsid w:val="000E7B5E"/>
    <w:rsid w:val="000E7C81"/>
    <w:rsid w:val="000E7E2E"/>
    <w:rsid w:val="000F006E"/>
    <w:rsid w:val="000F01B6"/>
    <w:rsid w:val="000F01F8"/>
    <w:rsid w:val="000F0372"/>
    <w:rsid w:val="000F064C"/>
    <w:rsid w:val="000F0AE1"/>
    <w:rsid w:val="000F0E75"/>
    <w:rsid w:val="000F0FBA"/>
    <w:rsid w:val="000F120D"/>
    <w:rsid w:val="000F1444"/>
    <w:rsid w:val="000F16B1"/>
    <w:rsid w:val="000F1878"/>
    <w:rsid w:val="000F19A7"/>
    <w:rsid w:val="000F1A10"/>
    <w:rsid w:val="000F1D81"/>
    <w:rsid w:val="000F229C"/>
    <w:rsid w:val="000F22A7"/>
    <w:rsid w:val="000F25D1"/>
    <w:rsid w:val="000F2650"/>
    <w:rsid w:val="000F2703"/>
    <w:rsid w:val="000F2747"/>
    <w:rsid w:val="000F2CBB"/>
    <w:rsid w:val="000F2D02"/>
    <w:rsid w:val="000F3069"/>
    <w:rsid w:val="000F31BF"/>
    <w:rsid w:val="000F33FE"/>
    <w:rsid w:val="000F3529"/>
    <w:rsid w:val="000F3837"/>
    <w:rsid w:val="000F39A9"/>
    <w:rsid w:val="000F3D7D"/>
    <w:rsid w:val="000F3E02"/>
    <w:rsid w:val="000F4181"/>
    <w:rsid w:val="000F42D3"/>
    <w:rsid w:val="000F43D4"/>
    <w:rsid w:val="000F4548"/>
    <w:rsid w:val="000F48AE"/>
    <w:rsid w:val="000F4AC4"/>
    <w:rsid w:val="000F4E75"/>
    <w:rsid w:val="000F4FAA"/>
    <w:rsid w:val="000F50F2"/>
    <w:rsid w:val="000F52B3"/>
    <w:rsid w:val="000F5681"/>
    <w:rsid w:val="000F5C10"/>
    <w:rsid w:val="000F6003"/>
    <w:rsid w:val="000F6092"/>
    <w:rsid w:val="000F6418"/>
    <w:rsid w:val="000F6547"/>
    <w:rsid w:val="000F683C"/>
    <w:rsid w:val="000F6A48"/>
    <w:rsid w:val="000F6ADD"/>
    <w:rsid w:val="000F6DA4"/>
    <w:rsid w:val="000F6E06"/>
    <w:rsid w:val="000F6FE4"/>
    <w:rsid w:val="000F7146"/>
    <w:rsid w:val="000F71A8"/>
    <w:rsid w:val="000F7632"/>
    <w:rsid w:val="000F76A1"/>
    <w:rsid w:val="000F7A72"/>
    <w:rsid w:val="000F7B75"/>
    <w:rsid w:val="000F7CFF"/>
    <w:rsid w:val="000F7D0F"/>
    <w:rsid w:val="000F7F9C"/>
    <w:rsid w:val="00100129"/>
    <w:rsid w:val="001001C4"/>
    <w:rsid w:val="00100383"/>
    <w:rsid w:val="00100983"/>
    <w:rsid w:val="00100A06"/>
    <w:rsid w:val="00100A1C"/>
    <w:rsid w:val="00100B0B"/>
    <w:rsid w:val="00100D3B"/>
    <w:rsid w:val="00100F72"/>
    <w:rsid w:val="00100FAF"/>
    <w:rsid w:val="00101094"/>
    <w:rsid w:val="00101124"/>
    <w:rsid w:val="00101213"/>
    <w:rsid w:val="00101565"/>
    <w:rsid w:val="001019AA"/>
    <w:rsid w:val="00101B60"/>
    <w:rsid w:val="00101D32"/>
    <w:rsid w:val="00101D4F"/>
    <w:rsid w:val="001020A2"/>
    <w:rsid w:val="001022DC"/>
    <w:rsid w:val="001024E0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D0D"/>
    <w:rsid w:val="00103E0C"/>
    <w:rsid w:val="00103EEA"/>
    <w:rsid w:val="001043D6"/>
    <w:rsid w:val="00104516"/>
    <w:rsid w:val="00104825"/>
    <w:rsid w:val="00104C7F"/>
    <w:rsid w:val="00104EA8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3BF"/>
    <w:rsid w:val="001066D0"/>
    <w:rsid w:val="001066F7"/>
    <w:rsid w:val="0010674F"/>
    <w:rsid w:val="00106ABB"/>
    <w:rsid w:val="00106B60"/>
    <w:rsid w:val="00106EA6"/>
    <w:rsid w:val="00106FBD"/>
    <w:rsid w:val="0010714C"/>
    <w:rsid w:val="0010730F"/>
    <w:rsid w:val="0010757C"/>
    <w:rsid w:val="00107669"/>
    <w:rsid w:val="0010767A"/>
    <w:rsid w:val="001077CC"/>
    <w:rsid w:val="001077D1"/>
    <w:rsid w:val="00107A52"/>
    <w:rsid w:val="00107B36"/>
    <w:rsid w:val="00107C06"/>
    <w:rsid w:val="00107F8B"/>
    <w:rsid w:val="001101FE"/>
    <w:rsid w:val="0011044F"/>
    <w:rsid w:val="00110453"/>
    <w:rsid w:val="00110784"/>
    <w:rsid w:val="00110997"/>
    <w:rsid w:val="001109F2"/>
    <w:rsid w:val="00110B6A"/>
    <w:rsid w:val="00110C2A"/>
    <w:rsid w:val="00110D89"/>
    <w:rsid w:val="00111567"/>
    <w:rsid w:val="00111595"/>
    <w:rsid w:val="001115AD"/>
    <w:rsid w:val="00111698"/>
    <w:rsid w:val="00111956"/>
    <w:rsid w:val="00111CDB"/>
    <w:rsid w:val="00111E4F"/>
    <w:rsid w:val="00111F32"/>
    <w:rsid w:val="001120C2"/>
    <w:rsid w:val="001120CC"/>
    <w:rsid w:val="001120D0"/>
    <w:rsid w:val="001128D7"/>
    <w:rsid w:val="0011292A"/>
    <w:rsid w:val="00112D35"/>
    <w:rsid w:val="00112F89"/>
    <w:rsid w:val="00112FDF"/>
    <w:rsid w:val="00113208"/>
    <w:rsid w:val="001132B4"/>
    <w:rsid w:val="0011330F"/>
    <w:rsid w:val="0011337D"/>
    <w:rsid w:val="0011359D"/>
    <w:rsid w:val="001139C9"/>
    <w:rsid w:val="00113A1A"/>
    <w:rsid w:val="00113ACF"/>
    <w:rsid w:val="00113CBB"/>
    <w:rsid w:val="00113EBD"/>
    <w:rsid w:val="00113F41"/>
    <w:rsid w:val="00114120"/>
    <w:rsid w:val="001144BF"/>
    <w:rsid w:val="00114509"/>
    <w:rsid w:val="001146B3"/>
    <w:rsid w:val="001147CB"/>
    <w:rsid w:val="00114BDC"/>
    <w:rsid w:val="00114FB4"/>
    <w:rsid w:val="0011515E"/>
    <w:rsid w:val="00115359"/>
    <w:rsid w:val="00115864"/>
    <w:rsid w:val="00115B77"/>
    <w:rsid w:val="001160CD"/>
    <w:rsid w:val="00116A22"/>
    <w:rsid w:val="00116B70"/>
    <w:rsid w:val="00116E33"/>
    <w:rsid w:val="00117292"/>
    <w:rsid w:val="001175C9"/>
    <w:rsid w:val="00117B0A"/>
    <w:rsid w:val="001200A3"/>
    <w:rsid w:val="001200CA"/>
    <w:rsid w:val="00120739"/>
    <w:rsid w:val="0012078C"/>
    <w:rsid w:val="001207AE"/>
    <w:rsid w:val="001207F5"/>
    <w:rsid w:val="00120A54"/>
    <w:rsid w:val="00120AF9"/>
    <w:rsid w:val="00121035"/>
    <w:rsid w:val="001214AC"/>
    <w:rsid w:val="001218FD"/>
    <w:rsid w:val="0012228C"/>
    <w:rsid w:val="001222ED"/>
    <w:rsid w:val="001223A1"/>
    <w:rsid w:val="0012254B"/>
    <w:rsid w:val="00122CAB"/>
    <w:rsid w:val="00122F01"/>
    <w:rsid w:val="0012304C"/>
    <w:rsid w:val="001230AB"/>
    <w:rsid w:val="001231B7"/>
    <w:rsid w:val="001231BA"/>
    <w:rsid w:val="0012326F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4C6"/>
    <w:rsid w:val="001245F2"/>
    <w:rsid w:val="001246F7"/>
    <w:rsid w:val="00124728"/>
    <w:rsid w:val="00124CD0"/>
    <w:rsid w:val="00124FC7"/>
    <w:rsid w:val="00124FD0"/>
    <w:rsid w:val="00124FF2"/>
    <w:rsid w:val="00125128"/>
    <w:rsid w:val="001251CC"/>
    <w:rsid w:val="0012525F"/>
    <w:rsid w:val="001254F5"/>
    <w:rsid w:val="00125604"/>
    <w:rsid w:val="00125754"/>
    <w:rsid w:val="00125FA6"/>
    <w:rsid w:val="0012609C"/>
    <w:rsid w:val="00126106"/>
    <w:rsid w:val="00126150"/>
    <w:rsid w:val="001261D3"/>
    <w:rsid w:val="001262CC"/>
    <w:rsid w:val="001264D0"/>
    <w:rsid w:val="001264E0"/>
    <w:rsid w:val="0012651A"/>
    <w:rsid w:val="0012665B"/>
    <w:rsid w:val="001266F7"/>
    <w:rsid w:val="001268BE"/>
    <w:rsid w:val="00126D2D"/>
    <w:rsid w:val="00126F13"/>
    <w:rsid w:val="00126F16"/>
    <w:rsid w:val="00126F83"/>
    <w:rsid w:val="00126FC2"/>
    <w:rsid w:val="0012737E"/>
    <w:rsid w:val="00127A17"/>
    <w:rsid w:val="00127A4A"/>
    <w:rsid w:val="00127B77"/>
    <w:rsid w:val="00127D03"/>
    <w:rsid w:val="001300A8"/>
    <w:rsid w:val="00130124"/>
    <w:rsid w:val="001302F8"/>
    <w:rsid w:val="0013035A"/>
    <w:rsid w:val="001306DD"/>
    <w:rsid w:val="00130703"/>
    <w:rsid w:val="001309B9"/>
    <w:rsid w:val="00130D5C"/>
    <w:rsid w:val="00130FEE"/>
    <w:rsid w:val="0013103F"/>
    <w:rsid w:val="001310F5"/>
    <w:rsid w:val="00131693"/>
    <w:rsid w:val="001316B6"/>
    <w:rsid w:val="00131834"/>
    <w:rsid w:val="001318AB"/>
    <w:rsid w:val="00131964"/>
    <w:rsid w:val="00131B96"/>
    <w:rsid w:val="00131C60"/>
    <w:rsid w:val="00131FBE"/>
    <w:rsid w:val="0013209D"/>
    <w:rsid w:val="00132D09"/>
    <w:rsid w:val="00132D29"/>
    <w:rsid w:val="00133907"/>
    <w:rsid w:val="00133979"/>
    <w:rsid w:val="00133A11"/>
    <w:rsid w:val="00133B67"/>
    <w:rsid w:val="00133D40"/>
    <w:rsid w:val="00133D63"/>
    <w:rsid w:val="00134186"/>
    <w:rsid w:val="001343B5"/>
    <w:rsid w:val="00134502"/>
    <w:rsid w:val="001347F0"/>
    <w:rsid w:val="00134800"/>
    <w:rsid w:val="00134896"/>
    <w:rsid w:val="00134981"/>
    <w:rsid w:val="00134C36"/>
    <w:rsid w:val="00134DBB"/>
    <w:rsid w:val="00134DF1"/>
    <w:rsid w:val="00134E44"/>
    <w:rsid w:val="00134EC0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CA1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123"/>
    <w:rsid w:val="0014030C"/>
    <w:rsid w:val="00140429"/>
    <w:rsid w:val="00140631"/>
    <w:rsid w:val="00140633"/>
    <w:rsid w:val="0014064B"/>
    <w:rsid w:val="00140692"/>
    <w:rsid w:val="00140EA4"/>
    <w:rsid w:val="00140EB5"/>
    <w:rsid w:val="001411D6"/>
    <w:rsid w:val="00141687"/>
    <w:rsid w:val="00141845"/>
    <w:rsid w:val="0014193D"/>
    <w:rsid w:val="00141BA9"/>
    <w:rsid w:val="00141CB1"/>
    <w:rsid w:val="00141ECB"/>
    <w:rsid w:val="00141F02"/>
    <w:rsid w:val="0014226C"/>
    <w:rsid w:val="0014274C"/>
    <w:rsid w:val="00142922"/>
    <w:rsid w:val="00142AB1"/>
    <w:rsid w:val="00142BA9"/>
    <w:rsid w:val="00142EA5"/>
    <w:rsid w:val="0014355D"/>
    <w:rsid w:val="001435CB"/>
    <w:rsid w:val="001438C3"/>
    <w:rsid w:val="00143A18"/>
    <w:rsid w:val="00143A2D"/>
    <w:rsid w:val="00143AD0"/>
    <w:rsid w:val="00143D6A"/>
    <w:rsid w:val="00143EB1"/>
    <w:rsid w:val="0014450B"/>
    <w:rsid w:val="001445DD"/>
    <w:rsid w:val="00144695"/>
    <w:rsid w:val="00144761"/>
    <w:rsid w:val="00144AF9"/>
    <w:rsid w:val="00144EC9"/>
    <w:rsid w:val="00144F42"/>
    <w:rsid w:val="001450C2"/>
    <w:rsid w:val="001454B5"/>
    <w:rsid w:val="00145B52"/>
    <w:rsid w:val="00145B55"/>
    <w:rsid w:val="00146204"/>
    <w:rsid w:val="0014626A"/>
    <w:rsid w:val="001463CF"/>
    <w:rsid w:val="0014660B"/>
    <w:rsid w:val="0014665C"/>
    <w:rsid w:val="001468F5"/>
    <w:rsid w:val="001469FE"/>
    <w:rsid w:val="00146E3F"/>
    <w:rsid w:val="00147132"/>
    <w:rsid w:val="0014723C"/>
    <w:rsid w:val="00147403"/>
    <w:rsid w:val="0014743E"/>
    <w:rsid w:val="001479AB"/>
    <w:rsid w:val="00147E7E"/>
    <w:rsid w:val="001500F0"/>
    <w:rsid w:val="001501D9"/>
    <w:rsid w:val="00150590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42C"/>
    <w:rsid w:val="00152542"/>
    <w:rsid w:val="00152551"/>
    <w:rsid w:val="0015267E"/>
    <w:rsid w:val="0015287A"/>
    <w:rsid w:val="00152996"/>
    <w:rsid w:val="00152C7B"/>
    <w:rsid w:val="00153124"/>
    <w:rsid w:val="00153367"/>
    <w:rsid w:val="00153553"/>
    <w:rsid w:val="001538CD"/>
    <w:rsid w:val="001539D3"/>
    <w:rsid w:val="00153CDB"/>
    <w:rsid w:val="00153D48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428"/>
    <w:rsid w:val="001554A0"/>
    <w:rsid w:val="00155985"/>
    <w:rsid w:val="00155A7E"/>
    <w:rsid w:val="00155EC6"/>
    <w:rsid w:val="00155F3C"/>
    <w:rsid w:val="001562B1"/>
    <w:rsid w:val="001564E8"/>
    <w:rsid w:val="00156520"/>
    <w:rsid w:val="00156976"/>
    <w:rsid w:val="00156CA0"/>
    <w:rsid w:val="00156F17"/>
    <w:rsid w:val="00157197"/>
    <w:rsid w:val="001575C5"/>
    <w:rsid w:val="001575D6"/>
    <w:rsid w:val="00157C35"/>
    <w:rsid w:val="00157CDF"/>
    <w:rsid w:val="00157D76"/>
    <w:rsid w:val="00157D8C"/>
    <w:rsid w:val="00157EE6"/>
    <w:rsid w:val="00157EED"/>
    <w:rsid w:val="001605D7"/>
    <w:rsid w:val="0016072F"/>
    <w:rsid w:val="00160950"/>
    <w:rsid w:val="001609B7"/>
    <w:rsid w:val="00160A22"/>
    <w:rsid w:val="00161274"/>
    <w:rsid w:val="0016187D"/>
    <w:rsid w:val="00161948"/>
    <w:rsid w:val="00161ABA"/>
    <w:rsid w:val="00161E44"/>
    <w:rsid w:val="00162105"/>
    <w:rsid w:val="00162950"/>
    <w:rsid w:val="00162988"/>
    <w:rsid w:val="001629D8"/>
    <w:rsid w:val="00162D04"/>
    <w:rsid w:val="00162EF1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B94"/>
    <w:rsid w:val="00164E31"/>
    <w:rsid w:val="001650A4"/>
    <w:rsid w:val="001650FD"/>
    <w:rsid w:val="0016548A"/>
    <w:rsid w:val="001659B6"/>
    <w:rsid w:val="001660BE"/>
    <w:rsid w:val="00166238"/>
    <w:rsid w:val="001662E9"/>
    <w:rsid w:val="00166303"/>
    <w:rsid w:val="001663B9"/>
    <w:rsid w:val="001663C3"/>
    <w:rsid w:val="00166614"/>
    <w:rsid w:val="00166D05"/>
    <w:rsid w:val="00166E18"/>
    <w:rsid w:val="0016715D"/>
    <w:rsid w:val="00167549"/>
    <w:rsid w:val="001676CA"/>
    <w:rsid w:val="00167777"/>
    <w:rsid w:val="00167994"/>
    <w:rsid w:val="00167CB7"/>
    <w:rsid w:val="00167FEA"/>
    <w:rsid w:val="00167FF2"/>
    <w:rsid w:val="0017005D"/>
    <w:rsid w:val="0017042A"/>
    <w:rsid w:val="001704B6"/>
    <w:rsid w:val="0017059F"/>
    <w:rsid w:val="001706E8"/>
    <w:rsid w:val="00170879"/>
    <w:rsid w:val="00170911"/>
    <w:rsid w:val="001710C9"/>
    <w:rsid w:val="00171358"/>
    <w:rsid w:val="001713BA"/>
    <w:rsid w:val="0017155C"/>
    <w:rsid w:val="0017159E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31C2"/>
    <w:rsid w:val="00173205"/>
    <w:rsid w:val="00173335"/>
    <w:rsid w:val="001734F6"/>
    <w:rsid w:val="00173594"/>
    <w:rsid w:val="0017359B"/>
    <w:rsid w:val="001739E9"/>
    <w:rsid w:val="00173A30"/>
    <w:rsid w:val="00173BB1"/>
    <w:rsid w:val="00173CCB"/>
    <w:rsid w:val="00173D65"/>
    <w:rsid w:val="00173DDC"/>
    <w:rsid w:val="00173EBB"/>
    <w:rsid w:val="00174060"/>
    <w:rsid w:val="00174088"/>
    <w:rsid w:val="001750AB"/>
    <w:rsid w:val="00175725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58D"/>
    <w:rsid w:val="00177878"/>
    <w:rsid w:val="00177C08"/>
    <w:rsid w:val="00177CA8"/>
    <w:rsid w:val="001802F7"/>
    <w:rsid w:val="00180320"/>
    <w:rsid w:val="001806FD"/>
    <w:rsid w:val="0018084A"/>
    <w:rsid w:val="00180919"/>
    <w:rsid w:val="001809DF"/>
    <w:rsid w:val="00180B0C"/>
    <w:rsid w:val="0018195C"/>
    <w:rsid w:val="00181A69"/>
    <w:rsid w:val="00181C60"/>
    <w:rsid w:val="00181E75"/>
    <w:rsid w:val="00181F9F"/>
    <w:rsid w:val="0018242E"/>
    <w:rsid w:val="001824C7"/>
    <w:rsid w:val="00182707"/>
    <w:rsid w:val="001827CD"/>
    <w:rsid w:val="0018281F"/>
    <w:rsid w:val="00182A04"/>
    <w:rsid w:val="00182ADD"/>
    <w:rsid w:val="00182D45"/>
    <w:rsid w:val="00183052"/>
    <w:rsid w:val="0018344A"/>
    <w:rsid w:val="00183661"/>
    <w:rsid w:val="00183AEE"/>
    <w:rsid w:val="00183B93"/>
    <w:rsid w:val="00183BBD"/>
    <w:rsid w:val="00184066"/>
    <w:rsid w:val="001840D2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0C"/>
    <w:rsid w:val="0018584E"/>
    <w:rsid w:val="001860DF"/>
    <w:rsid w:val="00186286"/>
    <w:rsid w:val="00186326"/>
    <w:rsid w:val="00186390"/>
    <w:rsid w:val="001863CB"/>
    <w:rsid w:val="001864B5"/>
    <w:rsid w:val="00186576"/>
    <w:rsid w:val="001865A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75C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75"/>
    <w:rsid w:val="001924F7"/>
    <w:rsid w:val="00192543"/>
    <w:rsid w:val="0019266B"/>
    <w:rsid w:val="00192998"/>
    <w:rsid w:val="001929B3"/>
    <w:rsid w:val="001929C7"/>
    <w:rsid w:val="00192C47"/>
    <w:rsid w:val="00192F42"/>
    <w:rsid w:val="00193167"/>
    <w:rsid w:val="001932AC"/>
    <w:rsid w:val="00193721"/>
    <w:rsid w:val="00193820"/>
    <w:rsid w:val="0019389E"/>
    <w:rsid w:val="00193A23"/>
    <w:rsid w:val="00193F63"/>
    <w:rsid w:val="001940B5"/>
    <w:rsid w:val="00194597"/>
    <w:rsid w:val="00194E1F"/>
    <w:rsid w:val="0019529D"/>
    <w:rsid w:val="00195492"/>
    <w:rsid w:val="00195612"/>
    <w:rsid w:val="00195670"/>
    <w:rsid w:val="0019574C"/>
    <w:rsid w:val="00195B90"/>
    <w:rsid w:val="00195BB7"/>
    <w:rsid w:val="00195BED"/>
    <w:rsid w:val="00195EA5"/>
    <w:rsid w:val="0019656D"/>
    <w:rsid w:val="001968EB"/>
    <w:rsid w:val="00196C99"/>
    <w:rsid w:val="00196E54"/>
    <w:rsid w:val="0019707A"/>
    <w:rsid w:val="001972DB"/>
    <w:rsid w:val="001973D6"/>
    <w:rsid w:val="001975FF"/>
    <w:rsid w:val="00197624"/>
    <w:rsid w:val="001976D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0D83"/>
    <w:rsid w:val="001A10E7"/>
    <w:rsid w:val="001A1126"/>
    <w:rsid w:val="001A114B"/>
    <w:rsid w:val="001A197E"/>
    <w:rsid w:val="001A1DF9"/>
    <w:rsid w:val="001A1E87"/>
    <w:rsid w:val="001A205C"/>
    <w:rsid w:val="001A22B2"/>
    <w:rsid w:val="001A2482"/>
    <w:rsid w:val="001A27B3"/>
    <w:rsid w:val="001A27F3"/>
    <w:rsid w:val="001A2E4A"/>
    <w:rsid w:val="001A3083"/>
    <w:rsid w:val="001A31BE"/>
    <w:rsid w:val="001A32DA"/>
    <w:rsid w:val="001A3435"/>
    <w:rsid w:val="001A3B0E"/>
    <w:rsid w:val="001A3E7C"/>
    <w:rsid w:val="001A3FF0"/>
    <w:rsid w:val="001A410B"/>
    <w:rsid w:val="001A4187"/>
    <w:rsid w:val="001A42AF"/>
    <w:rsid w:val="001A4349"/>
    <w:rsid w:val="001A4992"/>
    <w:rsid w:val="001A4CD8"/>
    <w:rsid w:val="001A4E0D"/>
    <w:rsid w:val="001A4E5C"/>
    <w:rsid w:val="001A5092"/>
    <w:rsid w:val="001A5099"/>
    <w:rsid w:val="001A5279"/>
    <w:rsid w:val="001A53C3"/>
    <w:rsid w:val="001A54AA"/>
    <w:rsid w:val="001A56CB"/>
    <w:rsid w:val="001A590C"/>
    <w:rsid w:val="001A5CC7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99E"/>
    <w:rsid w:val="001A7A77"/>
    <w:rsid w:val="001A7CDD"/>
    <w:rsid w:val="001B0120"/>
    <w:rsid w:val="001B050F"/>
    <w:rsid w:val="001B0565"/>
    <w:rsid w:val="001B09DF"/>
    <w:rsid w:val="001B0CC3"/>
    <w:rsid w:val="001B11DA"/>
    <w:rsid w:val="001B1410"/>
    <w:rsid w:val="001B1724"/>
    <w:rsid w:val="001B17DB"/>
    <w:rsid w:val="001B18AF"/>
    <w:rsid w:val="001B203B"/>
    <w:rsid w:val="001B22D4"/>
    <w:rsid w:val="001B2A5B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04A"/>
    <w:rsid w:val="001B540C"/>
    <w:rsid w:val="001B5A75"/>
    <w:rsid w:val="001B5D3C"/>
    <w:rsid w:val="001B5E03"/>
    <w:rsid w:val="001B64F7"/>
    <w:rsid w:val="001B678E"/>
    <w:rsid w:val="001B69A0"/>
    <w:rsid w:val="001B69AE"/>
    <w:rsid w:val="001B6B07"/>
    <w:rsid w:val="001B6BB9"/>
    <w:rsid w:val="001B6E70"/>
    <w:rsid w:val="001B6E79"/>
    <w:rsid w:val="001B6EEE"/>
    <w:rsid w:val="001B72F1"/>
    <w:rsid w:val="001B7313"/>
    <w:rsid w:val="001B736C"/>
    <w:rsid w:val="001B73C1"/>
    <w:rsid w:val="001B76B9"/>
    <w:rsid w:val="001B76DD"/>
    <w:rsid w:val="001B7786"/>
    <w:rsid w:val="001B79C6"/>
    <w:rsid w:val="001B7A2B"/>
    <w:rsid w:val="001B7A2C"/>
    <w:rsid w:val="001B7B1C"/>
    <w:rsid w:val="001C0242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A9E"/>
    <w:rsid w:val="001C3AE5"/>
    <w:rsid w:val="001C3C0F"/>
    <w:rsid w:val="001C3E64"/>
    <w:rsid w:val="001C3F8A"/>
    <w:rsid w:val="001C4403"/>
    <w:rsid w:val="001C486F"/>
    <w:rsid w:val="001C4899"/>
    <w:rsid w:val="001C49B7"/>
    <w:rsid w:val="001C4A23"/>
    <w:rsid w:val="001C4B39"/>
    <w:rsid w:val="001C508F"/>
    <w:rsid w:val="001C510F"/>
    <w:rsid w:val="001C575C"/>
    <w:rsid w:val="001C57AC"/>
    <w:rsid w:val="001C59A9"/>
    <w:rsid w:val="001C5E8A"/>
    <w:rsid w:val="001C618E"/>
    <w:rsid w:val="001C63EC"/>
    <w:rsid w:val="001C6455"/>
    <w:rsid w:val="001C69C1"/>
    <w:rsid w:val="001C6A73"/>
    <w:rsid w:val="001C6CA5"/>
    <w:rsid w:val="001C6E94"/>
    <w:rsid w:val="001C7249"/>
    <w:rsid w:val="001C72C9"/>
    <w:rsid w:val="001C73B4"/>
    <w:rsid w:val="001C73C2"/>
    <w:rsid w:val="001C7464"/>
    <w:rsid w:val="001C7BFC"/>
    <w:rsid w:val="001C7D53"/>
    <w:rsid w:val="001C7EFF"/>
    <w:rsid w:val="001C7F2E"/>
    <w:rsid w:val="001D01A6"/>
    <w:rsid w:val="001D01CF"/>
    <w:rsid w:val="001D025B"/>
    <w:rsid w:val="001D02DB"/>
    <w:rsid w:val="001D0335"/>
    <w:rsid w:val="001D0497"/>
    <w:rsid w:val="001D050F"/>
    <w:rsid w:val="001D0584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A4A"/>
    <w:rsid w:val="001D1FF2"/>
    <w:rsid w:val="001D2006"/>
    <w:rsid w:val="001D205D"/>
    <w:rsid w:val="001D20AE"/>
    <w:rsid w:val="001D21BB"/>
    <w:rsid w:val="001D2A2B"/>
    <w:rsid w:val="001D2B81"/>
    <w:rsid w:val="001D2C8F"/>
    <w:rsid w:val="001D2ECC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BB9"/>
    <w:rsid w:val="001D4E68"/>
    <w:rsid w:val="001D4FE3"/>
    <w:rsid w:val="001D4FE8"/>
    <w:rsid w:val="001D508C"/>
    <w:rsid w:val="001D5162"/>
    <w:rsid w:val="001D5225"/>
    <w:rsid w:val="001D5654"/>
    <w:rsid w:val="001D570E"/>
    <w:rsid w:val="001D5863"/>
    <w:rsid w:val="001D5BDC"/>
    <w:rsid w:val="001D5F5C"/>
    <w:rsid w:val="001D60B0"/>
    <w:rsid w:val="001D6255"/>
    <w:rsid w:val="001D62D3"/>
    <w:rsid w:val="001D6534"/>
    <w:rsid w:val="001D6538"/>
    <w:rsid w:val="001D65C4"/>
    <w:rsid w:val="001D662D"/>
    <w:rsid w:val="001D68CB"/>
    <w:rsid w:val="001D6B32"/>
    <w:rsid w:val="001D6B33"/>
    <w:rsid w:val="001D6C40"/>
    <w:rsid w:val="001D6CF7"/>
    <w:rsid w:val="001D6FFD"/>
    <w:rsid w:val="001D710F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23E"/>
    <w:rsid w:val="001E05CE"/>
    <w:rsid w:val="001E06AB"/>
    <w:rsid w:val="001E07F8"/>
    <w:rsid w:val="001E0B76"/>
    <w:rsid w:val="001E1058"/>
    <w:rsid w:val="001E10A9"/>
    <w:rsid w:val="001E12DF"/>
    <w:rsid w:val="001E1349"/>
    <w:rsid w:val="001E1499"/>
    <w:rsid w:val="001E1919"/>
    <w:rsid w:val="001E1A95"/>
    <w:rsid w:val="001E1AFA"/>
    <w:rsid w:val="001E1DC5"/>
    <w:rsid w:val="001E1FE8"/>
    <w:rsid w:val="001E219A"/>
    <w:rsid w:val="001E2224"/>
    <w:rsid w:val="001E276E"/>
    <w:rsid w:val="001E2799"/>
    <w:rsid w:val="001E2892"/>
    <w:rsid w:val="001E2954"/>
    <w:rsid w:val="001E2A5C"/>
    <w:rsid w:val="001E2C4B"/>
    <w:rsid w:val="001E30FC"/>
    <w:rsid w:val="001E3358"/>
    <w:rsid w:val="001E3825"/>
    <w:rsid w:val="001E3CB7"/>
    <w:rsid w:val="001E4023"/>
    <w:rsid w:val="001E44EE"/>
    <w:rsid w:val="001E4705"/>
    <w:rsid w:val="001E47F8"/>
    <w:rsid w:val="001E4B4B"/>
    <w:rsid w:val="001E5028"/>
    <w:rsid w:val="001E527F"/>
    <w:rsid w:val="001E5584"/>
    <w:rsid w:val="001E578B"/>
    <w:rsid w:val="001E5904"/>
    <w:rsid w:val="001E59BF"/>
    <w:rsid w:val="001E5CAA"/>
    <w:rsid w:val="001E5D73"/>
    <w:rsid w:val="001E5EBA"/>
    <w:rsid w:val="001E5F91"/>
    <w:rsid w:val="001E61E9"/>
    <w:rsid w:val="001E6363"/>
    <w:rsid w:val="001E6837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E7DE3"/>
    <w:rsid w:val="001F064F"/>
    <w:rsid w:val="001F0931"/>
    <w:rsid w:val="001F0CDF"/>
    <w:rsid w:val="001F0CF4"/>
    <w:rsid w:val="001F0F77"/>
    <w:rsid w:val="001F1259"/>
    <w:rsid w:val="001F1272"/>
    <w:rsid w:val="001F151C"/>
    <w:rsid w:val="001F191E"/>
    <w:rsid w:val="001F1A98"/>
    <w:rsid w:val="001F1CB1"/>
    <w:rsid w:val="001F1CCE"/>
    <w:rsid w:val="001F1F15"/>
    <w:rsid w:val="001F25EC"/>
    <w:rsid w:val="001F263A"/>
    <w:rsid w:val="001F2647"/>
    <w:rsid w:val="001F2776"/>
    <w:rsid w:val="001F27E1"/>
    <w:rsid w:val="001F2B5A"/>
    <w:rsid w:val="001F2C0C"/>
    <w:rsid w:val="001F2CD8"/>
    <w:rsid w:val="001F3067"/>
    <w:rsid w:val="001F3164"/>
    <w:rsid w:val="001F33E3"/>
    <w:rsid w:val="001F354C"/>
    <w:rsid w:val="001F361F"/>
    <w:rsid w:val="001F3D48"/>
    <w:rsid w:val="001F3E95"/>
    <w:rsid w:val="001F4306"/>
    <w:rsid w:val="001F4942"/>
    <w:rsid w:val="001F4FDD"/>
    <w:rsid w:val="001F52F5"/>
    <w:rsid w:val="001F53CD"/>
    <w:rsid w:val="001F57FB"/>
    <w:rsid w:val="001F5819"/>
    <w:rsid w:val="001F59FC"/>
    <w:rsid w:val="001F5B37"/>
    <w:rsid w:val="001F5D04"/>
    <w:rsid w:val="001F5F3A"/>
    <w:rsid w:val="001F6001"/>
    <w:rsid w:val="001F671F"/>
    <w:rsid w:val="001F681E"/>
    <w:rsid w:val="001F6887"/>
    <w:rsid w:val="001F6896"/>
    <w:rsid w:val="001F68F5"/>
    <w:rsid w:val="001F69AA"/>
    <w:rsid w:val="001F6B16"/>
    <w:rsid w:val="001F6C1C"/>
    <w:rsid w:val="001F7045"/>
    <w:rsid w:val="001F70D5"/>
    <w:rsid w:val="001F75B6"/>
    <w:rsid w:val="001F7669"/>
    <w:rsid w:val="001F76DC"/>
    <w:rsid w:val="001F788D"/>
    <w:rsid w:val="001F7C99"/>
    <w:rsid w:val="001F7D5B"/>
    <w:rsid w:val="001F7D7B"/>
    <w:rsid w:val="002000B6"/>
    <w:rsid w:val="0020060A"/>
    <w:rsid w:val="002006B8"/>
    <w:rsid w:val="00200E89"/>
    <w:rsid w:val="00201469"/>
    <w:rsid w:val="002014CE"/>
    <w:rsid w:val="00201680"/>
    <w:rsid w:val="00201835"/>
    <w:rsid w:val="002019F6"/>
    <w:rsid w:val="00201CF8"/>
    <w:rsid w:val="00201E03"/>
    <w:rsid w:val="00202167"/>
    <w:rsid w:val="0020230D"/>
    <w:rsid w:val="0020255E"/>
    <w:rsid w:val="00202691"/>
    <w:rsid w:val="0020286A"/>
    <w:rsid w:val="00202A3E"/>
    <w:rsid w:val="00202C8A"/>
    <w:rsid w:val="002031FC"/>
    <w:rsid w:val="0020325D"/>
    <w:rsid w:val="002034D5"/>
    <w:rsid w:val="0020371E"/>
    <w:rsid w:val="002037C1"/>
    <w:rsid w:val="00203C92"/>
    <w:rsid w:val="00203F61"/>
    <w:rsid w:val="002040A1"/>
    <w:rsid w:val="0020413B"/>
    <w:rsid w:val="0020415A"/>
    <w:rsid w:val="0020418D"/>
    <w:rsid w:val="002041CC"/>
    <w:rsid w:val="00204C34"/>
    <w:rsid w:val="00204F7C"/>
    <w:rsid w:val="00204F81"/>
    <w:rsid w:val="002050D2"/>
    <w:rsid w:val="00205319"/>
    <w:rsid w:val="00205343"/>
    <w:rsid w:val="002056F2"/>
    <w:rsid w:val="00205BB4"/>
    <w:rsid w:val="00205D2A"/>
    <w:rsid w:val="00205EEA"/>
    <w:rsid w:val="00205EF7"/>
    <w:rsid w:val="00205F99"/>
    <w:rsid w:val="00206122"/>
    <w:rsid w:val="0020619E"/>
    <w:rsid w:val="002064B9"/>
    <w:rsid w:val="0020667F"/>
    <w:rsid w:val="00206C08"/>
    <w:rsid w:val="00206EB3"/>
    <w:rsid w:val="00207B64"/>
    <w:rsid w:val="002100ED"/>
    <w:rsid w:val="00210391"/>
    <w:rsid w:val="0021088B"/>
    <w:rsid w:val="00210AB0"/>
    <w:rsid w:val="00210BBA"/>
    <w:rsid w:val="00210DCB"/>
    <w:rsid w:val="00210E57"/>
    <w:rsid w:val="00210EF4"/>
    <w:rsid w:val="002119E4"/>
    <w:rsid w:val="00211A27"/>
    <w:rsid w:val="00211D30"/>
    <w:rsid w:val="00211D81"/>
    <w:rsid w:val="002125B0"/>
    <w:rsid w:val="00212690"/>
    <w:rsid w:val="002126BE"/>
    <w:rsid w:val="002128FA"/>
    <w:rsid w:val="0021296D"/>
    <w:rsid w:val="00212A57"/>
    <w:rsid w:val="00212AD2"/>
    <w:rsid w:val="00212EF5"/>
    <w:rsid w:val="0021318A"/>
    <w:rsid w:val="00213230"/>
    <w:rsid w:val="00213449"/>
    <w:rsid w:val="0021352B"/>
    <w:rsid w:val="0021356A"/>
    <w:rsid w:val="00213655"/>
    <w:rsid w:val="00213728"/>
    <w:rsid w:val="00213A1F"/>
    <w:rsid w:val="00213EEF"/>
    <w:rsid w:val="00214302"/>
    <w:rsid w:val="00214513"/>
    <w:rsid w:val="00214516"/>
    <w:rsid w:val="00214655"/>
    <w:rsid w:val="00214873"/>
    <w:rsid w:val="00214AE6"/>
    <w:rsid w:val="00214CC0"/>
    <w:rsid w:val="00214EF1"/>
    <w:rsid w:val="00214FA2"/>
    <w:rsid w:val="00215057"/>
    <w:rsid w:val="0021534B"/>
    <w:rsid w:val="002153EC"/>
    <w:rsid w:val="002157A8"/>
    <w:rsid w:val="00216142"/>
    <w:rsid w:val="002161B9"/>
    <w:rsid w:val="0021634B"/>
    <w:rsid w:val="0021658C"/>
    <w:rsid w:val="0021659E"/>
    <w:rsid w:val="0021660A"/>
    <w:rsid w:val="002166E2"/>
    <w:rsid w:val="00216AFB"/>
    <w:rsid w:val="0021707A"/>
    <w:rsid w:val="0021765D"/>
    <w:rsid w:val="0021783B"/>
    <w:rsid w:val="00217CA2"/>
    <w:rsid w:val="002206E6"/>
    <w:rsid w:val="00220811"/>
    <w:rsid w:val="00221032"/>
    <w:rsid w:val="002213EE"/>
    <w:rsid w:val="002216A7"/>
    <w:rsid w:val="002218F9"/>
    <w:rsid w:val="00221AFC"/>
    <w:rsid w:val="00221D47"/>
    <w:rsid w:val="00221EAB"/>
    <w:rsid w:val="00222092"/>
    <w:rsid w:val="00222375"/>
    <w:rsid w:val="002225A6"/>
    <w:rsid w:val="002227B8"/>
    <w:rsid w:val="002229F2"/>
    <w:rsid w:val="00222A34"/>
    <w:rsid w:val="00222EBF"/>
    <w:rsid w:val="00223364"/>
    <w:rsid w:val="0022345D"/>
    <w:rsid w:val="0022354A"/>
    <w:rsid w:val="00223B43"/>
    <w:rsid w:val="00223C2A"/>
    <w:rsid w:val="00223CDC"/>
    <w:rsid w:val="00223F46"/>
    <w:rsid w:val="00223F4C"/>
    <w:rsid w:val="002242AF"/>
    <w:rsid w:val="00224D6D"/>
    <w:rsid w:val="00224DB2"/>
    <w:rsid w:val="0022579B"/>
    <w:rsid w:val="00225924"/>
    <w:rsid w:val="0022593E"/>
    <w:rsid w:val="00225AAA"/>
    <w:rsid w:val="00225BB0"/>
    <w:rsid w:val="00225E9E"/>
    <w:rsid w:val="002260F9"/>
    <w:rsid w:val="0022634B"/>
    <w:rsid w:val="0022639B"/>
    <w:rsid w:val="00226596"/>
    <w:rsid w:val="00226710"/>
    <w:rsid w:val="002268D0"/>
    <w:rsid w:val="00226B85"/>
    <w:rsid w:val="00226D14"/>
    <w:rsid w:val="00227004"/>
    <w:rsid w:val="00227146"/>
    <w:rsid w:val="002271D6"/>
    <w:rsid w:val="002271ED"/>
    <w:rsid w:val="00227238"/>
    <w:rsid w:val="00227390"/>
    <w:rsid w:val="00227BC6"/>
    <w:rsid w:val="00227E43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059"/>
    <w:rsid w:val="002312F6"/>
    <w:rsid w:val="0023149D"/>
    <w:rsid w:val="00231D1A"/>
    <w:rsid w:val="00231D45"/>
    <w:rsid w:val="00232223"/>
    <w:rsid w:val="002324E1"/>
    <w:rsid w:val="00232588"/>
    <w:rsid w:val="002325B1"/>
    <w:rsid w:val="00232733"/>
    <w:rsid w:val="002327FD"/>
    <w:rsid w:val="00232AB7"/>
    <w:rsid w:val="00232C71"/>
    <w:rsid w:val="00232D6C"/>
    <w:rsid w:val="00232D75"/>
    <w:rsid w:val="00232E86"/>
    <w:rsid w:val="00233018"/>
    <w:rsid w:val="0023362C"/>
    <w:rsid w:val="002336BC"/>
    <w:rsid w:val="00233AE5"/>
    <w:rsid w:val="00233E6C"/>
    <w:rsid w:val="00233E8D"/>
    <w:rsid w:val="002344AB"/>
    <w:rsid w:val="0023451C"/>
    <w:rsid w:val="002346A4"/>
    <w:rsid w:val="0023474B"/>
    <w:rsid w:val="0023481E"/>
    <w:rsid w:val="00234E3F"/>
    <w:rsid w:val="00234FF5"/>
    <w:rsid w:val="00235114"/>
    <w:rsid w:val="00235197"/>
    <w:rsid w:val="0023527A"/>
    <w:rsid w:val="00235694"/>
    <w:rsid w:val="00235B3D"/>
    <w:rsid w:val="00235BBB"/>
    <w:rsid w:val="00235BBF"/>
    <w:rsid w:val="00235FA4"/>
    <w:rsid w:val="00236043"/>
    <w:rsid w:val="002361FD"/>
    <w:rsid w:val="0023673A"/>
    <w:rsid w:val="002372DF"/>
    <w:rsid w:val="00237696"/>
    <w:rsid w:val="00237CDC"/>
    <w:rsid w:val="00237F32"/>
    <w:rsid w:val="002403D4"/>
    <w:rsid w:val="0024050D"/>
    <w:rsid w:val="00240796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E3E"/>
    <w:rsid w:val="00242FB4"/>
    <w:rsid w:val="00243087"/>
    <w:rsid w:val="0024335D"/>
    <w:rsid w:val="00243AD3"/>
    <w:rsid w:val="00243D84"/>
    <w:rsid w:val="002440A8"/>
    <w:rsid w:val="00244619"/>
    <w:rsid w:val="00244B85"/>
    <w:rsid w:val="00244C1C"/>
    <w:rsid w:val="00244D8D"/>
    <w:rsid w:val="00244EDC"/>
    <w:rsid w:val="0024503F"/>
    <w:rsid w:val="002453CF"/>
    <w:rsid w:val="00245451"/>
    <w:rsid w:val="002454CF"/>
    <w:rsid w:val="00245595"/>
    <w:rsid w:val="0024577A"/>
    <w:rsid w:val="0024579B"/>
    <w:rsid w:val="0024584D"/>
    <w:rsid w:val="002459A8"/>
    <w:rsid w:val="00245DF0"/>
    <w:rsid w:val="0024613D"/>
    <w:rsid w:val="00246181"/>
    <w:rsid w:val="0024641F"/>
    <w:rsid w:val="00246709"/>
    <w:rsid w:val="0024678E"/>
    <w:rsid w:val="002469EC"/>
    <w:rsid w:val="00246FEE"/>
    <w:rsid w:val="002470D6"/>
    <w:rsid w:val="002471B8"/>
    <w:rsid w:val="00247317"/>
    <w:rsid w:val="00247694"/>
    <w:rsid w:val="002477EF"/>
    <w:rsid w:val="0024788B"/>
    <w:rsid w:val="002478E0"/>
    <w:rsid w:val="002478EA"/>
    <w:rsid w:val="00247B74"/>
    <w:rsid w:val="00247CBA"/>
    <w:rsid w:val="002502F2"/>
    <w:rsid w:val="00250331"/>
    <w:rsid w:val="00250E9E"/>
    <w:rsid w:val="00250F25"/>
    <w:rsid w:val="0025107B"/>
    <w:rsid w:val="002513E4"/>
    <w:rsid w:val="002513E6"/>
    <w:rsid w:val="0025160C"/>
    <w:rsid w:val="00251827"/>
    <w:rsid w:val="00251857"/>
    <w:rsid w:val="00251A8B"/>
    <w:rsid w:val="00251BCB"/>
    <w:rsid w:val="00251D6E"/>
    <w:rsid w:val="0025221F"/>
    <w:rsid w:val="00252287"/>
    <w:rsid w:val="00252858"/>
    <w:rsid w:val="00252D57"/>
    <w:rsid w:val="002532E4"/>
    <w:rsid w:val="00253723"/>
    <w:rsid w:val="002538F3"/>
    <w:rsid w:val="00253A78"/>
    <w:rsid w:val="00253DD9"/>
    <w:rsid w:val="00254007"/>
    <w:rsid w:val="0025405D"/>
    <w:rsid w:val="00254543"/>
    <w:rsid w:val="00254569"/>
    <w:rsid w:val="00254C16"/>
    <w:rsid w:val="00254EE3"/>
    <w:rsid w:val="00255359"/>
    <w:rsid w:val="002556E4"/>
    <w:rsid w:val="00255985"/>
    <w:rsid w:val="00255F5B"/>
    <w:rsid w:val="00255F9D"/>
    <w:rsid w:val="0025630A"/>
    <w:rsid w:val="00256570"/>
    <w:rsid w:val="00256B05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8FB"/>
    <w:rsid w:val="0026192D"/>
    <w:rsid w:val="00261AF9"/>
    <w:rsid w:val="00261C1C"/>
    <w:rsid w:val="00261C99"/>
    <w:rsid w:val="00262399"/>
    <w:rsid w:val="00262612"/>
    <w:rsid w:val="00262856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94D"/>
    <w:rsid w:val="00265B00"/>
    <w:rsid w:val="00265BD0"/>
    <w:rsid w:val="00265C41"/>
    <w:rsid w:val="00266220"/>
    <w:rsid w:val="002667B8"/>
    <w:rsid w:val="002669E3"/>
    <w:rsid w:val="00266BBA"/>
    <w:rsid w:val="00266E2D"/>
    <w:rsid w:val="00266EA4"/>
    <w:rsid w:val="00267038"/>
    <w:rsid w:val="00267284"/>
    <w:rsid w:val="00267310"/>
    <w:rsid w:val="00267B85"/>
    <w:rsid w:val="00267B8D"/>
    <w:rsid w:val="00267DBC"/>
    <w:rsid w:val="00267E00"/>
    <w:rsid w:val="00267EA1"/>
    <w:rsid w:val="002702FC"/>
    <w:rsid w:val="002704D0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1D30"/>
    <w:rsid w:val="002720EE"/>
    <w:rsid w:val="00272147"/>
    <w:rsid w:val="0027219D"/>
    <w:rsid w:val="00272205"/>
    <w:rsid w:val="00272461"/>
    <w:rsid w:val="002724E8"/>
    <w:rsid w:val="00272749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882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771"/>
    <w:rsid w:val="002758A8"/>
    <w:rsid w:val="00275F56"/>
    <w:rsid w:val="002761CE"/>
    <w:rsid w:val="00276446"/>
    <w:rsid w:val="002768E8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5BB"/>
    <w:rsid w:val="002809BA"/>
    <w:rsid w:val="00280B0D"/>
    <w:rsid w:val="00280D7D"/>
    <w:rsid w:val="00280D90"/>
    <w:rsid w:val="00280DF7"/>
    <w:rsid w:val="00280E9F"/>
    <w:rsid w:val="0028105A"/>
    <w:rsid w:val="002811D3"/>
    <w:rsid w:val="00281ADD"/>
    <w:rsid w:val="00281FB0"/>
    <w:rsid w:val="0028205A"/>
    <w:rsid w:val="00282560"/>
    <w:rsid w:val="002825F1"/>
    <w:rsid w:val="00282900"/>
    <w:rsid w:val="00282985"/>
    <w:rsid w:val="00282A22"/>
    <w:rsid w:val="002833FF"/>
    <w:rsid w:val="00283638"/>
    <w:rsid w:val="0028365F"/>
    <w:rsid w:val="0028384E"/>
    <w:rsid w:val="00283A6E"/>
    <w:rsid w:val="00283B1F"/>
    <w:rsid w:val="00283CB6"/>
    <w:rsid w:val="00283D1B"/>
    <w:rsid w:val="00283D93"/>
    <w:rsid w:val="002840DB"/>
    <w:rsid w:val="002841F0"/>
    <w:rsid w:val="0028427F"/>
    <w:rsid w:val="00284B4C"/>
    <w:rsid w:val="002855EC"/>
    <w:rsid w:val="002856A9"/>
    <w:rsid w:val="002857D1"/>
    <w:rsid w:val="002857EE"/>
    <w:rsid w:val="00285BDC"/>
    <w:rsid w:val="00286092"/>
    <w:rsid w:val="0028622C"/>
    <w:rsid w:val="00286B9F"/>
    <w:rsid w:val="002871D1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C27"/>
    <w:rsid w:val="00291CD9"/>
    <w:rsid w:val="00292D84"/>
    <w:rsid w:val="00292FC0"/>
    <w:rsid w:val="002931F7"/>
    <w:rsid w:val="0029359B"/>
    <w:rsid w:val="00293737"/>
    <w:rsid w:val="00293789"/>
    <w:rsid w:val="00294058"/>
    <w:rsid w:val="0029423C"/>
    <w:rsid w:val="002942E1"/>
    <w:rsid w:val="00294420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7A1"/>
    <w:rsid w:val="002967ED"/>
    <w:rsid w:val="002969E1"/>
    <w:rsid w:val="00296A93"/>
    <w:rsid w:val="00296B32"/>
    <w:rsid w:val="00296F0F"/>
    <w:rsid w:val="002971C5"/>
    <w:rsid w:val="0029727C"/>
    <w:rsid w:val="0029728D"/>
    <w:rsid w:val="00297358"/>
    <w:rsid w:val="00297576"/>
    <w:rsid w:val="00297602"/>
    <w:rsid w:val="0029787F"/>
    <w:rsid w:val="002979CD"/>
    <w:rsid w:val="00297D36"/>
    <w:rsid w:val="00297FD3"/>
    <w:rsid w:val="002A007B"/>
    <w:rsid w:val="002A0199"/>
    <w:rsid w:val="002A041C"/>
    <w:rsid w:val="002A0649"/>
    <w:rsid w:val="002A0AFD"/>
    <w:rsid w:val="002A0B9C"/>
    <w:rsid w:val="002A0D6B"/>
    <w:rsid w:val="002A133F"/>
    <w:rsid w:val="002A158A"/>
    <w:rsid w:val="002A1B8C"/>
    <w:rsid w:val="002A22FE"/>
    <w:rsid w:val="002A26CE"/>
    <w:rsid w:val="002A27F9"/>
    <w:rsid w:val="002A2B1B"/>
    <w:rsid w:val="002A2BE4"/>
    <w:rsid w:val="002A2CC3"/>
    <w:rsid w:val="002A2F60"/>
    <w:rsid w:val="002A300F"/>
    <w:rsid w:val="002A3038"/>
    <w:rsid w:val="002A3093"/>
    <w:rsid w:val="002A37CC"/>
    <w:rsid w:val="002A37F1"/>
    <w:rsid w:val="002A37F4"/>
    <w:rsid w:val="002A3A57"/>
    <w:rsid w:val="002A3A5A"/>
    <w:rsid w:val="002A3A62"/>
    <w:rsid w:val="002A3C25"/>
    <w:rsid w:val="002A3CD4"/>
    <w:rsid w:val="002A3D0B"/>
    <w:rsid w:val="002A419E"/>
    <w:rsid w:val="002A41B9"/>
    <w:rsid w:val="002A41F5"/>
    <w:rsid w:val="002A46FE"/>
    <w:rsid w:val="002A4A0D"/>
    <w:rsid w:val="002A4BFE"/>
    <w:rsid w:val="002A5125"/>
    <w:rsid w:val="002A5240"/>
    <w:rsid w:val="002A529F"/>
    <w:rsid w:val="002A53F6"/>
    <w:rsid w:val="002A593A"/>
    <w:rsid w:val="002A5B35"/>
    <w:rsid w:val="002A5B54"/>
    <w:rsid w:val="002A5DE1"/>
    <w:rsid w:val="002A5E7A"/>
    <w:rsid w:val="002A5EE1"/>
    <w:rsid w:val="002A6105"/>
    <w:rsid w:val="002A61C6"/>
    <w:rsid w:val="002A6620"/>
    <w:rsid w:val="002A6859"/>
    <w:rsid w:val="002A6C71"/>
    <w:rsid w:val="002A6E0E"/>
    <w:rsid w:val="002A722B"/>
    <w:rsid w:val="002A72F9"/>
    <w:rsid w:val="002A742D"/>
    <w:rsid w:val="002A7819"/>
    <w:rsid w:val="002A78CB"/>
    <w:rsid w:val="002A7953"/>
    <w:rsid w:val="002A7A27"/>
    <w:rsid w:val="002A7C30"/>
    <w:rsid w:val="002B0A6C"/>
    <w:rsid w:val="002B0BB3"/>
    <w:rsid w:val="002B0CDD"/>
    <w:rsid w:val="002B0DC8"/>
    <w:rsid w:val="002B0F3C"/>
    <w:rsid w:val="002B0F95"/>
    <w:rsid w:val="002B12EC"/>
    <w:rsid w:val="002B1446"/>
    <w:rsid w:val="002B14A0"/>
    <w:rsid w:val="002B14E8"/>
    <w:rsid w:val="002B183D"/>
    <w:rsid w:val="002B1AB9"/>
    <w:rsid w:val="002B1B93"/>
    <w:rsid w:val="002B1BB9"/>
    <w:rsid w:val="002B1D7F"/>
    <w:rsid w:val="002B1FE0"/>
    <w:rsid w:val="002B205B"/>
    <w:rsid w:val="002B208D"/>
    <w:rsid w:val="002B2364"/>
    <w:rsid w:val="002B2374"/>
    <w:rsid w:val="002B23F8"/>
    <w:rsid w:val="002B25BC"/>
    <w:rsid w:val="002B2C73"/>
    <w:rsid w:val="002B2D1C"/>
    <w:rsid w:val="002B2ECB"/>
    <w:rsid w:val="002B2F58"/>
    <w:rsid w:val="002B3173"/>
    <w:rsid w:val="002B3540"/>
    <w:rsid w:val="002B39BC"/>
    <w:rsid w:val="002B3A13"/>
    <w:rsid w:val="002B3B11"/>
    <w:rsid w:val="002B3F61"/>
    <w:rsid w:val="002B407F"/>
    <w:rsid w:val="002B4099"/>
    <w:rsid w:val="002B420C"/>
    <w:rsid w:val="002B42CE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4E6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F50"/>
    <w:rsid w:val="002B70C6"/>
    <w:rsid w:val="002B730C"/>
    <w:rsid w:val="002B7377"/>
    <w:rsid w:val="002B73FE"/>
    <w:rsid w:val="002B750C"/>
    <w:rsid w:val="002B7521"/>
    <w:rsid w:val="002B75A8"/>
    <w:rsid w:val="002B77CC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BF8"/>
    <w:rsid w:val="002C1E23"/>
    <w:rsid w:val="002C1EB3"/>
    <w:rsid w:val="002C213D"/>
    <w:rsid w:val="002C219D"/>
    <w:rsid w:val="002C21EB"/>
    <w:rsid w:val="002C2264"/>
    <w:rsid w:val="002C23B1"/>
    <w:rsid w:val="002C246A"/>
    <w:rsid w:val="002C24ED"/>
    <w:rsid w:val="002C2564"/>
    <w:rsid w:val="002C261B"/>
    <w:rsid w:val="002C2643"/>
    <w:rsid w:val="002C28D1"/>
    <w:rsid w:val="002C295C"/>
    <w:rsid w:val="002C2C29"/>
    <w:rsid w:val="002C2EAA"/>
    <w:rsid w:val="002C30C8"/>
    <w:rsid w:val="002C3977"/>
    <w:rsid w:val="002C3C59"/>
    <w:rsid w:val="002C3E92"/>
    <w:rsid w:val="002C3FC4"/>
    <w:rsid w:val="002C3FF9"/>
    <w:rsid w:val="002C42C0"/>
    <w:rsid w:val="002C441A"/>
    <w:rsid w:val="002C45D8"/>
    <w:rsid w:val="002C473C"/>
    <w:rsid w:val="002C474D"/>
    <w:rsid w:val="002C4B27"/>
    <w:rsid w:val="002C4C5A"/>
    <w:rsid w:val="002C4D34"/>
    <w:rsid w:val="002C4DC4"/>
    <w:rsid w:val="002C5184"/>
    <w:rsid w:val="002C51F1"/>
    <w:rsid w:val="002C5456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F1"/>
    <w:rsid w:val="002C7DFF"/>
    <w:rsid w:val="002C7F34"/>
    <w:rsid w:val="002D0583"/>
    <w:rsid w:val="002D09E8"/>
    <w:rsid w:val="002D0ADE"/>
    <w:rsid w:val="002D1077"/>
    <w:rsid w:val="002D1302"/>
    <w:rsid w:val="002D15AD"/>
    <w:rsid w:val="002D15AF"/>
    <w:rsid w:val="002D1A19"/>
    <w:rsid w:val="002D1A9E"/>
    <w:rsid w:val="002D1B4A"/>
    <w:rsid w:val="002D2058"/>
    <w:rsid w:val="002D2259"/>
    <w:rsid w:val="002D22FE"/>
    <w:rsid w:val="002D253C"/>
    <w:rsid w:val="002D27ED"/>
    <w:rsid w:val="002D2C99"/>
    <w:rsid w:val="002D2DFB"/>
    <w:rsid w:val="002D300A"/>
    <w:rsid w:val="002D302F"/>
    <w:rsid w:val="002D31A6"/>
    <w:rsid w:val="002D3329"/>
    <w:rsid w:val="002D3402"/>
    <w:rsid w:val="002D3807"/>
    <w:rsid w:val="002D39F1"/>
    <w:rsid w:val="002D40AC"/>
    <w:rsid w:val="002D4144"/>
    <w:rsid w:val="002D4359"/>
    <w:rsid w:val="002D43C0"/>
    <w:rsid w:val="002D481B"/>
    <w:rsid w:val="002D4857"/>
    <w:rsid w:val="002D51D1"/>
    <w:rsid w:val="002D578D"/>
    <w:rsid w:val="002D58CF"/>
    <w:rsid w:val="002D5BCF"/>
    <w:rsid w:val="002D5C51"/>
    <w:rsid w:val="002D5C82"/>
    <w:rsid w:val="002D5F8B"/>
    <w:rsid w:val="002D6066"/>
    <w:rsid w:val="002D6236"/>
    <w:rsid w:val="002D6374"/>
    <w:rsid w:val="002D645B"/>
    <w:rsid w:val="002D64C0"/>
    <w:rsid w:val="002D6773"/>
    <w:rsid w:val="002D6C00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392"/>
    <w:rsid w:val="002E0594"/>
    <w:rsid w:val="002E06B4"/>
    <w:rsid w:val="002E074F"/>
    <w:rsid w:val="002E0871"/>
    <w:rsid w:val="002E0AA3"/>
    <w:rsid w:val="002E0DAB"/>
    <w:rsid w:val="002E0ECE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752"/>
    <w:rsid w:val="002E2852"/>
    <w:rsid w:val="002E2AB5"/>
    <w:rsid w:val="002E2BD6"/>
    <w:rsid w:val="002E2BD7"/>
    <w:rsid w:val="002E34E2"/>
    <w:rsid w:val="002E3522"/>
    <w:rsid w:val="002E37C9"/>
    <w:rsid w:val="002E3952"/>
    <w:rsid w:val="002E3B29"/>
    <w:rsid w:val="002E3C21"/>
    <w:rsid w:val="002E483A"/>
    <w:rsid w:val="002E4A1A"/>
    <w:rsid w:val="002E4A80"/>
    <w:rsid w:val="002E4E1C"/>
    <w:rsid w:val="002E4F2B"/>
    <w:rsid w:val="002E50EA"/>
    <w:rsid w:val="002E513C"/>
    <w:rsid w:val="002E56B6"/>
    <w:rsid w:val="002E573A"/>
    <w:rsid w:val="002E589A"/>
    <w:rsid w:val="002E591B"/>
    <w:rsid w:val="002E5CEA"/>
    <w:rsid w:val="002E5CEB"/>
    <w:rsid w:val="002E5D4A"/>
    <w:rsid w:val="002E5DBB"/>
    <w:rsid w:val="002E6535"/>
    <w:rsid w:val="002E6968"/>
    <w:rsid w:val="002E6EA7"/>
    <w:rsid w:val="002E72C8"/>
    <w:rsid w:val="002E731B"/>
    <w:rsid w:val="002E7360"/>
    <w:rsid w:val="002E7423"/>
    <w:rsid w:val="002E7745"/>
    <w:rsid w:val="002E791A"/>
    <w:rsid w:val="002E7B2B"/>
    <w:rsid w:val="002E7DDD"/>
    <w:rsid w:val="002E7F84"/>
    <w:rsid w:val="002E7FEA"/>
    <w:rsid w:val="002F01A5"/>
    <w:rsid w:val="002F06B4"/>
    <w:rsid w:val="002F077F"/>
    <w:rsid w:val="002F0878"/>
    <w:rsid w:val="002F0A36"/>
    <w:rsid w:val="002F0A4C"/>
    <w:rsid w:val="002F0CE2"/>
    <w:rsid w:val="002F10BC"/>
    <w:rsid w:val="002F1280"/>
    <w:rsid w:val="002F142A"/>
    <w:rsid w:val="002F151C"/>
    <w:rsid w:val="002F1A8B"/>
    <w:rsid w:val="002F1C55"/>
    <w:rsid w:val="002F2407"/>
    <w:rsid w:val="002F2459"/>
    <w:rsid w:val="002F24DA"/>
    <w:rsid w:val="002F2747"/>
    <w:rsid w:val="002F2D40"/>
    <w:rsid w:val="002F2E41"/>
    <w:rsid w:val="002F2E97"/>
    <w:rsid w:val="002F2EEA"/>
    <w:rsid w:val="002F3212"/>
    <w:rsid w:val="002F32C1"/>
    <w:rsid w:val="002F36DD"/>
    <w:rsid w:val="002F3BAD"/>
    <w:rsid w:val="002F3C90"/>
    <w:rsid w:val="002F4435"/>
    <w:rsid w:val="002F4591"/>
    <w:rsid w:val="002F4965"/>
    <w:rsid w:val="002F4AE3"/>
    <w:rsid w:val="002F4D2D"/>
    <w:rsid w:val="002F4E8B"/>
    <w:rsid w:val="002F51FA"/>
    <w:rsid w:val="002F561A"/>
    <w:rsid w:val="002F6585"/>
    <w:rsid w:val="002F66BB"/>
    <w:rsid w:val="002F699E"/>
    <w:rsid w:val="002F6E03"/>
    <w:rsid w:val="002F710F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F24"/>
    <w:rsid w:val="0030014F"/>
    <w:rsid w:val="00300310"/>
    <w:rsid w:val="0030035A"/>
    <w:rsid w:val="003007F5"/>
    <w:rsid w:val="00300875"/>
    <w:rsid w:val="00300FC2"/>
    <w:rsid w:val="003011E2"/>
    <w:rsid w:val="003012CD"/>
    <w:rsid w:val="0030147F"/>
    <w:rsid w:val="00301C20"/>
    <w:rsid w:val="00301CD9"/>
    <w:rsid w:val="0030237D"/>
    <w:rsid w:val="003027A6"/>
    <w:rsid w:val="00302864"/>
    <w:rsid w:val="003028CE"/>
    <w:rsid w:val="003029B5"/>
    <w:rsid w:val="00302C30"/>
    <w:rsid w:val="00302CF7"/>
    <w:rsid w:val="0030325A"/>
    <w:rsid w:val="00303302"/>
    <w:rsid w:val="00303691"/>
    <w:rsid w:val="00303926"/>
    <w:rsid w:val="00303A51"/>
    <w:rsid w:val="00303D84"/>
    <w:rsid w:val="003041AC"/>
    <w:rsid w:val="003042D9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5ED"/>
    <w:rsid w:val="00305614"/>
    <w:rsid w:val="00305904"/>
    <w:rsid w:val="00305D81"/>
    <w:rsid w:val="00305DB6"/>
    <w:rsid w:val="00305E3C"/>
    <w:rsid w:val="0030607E"/>
    <w:rsid w:val="003062D1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C9D"/>
    <w:rsid w:val="00310F16"/>
    <w:rsid w:val="00311307"/>
    <w:rsid w:val="003115E4"/>
    <w:rsid w:val="0031167D"/>
    <w:rsid w:val="0031245A"/>
    <w:rsid w:val="00312B53"/>
    <w:rsid w:val="00312B72"/>
    <w:rsid w:val="00312E22"/>
    <w:rsid w:val="00312F50"/>
    <w:rsid w:val="0031304A"/>
    <w:rsid w:val="0031312F"/>
    <w:rsid w:val="00313390"/>
    <w:rsid w:val="0031357B"/>
    <w:rsid w:val="00313609"/>
    <w:rsid w:val="00313A2E"/>
    <w:rsid w:val="00313DBE"/>
    <w:rsid w:val="003142D9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82A"/>
    <w:rsid w:val="003158EA"/>
    <w:rsid w:val="00315F0B"/>
    <w:rsid w:val="003167D1"/>
    <w:rsid w:val="00316854"/>
    <w:rsid w:val="00316DCB"/>
    <w:rsid w:val="00316ED4"/>
    <w:rsid w:val="00316F98"/>
    <w:rsid w:val="003171E8"/>
    <w:rsid w:val="003171F3"/>
    <w:rsid w:val="003176D6"/>
    <w:rsid w:val="0031778F"/>
    <w:rsid w:val="00317B35"/>
    <w:rsid w:val="0032001C"/>
    <w:rsid w:val="0032075C"/>
    <w:rsid w:val="003207B7"/>
    <w:rsid w:val="00320813"/>
    <w:rsid w:val="00320BFC"/>
    <w:rsid w:val="00320F5C"/>
    <w:rsid w:val="00320FC9"/>
    <w:rsid w:val="0032124A"/>
    <w:rsid w:val="0032169E"/>
    <w:rsid w:val="003219F6"/>
    <w:rsid w:val="003219F9"/>
    <w:rsid w:val="00321AC7"/>
    <w:rsid w:val="00321D9A"/>
    <w:rsid w:val="003222FD"/>
    <w:rsid w:val="003224E1"/>
    <w:rsid w:val="003225C5"/>
    <w:rsid w:val="0032288A"/>
    <w:rsid w:val="00322A33"/>
    <w:rsid w:val="00322B77"/>
    <w:rsid w:val="00322F33"/>
    <w:rsid w:val="00322F66"/>
    <w:rsid w:val="003230E4"/>
    <w:rsid w:val="00323493"/>
    <w:rsid w:val="0032366D"/>
    <w:rsid w:val="003236F8"/>
    <w:rsid w:val="00323882"/>
    <w:rsid w:val="003239E7"/>
    <w:rsid w:val="00323A1A"/>
    <w:rsid w:val="00323B1D"/>
    <w:rsid w:val="00323C0C"/>
    <w:rsid w:val="0032403D"/>
    <w:rsid w:val="0032456B"/>
    <w:rsid w:val="00324896"/>
    <w:rsid w:val="00324A24"/>
    <w:rsid w:val="00324BBB"/>
    <w:rsid w:val="00324EAA"/>
    <w:rsid w:val="00324F05"/>
    <w:rsid w:val="00324F8F"/>
    <w:rsid w:val="00325A90"/>
    <w:rsid w:val="00325C0C"/>
    <w:rsid w:val="00325C69"/>
    <w:rsid w:val="00326267"/>
    <w:rsid w:val="00326309"/>
    <w:rsid w:val="003263B0"/>
    <w:rsid w:val="00326995"/>
    <w:rsid w:val="00326CAA"/>
    <w:rsid w:val="00326ECB"/>
    <w:rsid w:val="003272F9"/>
    <w:rsid w:val="00327489"/>
    <w:rsid w:val="003275B6"/>
    <w:rsid w:val="003275C7"/>
    <w:rsid w:val="00327994"/>
    <w:rsid w:val="00327D4D"/>
    <w:rsid w:val="00327D5D"/>
    <w:rsid w:val="003302A0"/>
    <w:rsid w:val="0033062C"/>
    <w:rsid w:val="00330747"/>
    <w:rsid w:val="00330A78"/>
    <w:rsid w:val="00330C71"/>
    <w:rsid w:val="00330EC4"/>
    <w:rsid w:val="00330ED9"/>
    <w:rsid w:val="00330EDC"/>
    <w:rsid w:val="00330FDA"/>
    <w:rsid w:val="003312CF"/>
    <w:rsid w:val="00331378"/>
    <w:rsid w:val="00331433"/>
    <w:rsid w:val="003318A0"/>
    <w:rsid w:val="00331B10"/>
    <w:rsid w:val="00331B9D"/>
    <w:rsid w:val="00331C94"/>
    <w:rsid w:val="00331CDF"/>
    <w:rsid w:val="003326CF"/>
    <w:rsid w:val="00332997"/>
    <w:rsid w:val="00332CC6"/>
    <w:rsid w:val="00332D96"/>
    <w:rsid w:val="00332F05"/>
    <w:rsid w:val="00333001"/>
    <w:rsid w:val="00333098"/>
    <w:rsid w:val="00333A8E"/>
    <w:rsid w:val="00333B0A"/>
    <w:rsid w:val="00333B66"/>
    <w:rsid w:val="00333C5C"/>
    <w:rsid w:val="00333DAC"/>
    <w:rsid w:val="00333FBF"/>
    <w:rsid w:val="0033433E"/>
    <w:rsid w:val="0033435C"/>
    <w:rsid w:val="003345D2"/>
    <w:rsid w:val="00334BD7"/>
    <w:rsid w:val="00334CCB"/>
    <w:rsid w:val="00335085"/>
    <w:rsid w:val="0033573C"/>
    <w:rsid w:val="003359FD"/>
    <w:rsid w:val="00335AEE"/>
    <w:rsid w:val="00335B32"/>
    <w:rsid w:val="00335CA5"/>
    <w:rsid w:val="00335E43"/>
    <w:rsid w:val="0033627F"/>
    <w:rsid w:val="0033631D"/>
    <w:rsid w:val="00336323"/>
    <w:rsid w:val="00336971"/>
    <w:rsid w:val="00336DBB"/>
    <w:rsid w:val="00336E2D"/>
    <w:rsid w:val="00336FF6"/>
    <w:rsid w:val="00336FF8"/>
    <w:rsid w:val="0033738E"/>
    <w:rsid w:val="003374C0"/>
    <w:rsid w:val="00337816"/>
    <w:rsid w:val="0033783F"/>
    <w:rsid w:val="003378D7"/>
    <w:rsid w:val="003379C9"/>
    <w:rsid w:val="00337BBF"/>
    <w:rsid w:val="00337DB5"/>
    <w:rsid w:val="00337F96"/>
    <w:rsid w:val="00340132"/>
    <w:rsid w:val="00340693"/>
    <w:rsid w:val="003408F0"/>
    <w:rsid w:val="00340F01"/>
    <w:rsid w:val="00340F48"/>
    <w:rsid w:val="00341151"/>
    <w:rsid w:val="003412C7"/>
    <w:rsid w:val="0034146B"/>
    <w:rsid w:val="00341A46"/>
    <w:rsid w:val="00341E0C"/>
    <w:rsid w:val="003421A4"/>
    <w:rsid w:val="003423A3"/>
    <w:rsid w:val="0034272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EFA"/>
    <w:rsid w:val="00344FA5"/>
    <w:rsid w:val="00345697"/>
    <w:rsid w:val="003458EB"/>
    <w:rsid w:val="00345997"/>
    <w:rsid w:val="00345DA6"/>
    <w:rsid w:val="00346D7B"/>
    <w:rsid w:val="00346DA4"/>
    <w:rsid w:val="00346DC0"/>
    <w:rsid w:val="00346F5F"/>
    <w:rsid w:val="00347510"/>
    <w:rsid w:val="003479C1"/>
    <w:rsid w:val="003479F8"/>
    <w:rsid w:val="00347A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B"/>
    <w:rsid w:val="00351F09"/>
    <w:rsid w:val="0035209E"/>
    <w:rsid w:val="0035210A"/>
    <w:rsid w:val="003521B2"/>
    <w:rsid w:val="00352400"/>
    <w:rsid w:val="00352496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57C"/>
    <w:rsid w:val="0035374F"/>
    <w:rsid w:val="00353851"/>
    <w:rsid w:val="00353CFA"/>
    <w:rsid w:val="00353D35"/>
    <w:rsid w:val="00353E40"/>
    <w:rsid w:val="0035404B"/>
    <w:rsid w:val="00354465"/>
    <w:rsid w:val="00354477"/>
    <w:rsid w:val="003544F1"/>
    <w:rsid w:val="00354769"/>
    <w:rsid w:val="003549A1"/>
    <w:rsid w:val="00354ACB"/>
    <w:rsid w:val="00354DAC"/>
    <w:rsid w:val="00354FA4"/>
    <w:rsid w:val="00355054"/>
    <w:rsid w:val="003550A6"/>
    <w:rsid w:val="003552EE"/>
    <w:rsid w:val="0035535E"/>
    <w:rsid w:val="00355456"/>
    <w:rsid w:val="0035547B"/>
    <w:rsid w:val="003554DB"/>
    <w:rsid w:val="00355723"/>
    <w:rsid w:val="00355A06"/>
    <w:rsid w:val="00355B64"/>
    <w:rsid w:val="00355C54"/>
    <w:rsid w:val="00355D48"/>
    <w:rsid w:val="00356302"/>
    <w:rsid w:val="00356326"/>
    <w:rsid w:val="00356386"/>
    <w:rsid w:val="003564BC"/>
    <w:rsid w:val="00356AF6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7D2"/>
    <w:rsid w:val="0036287B"/>
    <w:rsid w:val="00362CE1"/>
    <w:rsid w:val="003634D5"/>
    <w:rsid w:val="00363BAD"/>
    <w:rsid w:val="00363DD3"/>
    <w:rsid w:val="00363F44"/>
    <w:rsid w:val="00363FA4"/>
    <w:rsid w:val="00364052"/>
    <w:rsid w:val="0036413A"/>
    <w:rsid w:val="003644E1"/>
    <w:rsid w:val="00364532"/>
    <w:rsid w:val="0036466D"/>
    <w:rsid w:val="00364734"/>
    <w:rsid w:val="003647EA"/>
    <w:rsid w:val="0036498E"/>
    <w:rsid w:val="00364A31"/>
    <w:rsid w:val="00364E1C"/>
    <w:rsid w:val="0036531B"/>
    <w:rsid w:val="0036540A"/>
    <w:rsid w:val="0036560A"/>
    <w:rsid w:val="00365A52"/>
    <w:rsid w:val="00365DB4"/>
    <w:rsid w:val="00365E62"/>
    <w:rsid w:val="00365EBA"/>
    <w:rsid w:val="00366012"/>
    <w:rsid w:val="0036601D"/>
    <w:rsid w:val="003662C1"/>
    <w:rsid w:val="003664BC"/>
    <w:rsid w:val="0036654C"/>
    <w:rsid w:val="0036685B"/>
    <w:rsid w:val="00366B30"/>
    <w:rsid w:val="00366BB9"/>
    <w:rsid w:val="00366DB5"/>
    <w:rsid w:val="00367258"/>
    <w:rsid w:val="003672F1"/>
    <w:rsid w:val="003676C6"/>
    <w:rsid w:val="0036783F"/>
    <w:rsid w:val="0036794D"/>
    <w:rsid w:val="00367B50"/>
    <w:rsid w:val="00367EC4"/>
    <w:rsid w:val="00367F9B"/>
    <w:rsid w:val="00370546"/>
    <w:rsid w:val="00370758"/>
    <w:rsid w:val="00370877"/>
    <w:rsid w:val="003708DF"/>
    <w:rsid w:val="0037090E"/>
    <w:rsid w:val="00370AFE"/>
    <w:rsid w:val="00370CE4"/>
    <w:rsid w:val="00370D9A"/>
    <w:rsid w:val="00371444"/>
    <w:rsid w:val="003715B0"/>
    <w:rsid w:val="00371671"/>
    <w:rsid w:val="003718BE"/>
    <w:rsid w:val="003718D3"/>
    <w:rsid w:val="00371CDB"/>
    <w:rsid w:val="00372506"/>
    <w:rsid w:val="00372678"/>
    <w:rsid w:val="00372786"/>
    <w:rsid w:val="003727C4"/>
    <w:rsid w:val="00372FA1"/>
    <w:rsid w:val="003731A6"/>
    <w:rsid w:val="0037327E"/>
    <w:rsid w:val="003736F2"/>
    <w:rsid w:val="00373910"/>
    <w:rsid w:val="00373945"/>
    <w:rsid w:val="003739A1"/>
    <w:rsid w:val="00373A9E"/>
    <w:rsid w:val="00373DAB"/>
    <w:rsid w:val="0037400C"/>
    <w:rsid w:val="00374536"/>
    <w:rsid w:val="003745DB"/>
    <w:rsid w:val="00374661"/>
    <w:rsid w:val="00374A4F"/>
    <w:rsid w:val="00374B85"/>
    <w:rsid w:val="003750FB"/>
    <w:rsid w:val="003750FE"/>
    <w:rsid w:val="0037511D"/>
    <w:rsid w:val="0037514A"/>
    <w:rsid w:val="0037514D"/>
    <w:rsid w:val="00375340"/>
    <w:rsid w:val="00375430"/>
    <w:rsid w:val="0037595F"/>
    <w:rsid w:val="00375B3D"/>
    <w:rsid w:val="00375BDE"/>
    <w:rsid w:val="00375D09"/>
    <w:rsid w:val="00375E81"/>
    <w:rsid w:val="0037600D"/>
    <w:rsid w:val="003761FF"/>
    <w:rsid w:val="00376264"/>
    <w:rsid w:val="00376A9D"/>
    <w:rsid w:val="00376C92"/>
    <w:rsid w:val="0037769E"/>
    <w:rsid w:val="003777CF"/>
    <w:rsid w:val="00377967"/>
    <w:rsid w:val="00377ADA"/>
    <w:rsid w:val="003800E0"/>
    <w:rsid w:val="0038012D"/>
    <w:rsid w:val="00380251"/>
    <w:rsid w:val="0038052D"/>
    <w:rsid w:val="003805D0"/>
    <w:rsid w:val="00380746"/>
    <w:rsid w:val="00380AC6"/>
    <w:rsid w:val="00380EC8"/>
    <w:rsid w:val="00380F2F"/>
    <w:rsid w:val="0038112B"/>
    <w:rsid w:val="003811A1"/>
    <w:rsid w:val="003813E9"/>
    <w:rsid w:val="003813EB"/>
    <w:rsid w:val="00381D65"/>
    <w:rsid w:val="00382091"/>
    <w:rsid w:val="00382237"/>
    <w:rsid w:val="00382244"/>
    <w:rsid w:val="003827D6"/>
    <w:rsid w:val="00382834"/>
    <w:rsid w:val="00382B44"/>
    <w:rsid w:val="00382B4D"/>
    <w:rsid w:val="00383158"/>
    <w:rsid w:val="003831B2"/>
    <w:rsid w:val="003831FA"/>
    <w:rsid w:val="00383224"/>
    <w:rsid w:val="0038322C"/>
    <w:rsid w:val="003832E2"/>
    <w:rsid w:val="0038364A"/>
    <w:rsid w:val="0038376C"/>
    <w:rsid w:val="0038388E"/>
    <w:rsid w:val="00383B97"/>
    <w:rsid w:val="00383E77"/>
    <w:rsid w:val="0038400A"/>
    <w:rsid w:val="003841B3"/>
    <w:rsid w:val="00384392"/>
    <w:rsid w:val="00384753"/>
    <w:rsid w:val="00384A22"/>
    <w:rsid w:val="00384A6E"/>
    <w:rsid w:val="00384A7E"/>
    <w:rsid w:val="00384D50"/>
    <w:rsid w:val="0038520D"/>
    <w:rsid w:val="0038566D"/>
    <w:rsid w:val="003857BA"/>
    <w:rsid w:val="00385B63"/>
    <w:rsid w:val="00385BD9"/>
    <w:rsid w:val="00385C2F"/>
    <w:rsid w:val="003862DF"/>
    <w:rsid w:val="0038642F"/>
    <w:rsid w:val="003864C0"/>
    <w:rsid w:val="00386A41"/>
    <w:rsid w:val="00386B11"/>
    <w:rsid w:val="00386B9A"/>
    <w:rsid w:val="00386BC2"/>
    <w:rsid w:val="00386DA0"/>
    <w:rsid w:val="00386E1D"/>
    <w:rsid w:val="00387199"/>
    <w:rsid w:val="00387241"/>
    <w:rsid w:val="00387AB6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C5D"/>
    <w:rsid w:val="00392D06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5128"/>
    <w:rsid w:val="00395188"/>
    <w:rsid w:val="003955C4"/>
    <w:rsid w:val="003956D9"/>
    <w:rsid w:val="00395780"/>
    <w:rsid w:val="0039589B"/>
    <w:rsid w:val="00395B04"/>
    <w:rsid w:val="00395B88"/>
    <w:rsid w:val="00395D60"/>
    <w:rsid w:val="00396179"/>
    <w:rsid w:val="0039628F"/>
    <w:rsid w:val="003965D8"/>
    <w:rsid w:val="0039669F"/>
    <w:rsid w:val="00396A56"/>
    <w:rsid w:val="00396BDB"/>
    <w:rsid w:val="00396FF7"/>
    <w:rsid w:val="0039731E"/>
    <w:rsid w:val="00397507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718"/>
    <w:rsid w:val="003A09A6"/>
    <w:rsid w:val="003A0A42"/>
    <w:rsid w:val="003A0A70"/>
    <w:rsid w:val="003A0B81"/>
    <w:rsid w:val="003A0C48"/>
    <w:rsid w:val="003A0D95"/>
    <w:rsid w:val="003A1212"/>
    <w:rsid w:val="003A1B72"/>
    <w:rsid w:val="003A1F56"/>
    <w:rsid w:val="003A20B0"/>
    <w:rsid w:val="003A228E"/>
    <w:rsid w:val="003A295F"/>
    <w:rsid w:val="003A29E5"/>
    <w:rsid w:val="003A2B51"/>
    <w:rsid w:val="003A3042"/>
    <w:rsid w:val="003A30CC"/>
    <w:rsid w:val="003A3592"/>
    <w:rsid w:val="003A373C"/>
    <w:rsid w:val="003A3874"/>
    <w:rsid w:val="003A3926"/>
    <w:rsid w:val="003A395B"/>
    <w:rsid w:val="003A3DAD"/>
    <w:rsid w:val="003A4159"/>
    <w:rsid w:val="003A43F3"/>
    <w:rsid w:val="003A4913"/>
    <w:rsid w:val="003A4D71"/>
    <w:rsid w:val="003A4DDA"/>
    <w:rsid w:val="003A4DDE"/>
    <w:rsid w:val="003A51B5"/>
    <w:rsid w:val="003A545B"/>
    <w:rsid w:val="003A56DB"/>
    <w:rsid w:val="003A5809"/>
    <w:rsid w:val="003A58BC"/>
    <w:rsid w:val="003A59B2"/>
    <w:rsid w:val="003A5B49"/>
    <w:rsid w:val="003A5B55"/>
    <w:rsid w:val="003A5CC4"/>
    <w:rsid w:val="003A5FA3"/>
    <w:rsid w:val="003A5FEB"/>
    <w:rsid w:val="003A601B"/>
    <w:rsid w:val="003A6317"/>
    <w:rsid w:val="003A6324"/>
    <w:rsid w:val="003A6489"/>
    <w:rsid w:val="003A64E2"/>
    <w:rsid w:val="003A6599"/>
    <w:rsid w:val="003A66B0"/>
    <w:rsid w:val="003A6736"/>
    <w:rsid w:val="003A6836"/>
    <w:rsid w:val="003A7005"/>
    <w:rsid w:val="003A7007"/>
    <w:rsid w:val="003A7187"/>
    <w:rsid w:val="003A72F5"/>
    <w:rsid w:val="003A74BC"/>
    <w:rsid w:val="003A7891"/>
    <w:rsid w:val="003A7EE4"/>
    <w:rsid w:val="003B020F"/>
    <w:rsid w:val="003B0285"/>
    <w:rsid w:val="003B02AB"/>
    <w:rsid w:val="003B02F3"/>
    <w:rsid w:val="003B0D54"/>
    <w:rsid w:val="003B11DA"/>
    <w:rsid w:val="003B1247"/>
    <w:rsid w:val="003B18A7"/>
    <w:rsid w:val="003B1C19"/>
    <w:rsid w:val="003B1E23"/>
    <w:rsid w:val="003B1EDE"/>
    <w:rsid w:val="003B1EF9"/>
    <w:rsid w:val="003B212C"/>
    <w:rsid w:val="003B236A"/>
    <w:rsid w:val="003B2386"/>
    <w:rsid w:val="003B2A03"/>
    <w:rsid w:val="003B2C65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BF5"/>
    <w:rsid w:val="003B3E80"/>
    <w:rsid w:val="003B40EE"/>
    <w:rsid w:val="003B4153"/>
    <w:rsid w:val="003B4220"/>
    <w:rsid w:val="003B467F"/>
    <w:rsid w:val="003B4893"/>
    <w:rsid w:val="003B4B08"/>
    <w:rsid w:val="003B4EE7"/>
    <w:rsid w:val="003B5133"/>
    <w:rsid w:val="003B5368"/>
    <w:rsid w:val="003B55E5"/>
    <w:rsid w:val="003B5C25"/>
    <w:rsid w:val="003B5D91"/>
    <w:rsid w:val="003B60EF"/>
    <w:rsid w:val="003B62FD"/>
    <w:rsid w:val="003B6B2A"/>
    <w:rsid w:val="003B6B5D"/>
    <w:rsid w:val="003B71C1"/>
    <w:rsid w:val="003B7424"/>
    <w:rsid w:val="003B78E3"/>
    <w:rsid w:val="003B7B35"/>
    <w:rsid w:val="003B7D4F"/>
    <w:rsid w:val="003B7ED0"/>
    <w:rsid w:val="003C06AD"/>
    <w:rsid w:val="003C09D7"/>
    <w:rsid w:val="003C09DF"/>
    <w:rsid w:val="003C0A00"/>
    <w:rsid w:val="003C0C53"/>
    <w:rsid w:val="003C178A"/>
    <w:rsid w:val="003C17FE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3C17"/>
    <w:rsid w:val="003C40EE"/>
    <w:rsid w:val="003C4337"/>
    <w:rsid w:val="003C4466"/>
    <w:rsid w:val="003C44BF"/>
    <w:rsid w:val="003C483B"/>
    <w:rsid w:val="003C4B39"/>
    <w:rsid w:val="003C5234"/>
    <w:rsid w:val="003C5403"/>
    <w:rsid w:val="003C55DD"/>
    <w:rsid w:val="003C57B7"/>
    <w:rsid w:val="003C58ED"/>
    <w:rsid w:val="003C5949"/>
    <w:rsid w:val="003C5DA8"/>
    <w:rsid w:val="003C5FF0"/>
    <w:rsid w:val="003C66F0"/>
    <w:rsid w:val="003C6B1C"/>
    <w:rsid w:val="003C6B8A"/>
    <w:rsid w:val="003C6BFA"/>
    <w:rsid w:val="003C7176"/>
    <w:rsid w:val="003C71D9"/>
    <w:rsid w:val="003C754E"/>
    <w:rsid w:val="003C7708"/>
    <w:rsid w:val="003C778E"/>
    <w:rsid w:val="003C77DC"/>
    <w:rsid w:val="003C7BD3"/>
    <w:rsid w:val="003C7F11"/>
    <w:rsid w:val="003D01B7"/>
    <w:rsid w:val="003D0236"/>
    <w:rsid w:val="003D0440"/>
    <w:rsid w:val="003D0B83"/>
    <w:rsid w:val="003D0FAB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2CCB"/>
    <w:rsid w:val="003D303E"/>
    <w:rsid w:val="003D32A5"/>
    <w:rsid w:val="003D32C7"/>
    <w:rsid w:val="003D34C9"/>
    <w:rsid w:val="003D37B5"/>
    <w:rsid w:val="003D3803"/>
    <w:rsid w:val="003D3BDA"/>
    <w:rsid w:val="003D3D9D"/>
    <w:rsid w:val="003D413D"/>
    <w:rsid w:val="003D44CE"/>
    <w:rsid w:val="003D44FF"/>
    <w:rsid w:val="003D4529"/>
    <w:rsid w:val="003D45C3"/>
    <w:rsid w:val="003D492F"/>
    <w:rsid w:val="003D4953"/>
    <w:rsid w:val="003D4C4C"/>
    <w:rsid w:val="003D4E88"/>
    <w:rsid w:val="003D509A"/>
    <w:rsid w:val="003D51E9"/>
    <w:rsid w:val="003D546F"/>
    <w:rsid w:val="003D57AF"/>
    <w:rsid w:val="003D59EA"/>
    <w:rsid w:val="003D5A01"/>
    <w:rsid w:val="003D5A48"/>
    <w:rsid w:val="003D5C90"/>
    <w:rsid w:val="003D5DA4"/>
    <w:rsid w:val="003D618E"/>
    <w:rsid w:val="003D645A"/>
    <w:rsid w:val="003D64E7"/>
    <w:rsid w:val="003D655E"/>
    <w:rsid w:val="003D687B"/>
    <w:rsid w:val="003D6A60"/>
    <w:rsid w:val="003D6BDB"/>
    <w:rsid w:val="003D6DC8"/>
    <w:rsid w:val="003D72E0"/>
    <w:rsid w:val="003D7322"/>
    <w:rsid w:val="003D7457"/>
    <w:rsid w:val="003D74CA"/>
    <w:rsid w:val="003D7703"/>
    <w:rsid w:val="003D788B"/>
    <w:rsid w:val="003D7A18"/>
    <w:rsid w:val="003D7AA5"/>
    <w:rsid w:val="003D7E06"/>
    <w:rsid w:val="003E03BE"/>
    <w:rsid w:val="003E075D"/>
    <w:rsid w:val="003E0E47"/>
    <w:rsid w:val="003E102C"/>
    <w:rsid w:val="003E1BA2"/>
    <w:rsid w:val="003E1BC7"/>
    <w:rsid w:val="003E1C27"/>
    <w:rsid w:val="003E1F6A"/>
    <w:rsid w:val="003E1F96"/>
    <w:rsid w:val="003E2496"/>
    <w:rsid w:val="003E257D"/>
    <w:rsid w:val="003E273E"/>
    <w:rsid w:val="003E286A"/>
    <w:rsid w:val="003E29BA"/>
    <w:rsid w:val="003E2A3E"/>
    <w:rsid w:val="003E2B3F"/>
    <w:rsid w:val="003E2E53"/>
    <w:rsid w:val="003E2E6E"/>
    <w:rsid w:val="003E2F56"/>
    <w:rsid w:val="003E2F8D"/>
    <w:rsid w:val="003E31BB"/>
    <w:rsid w:val="003E39D8"/>
    <w:rsid w:val="003E3C60"/>
    <w:rsid w:val="003E3E7D"/>
    <w:rsid w:val="003E3F6D"/>
    <w:rsid w:val="003E4026"/>
    <w:rsid w:val="003E403C"/>
    <w:rsid w:val="003E4161"/>
    <w:rsid w:val="003E4231"/>
    <w:rsid w:val="003E4A92"/>
    <w:rsid w:val="003E4B1C"/>
    <w:rsid w:val="003E4D4C"/>
    <w:rsid w:val="003E4E33"/>
    <w:rsid w:val="003E4F5C"/>
    <w:rsid w:val="003E50C1"/>
    <w:rsid w:val="003E53C2"/>
    <w:rsid w:val="003E540B"/>
    <w:rsid w:val="003E556C"/>
    <w:rsid w:val="003E56C1"/>
    <w:rsid w:val="003E58F2"/>
    <w:rsid w:val="003E5E3C"/>
    <w:rsid w:val="003E5FEE"/>
    <w:rsid w:val="003E6191"/>
    <w:rsid w:val="003E61F6"/>
    <w:rsid w:val="003E62A0"/>
    <w:rsid w:val="003E643D"/>
    <w:rsid w:val="003E6582"/>
    <w:rsid w:val="003E6CA2"/>
    <w:rsid w:val="003E6D5A"/>
    <w:rsid w:val="003E6D7D"/>
    <w:rsid w:val="003E6F58"/>
    <w:rsid w:val="003E747B"/>
    <w:rsid w:val="003E7592"/>
    <w:rsid w:val="003E77AB"/>
    <w:rsid w:val="003E7AE3"/>
    <w:rsid w:val="003E7B83"/>
    <w:rsid w:val="003F0430"/>
    <w:rsid w:val="003F06EA"/>
    <w:rsid w:val="003F07BA"/>
    <w:rsid w:val="003F0BA6"/>
    <w:rsid w:val="003F0C69"/>
    <w:rsid w:val="003F0C87"/>
    <w:rsid w:val="003F0CAC"/>
    <w:rsid w:val="003F0CFC"/>
    <w:rsid w:val="003F104D"/>
    <w:rsid w:val="003F15E0"/>
    <w:rsid w:val="003F16DC"/>
    <w:rsid w:val="003F1901"/>
    <w:rsid w:val="003F1D5E"/>
    <w:rsid w:val="003F1F2E"/>
    <w:rsid w:val="003F22BA"/>
    <w:rsid w:val="003F22D7"/>
    <w:rsid w:val="003F238B"/>
    <w:rsid w:val="003F2516"/>
    <w:rsid w:val="003F28EA"/>
    <w:rsid w:val="003F3013"/>
    <w:rsid w:val="003F30FB"/>
    <w:rsid w:val="003F35BA"/>
    <w:rsid w:val="003F375F"/>
    <w:rsid w:val="003F3EB5"/>
    <w:rsid w:val="003F40EF"/>
    <w:rsid w:val="003F41CA"/>
    <w:rsid w:val="003F4B50"/>
    <w:rsid w:val="003F571C"/>
    <w:rsid w:val="003F598F"/>
    <w:rsid w:val="003F5A77"/>
    <w:rsid w:val="003F5ADF"/>
    <w:rsid w:val="003F5B6A"/>
    <w:rsid w:val="003F5C5A"/>
    <w:rsid w:val="003F5D50"/>
    <w:rsid w:val="003F5DFF"/>
    <w:rsid w:val="003F603D"/>
    <w:rsid w:val="003F63E2"/>
    <w:rsid w:val="003F64BA"/>
    <w:rsid w:val="003F6669"/>
    <w:rsid w:val="003F6EAE"/>
    <w:rsid w:val="003F7225"/>
    <w:rsid w:val="003F7692"/>
    <w:rsid w:val="003F76C4"/>
    <w:rsid w:val="003F76FE"/>
    <w:rsid w:val="003F780F"/>
    <w:rsid w:val="003F7816"/>
    <w:rsid w:val="003F7B3A"/>
    <w:rsid w:val="0040018B"/>
    <w:rsid w:val="0040075D"/>
    <w:rsid w:val="00400849"/>
    <w:rsid w:val="00400A02"/>
    <w:rsid w:val="00400A03"/>
    <w:rsid w:val="00400BCB"/>
    <w:rsid w:val="00400C2B"/>
    <w:rsid w:val="00400D65"/>
    <w:rsid w:val="004010DD"/>
    <w:rsid w:val="00401275"/>
    <w:rsid w:val="004014D2"/>
    <w:rsid w:val="00401E3C"/>
    <w:rsid w:val="00401FE5"/>
    <w:rsid w:val="00402206"/>
    <w:rsid w:val="0040222A"/>
    <w:rsid w:val="0040258E"/>
    <w:rsid w:val="00402A07"/>
    <w:rsid w:val="00402C4B"/>
    <w:rsid w:val="00403188"/>
    <w:rsid w:val="004033D8"/>
    <w:rsid w:val="004034A0"/>
    <w:rsid w:val="00403872"/>
    <w:rsid w:val="004038D1"/>
    <w:rsid w:val="00403B74"/>
    <w:rsid w:val="00403D3B"/>
    <w:rsid w:val="00403ECD"/>
    <w:rsid w:val="004041EE"/>
    <w:rsid w:val="00404368"/>
    <w:rsid w:val="004047A5"/>
    <w:rsid w:val="00404CBF"/>
    <w:rsid w:val="00404DB3"/>
    <w:rsid w:val="00404E48"/>
    <w:rsid w:val="00405435"/>
    <w:rsid w:val="00405630"/>
    <w:rsid w:val="004056FE"/>
    <w:rsid w:val="004057A3"/>
    <w:rsid w:val="00405958"/>
    <w:rsid w:val="00405B04"/>
    <w:rsid w:val="00405B37"/>
    <w:rsid w:val="004060B2"/>
    <w:rsid w:val="00406296"/>
    <w:rsid w:val="004063B0"/>
    <w:rsid w:val="004063F6"/>
    <w:rsid w:val="00406424"/>
    <w:rsid w:val="004066A7"/>
    <w:rsid w:val="0040670E"/>
    <w:rsid w:val="0040686E"/>
    <w:rsid w:val="0040692E"/>
    <w:rsid w:val="00406997"/>
    <w:rsid w:val="00406BDF"/>
    <w:rsid w:val="00406BE4"/>
    <w:rsid w:val="00406C23"/>
    <w:rsid w:val="00406CB5"/>
    <w:rsid w:val="00406F13"/>
    <w:rsid w:val="004070E4"/>
    <w:rsid w:val="004071FF"/>
    <w:rsid w:val="004072A0"/>
    <w:rsid w:val="004074CA"/>
    <w:rsid w:val="0040784B"/>
    <w:rsid w:val="004078A8"/>
    <w:rsid w:val="0040796F"/>
    <w:rsid w:val="004079A3"/>
    <w:rsid w:val="00407A60"/>
    <w:rsid w:val="00407C47"/>
    <w:rsid w:val="00407E90"/>
    <w:rsid w:val="00410226"/>
    <w:rsid w:val="00410322"/>
    <w:rsid w:val="00410333"/>
    <w:rsid w:val="00410415"/>
    <w:rsid w:val="004104B6"/>
    <w:rsid w:val="0041050B"/>
    <w:rsid w:val="00410B7D"/>
    <w:rsid w:val="00410E14"/>
    <w:rsid w:val="004120BD"/>
    <w:rsid w:val="004120FD"/>
    <w:rsid w:val="00412A43"/>
    <w:rsid w:val="00412E0F"/>
    <w:rsid w:val="0041314C"/>
    <w:rsid w:val="004131C5"/>
    <w:rsid w:val="004132C7"/>
    <w:rsid w:val="00413365"/>
    <w:rsid w:val="004139F6"/>
    <w:rsid w:val="00413BD5"/>
    <w:rsid w:val="00413C4E"/>
    <w:rsid w:val="00413CA3"/>
    <w:rsid w:val="00414253"/>
    <w:rsid w:val="0041437D"/>
    <w:rsid w:val="004144D5"/>
    <w:rsid w:val="00414590"/>
    <w:rsid w:val="00414A04"/>
    <w:rsid w:val="00414EB8"/>
    <w:rsid w:val="00415111"/>
    <w:rsid w:val="00415370"/>
    <w:rsid w:val="0041569C"/>
    <w:rsid w:val="00415722"/>
    <w:rsid w:val="00415A08"/>
    <w:rsid w:val="00415F2F"/>
    <w:rsid w:val="00415F4B"/>
    <w:rsid w:val="00416356"/>
    <w:rsid w:val="00416430"/>
    <w:rsid w:val="00416677"/>
    <w:rsid w:val="00416A1C"/>
    <w:rsid w:val="00416AA6"/>
    <w:rsid w:val="00416BE8"/>
    <w:rsid w:val="00416D97"/>
    <w:rsid w:val="00416FD5"/>
    <w:rsid w:val="00417032"/>
    <w:rsid w:val="004172E7"/>
    <w:rsid w:val="0041730B"/>
    <w:rsid w:val="00417710"/>
    <w:rsid w:val="004177C4"/>
    <w:rsid w:val="00417930"/>
    <w:rsid w:val="00417958"/>
    <w:rsid w:val="004179E1"/>
    <w:rsid w:val="00417C12"/>
    <w:rsid w:val="00417F96"/>
    <w:rsid w:val="00420309"/>
    <w:rsid w:val="004205B2"/>
    <w:rsid w:val="0042065A"/>
    <w:rsid w:val="004207C3"/>
    <w:rsid w:val="00420A0B"/>
    <w:rsid w:val="00420B0F"/>
    <w:rsid w:val="00420F03"/>
    <w:rsid w:val="00421052"/>
    <w:rsid w:val="00421055"/>
    <w:rsid w:val="004211C3"/>
    <w:rsid w:val="00421332"/>
    <w:rsid w:val="00421508"/>
    <w:rsid w:val="00421644"/>
    <w:rsid w:val="0042178D"/>
    <w:rsid w:val="00421791"/>
    <w:rsid w:val="004217E6"/>
    <w:rsid w:val="00421FAA"/>
    <w:rsid w:val="00421FC0"/>
    <w:rsid w:val="00421FE2"/>
    <w:rsid w:val="00422153"/>
    <w:rsid w:val="0042217A"/>
    <w:rsid w:val="0042236B"/>
    <w:rsid w:val="00422776"/>
    <w:rsid w:val="004229E3"/>
    <w:rsid w:val="00422B20"/>
    <w:rsid w:val="00422CB1"/>
    <w:rsid w:val="004230D3"/>
    <w:rsid w:val="004234BF"/>
    <w:rsid w:val="004234EA"/>
    <w:rsid w:val="004236E9"/>
    <w:rsid w:val="0042393F"/>
    <w:rsid w:val="00423A93"/>
    <w:rsid w:val="00423ACB"/>
    <w:rsid w:val="00424127"/>
    <w:rsid w:val="00424173"/>
    <w:rsid w:val="00424379"/>
    <w:rsid w:val="004244AB"/>
    <w:rsid w:val="00424CDB"/>
    <w:rsid w:val="00424D99"/>
    <w:rsid w:val="00425022"/>
    <w:rsid w:val="00425134"/>
    <w:rsid w:val="00425520"/>
    <w:rsid w:val="00425805"/>
    <w:rsid w:val="0042596B"/>
    <w:rsid w:val="00425B64"/>
    <w:rsid w:val="00425D7E"/>
    <w:rsid w:val="00425FB7"/>
    <w:rsid w:val="00426186"/>
    <w:rsid w:val="004265A4"/>
    <w:rsid w:val="00426B44"/>
    <w:rsid w:val="00426C1F"/>
    <w:rsid w:val="00426D62"/>
    <w:rsid w:val="00426F94"/>
    <w:rsid w:val="004273FC"/>
    <w:rsid w:val="00427450"/>
    <w:rsid w:val="004275CC"/>
    <w:rsid w:val="004275D4"/>
    <w:rsid w:val="0042774A"/>
    <w:rsid w:val="00427C98"/>
    <w:rsid w:val="004301C3"/>
    <w:rsid w:val="00430445"/>
    <w:rsid w:val="00430E78"/>
    <w:rsid w:val="0043113E"/>
    <w:rsid w:val="00431149"/>
    <w:rsid w:val="0043139B"/>
    <w:rsid w:val="0043151E"/>
    <w:rsid w:val="004318FB"/>
    <w:rsid w:val="00431AA7"/>
    <w:rsid w:val="00431B9C"/>
    <w:rsid w:val="00431EED"/>
    <w:rsid w:val="00432286"/>
    <w:rsid w:val="00432401"/>
    <w:rsid w:val="0043242F"/>
    <w:rsid w:val="00432603"/>
    <w:rsid w:val="00432BB6"/>
    <w:rsid w:val="00432F9B"/>
    <w:rsid w:val="00432FA2"/>
    <w:rsid w:val="004330B2"/>
    <w:rsid w:val="00433151"/>
    <w:rsid w:val="004333B9"/>
    <w:rsid w:val="00433526"/>
    <w:rsid w:val="004335F5"/>
    <w:rsid w:val="00433866"/>
    <w:rsid w:val="004338C4"/>
    <w:rsid w:val="00433B7B"/>
    <w:rsid w:val="00433D31"/>
    <w:rsid w:val="00434208"/>
    <w:rsid w:val="00434595"/>
    <w:rsid w:val="004350E3"/>
    <w:rsid w:val="004358F1"/>
    <w:rsid w:val="00435A9A"/>
    <w:rsid w:val="004361A1"/>
    <w:rsid w:val="0043694E"/>
    <w:rsid w:val="004369E0"/>
    <w:rsid w:val="00436A27"/>
    <w:rsid w:val="00436ECD"/>
    <w:rsid w:val="004370C6"/>
    <w:rsid w:val="00437203"/>
    <w:rsid w:val="004372C5"/>
    <w:rsid w:val="004372FE"/>
    <w:rsid w:val="004377EA"/>
    <w:rsid w:val="004379DB"/>
    <w:rsid w:val="00437AEC"/>
    <w:rsid w:val="00437CD4"/>
    <w:rsid w:val="00437E07"/>
    <w:rsid w:val="00437E3F"/>
    <w:rsid w:val="004404B1"/>
    <w:rsid w:val="004404F3"/>
    <w:rsid w:val="004406AE"/>
    <w:rsid w:val="004406D1"/>
    <w:rsid w:val="004408E3"/>
    <w:rsid w:val="004409A7"/>
    <w:rsid w:val="00440A13"/>
    <w:rsid w:val="00440A5D"/>
    <w:rsid w:val="00440C08"/>
    <w:rsid w:val="00440F7F"/>
    <w:rsid w:val="0044103B"/>
    <w:rsid w:val="0044107B"/>
    <w:rsid w:val="00441236"/>
    <w:rsid w:val="00441443"/>
    <w:rsid w:val="004414D1"/>
    <w:rsid w:val="0044157F"/>
    <w:rsid w:val="004417C4"/>
    <w:rsid w:val="00441BC9"/>
    <w:rsid w:val="00441BF9"/>
    <w:rsid w:val="00441DA0"/>
    <w:rsid w:val="00442149"/>
    <w:rsid w:val="00442420"/>
    <w:rsid w:val="0044254B"/>
    <w:rsid w:val="00442D74"/>
    <w:rsid w:val="00442DA3"/>
    <w:rsid w:val="00442E2E"/>
    <w:rsid w:val="004431E8"/>
    <w:rsid w:val="00443468"/>
    <w:rsid w:val="004436B1"/>
    <w:rsid w:val="004437B7"/>
    <w:rsid w:val="0044388C"/>
    <w:rsid w:val="00443922"/>
    <w:rsid w:val="00443966"/>
    <w:rsid w:val="00443CE3"/>
    <w:rsid w:val="00443F3E"/>
    <w:rsid w:val="004440A1"/>
    <w:rsid w:val="00444133"/>
    <w:rsid w:val="00444159"/>
    <w:rsid w:val="00444384"/>
    <w:rsid w:val="00444451"/>
    <w:rsid w:val="00444930"/>
    <w:rsid w:val="00444DDA"/>
    <w:rsid w:val="00444F9A"/>
    <w:rsid w:val="00445623"/>
    <w:rsid w:val="00445B49"/>
    <w:rsid w:val="00445CA5"/>
    <w:rsid w:val="004464CD"/>
    <w:rsid w:val="0044668A"/>
    <w:rsid w:val="004466CB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47C43"/>
    <w:rsid w:val="00450147"/>
    <w:rsid w:val="00450276"/>
    <w:rsid w:val="0045028A"/>
    <w:rsid w:val="004511D6"/>
    <w:rsid w:val="004511FF"/>
    <w:rsid w:val="004512CB"/>
    <w:rsid w:val="00451679"/>
    <w:rsid w:val="004517D0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B0F"/>
    <w:rsid w:val="00452CF3"/>
    <w:rsid w:val="00452D9C"/>
    <w:rsid w:val="00453299"/>
    <w:rsid w:val="00453433"/>
    <w:rsid w:val="0045374A"/>
    <w:rsid w:val="00453869"/>
    <w:rsid w:val="004544F1"/>
    <w:rsid w:val="00454630"/>
    <w:rsid w:val="00454D95"/>
    <w:rsid w:val="00454DC0"/>
    <w:rsid w:val="00455599"/>
    <w:rsid w:val="004556CC"/>
    <w:rsid w:val="004556E3"/>
    <w:rsid w:val="004559A5"/>
    <w:rsid w:val="00455BF0"/>
    <w:rsid w:val="00455C9D"/>
    <w:rsid w:val="004562A6"/>
    <w:rsid w:val="004566EE"/>
    <w:rsid w:val="0045688F"/>
    <w:rsid w:val="00456A6F"/>
    <w:rsid w:val="00456C37"/>
    <w:rsid w:val="00456C84"/>
    <w:rsid w:val="00456DC5"/>
    <w:rsid w:val="00456FD2"/>
    <w:rsid w:val="00457291"/>
    <w:rsid w:val="00460167"/>
    <w:rsid w:val="00460645"/>
    <w:rsid w:val="00460903"/>
    <w:rsid w:val="004609BB"/>
    <w:rsid w:val="00460A48"/>
    <w:rsid w:val="00461143"/>
    <w:rsid w:val="00461273"/>
    <w:rsid w:val="00461353"/>
    <w:rsid w:val="0046140B"/>
    <w:rsid w:val="0046178E"/>
    <w:rsid w:val="00461AD2"/>
    <w:rsid w:val="00461B80"/>
    <w:rsid w:val="00461DE4"/>
    <w:rsid w:val="00461E19"/>
    <w:rsid w:val="00461E4C"/>
    <w:rsid w:val="00461EF0"/>
    <w:rsid w:val="00461F80"/>
    <w:rsid w:val="00462142"/>
    <w:rsid w:val="004621A3"/>
    <w:rsid w:val="00462304"/>
    <w:rsid w:val="0046231D"/>
    <w:rsid w:val="004625A6"/>
    <w:rsid w:val="00462911"/>
    <w:rsid w:val="004629CC"/>
    <w:rsid w:val="00462E0A"/>
    <w:rsid w:val="00462E0E"/>
    <w:rsid w:val="00463127"/>
    <w:rsid w:val="004631CA"/>
    <w:rsid w:val="00463205"/>
    <w:rsid w:val="004632B3"/>
    <w:rsid w:val="004634C3"/>
    <w:rsid w:val="00463F29"/>
    <w:rsid w:val="00464381"/>
    <w:rsid w:val="0046438C"/>
    <w:rsid w:val="00464434"/>
    <w:rsid w:val="00464599"/>
    <w:rsid w:val="00464673"/>
    <w:rsid w:val="004646A4"/>
    <w:rsid w:val="0046476B"/>
    <w:rsid w:val="00464D70"/>
    <w:rsid w:val="00465177"/>
    <w:rsid w:val="00465BCA"/>
    <w:rsid w:val="00465BD7"/>
    <w:rsid w:val="00465D1A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67D55"/>
    <w:rsid w:val="00470472"/>
    <w:rsid w:val="004705FA"/>
    <w:rsid w:val="004706B8"/>
    <w:rsid w:val="00470730"/>
    <w:rsid w:val="004707D9"/>
    <w:rsid w:val="0047094E"/>
    <w:rsid w:val="0047097C"/>
    <w:rsid w:val="00470AC6"/>
    <w:rsid w:val="004710D6"/>
    <w:rsid w:val="00471184"/>
    <w:rsid w:val="004712F0"/>
    <w:rsid w:val="0047137B"/>
    <w:rsid w:val="00471683"/>
    <w:rsid w:val="0047191C"/>
    <w:rsid w:val="00471A51"/>
    <w:rsid w:val="00471A77"/>
    <w:rsid w:val="00471D93"/>
    <w:rsid w:val="00471DFE"/>
    <w:rsid w:val="00471E5E"/>
    <w:rsid w:val="00472313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159"/>
    <w:rsid w:val="00474371"/>
    <w:rsid w:val="004743EF"/>
    <w:rsid w:val="00474A08"/>
    <w:rsid w:val="00474B05"/>
    <w:rsid w:val="00474D0E"/>
    <w:rsid w:val="00475046"/>
    <w:rsid w:val="00475283"/>
    <w:rsid w:val="004752F8"/>
    <w:rsid w:val="0047555C"/>
    <w:rsid w:val="004758E7"/>
    <w:rsid w:val="00475D0A"/>
    <w:rsid w:val="0047636A"/>
    <w:rsid w:val="00476478"/>
    <w:rsid w:val="0047660F"/>
    <w:rsid w:val="00476933"/>
    <w:rsid w:val="00476ABB"/>
    <w:rsid w:val="00476C4D"/>
    <w:rsid w:val="00476F7E"/>
    <w:rsid w:val="0047730F"/>
    <w:rsid w:val="00477330"/>
    <w:rsid w:val="0047783F"/>
    <w:rsid w:val="004778E5"/>
    <w:rsid w:val="00477A7A"/>
    <w:rsid w:val="00477CEF"/>
    <w:rsid w:val="00480205"/>
    <w:rsid w:val="00480292"/>
    <w:rsid w:val="00480605"/>
    <w:rsid w:val="004808AC"/>
    <w:rsid w:val="0048097F"/>
    <w:rsid w:val="004809E3"/>
    <w:rsid w:val="00481237"/>
    <w:rsid w:val="004812A3"/>
    <w:rsid w:val="00481457"/>
    <w:rsid w:val="004814F5"/>
    <w:rsid w:val="004815CA"/>
    <w:rsid w:val="0048183E"/>
    <w:rsid w:val="004818B2"/>
    <w:rsid w:val="00481A31"/>
    <w:rsid w:val="00481AFA"/>
    <w:rsid w:val="00481C5B"/>
    <w:rsid w:val="00481EFF"/>
    <w:rsid w:val="00482158"/>
    <w:rsid w:val="00482EFD"/>
    <w:rsid w:val="004834E7"/>
    <w:rsid w:val="0048359E"/>
    <w:rsid w:val="004835DE"/>
    <w:rsid w:val="00483633"/>
    <w:rsid w:val="004838D7"/>
    <w:rsid w:val="00483948"/>
    <w:rsid w:val="00483A7F"/>
    <w:rsid w:val="00483DA6"/>
    <w:rsid w:val="00484317"/>
    <w:rsid w:val="0048457B"/>
    <w:rsid w:val="004846A7"/>
    <w:rsid w:val="0048470B"/>
    <w:rsid w:val="00484766"/>
    <w:rsid w:val="004848AC"/>
    <w:rsid w:val="004849E2"/>
    <w:rsid w:val="004852E1"/>
    <w:rsid w:val="004856B2"/>
    <w:rsid w:val="004857D1"/>
    <w:rsid w:val="00485B9A"/>
    <w:rsid w:val="00485E4F"/>
    <w:rsid w:val="0048686C"/>
    <w:rsid w:val="00486916"/>
    <w:rsid w:val="004871BD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C2C"/>
    <w:rsid w:val="00490C94"/>
    <w:rsid w:val="00490CA1"/>
    <w:rsid w:val="00490D14"/>
    <w:rsid w:val="00490D4C"/>
    <w:rsid w:val="00491323"/>
    <w:rsid w:val="0049144A"/>
    <w:rsid w:val="00491C17"/>
    <w:rsid w:val="00491DCE"/>
    <w:rsid w:val="00491DDE"/>
    <w:rsid w:val="00491F04"/>
    <w:rsid w:val="00492022"/>
    <w:rsid w:val="004921D8"/>
    <w:rsid w:val="00492315"/>
    <w:rsid w:val="00492347"/>
    <w:rsid w:val="00492540"/>
    <w:rsid w:val="0049276B"/>
    <w:rsid w:val="0049282E"/>
    <w:rsid w:val="00492880"/>
    <w:rsid w:val="004928B4"/>
    <w:rsid w:val="004929E6"/>
    <w:rsid w:val="00492A7D"/>
    <w:rsid w:val="00492CC9"/>
    <w:rsid w:val="00492CFA"/>
    <w:rsid w:val="00492DEF"/>
    <w:rsid w:val="00492E98"/>
    <w:rsid w:val="00493504"/>
    <w:rsid w:val="004939C8"/>
    <w:rsid w:val="00493B7B"/>
    <w:rsid w:val="00493C50"/>
    <w:rsid w:val="004941EF"/>
    <w:rsid w:val="004942A6"/>
    <w:rsid w:val="0049454E"/>
    <w:rsid w:val="00494672"/>
    <w:rsid w:val="00494688"/>
    <w:rsid w:val="00494A66"/>
    <w:rsid w:val="00494BCC"/>
    <w:rsid w:val="00494C39"/>
    <w:rsid w:val="00494C40"/>
    <w:rsid w:val="00494C76"/>
    <w:rsid w:val="00494EF9"/>
    <w:rsid w:val="00494FD4"/>
    <w:rsid w:val="00495465"/>
    <w:rsid w:val="0049556A"/>
    <w:rsid w:val="004955A1"/>
    <w:rsid w:val="004955AD"/>
    <w:rsid w:val="0049594B"/>
    <w:rsid w:val="00495EAC"/>
    <w:rsid w:val="00496012"/>
    <w:rsid w:val="004962E3"/>
    <w:rsid w:val="004965E1"/>
    <w:rsid w:val="0049679B"/>
    <w:rsid w:val="00496C97"/>
    <w:rsid w:val="00496E68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0FB5"/>
    <w:rsid w:val="004A129E"/>
    <w:rsid w:val="004A152B"/>
    <w:rsid w:val="004A16E5"/>
    <w:rsid w:val="004A1831"/>
    <w:rsid w:val="004A1AB5"/>
    <w:rsid w:val="004A1CAB"/>
    <w:rsid w:val="004A1FB5"/>
    <w:rsid w:val="004A2202"/>
    <w:rsid w:val="004A263E"/>
    <w:rsid w:val="004A26B5"/>
    <w:rsid w:val="004A2A3E"/>
    <w:rsid w:val="004A2D31"/>
    <w:rsid w:val="004A2DE7"/>
    <w:rsid w:val="004A2ED9"/>
    <w:rsid w:val="004A2F2E"/>
    <w:rsid w:val="004A2F4C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3FEB"/>
    <w:rsid w:val="004A4351"/>
    <w:rsid w:val="004A4372"/>
    <w:rsid w:val="004A44E1"/>
    <w:rsid w:val="004A49DE"/>
    <w:rsid w:val="004A4F10"/>
    <w:rsid w:val="004A5183"/>
    <w:rsid w:val="004A52FB"/>
    <w:rsid w:val="004A539B"/>
    <w:rsid w:val="004A5445"/>
    <w:rsid w:val="004A622C"/>
    <w:rsid w:val="004A64EC"/>
    <w:rsid w:val="004A6690"/>
    <w:rsid w:val="004A695C"/>
    <w:rsid w:val="004A69E1"/>
    <w:rsid w:val="004A7381"/>
    <w:rsid w:val="004A75AD"/>
    <w:rsid w:val="004A7616"/>
    <w:rsid w:val="004A7B34"/>
    <w:rsid w:val="004A7F1F"/>
    <w:rsid w:val="004A7F23"/>
    <w:rsid w:val="004B0164"/>
    <w:rsid w:val="004B0239"/>
    <w:rsid w:val="004B105D"/>
    <w:rsid w:val="004B12C2"/>
    <w:rsid w:val="004B1353"/>
    <w:rsid w:val="004B169E"/>
    <w:rsid w:val="004B1B0D"/>
    <w:rsid w:val="004B1BDD"/>
    <w:rsid w:val="004B1C06"/>
    <w:rsid w:val="004B1C61"/>
    <w:rsid w:val="004B2527"/>
    <w:rsid w:val="004B2625"/>
    <w:rsid w:val="004B287B"/>
    <w:rsid w:val="004B2932"/>
    <w:rsid w:val="004B2A3F"/>
    <w:rsid w:val="004B2BF0"/>
    <w:rsid w:val="004B2CE1"/>
    <w:rsid w:val="004B2F20"/>
    <w:rsid w:val="004B3005"/>
    <w:rsid w:val="004B3141"/>
    <w:rsid w:val="004B396A"/>
    <w:rsid w:val="004B3B40"/>
    <w:rsid w:val="004B3CBA"/>
    <w:rsid w:val="004B43F2"/>
    <w:rsid w:val="004B4564"/>
    <w:rsid w:val="004B472D"/>
    <w:rsid w:val="004B477B"/>
    <w:rsid w:val="004B48D1"/>
    <w:rsid w:val="004B4998"/>
    <w:rsid w:val="004B4E10"/>
    <w:rsid w:val="004B4EA4"/>
    <w:rsid w:val="004B4EF1"/>
    <w:rsid w:val="004B4F25"/>
    <w:rsid w:val="004B4F30"/>
    <w:rsid w:val="004B4FEF"/>
    <w:rsid w:val="004B5003"/>
    <w:rsid w:val="004B50FF"/>
    <w:rsid w:val="004B51E7"/>
    <w:rsid w:val="004B542B"/>
    <w:rsid w:val="004B591C"/>
    <w:rsid w:val="004B5D77"/>
    <w:rsid w:val="004B5DD5"/>
    <w:rsid w:val="004B5E6F"/>
    <w:rsid w:val="004B5F1C"/>
    <w:rsid w:val="004B5FB1"/>
    <w:rsid w:val="004B6074"/>
    <w:rsid w:val="004B6538"/>
    <w:rsid w:val="004B6D8E"/>
    <w:rsid w:val="004B6F4E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9EE"/>
    <w:rsid w:val="004C1CBD"/>
    <w:rsid w:val="004C203F"/>
    <w:rsid w:val="004C2216"/>
    <w:rsid w:val="004C251C"/>
    <w:rsid w:val="004C26A7"/>
    <w:rsid w:val="004C275E"/>
    <w:rsid w:val="004C29B8"/>
    <w:rsid w:val="004C3086"/>
    <w:rsid w:val="004C31A6"/>
    <w:rsid w:val="004C321A"/>
    <w:rsid w:val="004C350C"/>
    <w:rsid w:val="004C3587"/>
    <w:rsid w:val="004C39AA"/>
    <w:rsid w:val="004C39D3"/>
    <w:rsid w:val="004C3B2A"/>
    <w:rsid w:val="004C3D9D"/>
    <w:rsid w:val="004C41CC"/>
    <w:rsid w:val="004C42B0"/>
    <w:rsid w:val="004C4383"/>
    <w:rsid w:val="004C4391"/>
    <w:rsid w:val="004C4672"/>
    <w:rsid w:val="004C4CAD"/>
    <w:rsid w:val="004C4F7E"/>
    <w:rsid w:val="004C550A"/>
    <w:rsid w:val="004C56E2"/>
    <w:rsid w:val="004C584D"/>
    <w:rsid w:val="004C593D"/>
    <w:rsid w:val="004C5FF4"/>
    <w:rsid w:val="004C68D5"/>
    <w:rsid w:val="004C6A8C"/>
    <w:rsid w:val="004C6F68"/>
    <w:rsid w:val="004C71A5"/>
    <w:rsid w:val="004C7256"/>
    <w:rsid w:val="004C7318"/>
    <w:rsid w:val="004C747F"/>
    <w:rsid w:val="004C7619"/>
    <w:rsid w:val="004C7813"/>
    <w:rsid w:val="004C796F"/>
    <w:rsid w:val="004C7D3C"/>
    <w:rsid w:val="004C7E5F"/>
    <w:rsid w:val="004D01C4"/>
    <w:rsid w:val="004D07BE"/>
    <w:rsid w:val="004D0FEB"/>
    <w:rsid w:val="004D1443"/>
    <w:rsid w:val="004D1592"/>
    <w:rsid w:val="004D1A6C"/>
    <w:rsid w:val="004D1D17"/>
    <w:rsid w:val="004D1D51"/>
    <w:rsid w:val="004D2097"/>
    <w:rsid w:val="004D2457"/>
    <w:rsid w:val="004D27C7"/>
    <w:rsid w:val="004D2865"/>
    <w:rsid w:val="004D2AC5"/>
    <w:rsid w:val="004D2C31"/>
    <w:rsid w:val="004D2D95"/>
    <w:rsid w:val="004D2E43"/>
    <w:rsid w:val="004D2E4D"/>
    <w:rsid w:val="004D32BA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4E53"/>
    <w:rsid w:val="004D50A1"/>
    <w:rsid w:val="004D52C9"/>
    <w:rsid w:val="004D5754"/>
    <w:rsid w:val="004D585D"/>
    <w:rsid w:val="004D591A"/>
    <w:rsid w:val="004D5B20"/>
    <w:rsid w:val="004D5F26"/>
    <w:rsid w:val="004D6705"/>
    <w:rsid w:val="004D6A63"/>
    <w:rsid w:val="004D6B10"/>
    <w:rsid w:val="004D6B2D"/>
    <w:rsid w:val="004D6B65"/>
    <w:rsid w:val="004D6BB3"/>
    <w:rsid w:val="004D6C64"/>
    <w:rsid w:val="004D71EE"/>
    <w:rsid w:val="004D72BB"/>
    <w:rsid w:val="004D7403"/>
    <w:rsid w:val="004D7532"/>
    <w:rsid w:val="004D75E7"/>
    <w:rsid w:val="004D78B2"/>
    <w:rsid w:val="004D7983"/>
    <w:rsid w:val="004D7B32"/>
    <w:rsid w:val="004D7C80"/>
    <w:rsid w:val="004D7DFA"/>
    <w:rsid w:val="004D7FA2"/>
    <w:rsid w:val="004E015E"/>
    <w:rsid w:val="004E0263"/>
    <w:rsid w:val="004E0345"/>
    <w:rsid w:val="004E036D"/>
    <w:rsid w:val="004E0A4B"/>
    <w:rsid w:val="004E0B97"/>
    <w:rsid w:val="004E0D8A"/>
    <w:rsid w:val="004E1014"/>
    <w:rsid w:val="004E162B"/>
    <w:rsid w:val="004E19F5"/>
    <w:rsid w:val="004E1AF8"/>
    <w:rsid w:val="004E1DAE"/>
    <w:rsid w:val="004E1F0D"/>
    <w:rsid w:val="004E239F"/>
    <w:rsid w:val="004E2405"/>
    <w:rsid w:val="004E243E"/>
    <w:rsid w:val="004E25DE"/>
    <w:rsid w:val="004E29FD"/>
    <w:rsid w:val="004E2B48"/>
    <w:rsid w:val="004E31D7"/>
    <w:rsid w:val="004E32E9"/>
    <w:rsid w:val="004E34FE"/>
    <w:rsid w:val="004E3746"/>
    <w:rsid w:val="004E3837"/>
    <w:rsid w:val="004E387C"/>
    <w:rsid w:val="004E398A"/>
    <w:rsid w:val="004E3CF7"/>
    <w:rsid w:val="004E3FB6"/>
    <w:rsid w:val="004E49AD"/>
    <w:rsid w:val="004E4EFA"/>
    <w:rsid w:val="004E540B"/>
    <w:rsid w:val="004E54FD"/>
    <w:rsid w:val="004E5531"/>
    <w:rsid w:val="004E5895"/>
    <w:rsid w:val="004E60E3"/>
    <w:rsid w:val="004E61EC"/>
    <w:rsid w:val="004E6295"/>
    <w:rsid w:val="004E62C1"/>
    <w:rsid w:val="004E63D2"/>
    <w:rsid w:val="004E64F1"/>
    <w:rsid w:val="004E6559"/>
    <w:rsid w:val="004E663A"/>
    <w:rsid w:val="004E6873"/>
    <w:rsid w:val="004E6B06"/>
    <w:rsid w:val="004E6EC9"/>
    <w:rsid w:val="004E7078"/>
    <w:rsid w:val="004E71CB"/>
    <w:rsid w:val="004E7240"/>
    <w:rsid w:val="004E7416"/>
    <w:rsid w:val="004E74E5"/>
    <w:rsid w:val="004E7659"/>
    <w:rsid w:val="004E7E53"/>
    <w:rsid w:val="004E7EC2"/>
    <w:rsid w:val="004F004B"/>
    <w:rsid w:val="004F0064"/>
    <w:rsid w:val="004F0250"/>
    <w:rsid w:val="004F04C4"/>
    <w:rsid w:val="004F06C9"/>
    <w:rsid w:val="004F075D"/>
    <w:rsid w:val="004F0E93"/>
    <w:rsid w:val="004F0EAF"/>
    <w:rsid w:val="004F106E"/>
    <w:rsid w:val="004F1073"/>
    <w:rsid w:val="004F1350"/>
    <w:rsid w:val="004F1B0C"/>
    <w:rsid w:val="004F1B92"/>
    <w:rsid w:val="004F1D10"/>
    <w:rsid w:val="004F1F81"/>
    <w:rsid w:val="004F21C8"/>
    <w:rsid w:val="004F2211"/>
    <w:rsid w:val="004F23A7"/>
    <w:rsid w:val="004F2C85"/>
    <w:rsid w:val="004F2D49"/>
    <w:rsid w:val="004F2D7D"/>
    <w:rsid w:val="004F3258"/>
    <w:rsid w:val="004F3292"/>
    <w:rsid w:val="004F32D2"/>
    <w:rsid w:val="004F33CE"/>
    <w:rsid w:val="004F348D"/>
    <w:rsid w:val="004F39A5"/>
    <w:rsid w:val="004F39C5"/>
    <w:rsid w:val="004F3F54"/>
    <w:rsid w:val="004F4533"/>
    <w:rsid w:val="004F4676"/>
    <w:rsid w:val="004F4CE7"/>
    <w:rsid w:val="004F4D32"/>
    <w:rsid w:val="004F4DD4"/>
    <w:rsid w:val="004F523D"/>
    <w:rsid w:val="004F53B8"/>
    <w:rsid w:val="004F5446"/>
    <w:rsid w:val="004F5543"/>
    <w:rsid w:val="004F57F7"/>
    <w:rsid w:val="004F59C2"/>
    <w:rsid w:val="004F5DF7"/>
    <w:rsid w:val="004F5EBD"/>
    <w:rsid w:val="004F5FF1"/>
    <w:rsid w:val="004F60C9"/>
    <w:rsid w:val="004F61DB"/>
    <w:rsid w:val="004F646B"/>
    <w:rsid w:val="004F64D1"/>
    <w:rsid w:val="004F67A3"/>
    <w:rsid w:val="004F67B1"/>
    <w:rsid w:val="004F6837"/>
    <w:rsid w:val="004F6FEC"/>
    <w:rsid w:val="004F7078"/>
    <w:rsid w:val="004F71B5"/>
    <w:rsid w:val="004F71FE"/>
    <w:rsid w:val="004F73C9"/>
    <w:rsid w:val="004F744B"/>
    <w:rsid w:val="004F762C"/>
    <w:rsid w:val="004F764B"/>
    <w:rsid w:val="004F7A9C"/>
    <w:rsid w:val="0050002B"/>
    <w:rsid w:val="005001D0"/>
    <w:rsid w:val="005002A5"/>
    <w:rsid w:val="005003B0"/>
    <w:rsid w:val="00500652"/>
    <w:rsid w:val="00500896"/>
    <w:rsid w:val="00500CF7"/>
    <w:rsid w:val="00500D06"/>
    <w:rsid w:val="00500E8E"/>
    <w:rsid w:val="005015F0"/>
    <w:rsid w:val="005016CF"/>
    <w:rsid w:val="005018AF"/>
    <w:rsid w:val="00501B9A"/>
    <w:rsid w:val="00501C95"/>
    <w:rsid w:val="0050205A"/>
    <w:rsid w:val="005020EF"/>
    <w:rsid w:val="00502503"/>
    <w:rsid w:val="005025D1"/>
    <w:rsid w:val="00502658"/>
    <w:rsid w:val="00502757"/>
    <w:rsid w:val="0050290A"/>
    <w:rsid w:val="00502A93"/>
    <w:rsid w:val="00502CA4"/>
    <w:rsid w:val="00503087"/>
    <w:rsid w:val="005030B0"/>
    <w:rsid w:val="00503100"/>
    <w:rsid w:val="005031CB"/>
    <w:rsid w:val="00503255"/>
    <w:rsid w:val="00503299"/>
    <w:rsid w:val="0050381B"/>
    <w:rsid w:val="00503B2F"/>
    <w:rsid w:val="00503DBB"/>
    <w:rsid w:val="00503F1F"/>
    <w:rsid w:val="00504046"/>
    <w:rsid w:val="005040F9"/>
    <w:rsid w:val="0050415C"/>
    <w:rsid w:val="0050457B"/>
    <w:rsid w:val="00504B60"/>
    <w:rsid w:val="00504B69"/>
    <w:rsid w:val="00504C11"/>
    <w:rsid w:val="0050505B"/>
    <w:rsid w:val="0050506A"/>
    <w:rsid w:val="00505172"/>
    <w:rsid w:val="0050525F"/>
    <w:rsid w:val="00505729"/>
    <w:rsid w:val="00505CE1"/>
    <w:rsid w:val="00505D6F"/>
    <w:rsid w:val="00506007"/>
    <w:rsid w:val="005066CD"/>
    <w:rsid w:val="005066D5"/>
    <w:rsid w:val="005069A5"/>
    <w:rsid w:val="00506B09"/>
    <w:rsid w:val="00506D12"/>
    <w:rsid w:val="00506D54"/>
    <w:rsid w:val="00506E54"/>
    <w:rsid w:val="00507138"/>
    <w:rsid w:val="005073C0"/>
    <w:rsid w:val="00507410"/>
    <w:rsid w:val="005077EB"/>
    <w:rsid w:val="00507A78"/>
    <w:rsid w:val="00507CC5"/>
    <w:rsid w:val="00507D53"/>
    <w:rsid w:val="00507E44"/>
    <w:rsid w:val="005100BE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613"/>
    <w:rsid w:val="005117E5"/>
    <w:rsid w:val="0051191B"/>
    <w:rsid w:val="00511D8C"/>
    <w:rsid w:val="00511E03"/>
    <w:rsid w:val="00511EFE"/>
    <w:rsid w:val="00511FFD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253"/>
    <w:rsid w:val="00514543"/>
    <w:rsid w:val="00514667"/>
    <w:rsid w:val="005146A0"/>
    <w:rsid w:val="00514AB3"/>
    <w:rsid w:val="00514C14"/>
    <w:rsid w:val="00514E4A"/>
    <w:rsid w:val="00515192"/>
    <w:rsid w:val="00515229"/>
    <w:rsid w:val="005152A4"/>
    <w:rsid w:val="00515386"/>
    <w:rsid w:val="005158D6"/>
    <w:rsid w:val="00515D1E"/>
    <w:rsid w:val="005167AE"/>
    <w:rsid w:val="00516983"/>
    <w:rsid w:val="005169D9"/>
    <w:rsid w:val="00516BDF"/>
    <w:rsid w:val="00516DDF"/>
    <w:rsid w:val="00516E96"/>
    <w:rsid w:val="005172F2"/>
    <w:rsid w:val="00517619"/>
    <w:rsid w:val="00517950"/>
    <w:rsid w:val="00520505"/>
    <w:rsid w:val="00520534"/>
    <w:rsid w:val="005206E7"/>
    <w:rsid w:val="00520AE3"/>
    <w:rsid w:val="00520B78"/>
    <w:rsid w:val="00520B84"/>
    <w:rsid w:val="005210E4"/>
    <w:rsid w:val="0052121F"/>
    <w:rsid w:val="00521274"/>
    <w:rsid w:val="00521B7B"/>
    <w:rsid w:val="00522109"/>
    <w:rsid w:val="005223B2"/>
    <w:rsid w:val="005226FE"/>
    <w:rsid w:val="00522B5D"/>
    <w:rsid w:val="00522E55"/>
    <w:rsid w:val="00522F44"/>
    <w:rsid w:val="00522F9E"/>
    <w:rsid w:val="005231DF"/>
    <w:rsid w:val="0052344A"/>
    <w:rsid w:val="005234E5"/>
    <w:rsid w:val="00523612"/>
    <w:rsid w:val="00523792"/>
    <w:rsid w:val="00523A0E"/>
    <w:rsid w:val="00523AA0"/>
    <w:rsid w:val="00523CAC"/>
    <w:rsid w:val="005240D3"/>
    <w:rsid w:val="005242B9"/>
    <w:rsid w:val="005242BB"/>
    <w:rsid w:val="005245DA"/>
    <w:rsid w:val="0052462D"/>
    <w:rsid w:val="005247A5"/>
    <w:rsid w:val="005248DC"/>
    <w:rsid w:val="00524A7D"/>
    <w:rsid w:val="00524A90"/>
    <w:rsid w:val="00524E38"/>
    <w:rsid w:val="0052518D"/>
    <w:rsid w:val="005251D3"/>
    <w:rsid w:val="005251F9"/>
    <w:rsid w:val="005252DC"/>
    <w:rsid w:val="005252F0"/>
    <w:rsid w:val="0052530B"/>
    <w:rsid w:val="005253BC"/>
    <w:rsid w:val="00525C55"/>
    <w:rsid w:val="0052611F"/>
    <w:rsid w:val="0052623B"/>
    <w:rsid w:val="0052632E"/>
    <w:rsid w:val="0052645C"/>
    <w:rsid w:val="00526653"/>
    <w:rsid w:val="005272E9"/>
    <w:rsid w:val="005274DD"/>
    <w:rsid w:val="005277FB"/>
    <w:rsid w:val="00527E11"/>
    <w:rsid w:val="005302C4"/>
    <w:rsid w:val="0053082A"/>
    <w:rsid w:val="00530A49"/>
    <w:rsid w:val="00530A87"/>
    <w:rsid w:val="00530AD2"/>
    <w:rsid w:val="00530AEC"/>
    <w:rsid w:val="00530D85"/>
    <w:rsid w:val="00530F3F"/>
    <w:rsid w:val="005310C3"/>
    <w:rsid w:val="005310D3"/>
    <w:rsid w:val="00531158"/>
    <w:rsid w:val="005314D7"/>
    <w:rsid w:val="0053165A"/>
    <w:rsid w:val="00531CEC"/>
    <w:rsid w:val="00531DDC"/>
    <w:rsid w:val="00531E34"/>
    <w:rsid w:val="00531FCF"/>
    <w:rsid w:val="005321E1"/>
    <w:rsid w:val="005321EF"/>
    <w:rsid w:val="0053228A"/>
    <w:rsid w:val="005325BA"/>
    <w:rsid w:val="00532B15"/>
    <w:rsid w:val="00532DFB"/>
    <w:rsid w:val="005331F1"/>
    <w:rsid w:val="0053387F"/>
    <w:rsid w:val="00533C24"/>
    <w:rsid w:val="00533C35"/>
    <w:rsid w:val="00533D4F"/>
    <w:rsid w:val="00533FD4"/>
    <w:rsid w:val="005340B0"/>
    <w:rsid w:val="00534139"/>
    <w:rsid w:val="00534339"/>
    <w:rsid w:val="005345F3"/>
    <w:rsid w:val="00534C13"/>
    <w:rsid w:val="00534C36"/>
    <w:rsid w:val="00534D68"/>
    <w:rsid w:val="00534DD8"/>
    <w:rsid w:val="00534E19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7D3"/>
    <w:rsid w:val="005368C2"/>
    <w:rsid w:val="00536B99"/>
    <w:rsid w:val="00536D62"/>
    <w:rsid w:val="00536DEC"/>
    <w:rsid w:val="00536EF7"/>
    <w:rsid w:val="00537219"/>
    <w:rsid w:val="005374B4"/>
    <w:rsid w:val="0053758B"/>
    <w:rsid w:val="00537595"/>
    <w:rsid w:val="00537DF6"/>
    <w:rsid w:val="00537EA6"/>
    <w:rsid w:val="00540206"/>
    <w:rsid w:val="0054021F"/>
    <w:rsid w:val="005406FA"/>
    <w:rsid w:val="005407FA"/>
    <w:rsid w:val="005409FE"/>
    <w:rsid w:val="00540C2B"/>
    <w:rsid w:val="00540EF5"/>
    <w:rsid w:val="005411B6"/>
    <w:rsid w:val="00541510"/>
    <w:rsid w:val="0054157E"/>
    <w:rsid w:val="0054170A"/>
    <w:rsid w:val="005417EB"/>
    <w:rsid w:val="00541A19"/>
    <w:rsid w:val="00541B2A"/>
    <w:rsid w:val="00541B8A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03C"/>
    <w:rsid w:val="00543373"/>
    <w:rsid w:val="0054399F"/>
    <w:rsid w:val="00543A6A"/>
    <w:rsid w:val="00543EF8"/>
    <w:rsid w:val="00544089"/>
    <w:rsid w:val="00544256"/>
    <w:rsid w:val="005443CB"/>
    <w:rsid w:val="005443E7"/>
    <w:rsid w:val="00544525"/>
    <w:rsid w:val="0054466D"/>
    <w:rsid w:val="005446DD"/>
    <w:rsid w:val="00544876"/>
    <w:rsid w:val="005449F4"/>
    <w:rsid w:val="00544AAC"/>
    <w:rsid w:val="00544D4E"/>
    <w:rsid w:val="00544E89"/>
    <w:rsid w:val="00544F57"/>
    <w:rsid w:val="0054507F"/>
    <w:rsid w:val="0054518E"/>
    <w:rsid w:val="005454BE"/>
    <w:rsid w:val="0054571A"/>
    <w:rsid w:val="0054587B"/>
    <w:rsid w:val="00545A3D"/>
    <w:rsid w:val="00545A44"/>
    <w:rsid w:val="00545B39"/>
    <w:rsid w:val="00545F55"/>
    <w:rsid w:val="00545F7A"/>
    <w:rsid w:val="00545F9F"/>
    <w:rsid w:val="00546C49"/>
    <w:rsid w:val="00546F58"/>
    <w:rsid w:val="005470B9"/>
    <w:rsid w:val="00547223"/>
    <w:rsid w:val="00547413"/>
    <w:rsid w:val="005476FA"/>
    <w:rsid w:val="005477F3"/>
    <w:rsid w:val="00550725"/>
    <w:rsid w:val="00550AC7"/>
    <w:rsid w:val="00550CC9"/>
    <w:rsid w:val="0055117F"/>
    <w:rsid w:val="005515B6"/>
    <w:rsid w:val="00551781"/>
    <w:rsid w:val="005517B1"/>
    <w:rsid w:val="00551928"/>
    <w:rsid w:val="00551ACD"/>
    <w:rsid w:val="00552037"/>
    <w:rsid w:val="0055235A"/>
    <w:rsid w:val="005524BA"/>
    <w:rsid w:val="00552587"/>
    <w:rsid w:val="0055269A"/>
    <w:rsid w:val="00552C1D"/>
    <w:rsid w:val="00552E68"/>
    <w:rsid w:val="00552E89"/>
    <w:rsid w:val="0055376F"/>
    <w:rsid w:val="0055384C"/>
    <w:rsid w:val="005538CF"/>
    <w:rsid w:val="00554963"/>
    <w:rsid w:val="00554B12"/>
    <w:rsid w:val="00554D07"/>
    <w:rsid w:val="00554EB8"/>
    <w:rsid w:val="00554FCF"/>
    <w:rsid w:val="00555078"/>
    <w:rsid w:val="00555809"/>
    <w:rsid w:val="005558E5"/>
    <w:rsid w:val="005563F6"/>
    <w:rsid w:val="005566DD"/>
    <w:rsid w:val="005567D6"/>
    <w:rsid w:val="00556A35"/>
    <w:rsid w:val="00556B1B"/>
    <w:rsid w:val="00556E2F"/>
    <w:rsid w:val="00556ED7"/>
    <w:rsid w:val="005575E5"/>
    <w:rsid w:val="0055780C"/>
    <w:rsid w:val="005578AD"/>
    <w:rsid w:val="005579AB"/>
    <w:rsid w:val="00557C8C"/>
    <w:rsid w:val="00557E03"/>
    <w:rsid w:val="00560711"/>
    <w:rsid w:val="00560932"/>
    <w:rsid w:val="00560D08"/>
    <w:rsid w:val="00560E4D"/>
    <w:rsid w:val="005613A0"/>
    <w:rsid w:val="00561703"/>
    <w:rsid w:val="00561731"/>
    <w:rsid w:val="00561A5C"/>
    <w:rsid w:val="0056217E"/>
    <w:rsid w:val="00562C9F"/>
    <w:rsid w:val="00562EB5"/>
    <w:rsid w:val="00563072"/>
    <w:rsid w:val="0056311C"/>
    <w:rsid w:val="005634EE"/>
    <w:rsid w:val="00563A47"/>
    <w:rsid w:val="00563B2D"/>
    <w:rsid w:val="00563B4E"/>
    <w:rsid w:val="00563BDA"/>
    <w:rsid w:val="00563D41"/>
    <w:rsid w:val="00563FCA"/>
    <w:rsid w:val="005641A1"/>
    <w:rsid w:val="005643EE"/>
    <w:rsid w:val="00564765"/>
    <w:rsid w:val="00564A16"/>
    <w:rsid w:val="00564AAC"/>
    <w:rsid w:val="00564D69"/>
    <w:rsid w:val="00565037"/>
    <w:rsid w:val="00565146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6EFE"/>
    <w:rsid w:val="0056709A"/>
    <w:rsid w:val="0056754E"/>
    <w:rsid w:val="00567619"/>
    <w:rsid w:val="00567841"/>
    <w:rsid w:val="005678C0"/>
    <w:rsid w:val="005679B8"/>
    <w:rsid w:val="00567A89"/>
    <w:rsid w:val="0057000D"/>
    <w:rsid w:val="00570371"/>
    <w:rsid w:val="005706C8"/>
    <w:rsid w:val="0057074C"/>
    <w:rsid w:val="005707D1"/>
    <w:rsid w:val="005709B3"/>
    <w:rsid w:val="005709D1"/>
    <w:rsid w:val="00570A85"/>
    <w:rsid w:val="00570A9E"/>
    <w:rsid w:val="00570DCC"/>
    <w:rsid w:val="00571051"/>
    <w:rsid w:val="005710BB"/>
    <w:rsid w:val="005714BA"/>
    <w:rsid w:val="00571565"/>
    <w:rsid w:val="0057195F"/>
    <w:rsid w:val="005719E0"/>
    <w:rsid w:val="00571AFC"/>
    <w:rsid w:val="00572501"/>
    <w:rsid w:val="0057271B"/>
    <w:rsid w:val="00572803"/>
    <w:rsid w:val="0057296E"/>
    <w:rsid w:val="00572F3F"/>
    <w:rsid w:val="005731AA"/>
    <w:rsid w:val="005731C1"/>
    <w:rsid w:val="00573289"/>
    <w:rsid w:val="005732D5"/>
    <w:rsid w:val="0057333E"/>
    <w:rsid w:val="005736F0"/>
    <w:rsid w:val="00573971"/>
    <w:rsid w:val="005739F6"/>
    <w:rsid w:val="00573B56"/>
    <w:rsid w:val="00574027"/>
    <w:rsid w:val="00574325"/>
    <w:rsid w:val="0057433B"/>
    <w:rsid w:val="00574603"/>
    <w:rsid w:val="00574700"/>
    <w:rsid w:val="005747B7"/>
    <w:rsid w:val="005748FE"/>
    <w:rsid w:val="00574A0F"/>
    <w:rsid w:val="00574B8B"/>
    <w:rsid w:val="00574EA5"/>
    <w:rsid w:val="00574F46"/>
    <w:rsid w:val="00574FA6"/>
    <w:rsid w:val="005757C2"/>
    <w:rsid w:val="00575A4F"/>
    <w:rsid w:val="00575AE5"/>
    <w:rsid w:val="00575FF9"/>
    <w:rsid w:val="0057602D"/>
    <w:rsid w:val="0057627A"/>
    <w:rsid w:val="005762E9"/>
    <w:rsid w:val="0057636D"/>
    <w:rsid w:val="00576397"/>
    <w:rsid w:val="005764CA"/>
    <w:rsid w:val="00576544"/>
    <w:rsid w:val="00576623"/>
    <w:rsid w:val="0057691E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5C"/>
    <w:rsid w:val="005818AB"/>
    <w:rsid w:val="005819EF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4F7"/>
    <w:rsid w:val="005837A6"/>
    <w:rsid w:val="005837CA"/>
    <w:rsid w:val="0058399E"/>
    <w:rsid w:val="00583BD7"/>
    <w:rsid w:val="0058402F"/>
    <w:rsid w:val="0058442E"/>
    <w:rsid w:val="005846D0"/>
    <w:rsid w:val="005849F5"/>
    <w:rsid w:val="00584AF4"/>
    <w:rsid w:val="00584C31"/>
    <w:rsid w:val="00584CAA"/>
    <w:rsid w:val="005852D7"/>
    <w:rsid w:val="00585518"/>
    <w:rsid w:val="005858AE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4F4"/>
    <w:rsid w:val="005875A9"/>
    <w:rsid w:val="00587874"/>
    <w:rsid w:val="00587B39"/>
    <w:rsid w:val="00587D45"/>
    <w:rsid w:val="00587DD6"/>
    <w:rsid w:val="00587F21"/>
    <w:rsid w:val="005900B8"/>
    <w:rsid w:val="005906C4"/>
    <w:rsid w:val="00590AAB"/>
    <w:rsid w:val="00590C01"/>
    <w:rsid w:val="00590C98"/>
    <w:rsid w:val="00590D76"/>
    <w:rsid w:val="0059104B"/>
    <w:rsid w:val="005912C6"/>
    <w:rsid w:val="00591A44"/>
    <w:rsid w:val="00591B3B"/>
    <w:rsid w:val="00591CEB"/>
    <w:rsid w:val="00591E24"/>
    <w:rsid w:val="00592041"/>
    <w:rsid w:val="00592A13"/>
    <w:rsid w:val="00592DDB"/>
    <w:rsid w:val="00592DE8"/>
    <w:rsid w:val="00592FAA"/>
    <w:rsid w:val="005930FD"/>
    <w:rsid w:val="00593174"/>
    <w:rsid w:val="005933C3"/>
    <w:rsid w:val="005934D1"/>
    <w:rsid w:val="005937BB"/>
    <w:rsid w:val="00593CED"/>
    <w:rsid w:val="00594192"/>
    <w:rsid w:val="00594236"/>
    <w:rsid w:val="00594615"/>
    <w:rsid w:val="00594A15"/>
    <w:rsid w:val="00594DE6"/>
    <w:rsid w:val="0059522A"/>
    <w:rsid w:val="00595253"/>
    <w:rsid w:val="00595421"/>
    <w:rsid w:val="00595595"/>
    <w:rsid w:val="00595933"/>
    <w:rsid w:val="00595B38"/>
    <w:rsid w:val="00595C7B"/>
    <w:rsid w:val="00595CF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308"/>
    <w:rsid w:val="005A08E6"/>
    <w:rsid w:val="005A093B"/>
    <w:rsid w:val="005A0962"/>
    <w:rsid w:val="005A0BC8"/>
    <w:rsid w:val="005A0BD6"/>
    <w:rsid w:val="005A0D67"/>
    <w:rsid w:val="005A0E06"/>
    <w:rsid w:val="005A1302"/>
    <w:rsid w:val="005A1A9D"/>
    <w:rsid w:val="005A1B3F"/>
    <w:rsid w:val="005A1BBE"/>
    <w:rsid w:val="005A1E6B"/>
    <w:rsid w:val="005A1F84"/>
    <w:rsid w:val="005A1FDC"/>
    <w:rsid w:val="005A2030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9AD"/>
    <w:rsid w:val="005A3CFC"/>
    <w:rsid w:val="005A3E6E"/>
    <w:rsid w:val="005A3EAC"/>
    <w:rsid w:val="005A3F63"/>
    <w:rsid w:val="005A45A3"/>
    <w:rsid w:val="005A48C3"/>
    <w:rsid w:val="005A4A97"/>
    <w:rsid w:val="005A4D23"/>
    <w:rsid w:val="005A4EA7"/>
    <w:rsid w:val="005A50BF"/>
    <w:rsid w:val="005A5100"/>
    <w:rsid w:val="005A54C6"/>
    <w:rsid w:val="005A5CA9"/>
    <w:rsid w:val="005A5EF2"/>
    <w:rsid w:val="005A6071"/>
    <w:rsid w:val="005A607C"/>
    <w:rsid w:val="005A617F"/>
    <w:rsid w:val="005A6676"/>
    <w:rsid w:val="005A6C0C"/>
    <w:rsid w:val="005A6D94"/>
    <w:rsid w:val="005A6E13"/>
    <w:rsid w:val="005A6E25"/>
    <w:rsid w:val="005A6F13"/>
    <w:rsid w:val="005A7044"/>
    <w:rsid w:val="005A718C"/>
    <w:rsid w:val="005A7215"/>
    <w:rsid w:val="005A72B9"/>
    <w:rsid w:val="005A72E7"/>
    <w:rsid w:val="005A750B"/>
    <w:rsid w:val="005A77A8"/>
    <w:rsid w:val="005A7F6C"/>
    <w:rsid w:val="005B02E4"/>
    <w:rsid w:val="005B04A9"/>
    <w:rsid w:val="005B0A03"/>
    <w:rsid w:val="005B0B19"/>
    <w:rsid w:val="005B0B22"/>
    <w:rsid w:val="005B0E3E"/>
    <w:rsid w:val="005B0F52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45"/>
    <w:rsid w:val="005B4DC0"/>
    <w:rsid w:val="005B4EE4"/>
    <w:rsid w:val="005B5128"/>
    <w:rsid w:val="005B54DB"/>
    <w:rsid w:val="005B5532"/>
    <w:rsid w:val="005B562D"/>
    <w:rsid w:val="005B5671"/>
    <w:rsid w:val="005B57C4"/>
    <w:rsid w:val="005B58B6"/>
    <w:rsid w:val="005B5B0B"/>
    <w:rsid w:val="005B6560"/>
    <w:rsid w:val="005B6589"/>
    <w:rsid w:val="005B65E6"/>
    <w:rsid w:val="005B6707"/>
    <w:rsid w:val="005B69F4"/>
    <w:rsid w:val="005B6D90"/>
    <w:rsid w:val="005B78B1"/>
    <w:rsid w:val="005B7BAD"/>
    <w:rsid w:val="005B7FE1"/>
    <w:rsid w:val="005C0070"/>
    <w:rsid w:val="005C02B4"/>
    <w:rsid w:val="005C03EE"/>
    <w:rsid w:val="005C0400"/>
    <w:rsid w:val="005C0474"/>
    <w:rsid w:val="005C056F"/>
    <w:rsid w:val="005C0580"/>
    <w:rsid w:val="005C084D"/>
    <w:rsid w:val="005C09E0"/>
    <w:rsid w:val="005C0A29"/>
    <w:rsid w:val="005C0AA9"/>
    <w:rsid w:val="005C0C95"/>
    <w:rsid w:val="005C0F61"/>
    <w:rsid w:val="005C125E"/>
    <w:rsid w:val="005C1307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387B"/>
    <w:rsid w:val="005C406B"/>
    <w:rsid w:val="005C415E"/>
    <w:rsid w:val="005C4F1D"/>
    <w:rsid w:val="005C4F41"/>
    <w:rsid w:val="005C50DB"/>
    <w:rsid w:val="005C5110"/>
    <w:rsid w:val="005C520A"/>
    <w:rsid w:val="005C547A"/>
    <w:rsid w:val="005C59FE"/>
    <w:rsid w:val="005C5AB5"/>
    <w:rsid w:val="005C5BB5"/>
    <w:rsid w:val="005C6088"/>
    <w:rsid w:val="005C60F5"/>
    <w:rsid w:val="005C62CC"/>
    <w:rsid w:val="005C63D4"/>
    <w:rsid w:val="005C6575"/>
    <w:rsid w:val="005C6728"/>
    <w:rsid w:val="005C6875"/>
    <w:rsid w:val="005C6DBA"/>
    <w:rsid w:val="005C6EF5"/>
    <w:rsid w:val="005C6F0E"/>
    <w:rsid w:val="005C7437"/>
    <w:rsid w:val="005C7956"/>
    <w:rsid w:val="005C7D6C"/>
    <w:rsid w:val="005D0BA1"/>
    <w:rsid w:val="005D0C76"/>
    <w:rsid w:val="005D0E85"/>
    <w:rsid w:val="005D1030"/>
    <w:rsid w:val="005D1062"/>
    <w:rsid w:val="005D119A"/>
    <w:rsid w:val="005D1560"/>
    <w:rsid w:val="005D1A51"/>
    <w:rsid w:val="005D1BF0"/>
    <w:rsid w:val="005D1F86"/>
    <w:rsid w:val="005D2076"/>
    <w:rsid w:val="005D20D4"/>
    <w:rsid w:val="005D23C4"/>
    <w:rsid w:val="005D260F"/>
    <w:rsid w:val="005D272E"/>
    <w:rsid w:val="005D29A9"/>
    <w:rsid w:val="005D2D13"/>
    <w:rsid w:val="005D2D5C"/>
    <w:rsid w:val="005D2DAA"/>
    <w:rsid w:val="005D2DD9"/>
    <w:rsid w:val="005D322C"/>
    <w:rsid w:val="005D37DF"/>
    <w:rsid w:val="005D39C5"/>
    <w:rsid w:val="005D3A61"/>
    <w:rsid w:val="005D3BC8"/>
    <w:rsid w:val="005D3C40"/>
    <w:rsid w:val="005D3CE9"/>
    <w:rsid w:val="005D446E"/>
    <w:rsid w:val="005D4476"/>
    <w:rsid w:val="005D44BA"/>
    <w:rsid w:val="005D44D3"/>
    <w:rsid w:val="005D45E1"/>
    <w:rsid w:val="005D4756"/>
    <w:rsid w:val="005D4F3A"/>
    <w:rsid w:val="005D4F81"/>
    <w:rsid w:val="005D522D"/>
    <w:rsid w:val="005D5525"/>
    <w:rsid w:val="005D56E5"/>
    <w:rsid w:val="005D58EC"/>
    <w:rsid w:val="005D5B22"/>
    <w:rsid w:val="005D5B53"/>
    <w:rsid w:val="005D5D75"/>
    <w:rsid w:val="005D6310"/>
    <w:rsid w:val="005D63F3"/>
    <w:rsid w:val="005D6457"/>
    <w:rsid w:val="005D64A2"/>
    <w:rsid w:val="005D655F"/>
    <w:rsid w:val="005D66B2"/>
    <w:rsid w:val="005D67C4"/>
    <w:rsid w:val="005D6AF7"/>
    <w:rsid w:val="005D6BE4"/>
    <w:rsid w:val="005D6C9F"/>
    <w:rsid w:val="005D6EC3"/>
    <w:rsid w:val="005D7A81"/>
    <w:rsid w:val="005D7A8F"/>
    <w:rsid w:val="005D7AD4"/>
    <w:rsid w:val="005D7DB8"/>
    <w:rsid w:val="005D7DC3"/>
    <w:rsid w:val="005D7E44"/>
    <w:rsid w:val="005D7F03"/>
    <w:rsid w:val="005D7F76"/>
    <w:rsid w:val="005E03AB"/>
    <w:rsid w:val="005E088C"/>
    <w:rsid w:val="005E09F9"/>
    <w:rsid w:val="005E0A2F"/>
    <w:rsid w:val="005E0FA5"/>
    <w:rsid w:val="005E115D"/>
    <w:rsid w:val="005E1830"/>
    <w:rsid w:val="005E1A38"/>
    <w:rsid w:val="005E1C3D"/>
    <w:rsid w:val="005E1E50"/>
    <w:rsid w:val="005E211D"/>
    <w:rsid w:val="005E228E"/>
    <w:rsid w:val="005E233C"/>
    <w:rsid w:val="005E2647"/>
    <w:rsid w:val="005E2729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C2D"/>
    <w:rsid w:val="005E4CAC"/>
    <w:rsid w:val="005E4D6A"/>
    <w:rsid w:val="005E4DEA"/>
    <w:rsid w:val="005E4E86"/>
    <w:rsid w:val="005E4E92"/>
    <w:rsid w:val="005E4E93"/>
    <w:rsid w:val="005E58A8"/>
    <w:rsid w:val="005E617A"/>
    <w:rsid w:val="005E61A2"/>
    <w:rsid w:val="005E662C"/>
    <w:rsid w:val="005E670C"/>
    <w:rsid w:val="005E689D"/>
    <w:rsid w:val="005E697D"/>
    <w:rsid w:val="005E6A81"/>
    <w:rsid w:val="005E6AF3"/>
    <w:rsid w:val="005E6BEA"/>
    <w:rsid w:val="005E7345"/>
    <w:rsid w:val="005E7B03"/>
    <w:rsid w:val="005E7CDE"/>
    <w:rsid w:val="005F05D9"/>
    <w:rsid w:val="005F074E"/>
    <w:rsid w:val="005F08DF"/>
    <w:rsid w:val="005F0A7C"/>
    <w:rsid w:val="005F0B42"/>
    <w:rsid w:val="005F0D3C"/>
    <w:rsid w:val="005F0ED9"/>
    <w:rsid w:val="005F0F0B"/>
    <w:rsid w:val="005F11CF"/>
    <w:rsid w:val="005F13A6"/>
    <w:rsid w:val="005F13C4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73E"/>
    <w:rsid w:val="005F3BC4"/>
    <w:rsid w:val="005F3EB0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E3"/>
    <w:rsid w:val="005F5DC7"/>
    <w:rsid w:val="005F5F69"/>
    <w:rsid w:val="005F6213"/>
    <w:rsid w:val="005F6336"/>
    <w:rsid w:val="005F6519"/>
    <w:rsid w:val="005F66FC"/>
    <w:rsid w:val="005F6B27"/>
    <w:rsid w:val="005F6C4A"/>
    <w:rsid w:val="005F6C8D"/>
    <w:rsid w:val="005F6D94"/>
    <w:rsid w:val="005F71DB"/>
    <w:rsid w:val="005F72CA"/>
    <w:rsid w:val="005F7400"/>
    <w:rsid w:val="005F766B"/>
    <w:rsid w:val="005F7D70"/>
    <w:rsid w:val="005F7EEA"/>
    <w:rsid w:val="005F7F2A"/>
    <w:rsid w:val="006002B2"/>
    <w:rsid w:val="006004E5"/>
    <w:rsid w:val="006005F1"/>
    <w:rsid w:val="00600BEC"/>
    <w:rsid w:val="00601045"/>
    <w:rsid w:val="00601081"/>
    <w:rsid w:val="00601180"/>
    <w:rsid w:val="0060127D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2B4"/>
    <w:rsid w:val="006023ED"/>
    <w:rsid w:val="006026B5"/>
    <w:rsid w:val="006026BE"/>
    <w:rsid w:val="006027D1"/>
    <w:rsid w:val="00602E9E"/>
    <w:rsid w:val="00602ED5"/>
    <w:rsid w:val="00603374"/>
    <w:rsid w:val="006037BF"/>
    <w:rsid w:val="00603883"/>
    <w:rsid w:val="00603B40"/>
    <w:rsid w:val="00603E2E"/>
    <w:rsid w:val="006040A6"/>
    <w:rsid w:val="006040ED"/>
    <w:rsid w:val="0060432E"/>
    <w:rsid w:val="00604B5E"/>
    <w:rsid w:val="00604E76"/>
    <w:rsid w:val="00604EB8"/>
    <w:rsid w:val="0060507E"/>
    <w:rsid w:val="00605288"/>
    <w:rsid w:val="006052FB"/>
    <w:rsid w:val="0060554D"/>
    <w:rsid w:val="00605635"/>
    <w:rsid w:val="00605790"/>
    <w:rsid w:val="00605CEB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77F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718"/>
    <w:rsid w:val="00611B3C"/>
    <w:rsid w:val="0061200F"/>
    <w:rsid w:val="00612013"/>
    <w:rsid w:val="00612081"/>
    <w:rsid w:val="006121A6"/>
    <w:rsid w:val="006121C9"/>
    <w:rsid w:val="00612618"/>
    <w:rsid w:val="006127D8"/>
    <w:rsid w:val="006127F6"/>
    <w:rsid w:val="006128C3"/>
    <w:rsid w:val="00612A8D"/>
    <w:rsid w:val="00612A91"/>
    <w:rsid w:val="00612C33"/>
    <w:rsid w:val="00612ED5"/>
    <w:rsid w:val="00612ED7"/>
    <w:rsid w:val="00613191"/>
    <w:rsid w:val="00613740"/>
    <w:rsid w:val="00613818"/>
    <w:rsid w:val="00613B8D"/>
    <w:rsid w:val="00613D00"/>
    <w:rsid w:val="00613D62"/>
    <w:rsid w:val="00613D79"/>
    <w:rsid w:val="00613FE5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5A3"/>
    <w:rsid w:val="00615A02"/>
    <w:rsid w:val="00615B65"/>
    <w:rsid w:val="00615BAE"/>
    <w:rsid w:val="00615DDA"/>
    <w:rsid w:val="00615F88"/>
    <w:rsid w:val="00616162"/>
    <w:rsid w:val="0061617A"/>
    <w:rsid w:val="0061646F"/>
    <w:rsid w:val="006164E5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DEF"/>
    <w:rsid w:val="00617EAF"/>
    <w:rsid w:val="00617F55"/>
    <w:rsid w:val="00620237"/>
    <w:rsid w:val="006202C3"/>
    <w:rsid w:val="0062035D"/>
    <w:rsid w:val="00620496"/>
    <w:rsid w:val="00620C73"/>
    <w:rsid w:val="00620D77"/>
    <w:rsid w:val="006211E6"/>
    <w:rsid w:val="00621642"/>
    <w:rsid w:val="00621784"/>
    <w:rsid w:val="006218A2"/>
    <w:rsid w:val="00621941"/>
    <w:rsid w:val="00621980"/>
    <w:rsid w:val="006219E1"/>
    <w:rsid w:val="006219E5"/>
    <w:rsid w:val="00621C12"/>
    <w:rsid w:val="00621D8A"/>
    <w:rsid w:val="00621F58"/>
    <w:rsid w:val="00622181"/>
    <w:rsid w:val="006222DC"/>
    <w:rsid w:val="0062243F"/>
    <w:rsid w:val="00622487"/>
    <w:rsid w:val="006225A5"/>
    <w:rsid w:val="006227C8"/>
    <w:rsid w:val="00622879"/>
    <w:rsid w:val="006228E0"/>
    <w:rsid w:val="00622D70"/>
    <w:rsid w:val="00622E13"/>
    <w:rsid w:val="00623265"/>
    <w:rsid w:val="006234CF"/>
    <w:rsid w:val="00623730"/>
    <w:rsid w:val="00623DEF"/>
    <w:rsid w:val="00623F70"/>
    <w:rsid w:val="00624342"/>
    <w:rsid w:val="0062488B"/>
    <w:rsid w:val="00624A8C"/>
    <w:rsid w:val="00624B4D"/>
    <w:rsid w:val="00624C26"/>
    <w:rsid w:val="00624C56"/>
    <w:rsid w:val="0062500E"/>
    <w:rsid w:val="0062501A"/>
    <w:rsid w:val="00625157"/>
    <w:rsid w:val="006251A1"/>
    <w:rsid w:val="00625612"/>
    <w:rsid w:val="00625B40"/>
    <w:rsid w:val="00625F63"/>
    <w:rsid w:val="00625F84"/>
    <w:rsid w:val="00626191"/>
    <w:rsid w:val="006262F6"/>
    <w:rsid w:val="00626339"/>
    <w:rsid w:val="00626350"/>
    <w:rsid w:val="00626720"/>
    <w:rsid w:val="00626A8D"/>
    <w:rsid w:val="00626B35"/>
    <w:rsid w:val="00626E22"/>
    <w:rsid w:val="00626E3C"/>
    <w:rsid w:val="00626E6E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22D"/>
    <w:rsid w:val="0063028F"/>
    <w:rsid w:val="00630673"/>
    <w:rsid w:val="006308B3"/>
    <w:rsid w:val="00630A3D"/>
    <w:rsid w:val="00630A56"/>
    <w:rsid w:val="00630A93"/>
    <w:rsid w:val="00630F96"/>
    <w:rsid w:val="00630FA5"/>
    <w:rsid w:val="00630FD5"/>
    <w:rsid w:val="006315BE"/>
    <w:rsid w:val="006315FE"/>
    <w:rsid w:val="006319AB"/>
    <w:rsid w:val="00631C2F"/>
    <w:rsid w:val="00631D4A"/>
    <w:rsid w:val="006323B3"/>
    <w:rsid w:val="006324B9"/>
    <w:rsid w:val="00632AB1"/>
    <w:rsid w:val="00632C03"/>
    <w:rsid w:val="00632CE1"/>
    <w:rsid w:val="00632F35"/>
    <w:rsid w:val="00633227"/>
    <w:rsid w:val="006332F1"/>
    <w:rsid w:val="0063389B"/>
    <w:rsid w:val="00633B2C"/>
    <w:rsid w:val="00633E34"/>
    <w:rsid w:val="00633F47"/>
    <w:rsid w:val="00633FFD"/>
    <w:rsid w:val="00634281"/>
    <w:rsid w:val="00634897"/>
    <w:rsid w:val="00634E1F"/>
    <w:rsid w:val="00634E5B"/>
    <w:rsid w:val="00635004"/>
    <w:rsid w:val="0063505F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AC"/>
    <w:rsid w:val="006373E5"/>
    <w:rsid w:val="006377D0"/>
    <w:rsid w:val="00640091"/>
    <w:rsid w:val="00640112"/>
    <w:rsid w:val="0064022C"/>
    <w:rsid w:val="006403AF"/>
    <w:rsid w:val="006403FA"/>
    <w:rsid w:val="0064045D"/>
    <w:rsid w:val="006404CB"/>
    <w:rsid w:val="0064090B"/>
    <w:rsid w:val="00640A55"/>
    <w:rsid w:val="00640D29"/>
    <w:rsid w:val="0064104D"/>
    <w:rsid w:val="00641781"/>
    <w:rsid w:val="00641A9F"/>
    <w:rsid w:val="00641D10"/>
    <w:rsid w:val="00641D98"/>
    <w:rsid w:val="0064245F"/>
    <w:rsid w:val="006424B8"/>
    <w:rsid w:val="0064263C"/>
    <w:rsid w:val="0064283A"/>
    <w:rsid w:val="00642AAC"/>
    <w:rsid w:val="00642C58"/>
    <w:rsid w:val="00642D97"/>
    <w:rsid w:val="00642E3F"/>
    <w:rsid w:val="00643059"/>
    <w:rsid w:val="00643768"/>
    <w:rsid w:val="006437E3"/>
    <w:rsid w:val="00643BF9"/>
    <w:rsid w:val="00644161"/>
    <w:rsid w:val="00644164"/>
    <w:rsid w:val="006441B8"/>
    <w:rsid w:val="006442F3"/>
    <w:rsid w:val="00644655"/>
    <w:rsid w:val="00644C89"/>
    <w:rsid w:val="00644D27"/>
    <w:rsid w:val="00644D8D"/>
    <w:rsid w:val="00644DDC"/>
    <w:rsid w:val="0064515B"/>
    <w:rsid w:val="00645732"/>
    <w:rsid w:val="00645C20"/>
    <w:rsid w:val="00645DF0"/>
    <w:rsid w:val="00645E66"/>
    <w:rsid w:val="00645EFB"/>
    <w:rsid w:val="00645F69"/>
    <w:rsid w:val="006460EB"/>
    <w:rsid w:val="0064619C"/>
    <w:rsid w:val="006463E0"/>
    <w:rsid w:val="006464DB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9B6"/>
    <w:rsid w:val="00647A30"/>
    <w:rsid w:val="00647BBB"/>
    <w:rsid w:val="00647C80"/>
    <w:rsid w:val="006502BF"/>
    <w:rsid w:val="006503D4"/>
    <w:rsid w:val="006504FD"/>
    <w:rsid w:val="00650779"/>
    <w:rsid w:val="006509F1"/>
    <w:rsid w:val="0065141C"/>
    <w:rsid w:val="006515C7"/>
    <w:rsid w:val="006525FF"/>
    <w:rsid w:val="00652685"/>
    <w:rsid w:val="00652691"/>
    <w:rsid w:val="00652717"/>
    <w:rsid w:val="006528E5"/>
    <w:rsid w:val="0065296D"/>
    <w:rsid w:val="00652E50"/>
    <w:rsid w:val="00652F31"/>
    <w:rsid w:val="00652F87"/>
    <w:rsid w:val="00653113"/>
    <w:rsid w:val="006537DA"/>
    <w:rsid w:val="006538B2"/>
    <w:rsid w:val="00653B2A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702E"/>
    <w:rsid w:val="006570D6"/>
    <w:rsid w:val="00657555"/>
    <w:rsid w:val="00657866"/>
    <w:rsid w:val="00657C1A"/>
    <w:rsid w:val="00657F65"/>
    <w:rsid w:val="006600B9"/>
    <w:rsid w:val="00660148"/>
    <w:rsid w:val="00660169"/>
    <w:rsid w:val="006604E3"/>
    <w:rsid w:val="0066070A"/>
    <w:rsid w:val="00661154"/>
    <w:rsid w:val="00661283"/>
    <w:rsid w:val="006614A3"/>
    <w:rsid w:val="006617E8"/>
    <w:rsid w:val="006619C1"/>
    <w:rsid w:val="00661A2F"/>
    <w:rsid w:val="00661AD3"/>
    <w:rsid w:val="00661E46"/>
    <w:rsid w:val="00661EDF"/>
    <w:rsid w:val="00661F97"/>
    <w:rsid w:val="006623EC"/>
    <w:rsid w:val="006624A0"/>
    <w:rsid w:val="006624A9"/>
    <w:rsid w:val="0066267E"/>
    <w:rsid w:val="00662884"/>
    <w:rsid w:val="006628BB"/>
    <w:rsid w:val="006628D5"/>
    <w:rsid w:val="0066306C"/>
    <w:rsid w:val="00663078"/>
    <w:rsid w:val="006632FD"/>
    <w:rsid w:val="0066375B"/>
    <w:rsid w:val="0066385C"/>
    <w:rsid w:val="0066403F"/>
    <w:rsid w:val="00664555"/>
    <w:rsid w:val="0066464C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B43"/>
    <w:rsid w:val="00665DBF"/>
    <w:rsid w:val="006660F2"/>
    <w:rsid w:val="00666272"/>
    <w:rsid w:val="00666358"/>
    <w:rsid w:val="006665D7"/>
    <w:rsid w:val="006665DE"/>
    <w:rsid w:val="006669F1"/>
    <w:rsid w:val="00666ACA"/>
    <w:rsid w:val="00666B13"/>
    <w:rsid w:val="00666C6C"/>
    <w:rsid w:val="00666DC0"/>
    <w:rsid w:val="006671D7"/>
    <w:rsid w:val="00667605"/>
    <w:rsid w:val="006676FD"/>
    <w:rsid w:val="0066778E"/>
    <w:rsid w:val="006677B7"/>
    <w:rsid w:val="00667C5A"/>
    <w:rsid w:val="00667CC5"/>
    <w:rsid w:val="00667ED3"/>
    <w:rsid w:val="00667F74"/>
    <w:rsid w:val="006700C5"/>
    <w:rsid w:val="0067014E"/>
    <w:rsid w:val="00670277"/>
    <w:rsid w:val="006706F1"/>
    <w:rsid w:val="00670845"/>
    <w:rsid w:val="0067097A"/>
    <w:rsid w:val="006709D4"/>
    <w:rsid w:val="00670C87"/>
    <w:rsid w:val="00670DF0"/>
    <w:rsid w:val="00671004"/>
    <w:rsid w:val="00671085"/>
    <w:rsid w:val="006711FF"/>
    <w:rsid w:val="006712FB"/>
    <w:rsid w:val="00671350"/>
    <w:rsid w:val="006713A1"/>
    <w:rsid w:val="00671473"/>
    <w:rsid w:val="0067197E"/>
    <w:rsid w:val="0067225D"/>
    <w:rsid w:val="00672339"/>
    <w:rsid w:val="00672459"/>
    <w:rsid w:val="00672609"/>
    <w:rsid w:val="00672629"/>
    <w:rsid w:val="00672654"/>
    <w:rsid w:val="00672B73"/>
    <w:rsid w:val="00672B91"/>
    <w:rsid w:val="00672E31"/>
    <w:rsid w:val="00672F15"/>
    <w:rsid w:val="00673052"/>
    <w:rsid w:val="006734D8"/>
    <w:rsid w:val="006736B4"/>
    <w:rsid w:val="00673978"/>
    <w:rsid w:val="006739F6"/>
    <w:rsid w:val="00673A70"/>
    <w:rsid w:val="00673AFB"/>
    <w:rsid w:val="00673BA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4F97"/>
    <w:rsid w:val="00675245"/>
    <w:rsid w:val="006753B4"/>
    <w:rsid w:val="006755FD"/>
    <w:rsid w:val="0067561E"/>
    <w:rsid w:val="006757BA"/>
    <w:rsid w:val="00675A2A"/>
    <w:rsid w:val="00675B10"/>
    <w:rsid w:val="00675B3E"/>
    <w:rsid w:val="00675BF7"/>
    <w:rsid w:val="00675CC5"/>
    <w:rsid w:val="00675E4F"/>
    <w:rsid w:val="00675EA6"/>
    <w:rsid w:val="00675F66"/>
    <w:rsid w:val="0067600F"/>
    <w:rsid w:val="006764B4"/>
    <w:rsid w:val="0067653F"/>
    <w:rsid w:val="00676703"/>
    <w:rsid w:val="00676893"/>
    <w:rsid w:val="006771B9"/>
    <w:rsid w:val="006775E3"/>
    <w:rsid w:val="006777D3"/>
    <w:rsid w:val="00677BB8"/>
    <w:rsid w:val="00677D10"/>
    <w:rsid w:val="00677F39"/>
    <w:rsid w:val="0068038B"/>
    <w:rsid w:val="00680554"/>
    <w:rsid w:val="00680693"/>
    <w:rsid w:val="006806D2"/>
    <w:rsid w:val="00680769"/>
    <w:rsid w:val="00680939"/>
    <w:rsid w:val="00680B89"/>
    <w:rsid w:val="00680C77"/>
    <w:rsid w:val="00680FA9"/>
    <w:rsid w:val="0068126B"/>
    <w:rsid w:val="006813F3"/>
    <w:rsid w:val="0068146C"/>
    <w:rsid w:val="00681980"/>
    <w:rsid w:val="006819DD"/>
    <w:rsid w:val="00681EB8"/>
    <w:rsid w:val="006820CF"/>
    <w:rsid w:val="0068214E"/>
    <w:rsid w:val="00682357"/>
    <w:rsid w:val="0068262D"/>
    <w:rsid w:val="00682C12"/>
    <w:rsid w:val="00682CF3"/>
    <w:rsid w:val="00683A19"/>
    <w:rsid w:val="006842E4"/>
    <w:rsid w:val="0068496F"/>
    <w:rsid w:val="00684B54"/>
    <w:rsid w:val="00684BFD"/>
    <w:rsid w:val="00684C05"/>
    <w:rsid w:val="00685452"/>
    <w:rsid w:val="006854B7"/>
    <w:rsid w:val="006857A5"/>
    <w:rsid w:val="00685851"/>
    <w:rsid w:val="0068598D"/>
    <w:rsid w:val="00685B3F"/>
    <w:rsid w:val="00685C0A"/>
    <w:rsid w:val="00686180"/>
    <w:rsid w:val="00686305"/>
    <w:rsid w:val="00686309"/>
    <w:rsid w:val="0068671D"/>
    <w:rsid w:val="00686920"/>
    <w:rsid w:val="00686C0A"/>
    <w:rsid w:val="0068729C"/>
    <w:rsid w:val="0068743D"/>
    <w:rsid w:val="00687548"/>
    <w:rsid w:val="0068779C"/>
    <w:rsid w:val="00687AB9"/>
    <w:rsid w:val="00687CF2"/>
    <w:rsid w:val="00690056"/>
    <w:rsid w:val="00690508"/>
    <w:rsid w:val="00690515"/>
    <w:rsid w:val="00691141"/>
    <w:rsid w:val="006914A6"/>
    <w:rsid w:val="006916BF"/>
    <w:rsid w:val="00691D7D"/>
    <w:rsid w:val="00691F22"/>
    <w:rsid w:val="0069210B"/>
    <w:rsid w:val="0069243E"/>
    <w:rsid w:val="006927C4"/>
    <w:rsid w:val="006928BE"/>
    <w:rsid w:val="00692905"/>
    <w:rsid w:val="00692A83"/>
    <w:rsid w:val="00692CA5"/>
    <w:rsid w:val="00692CE4"/>
    <w:rsid w:val="00692D70"/>
    <w:rsid w:val="00692DF5"/>
    <w:rsid w:val="0069355C"/>
    <w:rsid w:val="00693712"/>
    <w:rsid w:val="00693E8A"/>
    <w:rsid w:val="00693ED9"/>
    <w:rsid w:val="00693F51"/>
    <w:rsid w:val="0069403D"/>
    <w:rsid w:val="006944A2"/>
    <w:rsid w:val="006947E0"/>
    <w:rsid w:val="00694979"/>
    <w:rsid w:val="006949F0"/>
    <w:rsid w:val="00694F04"/>
    <w:rsid w:val="00695282"/>
    <w:rsid w:val="006954B6"/>
    <w:rsid w:val="006957B9"/>
    <w:rsid w:val="00695A90"/>
    <w:rsid w:val="00695CE4"/>
    <w:rsid w:val="00695D84"/>
    <w:rsid w:val="00695D89"/>
    <w:rsid w:val="00696137"/>
    <w:rsid w:val="00696452"/>
    <w:rsid w:val="006967AF"/>
    <w:rsid w:val="006967EB"/>
    <w:rsid w:val="00696C10"/>
    <w:rsid w:val="00697A3A"/>
    <w:rsid w:val="006A0106"/>
    <w:rsid w:val="006A01B2"/>
    <w:rsid w:val="006A02F3"/>
    <w:rsid w:val="006A04DE"/>
    <w:rsid w:val="006A06DF"/>
    <w:rsid w:val="006A09B0"/>
    <w:rsid w:val="006A1620"/>
    <w:rsid w:val="006A16BA"/>
    <w:rsid w:val="006A1BAB"/>
    <w:rsid w:val="006A1E39"/>
    <w:rsid w:val="006A1FA2"/>
    <w:rsid w:val="006A2278"/>
    <w:rsid w:val="006A2293"/>
    <w:rsid w:val="006A2379"/>
    <w:rsid w:val="006A2749"/>
    <w:rsid w:val="006A288E"/>
    <w:rsid w:val="006A2B05"/>
    <w:rsid w:val="006A2CB9"/>
    <w:rsid w:val="006A2D3C"/>
    <w:rsid w:val="006A2EA8"/>
    <w:rsid w:val="006A3640"/>
    <w:rsid w:val="006A3688"/>
    <w:rsid w:val="006A3870"/>
    <w:rsid w:val="006A4340"/>
    <w:rsid w:val="006A436F"/>
    <w:rsid w:val="006A49F5"/>
    <w:rsid w:val="006A4D9C"/>
    <w:rsid w:val="006A5228"/>
    <w:rsid w:val="006A5403"/>
    <w:rsid w:val="006A540A"/>
    <w:rsid w:val="006A540B"/>
    <w:rsid w:val="006A5708"/>
    <w:rsid w:val="006A58D6"/>
    <w:rsid w:val="006A593A"/>
    <w:rsid w:val="006A5CEF"/>
    <w:rsid w:val="006A5D10"/>
    <w:rsid w:val="006A5D35"/>
    <w:rsid w:val="006A5FD5"/>
    <w:rsid w:val="006A5FEB"/>
    <w:rsid w:val="006A644F"/>
    <w:rsid w:val="006A6474"/>
    <w:rsid w:val="006A64C0"/>
    <w:rsid w:val="006A6674"/>
    <w:rsid w:val="006A6A0D"/>
    <w:rsid w:val="006A6A10"/>
    <w:rsid w:val="006A6A62"/>
    <w:rsid w:val="006A6D84"/>
    <w:rsid w:val="006A7585"/>
    <w:rsid w:val="006A7887"/>
    <w:rsid w:val="006A7890"/>
    <w:rsid w:val="006A7AAE"/>
    <w:rsid w:val="006B0130"/>
    <w:rsid w:val="006B02B8"/>
    <w:rsid w:val="006B041A"/>
    <w:rsid w:val="006B052F"/>
    <w:rsid w:val="006B06B2"/>
    <w:rsid w:val="006B089B"/>
    <w:rsid w:val="006B0960"/>
    <w:rsid w:val="006B0E80"/>
    <w:rsid w:val="006B1068"/>
    <w:rsid w:val="006B12B7"/>
    <w:rsid w:val="006B1BB0"/>
    <w:rsid w:val="006B1EF0"/>
    <w:rsid w:val="006B2058"/>
    <w:rsid w:val="006B2440"/>
    <w:rsid w:val="006B2591"/>
    <w:rsid w:val="006B2610"/>
    <w:rsid w:val="006B26A7"/>
    <w:rsid w:val="006B2902"/>
    <w:rsid w:val="006B2D77"/>
    <w:rsid w:val="006B2E04"/>
    <w:rsid w:val="006B2F5F"/>
    <w:rsid w:val="006B3084"/>
    <w:rsid w:val="006B30A8"/>
    <w:rsid w:val="006B32BA"/>
    <w:rsid w:val="006B3511"/>
    <w:rsid w:val="006B36CC"/>
    <w:rsid w:val="006B38E8"/>
    <w:rsid w:val="006B3AEE"/>
    <w:rsid w:val="006B3C8D"/>
    <w:rsid w:val="006B3EC5"/>
    <w:rsid w:val="006B3F08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40E"/>
    <w:rsid w:val="006B55D3"/>
    <w:rsid w:val="006B57C4"/>
    <w:rsid w:val="006B5906"/>
    <w:rsid w:val="006B5C9D"/>
    <w:rsid w:val="006B5EA6"/>
    <w:rsid w:val="006B5FD5"/>
    <w:rsid w:val="006B6392"/>
    <w:rsid w:val="006B643F"/>
    <w:rsid w:val="006B64C0"/>
    <w:rsid w:val="006B64F8"/>
    <w:rsid w:val="006B6852"/>
    <w:rsid w:val="006B6B84"/>
    <w:rsid w:val="006B6B95"/>
    <w:rsid w:val="006B6BA3"/>
    <w:rsid w:val="006B7279"/>
    <w:rsid w:val="006B730E"/>
    <w:rsid w:val="006B762B"/>
    <w:rsid w:val="006B76B9"/>
    <w:rsid w:val="006B7868"/>
    <w:rsid w:val="006B7A22"/>
    <w:rsid w:val="006B7ADF"/>
    <w:rsid w:val="006B7B24"/>
    <w:rsid w:val="006B7B42"/>
    <w:rsid w:val="006B7D30"/>
    <w:rsid w:val="006B7D50"/>
    <w:rsid w:val="006B7EC4"/>
    <w:rsid w:val="006C0167"/>
    <w:rsid w:val="006C0341"/>
    <w:rsid w:val="006C0437"/>
    <w:rsid w:val="006C05AE"/>
    <w:rsid w:val="006C07B8"/>
    <w:rsid w:val="006C0C69"/>
    <w:rsid w:val="006C0DCE"/>
    <w:rsid w:val="006C10F5"/>
    <w:rsid w:val="006C11B7"/>
    <w:rsid w:val="006C11BD"/>
    <w:rsid w:val="006C1743"/>
    <w:rsid w:val="006C17C4"/>
    <w:rsid w:val="006C1B3A"/>
    <w:rsid w:val="006C1B3D"/>
    <w:rsid w:val="006C1B66"/>
    <w:rsid w:val="006C1C3B"/>
    <w:rsid w:val="006C1DAB"/>
    <w:rsid w:val="006C1E27"/>
    <w:rsid w:val="006C221C"/>
    <w:rsid w:val="006C2354"/>
    <w:rsid w:val="006C3087"/>
    <w:rsid w:val="006C3204"/>
    <w:rsid w:val="006C3245"/>
    <w:rsid w:val="006C3344"/>
    <w:rsid w:val="006C3D80"/>
    <w:rsid w:val="006C4196"/>
    <w:rsid w:val="006C420A"/>
    <w:rsid w:val="006C4309"/>
    <w:rsid w:val="006C451A"/>
    <w:rsid w:val="006C4575"/>
    <w:rsid w:val="006C4799"/>
    <w:rsid w:val="006C4B91"/>
    <w:rsid w:val="006C50FB"/>
    <w:rsid w:val="006C5191"/>
    <w:rsid w:val="006C5512"/>
    <w:rsid w:val="006C5637"/>
    <w:rsid w:val="006C5852"/>
    <w:rsid w:val="006C5A4C"/>
    <w:rsid w:val="006C5BE7"/>
    <w:rsid w:val="006C5EAF"/>
    <w:rsid w:val="006C5F27"/>
    <w:rsid w:val="006C6230"/>
    <w:rsid w:val="006C6294"/>
    <w:rsid w:val="006C68D7"/>
    <w:rsid w:val="006C72FB"/>
    <w:rsid w:val="006C7621"/>
    <w:rsid w:val="006C76AF"/>
    <w:rsid w:val="006C7814"/>
    <w:rsid w:val="006C78BA"/>
    <w:rsid w:val="006C78D7"/>
    <w:rsid w:val="006C7B7A"/>
    <w:rsid w:val="006C7CFB"/>
    <w:rsid w:val="006D00E2"/>
    <w:rsid w:val="006D063C"/>
    <w:rsid w:val="006D0870"/>
    <w:rsid w:val="006D09DA"/>
    <w:rsid w:val="006D0CE6"/>
    <w:rsid w:val="006D1200"/>
    <w:rsid w:val="006D1574"/>
    <w:rsid w:val="006D1746"/>
    <w:rsid w:val="006D1835"/>
    <w:rsid w:val="006D1EBE"/>
    <w:rsid w:val="006D1F89"/>
    <w:rsid w:val="006D2133"/>
    <w:rsid w:val="006D2805"/>
    <w:rsid w:val="006D2D24"/>
    <w:rsid w:val="006D2F85"/>
    <w:rsid w:val="006D31DB"/>
    <w:rsid w:val="006D32B2"/>
    <w:rsid w:val="006D34EB"/>
    <w:rsid w:val="006D357E"/>
    <w:rsid w:val="006D35CC"/>
    <w:rsid w:val="006D3D07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678"/>
    <w:rsid w:val="006D5838"/>
    <w:rsid w:val="006D5862"/>
    <w:rsid w:val="006D5980"/>
    <w:rsid w:val="006D5DA0"/>
    <w:rsid w:val="006D613C"/>
    <w:rsid w:val="006D6182"/>
    <w:rsid w:val="006D646D"/>
    <w:rsid w:val="006D6A50"/>
    <w:rsid w:val="006D6BC9"/>
    <w:rsid w:val="006D6CA8"/>
    <w:rsid w:val="006D6D49"/>
    <w:rsid w:val="006D6D58"/>
    <w:rsid w:val="006D7308"/>
    <w:rsid w:val="006D7573"/>
    <w:rsid w:val="006D7851"/>
    <w:rsid w:val="006D7ADB"/>
    <w:rsid w:val="006D7C27"/>
    <w:rsid w:val="006D7C88"/>
    <w:rsid w:val="006E0043"/>
    <w:rsid w:val="006E00D6"/>
    <w:rsid w:val="006E0947"/>
    <w:rsid w:val="006E0A19"/>
    <w:rsid w:val="006E0ACA"/>
    <w:rsid w:val="006E0B88"/>
    <w:rsid w:val="006E0BC8"/>
    <w:rsid w:val="006E0CD9"/>
    <w:rsid w:val="006E0F7D"/>
    <w:rsid w:val="006E0FA3"/>
    <w:rsid w:val="006E1034"/>
    <w:rsid w:val="006E1506"/>
    <w:rsid w:val="006E15F3"/>
    <w:rsid w:val="006E17C7"/>
    <w:rsid w:val="006E1C25"/>
    <w:rsid w:val="006E1D2E"/>
    <w:rsid w:val="006E1D6E"/>
    <w:rsid w:val="006E223F"/>
    <w:rsid w:val="006E239C"/>
    <w:rsid w:val="006E23D5"/>
    <w:rsid w:val="006E240B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3CBC"/>
    <w:rsid w:val="006E41EB"/>
    <w:rsid w:val="006E43CD"/>
    <w:rsid w:val="006E48A0"/>
    <w:rsid w:val="006E4E29"/>
    <w:rsid w:val="006E4FF9"/>
    <w:rsid w:val="006E5161"/>
    <w:rsid w:val="006E52FA"/>
    <w:rsid w:val="006E5307"/>
    <w:rsid w:val="006E55FA"/>
    <w:rsid w:val="006E5E3E"/>
    <w:rsid w:val="006E5F4C"/>
    <w:rsid w:val="006E616F"/>
    <w:rsid w:val="006E65FE"/>
    <w:rsid w:val="006E6C83"/>
    <w:rsid w:val="006E6D47"/>
    <w:rsid w:val="006E6E2F"/>
    <w:rsid w:val="006E722E"/>
    <w:rsid w:val="006E738E"/>
    <w:rsid w:val="006E74FD"/>
    <w:rsid w:val="006E7A8F"/>
    <w:rsid w:val="006E7C40"/>
    <w:rsid w:val="006E7E2D"/>
    <w:rsid w:val="006E7EE9"/>
    <w:rsid w:val="006E7F87"/>
    <w:rsid w:val="006F0026"/>
    <w:rsid w:val="006F017F"/>
    <w:rsid w:val="006F0693"/>
    <w:rsid w:val="006F0854"/>
    <w:rsid w:val="006F0924"/>
    <w:rsid w:val="006F0AFD"/>
    <w:rsid w:val="006F0E4D"/>
    <w:rsid w:val="006F0F50"/>
    <w:rsid w:val="006F0F6C"/>
    <w:rsid w:val="006F128C"/>
    <w:rsid w:val="006F12D6"/>
    <w:rsid w:val="006F14ED"/>
    <w:rsid w:val="006F1DC3"/>
    <w:rsid w:val="006F2088"/>
    <w:rsid w:val="006F20CA"/>
    <w:rsid w:val="006F277E"/>
    <w:rsid w:val="006F2D88"/>
    <w:rsid w:val="006F2E00"/>
    <w:rsid w:val="006F2E67"/>
    <w:rsid w:val="006F3295"/>
    <w:rsid w:val="006F37BB"/>
    <w:rsid w:val="006F393F"/>
    <w:rsid w:val="006F3ABB"/>
    <w:rsid w:val="006F3B76"/>
    <w:rsid w:val="006F3B77"/>
    <w:rsid w:val="006F3D8C"/>
    <w:rsid w:val="006F3F99"/>
    <w:rsid w:val="006F40E8"/>
    <w:rsid w:val="006F426B"/>
    <w:rsid w:val="006F44B7"/>
    <w:rsid w:val="006F4953"/>
    <w:rsid w:val="006F4A59"/>
    <w:rsid w:val="006F4E69"/>
    <w:rsid w:val="006F4E6D"/>
    <w:rsid w:val="006F4F6D"/>
    <w:rsid w:val="006F54A9"/>
    <w:rsid w:val="006F576F"/>
    <w:rsid w:val="006F589D"/>
    <w:rsid w:val="006F6028"/>
    <w:rsid w:val="006F63AC"/>
    <w:rsid w:val="006F6519"/>
    <w:rsid w:val="006F66BE"/>
    <w:rsid w:val="006F6963"/>
    <w:rsid w:val="006F6DAB"/>
    <w:rsid w:val="006F6F71"/>
    <w:rsid w:val="006F7061"/>
    <w:rsid w:val="006F71AA"/>
    <w:rsid w:val="006F7B89"/>
    <w:rsid w:val="006F7C98"/>
    <w:rsid w:val="006F7EB9"/>
    <w:rsid w:val="006F7F6F"/>
    <w:rsid w:val="00700A58"/>
    <w:rsid w:val="00700D5A"/>
    <w:rsid w:val="00700EEB"/>
    <w:rsid w:val="00700FB9"/>
    <w:rsid w:val="007011C1"/>
    <w:rsid w:val="00701604"/>
    <w:rsid w:val="00701E61"/>
    <w:rsid w:val="00701FB6"/>
    <w:rsid w:val="00702AB7"/>
    <w:rsid w:val="00702D26"/>
    <w:rsid w:val="00703216"/>
    <w:rsid w:val="00703739"/>
    <w:rsid w:val="0070387A"/>
    <w:rsid w:val="00703EDC"/>
    <w:rsid w:val="00703F68"/>
    <w:rsid w:val="00704171"/>
    <w:rsid w:val="0070439C"/>
    <w:rsid w:val="007043C7"/>
    <w:rsid w:val="007049BB"/>
    <w:rsid w:val="00705206"/>
    <w:rsid w:val="00705646"/>
    <w:rsid w:val="0070570E"/>
    <w:rsid w:val="0070617D"/>
    <w:rsid w:val="0070648A"/>
    <w:rsid w:val="00706749"/>
    <w:rsid w:val="00706B0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DE4"/>
    <w:rsid w:val="00707FD2"/>
    <w:rsid w:val="007101B2"/>
    <w:rsid w:val="00710213"/>
    <w:rsid w:val="00710390"/>
    <w:rsid w:val="0071097C"/>
    <w:rsid w:val="00710D3C"/>
    <w:rsid w:val="00710DB2"/>
    <w:rsid w:val="007113F0"/>
    <w:rsid w:val="00711A74"/>
    <w:rsid w:val="00711BE8"/>
    <w:rsid w:val="00711E2F"/>
    <w:rsid w:val="007120BE"/>
    <w:rsid w:val="007126F4"/>
    <w:rsid w:val="00712B95"/>
    <w:rsid w:val="00712C22"/>
    <w:rsid w:val="007134BC"/>
    <w:rsid w:val="00713B30"/>
    <w:rsid w:val="00713B45"/>
    <w:rsid w:val="00713BE9"/>
    <w:rsid w:val="00713C0E"/>
    <w:rsid w:val="00713C93"/>
    <w:rsid w:val="00713C9C"/>
    <w:rsid w:val="00713D2B"/>
    <w:rsid w:val="00713EDB"/>
    <w:rsid w:val="0071422B"/>
    <w:rsid w:val="00714372"/>
    <w:rsid w:val="007147B7"/>
    <w:rsid w:val="00714A1E"/>
    <w:rsid w:val="0071503D"/>
    <w:rsid w:val="00715078"/>
    <w:rsid w:val="007155D2"/>
    <w:rsid w:val="007156EF"/>
    <w:rsid w:val="00715793"/>
    <w:rsid w:val="007157A1"/>
    <w:rsid w:val="007158AB"/>
    <w:rsid w:val="00715A0F"/>
    <w:rsid w:val="00715DA4"/>
    <w:rsid w:val="007161F7"/>
    <w:rsid w:val="0071686F"/>
    <w:rsid w:val="00716CDD"/>
    <w:rsid w:val="00716F67"/>
    <w:rsid w:val="0071738A"/>
    <w:rsid w:val="0071763E"/>
    <w:rsid w:val="007177B1"/>
    <w:rsid w:val="00717A79"/>
    <w:rsid w:val="00717E3D"/>
    <w:rsid w:val="00720932"/>
    <w:rsid w:val="00720A0E"/>
    <w:rsid w:val="00720A7F"/>
    <w:rsid w:val="00720B99"/>
    <w:rsid w:val="00720DAC"/>
    <w:rsid w:val="007215A7"/>
    <w:rsid w:val="00721973"/>
    <w:rsid w:val="00721EE7"/>
    <w:rsid w:val="0072239D"/>
    <w:rsid w:val="00722712"/>
    <w:rsid w:val="0072273F"/>
    <w:rsid w:val="0072310E"/>
    <w:rsid w:val="00723147"/>
    <w:rsid w:val="007231C0"/>
    <w:rsid w:val="0072320E"/>
    <w:rsid w:val="007233F3"/>
    <w:rsid w:val="0072364B"/>
    <w:rsid w:val="0072387F"/>
    <w:rsid w:val="007239C0"/>
    <w:rsid w:val="00723A07"/>
    <w:rsid w:val="00723D5D"/>
    <w:rsid w:val="00723E4C"/>
    <w:rsid w:val="00723FD7"/>
    <w:rsid w:val="007240B8"/>
    <w:rsid w:val="0072417B"/>
    <w:rsid w:val="00724211"/>
    <w:rsid w:val="0072436E"/>
    <w:rsid w:val="007243F2"/>
    <w:rsid w:val="00724477"/>
    <w:rsid w:val="0072498E"/>
    <w:rsid w:val="0072500F"/>
    <w:rsid w:val="007250BE"/>
    <w:rsid w:val="00725135"/>
    <w:rsid w:val="007254D7"/>
    <w:rsid w:val="007257A2"/>
    <w:rsid w:val="00725A08"/>
    <w:rsid w:val="0072631B"/>
    <w:rsid w:val="00726759"/>
    <w:rsid w:val="00726B1A"/>
    <w:rsid w:val="0072710A"/>
    <w:rsid w:val="00727403"/>
    <w:rsid w:val="0072774C"/>
    <w:rsid w:val="0072791F"/>
    <w:rsid w:val="00727966"/>
    <w:rsid w:val="00727AFE"/>
    <w:rsid w:val="00727FD3"/>
    <w:rsid w:val="00730406"/>
    <w:rsid w:val="007306F6"/>
    <w:rsid w:val="007308C0"/>
    <w:rsid w:val="00730E6F"/>
    <w:rsid w:val="00730F1C"/>
    <w:rsid w:val="00730F4C"/>
    <w:rsid w:val="00730F8F"/>
    <w:rsid w:val="007314A2"/>
    <w:rsid w:val="0073154C"/>
    <w:rsid w:val="007316E4"/>
    <w:rsid w:val="0073174E"/>
    <w:rsid w:val="00731818"/>
    <w:rsid w:val="007318B0"/>
    <w:rsid w:val="00731BC4"/>
    <w:rsid w:val="00732253"/>
    <w:rsid w:val="007322BB"/>
    <w:rsid w:val="0073257E"/>
    <w:rsid w:val="00732919"/>
    <w:rsid w:val="00732BA5"/>
    <w:rsid w:val="00732EB3"/>
    <w:rsid w:val="00733040"/>
    <w:rsid w:val="007332E1"/>
    <w:rsid w:val="00733575"/>
    <w:rsid w:val="0073357D"/>
    <w:rsid w:val="007336B8"/>
    <w:rsid w:val="007336D1"/>
    <w:rsid w:val="0073385D"/>
    <w:rsid w:val="007338B7"/>
    <w:rsid w:val="007338C9"/>
    <w:rsid w:val="00733C8A"/>
    <w:rsid w:val="00733DD3"/>
    <w:rsid w:val="007340BD"/>
    <w:rsid w:val="00734162"/>
    <w:rsid w:val="00734445"/>
    <w:rsid w:val="007344E2"/>
    <w:rsid w:val="0073466E"/>
    <w:rsid w:val="007349D5"/>
    <w:rsid w:val="00734C31"/>
    <w:rsid w:val="00734F77"/>
    <w:rsid w:val="00735046"/>
    <w:rsid w:val="0073544A"/>
    <w:rsid w:val="00735580"/>
    <w:rsid w:val="007355DF"/>
    <w:rsid w:val="00735619"/>
    <w:rsid w:val="007359D9"/>
    <w:rsid w:val="00735AB8"/>
    <w:rsid w:val="00735C92"/>
    <w:rsid w:val="00735D8C"/>
    <w:rsid w:val="00735DAB"/>
    <w:rsid w:val="00735F21"/>
    <w:rsid w:val="00735F5E"/>
    <w:rsid w:val="007363D7"/>
    <w:rsid w:val="00736415"/>
    <w:rsid w:val="0073659B"/>
    <w:rsid w:val="00736858"/>
    <w:rsid w:val="00736873"/>
    <w:rsid w:val="00736B33"/>
    <w:rsid w:val="00736E27"/>
    <w:rsid w:val="00737066"/>
    <w:rsid w:val="00737247"/>
    <w:rsid w:val="00737452"/>
    <w:rsid w:val="0073764D"/>
    <w:rsid w:val="007376C4"/>
    <w:rsid w:val="00737781"/>
    <w:rsid w:val="00737A8C"/>
    <w:rsid w:val="00740010"/>
    <w:rsid w:val="007403B0"/>
    <w:rsid w:val="007403C1"/>
    <w:rsid w:val="007405DB"/>
    <w:rsid w:val="007409B9"/>
    <w:rsid w:val="00740A34"/>
    <w:rsid w:val="00740AD0"/>
    <w:rsid w:val="00740D43"/>
    <w:rsid w:val="0074148F"/>
    <w:rsid w:val="007419B1"/>
    <w:rsid w:val="00741A6A"/>
    <w:rsid w:val="00741B0E"/>
    <w:rsid w:val="00741B1A"/>
    <w:rsid w:val="00741B7F"/>
    <w:rsid w:val="00741EDD"/>
    <w:rsid w:val="00742070"/>
    <w:rsid w:val="00742132"/>
    <w:rsid w:val="00742650"/>
    <w:rsid w:val="007427A1"/>
    <w:rsid w:val="007429C6"/>
    <w:rsid w:val="00742B63"/>
    <w:rsid w:val="007433F3"/>
    <w:rsid w:val="007435B0"/>
    <w:rsid w:val="00743937"/>
    <w:rsid w:val="00743E06"/>
    <w:rsid w:val="0074420F"/>
    <w:rsid w:val="00744237"/>
    <w:rsid w:val="00744338"/>
    <w:rsid w:val="0074433B"/>
    <w:rsid w:val="007444D9"/>
    <w:rsid w:val="007445CB"/>
    <w:rsid w:val="007447AD"/>
    <w:rsid w:val="00744FDC"/>
    <w:rsid w:val="00745033"/>
    <w:rsid w:val="00745194"/>
    <w:rsid w:val="0074524B"/>
    <w:rsid w:val="00745639"/>
    <w:rsid w:val="0074597C"/>
    <w:rsid w:val="00745D7F"/>
    <w:rsid w:val="00746207"/>
    <w:rsid w:val="0074622F"/>
    <w:rsid w:val="00746467"/>
    <w:rsid w:val="00746D21"/>
    <w:rsid w:val="007471E7"/>
    <w:rsid w:val="00747322"/>
    <w:rsid w:val="007473C7"/>
    <w:rsid w:val="007478F4"/>
    <w:rsid w:val="00747901"/>
    <w:rsid w:val="007479BC"/>
    <w:rsid w:val="00747B56"/>
    <w:rsid w:val="00747B87"/>
    <w:rsid w:val="00747EF0"/>
    <w:rsid w:val="007506D7"/>
    <w:rsid w:val="007509E1"/>
    <w:rsid w:val="00750A82"/>
    <w:rsid w:val="00750B32"/>
    <w:rsid w:val="00750FE7"/>
    <w:rsid w:val="007513E7"/>
    <w:rsid w:val="0075149A"/>
    <w:rsid w:val="0075165D"/>
    <w:rsid w:val="0075174D"/>
    <w:rsid w:val="007517A8"/>
    <w:rsid w:val="00751A83"/>
    <w:rsid w:val="00751ACD"/>
    <w:rsid w:val="00751AF7"/>
    <w:rsid w:val="00751D02"/>
    <w:rsid w:val="00751EB1"/>
    <w:rsid w:val="0075212F"/>
    <w:rsid w:val="007521C6"/>
    <w:rsid w:val="007522CC"/>
    <w:rsid w:val="00752325"/>
    <w:rsid w:val="0075236D"/>
    <w:rsid w:val="00752407"/>
    <w:rsid w:val="007525FF"/>
    <w:rsid w:val="007526D2"/>
    <w:rsid w:val="00752760"/>
    <w:rsid w:val="00752BAC"/>
    <w:rsid w:val="00752BFD"/>
    <w:rsid w:val="0075340F"/>
    <w:rsid w:val="0075350C"/>
    <w:rsid w:val="0075355B"/>
    <w:rsid w:val="0075370D"/>
    <w:rsid w:val="00753908"/>
    <w:rsid w:val="007539D4"/>
    <w:rsid w:val="00753AC3"/>
    <w:rsid w:val="00753ACB"/>
    <w:rsid w:val="00753C93"/>
    <w:rsid w:val="00754288"/>
    <w:rsid w:val="00754296"/>
    <w:rsid w:val="00754827"/>
    <w:rsid w:val="00754C53"/>
    <w:rsid w:val="00754D14"/>
    <w:rsid w:val="007551D6"/>
    <w:rsid w:val="007552AA"/>
    <w:rsid w:val="00755323"/>
    <w:rsid w:val="007554DA"/>
    <w:rsid w:val="0075557C"/>
    <w:rsid w:val="00755BC2"/>
    <w:rsid w:val="00755F24"/>
    <w:rsid w:val="007561A9"/>
    <w:rsid w:val="007564B2"/>
    <w:rsid w:val="0075656E"/>
    <w:rsid w:val="00756B5B"/>
    <w:rsid w:val="00756CA0"/>
    <w:rsid w:val="00756CDC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DC7"/>
    <w:rsid w:val="007601FB"/>
    <w:rsid w:val="00760374"/>
    <w:rsid w:val="007603FB"/>
    <w:rsid w:val="007605C9"/>
    <w:rsid w:val="00760A00"/>
    <w:rsid w:val="00760F1B"/>
    <w:rsid w:val="00760FA3"/>
    <w:rsid w:val="007612D0"/>
    <w:rsid w:val="00761E4E"/>
    <w:rsid w:val="0076241E"/>
    <w:rsid w:val="007628F2"/>
    <w:rsid w:val="007629FD"/>
    <w:rsid w:val="00762EFB"/>
    <w:rsid w:val="0076304E"/>
    <w:rsid w:val="0076311E"/>
    <w:rsid w:val="00763335"/>
    <w:rsid w:val="0076389E"/>
    <w:rsid w:val="0076396C"/>
    <w:rsid w:val="00763AE9"/>
    <w:rsid w:val="00764426"/>
    <w:rsid w:val="007646F4"/>
    <w:rsid w:val="0076485A"/>
    <w:rsid w:val="00764A42"/>
    <w:rsid w:val="00764BED"/>
    <w:rsid w:val="00764C3A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A7"/>
    <w:rsid w:val="00765EFE"/>
    <w:rsid w:val="00766014"/>
    <w:rsid w:val="007661FF"/>
    <w:rsid w:val="007665C2"/>
    <w:rsid w:val="0076696F"/>
    <w:rsid w:val="0076697D"/>
    <w:rsid w:val="007669EE"/>
    <w:rsid w:val="00766B3E"/>
    <w:rsid w:val="0076742D"/>
    <w:rsid w:val="0076767D"/>
    <w:rsid w:val="0076791F"/>
    <w:rsid w:val="00767975"/>
    <w:rsid w:val="00767B03"/>
    <w:rsid w:val="00767F44"/>
    <w:rsid w:val="007700F5"/>
    <w:rsid w:val="00770793"/>
    <w:rsid w:val="00770DC5"/>
    <w:rsid w:val="00770F44"/>
    <w:rsid w:val="007712DB"/>
    <w:rsid w:val="0077173E"/>
    <w:rsid w:val="007717F4"/>
    <w:rsid w:val="0077196A"/>
    <w:rsid w:val="00771B98"/>
    <w:rsid w:val="00771CA4"/>
    <w:rsid w:val="00771E75"/>
    <w:rsid w:val="007721BD"/>
    <w:rsid w:val="007727B7"/>
    <w:rsid w:val="00772869"/>
    <w:rsid w:val="00772AB6"/>
    <w:rsid w:val="00772D47"/>
    <w:rsid w:val="00772EB2"/>
    <w:rsid w:val="00772FF3"/>
    <w:rsid w:val="007730E6"/>
    <w:rsid w:val="00773190"/>
    <w:rsid w:val="007734FB"/>
    <w:rsid w:val="00773583"/>
    <w:rsid w:val="007739C2"/>
    <w:rsid w:val="00773A20"/>
    <w:rsid w:val="00773DD3"/>
    <w:rsid w:val="0077405F"/>
    <w:rsid w:val="00774228"/>
    <w:rsid w:val="007742DF"/>
    <w:rsid w:val="00774542"/>
    <w:rsid w:val="0077456F"/>
    <w:rsid w:val="0077460D"/>
    <w:rsid w:val="0077495D"/>
    <w:rsid w:val="00774B84"/>
    <w:rsid w:val="00774BBC"/>
    <w:rsid w:val="00774D86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5FCA"/>
    <w:rsid w:val="0077646F"/>
    <w:rsid w:val="00776856"/>
    <w:rsid w:val="00776979"/>
    <w:rsid w:val="00776F4B"/>
    <w:rsid w:val="00777476"/>
    <w:rsid w:val="00777489"/>
    <w:rsid w:val="0077760F"/>
    <w:rsid w:val="00777725"/>
    <w:rsid w:val="00777CC1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7B4"/>
    <w:rsid w:val="00780B26"/>
    <w:rsid w:val="00780BAD"/>
    <w:rsid w:val="00780C76"/>
    <w:rsid w:val="0078149D"/>
    <w:rsid w:val="007814B4"/>
    <w:rsid w:val="007814CF"/>
    <w:rsid w:val="007814DC"/>
    <w:rsid w:val="00781612"/>
    <w:rsid w:val="007816D3"/>
    <w:rsid w:val="00781975"/>
    <w:rsid w:val="00781AA5"/>
    <w:rsid w:val="00782655"/>
    <w:rsid w:val="00782679"/>
    <w:rsid w:val="00782ADF"/>
    <w:rsid w:val="00782CF6"/>
    <w:rsid w:val="0078370F"/>
    <w:rsid w:val="00783818"/>
    <w:rsid w:val="007838D1"/>
    <w:rsid w:val="00783A4E"/>
    <w:rsid w:val="00783D10"/>
    <w:rsid w:val="00783E34"/>
    <w:rsid w:val="00784068"/>
    <w:rsid w:val="00784116"/>
    <w:rsid w:val="00784257"/>
    <w:rsid w:val="007846E5"/>
    <w:rsid w:val="0078472A"/>
    <w:rsid w:val="0078499A"/>
    <w:rsid w:val="00784CB5"/>
    <w:rsid w:val="00784D65"/>
    <w:rsid w:val="00784E05"/>
    <w:rsid w:val="00784E35"/>
    <w:rsid w:val="00785101"/>
    <w:rsid w:val="0078519C"/>
    <w:rsid w:val="0078568D"/>
    <w:rsid w:val="00785775"/>
    <w:rsid w:val="00785878"/>
    <w:rsid w:val="00785BE7"/>
    <w:rsid w:val="00785D75"/>
    <w:rsid w:val="00785DF4"/>
    <w:rsid w:val="00786229"/>
    <w:rsid w:val="00786620"/>
    <w:rsid w:val="00786C5C"/>
    <w:rsid w:val="00786F88"/>
    <w:rsid w:val="007876D4"/>
    <w:rsid w:val="007876E2"/>
    <w:rsid w:val="0078770D"/>
    <w:rsid w:val="00787795"/>
    <w:rsid w:val="007878FB"/>
    <w:rsid w:val="00787B62"/>
    <w:rsid w:val="00787D4C"/>
    <w:rsid w:val="00787E0F"/>
    <w:rsid w:val="00787E37"/>
    <w:rsid w:val="00787FA1"/>
    <w:rsid w:val="0079027D"/>
    <w:rsid w:val="0079033E"/>
    <w:rsid w:val="007906E5"/>
    <w:rsid w:val="0079097F"/>
    <w:rsid w:val="00790A4A"/>
    <w:rsid w:val="00790AE5"/>
    <w:rsid w:val="00790B80"/>
    <w:rsid w:val="00791014"/>
    <w:rsid w:val="00791427"/>
    <w:rsid w:val="0079154B"/>
    <w:rsid w:val="007915E7"/>
    <w:rsid w:val="007916BD"/>
    <w:rsid w:val="00791759"/>
    <w:rsid w:val="007917E1"/>
    <w:rsid w:val="00791B4E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2ABA"/>
    <w:rsid w:val="00792D69"/>
    <w:rsid w:val="00793008"/>
    <w:rsid w:val="00793187"/>
    <w:rsid w:val="007932BA"/>
    <w:rsid w:val="0079348A"/>
    <w:rsid w:val="007934F3"/>
    <w:rsid w:val="0079353E"/>
    <w:rsid w:val="00793B34"/>
    <w:rsid w:val="00793CB2"/>
    <w:rsid w:val="00793CB4"/>
    <w:rsid w:val="00793F2E"/>
    <w:rsid w:val="007948E6"/>
    <w:rsid w:val="00794D48"/>
    <w:rsid w:val="0079513B"/>
    <w:rsid w:val="00795518"/>
    <w:rsid w:val="0079557E"/>
    <w:rsid w:val="007955E3"/>
    <w:rsid w:val="00795879"/>
    <w:rsid w:val="00795927"/>
    <w:rsid w:val="00795E3A"/>
    <w:rsid w:val="00795EBB"/>
    <w:rsid w:val="00795F32"/>
    <w:rsid w:val="007960AC"/>
    <w:rsid w:val="007960E1"/>
    <w:rsid w:val="00796776"/>
    <w:rsid w:val="007967A5"/>
    <w:rsid w:val="0079685A"/>
    <w:rsid w:val="00796A32"/>
    <w:rsid w:val="00796BE2"/>
    <w:rsid w:val="00796E0E"/>
    <w:rsid w:val="007970C3"/>
    <w:rsid w:val="00797784"/>
    <w:rsid w:val="00797BB1"/>
    <w:rsid w:val="00797C17"/>
    <w:rsid w:val="007A04D2"/>
    <w:rsid w:val="007A0865"/>
    <w:rsid w:val="007A0A90"/>
    <w:rsid w:val="007A0BE8"/>
    <w:rsid w:val="007A1036"/>
    <w:rsid w:val="007A1260"/>
    <w:rsid w:val="007A1283"/>
    <w:rsid w:val="007A192E"/>
    <w:rsid w:val="007A19E6"/>
    <w:rsid w:val="007A1BAE"/>
    <w:rsid w:val="007A1C4B"/>
    <w:rsid w:val="007A1D37"/>
    <w:rsid w:val="007A20EC"/>
    <w:rsid w:val="007A2194"/>
    <w:rsid w:val="007A21CB"/>
    <w:rsid w:val="007A21E3"/>
    <w:rsid w:val="007A2411"/>
    <w:rsid w:val="007A282F"/>
    <w:rsid w:val="007A2A8D"/>
    <w:rsid w:val="007A2C4C"/>
    <w:rsid w:val="007A2D28"/>
    <w:rsid w:val="007A2DE3"/>
    <w:rsid w:val="007A2E62"/>
    <w:rsid w:val="007A31AF"/>
    <w:rsid w:val="007A34D7"/>
    <w:rsid w:val="007A3718"/>
    <w:rsid w:val="007A3A32"/>
    <w:rsid w:val="007A3B47"/>
    <w:rsid w:val="007A3BB4"/>
    <w:rsid w:val="007A4070"/>
    <w:rsid w:val="007A416E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6110"/>
    <w:rsid w:val="007A6480"/>
    <w:rsid w:val="007A67E6"/>
    <w:rsid w:val="007A6B44"/>
    <w:rsid w:val="007A6E37"/>
    <w:rsid w:val="007A7722"/>
    <w:rsid w:val="007A78CE"/>
    <w:rsid w:val="007A7B63"/>
    <w:rsid w:val="007A7CF9"/>
    <w:rsid w:val="007A7FCF"/>
    <w:rsid w:val="007B030F"/>
    <w:rsid w:val="007B0A02"/>
    <w:rsid w:val="007B0A2F"/>
    <w:rsid w:val="007B0C25"/>
    <w:rsid w:val="007B0FD0"/>
    <w:rsid w:val="007B108E"/>
    <w:rsid w:val="007B171C"/>
    <w:rsid w:val="007B183E"/>
    <w:rsid w:val="007B1896"/>
    <w:rsid w:val="007B18A5"/>
    <w:rsid w:val="007B18A8"/>
    <w:rsid w:val="007B18DA"/>
    <w:rsid w:val="007B1C25"/>
    <w:rsid w:val="007B1FA4"/>
    <w:rsid w:val="007B1FC7"/>
    <w:rsid w:val="007B23BE"/>
    <w:rsid w:val="007B27EC"/>
    <w:rsid w:val="007B2DA1"/>
    <w:rsid w:val="007B30AF"/>
    <w:rsid w:val="007B30EC"/>
    <w:rsid w:val="007B3219"/>
    <w:rsid w:val="007B3578"/>
    <w:rsid w:val="007B397F"/>
    <w:rsid w:val="007B398C"/>
    <w:rsid w:val="007B3B58"/>
    <w:rsid w:val="007B3B59"/>
    <w:rsid w:val="007B3D46"/>
    <w:rsid w:val="007B3E76"/>
    <w:rsid w:val="007B3ECE"/>
    <w:rsid w:val="007B43E2"/>
    <w:rsid w:val="007B4767"/>
    <w:rsid w:val="007B4790"/>
    <w:rsid w:val="007B47FE"/>
    <w:rsid w:val="007B4A06"/>
    <w:rsid w:val="007B4A63"/>
    <w:rsid w:val="007B4B23"/>
    <w:rsid w:val="007B4CAF"/>
    <w:rsid w:val="007B5134"/>
    <w:rsid w:val="007B53EA"/>
    <w:rsid w:val="007B5DEC"/>
    <w:rsid w:val="007B5EF9"/>
    <w:rsid w:val="007B60E4"/>
    <w:rsid w:val="007B61A4"/>
    <w:rsid w:val="007B61B6"/>
    <w:rsid w:val="007B64DD"/>
    <w:rsid w:val="007B6666"/>
    <w:rsid w:val="007B66C1"/>
    <w:rsid w:val="007B6701"/>
    <w:rsid w:val="007B67E0"/>
    <w:rsid w:val="007B699A"/>
    <w:rsid w:val="007B69F5"/>
    <w:rsid w:val="007B6ADA"/>
    <w:rsid w:val="007B6CA1"/>
    <w:rsid w:val="007B6F10"/>
    <w:rsid w:val="007B730E"/>
    <w:rsid w:val="007B75F6"/>
    <w:rsid w:val="007B79D7"/>
    <w:rsid w:val="007B7AD3"/>
    <w:rsid w:val="007B7D19"/>
    <w:rsid w:val="007B7D3D"/>
    <w:rsid w:val="007C0B5A"/>
    <w:rsid w:val="007C0BD3"/>
    <w:rsid w:val="007C106F"/>
    <w:rsid w:val="007C10ED"/>
    <w:rsid w:val="007C1A70"/>
    <w:rsid w:val="007C1DB6"/>
    <w:rsid w:val="007C2186"/>
    <w:rsid w:val="007C2318"/>
    <w:rsid w:val="007C25E1"/>
    <w:rsid w:val="007C2E6B"/>
    <w:rsid w:val="007C310F"/>
    <w:rsid w:val="007C3287"/>
    <w:rsid w:val="007C334A"/>
    <w:rsid w:val="007C3627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24B"/>
    <w:rsid w:val="007C466A"/>
    <w:rsid w:val="007C4771"/>
    <w:rsid w:val="007C4933"/>
    <w:rsid w:val="007C49F9"/>
    <w:rsid w:val="007C4B83"/>
    <w:rsid w:val="007C4BA4"/>
    <w:rsid w:val="007C4CD1"/>
    <w:rsid w:val="007C509B"/>
    <w:rsid w:val="007C5123"/>
    <w:rsid w:val="007C523F"/>
    <w:rsid w:val="007C56D7"/>
    <w:rsid w:val="007C5961"/>
    <w:rsid w:val="007C5AF9"/>
    <w:rsid w:val="007C5C1C"/>
    <w:rsid w:val="007C5CF7"/>
    <w:rsid w:val="007C5DB7"/>
    <w:rsid w:val="007C5DE7"/>
    <w:rsid w:val="007C5F7E"/>
    <w:rsid w:val="007C60D0"/>
    <w:rsid w:val="007C610D"/>
    <w:rsid w:val="007C61B5"/>
    <w:rsid w:val="007C6399"/>
    <w:rsid w:val="007C6835"/>
    <w:rsid w:val="007C6AC2"/>
    <w:rsid w:val="007C6B81"/>
    <w:rsid w:val="007C6C62"/>
    <w:rsid w:val="007C6D7F"/>
    <w:rsid w:val="007C6E1D"/>
    <w:rsid w:val="007C6EED"/>
    <w:rsid w:val="007C7385"/>
    <w:rsid w:val="007C7514"/>
    <w:rsid w:val="007C78CD"/>
    <w:rsid w:val="007C795F"/>
    <w:rsid w:val="007C7FDB"/>
    <w:rsid w:val="007D0167"/>
    <w:rsid w:val="007D027A"/>
    <w:rsid w:val="007D0BA2"/>
    <w:rsid w:val="007D0D96"/>
    <w:rsid w:val="007D1369"/>
    <w:rsid w:val="007D1937"/>
    <w:rsid w:val="007D1A75"/>
    <w:rsid w:val="007D1DFC"/>
    <w:rsid w:val="007D1EF1"/>
    <w:rsid w:val="007D24EF"/>
    <w:rsid w:val="007D2688"/>
    <w:rsid w:val="007D2C7B"/>
    <w:rsid w:val="007D2CB1"/>
    <w:rsid w:val="007D2F43"/>
    <w:rsid w:val="007D3177"/>
    <w:rsid w:val="007D357E"/>
    <w:rsid w:val="007D3B02"/>
    <w:rsid w:val="007D3FD3"/>
    <w:rsid w:val="007D4468"/>
    <w:rsid w:val="007D4487"/>
    <w:rsid w:val="007D4526"/>
    <w:rsid w:val="007D46CB"/>
    <w:rsid w:val="007D499C"/>
    <w:rsid w:val="007D4C20"/>
    <w:rsid w:val="007D4C8D"/>
    <w:rsid w:val="007D4F2A"/>
    <w:rsid w:val="007D4FC4"/>
    <w:rsid w:val="007D5018"/>
    <w:rsid w:val="007D50D3"/>
    <w:rsid w:val="007D56F8"/>
    <w:rsid w:val="007D5E95"/>
    <w:rsid w:val="007D6A8C"/>
    <w:rsid w:val="007D6AB4"/>
    <w:rsid w:val="007D73D2"/>
    <w:rsid w:val="007D7869"/>
    <w:rsid w:val="007D7919"/>
    <w:rsid w:val="007D7AEC"/>
    <w:rsid w:val="007D7C02"/>
    <w:rsid w:val="007D7CAF"/>
    <w:rsid w:val="007D7E81"/>
    <w:rsid w:val="007E00CD"/>
    <w:rsid w:val="007E00F5"/>
    <w:rsid w:val="007E01F8"/>
    <w:rsid w:val="007E04B0"/>
    <w:rsid w:val="007E0508"/>
    <w:rsid w:val="007E0914"/>
    <w:rsid w:val="007E09C8"/>
    <w:rsid w:val="007E0EBB"/>
    <w:rsid w:val="007E1002"/>
    <w:rsid w:val="007E1119"/>
    <w:rsid w:val="007E11D0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77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710"/>
    <w:rsid w:val="007E5969"/>
    <w:rsid w:val="007E5D13"/>
    <w:rsid w:val="007E5D83"/>
    <w:rsid w:val="007E63D8"/>
    <w:rsid w:val="007E6AD4"/>
    <w:rsid w:val="007E6B43"/>
    <w:rsid w:val="007E6C34"/>
    <w:rsid w:val="007E6C6F"/>
    <w:rsid w:val="007E74CD"/>
    <w:rsid w:val="007E7941"/>
    <w:rsid w:val="007E7CB3"/>
    <w:rsid w:val="007E7DFF"/>
    <w:rsid w:val="007E7E8F"/>
    <w:rsid w:val="007F01AB"/>
    <w:rsid w:val="007F0448"/>
    <w:rsid w:val="007F04D2"/>
    <w:rsid w:val="007F0895"/>
    <w:rsid w:val="007F090D"/>
    <w:rsid w:val="007F093A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7E1"/>
    <w:rsid w:val="007F182B"/>
    <w:rsid w:val="007F1A2F"/>
    <w:rsid w:val="007F1BAD"/>
    <w:rsid w:val="007F1D81"/>
    <w:rsid w:val="007F1F2C"/>
    <w:rsid w:val="007F2145"/>
    <w:rsid w:val="007F2184"/>
    <w:rsid w:val="007F249B"/>
    <w:rsid w:val="007F2693"/>
    <w:rsid w:val="007F27D2"/>
    <w:rsid w:val="007F296A"/>
    <w:rsid w:val="007F2B21"/>
    <w:rsid w:val="007F2F15"/>
    <w:rsid w:val="007F2F83"/>
    <w:rsid w:val="007F3068"/>
    <w:rsid w:val="007F30C3"/>
    <w:rsid w:val="007F3149"/>
    <w:rsid w:val="007F3203"/>
    <w:rsid w:val="007F3532"/>
    <w:rsid w:val="007F3871"/>
    <w:rsid w:val="007F38C4"/>
    <w:rsid w:val="007F39C0"/>
    <w:rsid w:val="007F3BA2"/>
    <w:rsid w:val="007F3CB9"/>
    <w:rsid w:val="007F3F32"/>
    <w:rsid w:val="007F42C9"/>
    <w:rsid w:val="007F43C0"/>
    <w:rsid w:val="007F4647"/>
    <w:rsid w:val="007F4683"/>
    <w:rsid w:val="007F4774"/>
    <w:rsid w:val="007F4801"/>
    <w:rsid w:val="007F4D15"/>
    <w:rsid w:val="007F4D7E"/>
    <w:rsid w:val="007F4EBB"/>
    <w:rsid w:val="007F550B"/>
    <w:rsid w:val="007F5596"/>
    <w:rsid w:val="007F59AD"/>
    <w:rsid w:val="007F5AB2"/>
    <w:rsid w:val="007F5C2B"/>
    <w:rsid w:val="007F5CDF"/>
    <w:rsid w:val="007F5F0B"/>
    <w:rsid w:val="007F6693"/>
    <w:rsid w:val="007F67CE"/>
    <w:rsid w:val="007F6AFA"/>
    <w:rsid w:val="007F6B30"/>
    <w:rsid w:val="007F7353"/>
    <w:rsid w:val="007F73BE"/>
    <w:rsid w:val="007F79F3"/>
    <w:rsid w:val="007F7A6D"/>
    <w:rsid w:val="007F7D72"/>
    <w:rsid w:val="0080005F"/>
    <w:rsid w:val="00800279"/>
    <w:rsid w:val="00800412"/>
    <w:rsid w:val="008005FD"/>
    <w:rsid w:val="0080067D"/>
    <w:rsid w:val="00800C33"/>
    <w:rsid w:val="00800C77"/>
    <w:rsid w:val="00800C9B"/>
    <w:rsid w:val="00800E87"/>
    <w:rsid w:val="00800F08"/>
    <w:rsid w:val="00800FBA"/>
    <w:rsid w:val="0080105A"/>
    <w:rsid w:val="0080132A"/>
    <w:rsid w:val="0080141F"/>
    <w:rsid w:val="0080174E"/>
    <w:rsid w:val="00801781"/>
    <w:rsid w:val="00801C3B"/>
    <w:rsid w:val="00801FB7"/>
    <w:rsid w:val="00802486"/>
    <w:rsid w:val="008024D9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579"/>
    <w:rsid w:val="00804AD0"/>
    <w:rsid w:val="00804B7C"/>
    <w:rsid w:val="00804F33"/>
    <w:rsid w:val="00805387"/>
    <w:rsid w:val="008058A6"/>
    <w:rsid w:val="00805AB0"/>
    <w:rsid w:val="00805B9D"/>
    <w:rsid w:val="00805CC6"/>
    <w:rsid w:val="00805EA2"/>
    <w:rsid w:val="0080621B"/>
    <w:rsid w:val="0080682A"/>
    <w:rsid w:val="008069EB"/>
    <w:rsid w:val="00806A6A"/>
    <w:rsid w:val="00806AD0"/>
    <w:rsid w:val="00806FE0"/>
    <w:rsid w:val="00807234"/>
    <w:rsid w:val="00807551"/>
    <w:rsid w:val="008079A3"/>
    <w:rsid w:val="00807E38"/>
    <w:rsid w:val="0081020D"/>
    <w:rsid w:val="00810471"/>
    <w:rsid w:val="00810507"/>
    <w:rsid w:val="008108B9"/>
    <w:rsid w:val="00810DF2"/>
    <w:rsid w:val="008112FD"/>
    <w:rsid w:val="0081163D"/>
    <w:rsid w:val="00811705"/>
    <w:rsid w:val="00811C53"/>
    <w:rsid w:val="00812034"/>
    <w:rsid w:val="00812068"/>
    <w:rsid w:val="0081225B"/>
    <w:rsid w:val="008123EA"/>
    <w:rsid w:val="008125AE"/>
    <w:rsid w:val="0081261C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5E3"/>
    <w:rsid w:val="00814B57"/>
    <w:rsid w:val="0081511F"/>
    <w:rsid w:val="008152DB"/>
    <w:rsid w:val="008152EC"/>
    <w:rsid w:val="00815A53"/>
    <w:rsid w:val="00815DE9"/>
    <w:rsid w:val="00815E81"/>
    <w:rsid w:val="0081601B"/>
    <w:rsid w:val="008162A5"/>
    <w:rsid w:val="0081647E"/>
    <w:rsid w:val="00816A22"/>
    <w:rsid w:val="00816B96"/>
    <w:rsid w:val="00816C82"/>
    <w:rsid w:val="00816D66"/>
    <w:rsid w:val="00816E8D"/>
    <w:rsid w:val="008170A6"/>
    <w:rsid w:val="008170E6"/>
    <w:rsid w:val="0081711E"/>
    <w:rsid w:val="008172A6"/>
    <w:rsid w:val="008172ED"/>
    <w:rsid w:val="00817370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BC0"/>
    <w:rsid w:val="00821DFC"/>
    <w:rsid w:val="00822125"/>
    <w:rsid w:val="008221C0"/>
    <w:rsid w:val="008224D8"/>
    <w:rsid w:val="008224E9"/>
    <w:rsid w:val="00822C13"/>
    <w:rsid w:val="00822E26"/>
    <w:rsid w:val="00822EC5"/>
    <w:rsid w:val="00822F8F"/>
    <w:rsid w:val="00823162"/>
    <w:rsid w:val="00823721"/>
    <w:rsid w:val="008237DF"/>
    <w:rsid w:val="00823A09"/>
    <w:rsid w:val="00823A28"/>
    <w:rsid w:val="008241E8"/>
    <w:rsid w:val="00824607"/>
    <w:rsid w:val="0082467A"/>
    <w:rsid w:val="008249BB"/>
    <w:rsid w:val="008249E8"/>
    <w:rsid w:val="00824A2A"/>
    <w:rsid w:val="00824BF7"/>
    <w:rsid w:val="00824CAD"/>
    <w:rsid w:val="00825307"/>
    <w:rsid w:val="0082530B"/>
    <w:rsid w:val="0082530E"/>
    <w:rsid w:val="00825431"/>
    <w:rsid w:val="0082585A"/>
    <w:rsid w:val="00825A40"/>
    <w:rsid w:val="00825C12"/>
    <w:rsid w:val="008260C5"/>
    <w:rsid w:val="008261DB"/>
    <w:rsid w:val="00826468"/>
    <w:rsid w:val="0082664D"/>
    <w:rsid w:val="00826686"/>
    <w:rsid w:val="00826A43"/>
    <w:rsid w:val="00826B8A"/>
    <w:rsid w:val="00826D3E"/>
    <w:rsid w:val="00826F71"/>
    <w:rsid w:val="00827107"/>
    <w:rsid w:val="00827345"/>
    <w:rsid w:val="008274ED"/>
    <w:rsid w:val="008276B3"/>
    <w:rsid w:val="0082779D"/>
    <w:rsid w:val="008278DD"/>
    <w:rsid w:val="00827CF1"/>
    <w:rsid w:val="00827D6F"/>
    <w:rsid w:val="0083002C"/>
    <w:rsid w:val="00830267"/>
    <w:rsid w:val="00830344"/>
    <w:rsid w:val="008305B2"/>
    <w:rsid w:val="0083087C"/>
    <w:rsid w:val="00830D51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E12"/>
    <w:rsid w:val="00833F6A"/>
    <w:rsid w:val="00834006"/>
    <w:rsid w:val="00834525"/>
    <w:rsid w:val="0083456D"/>
    <w:rsid w:val="0083469D"/>
    <w:rsid w:val="0083511E"/>
    <w:rsid w:val="00835604"/>
    <w:rsid w:val="0083578D"/>
    <w:rsid w:val="0083591C"/>
    <w:rsid w:val="0083592B"/>
    <w:rsid w:val="00835B78"/>
    <w:rsid w:val="00835DD0"/>
    <w:rsid w:val="00835F46"/>
    <w:rsid w:val="008361D9"/>
    <w:rsid w:val="00836423"/>
    <w:rsid w:val="00836790"/>
    <w:rsid w:val="008368DD"/>
    <w:rsid w:val="00836A2A"/>
    <w:rsid w:val="008372E0"/>
    <w:rsid w:val="008379D8"/>
    <w:rsid w:val="00837A3E"/>
    <w:rsid w:val="00837B54"/>
    <w:rsid w:val="0084005E"/>
    <w:rsid w:val="00840331"/>
    <w:rsid w:val="00840383"/>
    <w:rsid w:val="0084044A"/>
    <w:rsid w:val="0084048D"/>
    <w:rsid w:val="008404AC"/>
    <w:rsid w:val="00840B0C"/>
    <w:rsid w:val="00840D93"/>
    <w:rsid w:val="00841139"/>
    <w:rsid w:val="008413D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BB"/>
    <w:rsid w:val="008433F8"/>
    <w:rsid w:val="008437EE"/>
    <w:rsid w:val="00843C64"/>
    <w:rsid w:val="00843F28"/>
    <w:rsid w:val="008440FC"/>
    <w:rsid w:val="00844792"/>
    <w:rsid w:val="00844D3F"/>
    <w:rsid w:val="008452D6"/>
    <w:rsid w:val="00845857"/>
    <w:rsid w:val="00845CAE"/>
    <w:rsid w:val="0084632B"/>
    <w:rsid w:val="008463E3"/>
    <w:rsid w:val="0084651E"/>
    <w:rsid w:val="008466D5"/>
    <w:rsid w:val="00846A08"/>
    <w:rsid w:val="00846B79"/>
    <w:rsid w:val="00846CAB"/>
    <w:rsid w:val="00846E34"/>
    <w:rsid w:val="00846EED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8A8"/>
    <w:rsid w:val="00847B5D"/>
    <w:rsid w:val="00847B80"/>
    <w:rsid w:val="00847D74"/>
    <w:rsid w:val="00850001"/>
    <w:rsid w:val="0085014E"/>
    <w:rsid w:val="008502C2"/>
    <w:rsid w:val="00850414"/>
    <w:rsid w:val="008506CC"/>
    <w:rsid w:val="00850B20"/>
    <w:rsid w:val="00850BF1"/>
    <w:rsid w:val="00850C20"/>
    <w:rsid w:val="00850D67"/>
    <w:rsid w:val="00850F96"/>
    <w:rsid w:val="008510D2"/>
    <w:rsid w:val="00851437"/>
    <w:rsid w:val="00851659"/>
    <w:rsid w:val="008517D0"/>
    <w:rsid w:val="00851AD0"/>
    <w:rsid w:val="00851B5B"/>
    <w:rsid w:val="00851E0D"/>
    <w:rsid w:val="00851ED3"/>
    <w:rsid w:val="00852065"/>
    <w:rsid w:val="00852105"/>
    <w:rsid w:val="00852108"/>
    <w:rsid w:val="0085240E"/>
    <w:rsid w:val="0085256F"/>
    <w:rsid w:val="0085294C"/>
    <w:rsid w:val="00852CCE"/>
    <w:rsid w:val="00852D45"/>
    <w:rsid w:val="0085333E"/>
    <w:rsid w:val="00853406"/>
    <w:rsid w:val="008534DE"/>
    <w:rsid w:val="008535D1"/>
    <w:rsid w:val="008537AF"/>
    <w:rsid w:val="008538C0"/>
    <w:rsid w:val="00853CBB"/>
    <w:rsid w:val="00853DA1"/>
    <w:rsid w:val="00853E98"/>
    <w:rsid w:val="008541B2"/>
    <w:rsid w:val="0085434E"/>
    <w:rsid w:val="00854D68"/>
    <w:rsid w:val="00854D83"/>
    <w:rsid w:val="00854E2D"/>
    <w:rsid w:val="00855171"/>
    <w:rsid w:val="00855358"/>
    <w:rsid w:val="00855447"/>
    <w:rsid w:val="0085552A"/>
    <w:rsid w:val="0085573F"/>
    <w:rsid w:val="008558AA"/>
    <w:rsid w:val="00855A48"/>
    <w:rsid w:val="00855D8F"/>
    <w:rsid w:val="00855E2C"/>
    <w:rsid w:val="00855E52"/>
    <w:rsid w:val="00855EC2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502"/>
    <w:rsid w:val="0085782D"/>
    <w:rsid w:val="008578DF"/>
    <w:rsid w:val="00857E07"/>
    <w:rsid w:val="00860129"/>
    <w:rsid w:val="008603CC"/>
    <w:rsid w:val="00860E00"/>
    <w:rsid w:val="0086110D"/>
    <w:rsid w:val="0086115F"/>
    <w:rsid w:val="008611B5"/>
    <w:rsid w:val="0086191B"/>
    <w:rsid w:val="00861B0C"/>
    <w:rsid w:val="00862161"/>
    <w:rsid w:val="00862702"/>
    <w:rsid w:val="00862968"/>
    <w:rsid w:val="00862A15"/>
    <w:rsid w:val="00862DE4"/>
    <w:rsid w:val="00862F34"/>
    <w:rsid w:val="00862FBB"/>
    <w:rsid w:val="00863066"/>
    <w:rsid w:val="00863142"/>
    <w:rsid w:val="008633DE"/>
    <w:rsid w:val="0086357D"/>
    <w:rsid w:val="008636CE"/>
    <w:rsid w:val="00863DA8"/>
    <w:rsid w:val="00863E11"/>
    <w:rsid w:val="00863F81"/>
    <w:rsid w:val="00864060"/>
    <w:rsid w:val="0086435C"/>
    <w:rsid w:val="008644C8"/>
    <w:rsid w:val="00864610"/>
    <w:rsid w:val="008648A5"/>
    <w:rsid w:val="0086499C"/>
    <w:rsid w:val="00864E0B"/>
    <w:rsid w:val="00864F37"/>
    <w:rsid w:val="008650F0"/>
    <w:rsid w:val="0086517C"/>
    <w:rsid w:val="00865A20"/>
    <w:rsid w:val="00865B3B"/>
    <w:rsid w:val="00865C0B"/>
    <w:rsid w:val="00865C8E"/>
    <w:rsid w:val="00865C93"/>
    <w:rsid w:val="00865D1D"/>
    <w:rsid w:val="00865F76"/>
    <w:rsid w:val="0086600A"/>
    <w:rsid w:val="008661E9"/>
    <w:rsid w:val="00866930"/>
    <w:rsid w:val="008669C3"/>
    <w:rsid w:val="00866B30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8F7"/>
    <w:rsid w:val="00871916"/>
    <w:rsid w:val="00871D1C"/>
    <w:rsid w:val="00871DA4"/>
    <w:rsid w:val="00871DBE"/>
    <w:rsid w:val="0087234A"/>
    <w:rsid w:val="0087285D"/>
    <w:rsid w:val="00872883"/>
    <w:rsid w:val="008729AD"/>
    <w:rsid w:val="00872C0E"/>
    <w:rsid w:val="008732AA"/>
    <w:rsid w:val="008736E9"/>
    <w:rsid w:val="00873833"/>
    <w:rsid w:val="00873FD1"/>
    <w:rsid w:val="00874543"/>
    <w:rsid w:val="0087456A"/>
    <w:rsid w:val="00874582"/>
    <w:rsid w:val="00874920"/>
    <w:rsid w:val="00874BC9"/>
    <w:rsid w:val="00874CB9"/>
    <w:rsid w:val="00874DA4"/>
    <w:rsid w:val="00874E10"/>
    <w:rsid w:val="00874E6E"/>
    <w:rsid w:val="00874EC2"/>
    <w:rsid w:val="00875162"/>
    <w:rsid w:val="00875481"/>
    <w:rsid w:val="008757ED"/>
    <w:rsid w:val="008758B1"/>
    <w:rsid w:val="00875D78"/>
    <w:rsid w:val="00876066"/>
    <w:rsid w:val="00876173"/>
    <w:rsid w:val="00876426"/>
    <w:rsid w:val="0087648A"/>
    <w:rsid w:val="008766AF"/>
    <w:rsid w:val="00876813"/>
    <w:rsid w:val="0087688E"/>
    <w:rsid w:val="00876AA1"/>
    <w:rsid w:val="00876E06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610"/>
    <w:rsid w:val="0088072A"/>
    <w:rsid w:val="00880A2D"/>
    <w:rsid w:val="00880D15"/>
    <w:rsid w:val="00880E3C"/>
    <w:rsid w:val="008810B6"/>
    <w:rsid w:val="008819D7"/>
    <w:rsid w:val="00881A47"/>
    <w:rsid w:val="00881D8A"/>
    <w:rsid w:val="0088223D"/>
    <w:rsid w:val="00882241"/>
    <w:rsid w:val="00882376"/>
    <w:rsid w:val="008827C3"/>
    <w:rsid w:val="008829FB"/>
    <w:rsid w:val="00882AA0"/>
    <w:rsid w:val="00882C89"/>
    <w:rsid w:val="00883640"/>
    <w:rsid w:val="00883E9D"/>
    <w:rsid w:val="00883EBC"/>
    <w:rsid w:val="008840DD"/>
    <w:rsid w:val="008843C6"/>
    <w:rsid w:val="00884AB4"/>
    <w:rsid w:val="00884AFE"/>
    <w:rsid w:val="00884D3C"/>
    <w:rsid w:val="00884F15"/>
    <w:rsid w:val="008850E3"/>
    <w:rsid w:val="008854A4"/>
    <w:rsid w:val="00885A64"/>
    <w:rsid w:val="00885B7E"/>
    <w:rsid w:val="00885CE7"/>
    <w:rsid w:val="00885E5C"/>
    <w:rsid w:val="00886A0C"/>
    <w:rsid w:val="00886DFB"/>
    <w:rsid w:val="00886ED6"/>
    <w:rsid w:val="008872F4"/>
    <w:rsid w:val="00887350"/>
    <w:rsid w:val="0088767B"/>
    <w:rsid w:val="0089011C"/>
    <w:rsid w:val="00890147"/>
    <w:rsid w:val="0089031A"/>
    <w:rsid w:val="008903D2"/>
    <w:rsid w:val="00890426"/>
    <w:rsid w:val="00890B90"/>
    <w:rsid w:val="00890FF9"/>
    <w:rsid w:val="008910E3"/>
    <w:rsid w:val="00891199"/>
    <w:rsid w:val="008912C4"/>
    <w:rsid w:val="008912F0"/>
    <w:rsid w:val="00891331"/>
    <w:rsid w:val="0089178C"/>
    <w:rsid w:val="00891855"/>
    <w:rsid w:val="00891B30"/>
    <w:rsid w:val="00891B90"/>
    <w:rsid w:val="00891E85"/>
    <w:rsid w:val="00891E92"/>
    <w:rsid w:val="00892021"/>
    <w:rsid w:val="008921D1"/>
    <w:rsid w:val="0089234F"/>
    <w:rsid w:val="008926D0"/>
    <w:rsid w:val="00892727"/>
    <w:rsid w:val="0089277F"/>
    <w:rsid w:val="0089278D"/>
    <w:rsid w:val="00892AB3"/>
    <w:rsid w:val="00892F00"/>
    <w:rsid w:val="00892F67"/>
    <w:rsid w:val="0089318B"/>
    <w:rsid w:val="008936F2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727"/>
    <w:rsid w:val="008958CE"/>
    <w:rsid w:val="00895CD5"/>
    <w:rsid w:val="008962B7"/>
    <w:rsid w:val="00896383"/>
    <w:rsid w:val="00896BEA"/>
    <w:rsid w:val="00896EC0"/>
    <w:rsid w:val="00896FD8"/>
    <w:rsid w:val="008971A4"/>
    <w:rsid w:val="00897795"/>
    <w:rsid w:val="00897964"/>
    <w:rsid w:val="00897C48"/>
    <w:rsid w:val="00897CC8"/>
    <w:rsid w:val="00897F51"/>
    <w:rsid w:val="00897F7A"/>
    <w:rsid w:val="008A012B"/>
    <w:rsid w:val="008A0372"/>
    <w:rsid w:val="008A06EE"/>
    <w:rsid w:val="008A0C15"/>
    <w:rsid w:val="008A0CDC"/>
    <w:rsid w:val="008A0F00"/>
    <w:rsid w:val="008A1034"/>
    <w:rsid w:val="008A145C"/>
    <w:rsid w:val="008A1496"/>
    <w:rsid w:val="008A14A1"/>
    <w:rsid w:val="008A189C"/>
    <w:rsid w:val="008A28D3"/>
    <w:rsid w:val="008A2D97"/>
    <w:rsid w:val="008A2EC6"/>
    <w:rsid w:val="008A2FBB"/>
    <w:rsid w:val="008A3107"/>
    <w:rsid w:val="008A31E6"/>
    <w:rsid w:val="008A36DE"/>
    <w:rsid w:val="008A382A"/>
    <w:rsid w:val="008A3B6F"/>
    <w:rsid w:val="008A3C52"/>
    <w:rsid w:val="008A3E4B"/>
    <w:rsid w:val="008A3FA3"/>
    <w:rsid w:val="008A432D"/>
    <w:rsid w:val="008A4341"/>
    <w:rsid w:val="008A4781"/>
    <w:rsid w:val="008A4794"/>
    <w:rsid w:val="008A47A0"/>
    <w:rsid w:val="008A4A56"/>
    <w:rsid w:val="008A4A62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5F0F"/>
    <w:rsid w:val="008A6299"/>
    <w:rsid w:val="008A63FB"/>
    <w:rsid w:val="008A64E7"/>
    <w:rsid w:val="008A6A50"/>
    <w:rsid w:val="008A6BDA"/>
    <w:rsid w:val="008A6DC9"/>
    <w:rsid w:val="008A6EC1"/>
    <w:rsid w:val="008A7231"/>
    <w:rsid w:val="008A7682"/>
    <w:rsid w:val="008A77DC"/>
    <w:rsid w:val="008A7ACD"/>
    <w:rsid w:val="008A7D97"/>
    <w:rsid w:val="008A7EA9"/>
    <w:rsid w:val="008B0809"/>
    <w:rsid w:val="008B0B32"/>
    <w:rsid w:val="008B0D1C"/>
    <w:rsid w:val="008B0DFE"/>
    <w:rsid w:val="008B0F1C"/>
    <w:rsid w:val="008B1017"/>
    <w:rsid w:val="008B1255"/>
    <w:rsid w:val="008B14E1"/>
    <w:rsid w:val="008B1913"/>
    <w:rsid w:val="008B1DF7"/>
    <w:rsid w:val="008B1E20"/>
    <w:rsid w:val="008B1F02"/>
    <w:rsid w:val="008B228D"/>
    <w:rsid w:val="008B2562"/>
    <w:rsid w:val="008B27FE"/>
    <w:rsid w:val="008B300E"/>
    <w:rsid w:val="008B329A"/>
    <w:rsid w:val="008B3430"/>
    <w:rsid w:val="008B3453"/>
    <w:rsid w:val="008B34EC"/>
    <w:rsid w:val="008B375D"/>
    <w:rsid w:val="008B3C24"/>
    <w:rsid w:val="008B3CCA"/>
    <w:rsid w:val="008B435E"/>
    <w:rsid w:val="008B46E2"/>
    <w:rsid w:val="008B47AB"/>
    <w:rsid w:val="008B49BE"/>
    <w:rsid w:val="008B4BFD"/>
    <w:rsid w:val="008B4C4A"/>
    <w:rsid w:val="008B4F98"/>
    <w:rsid w:val="008B5501"/>
    <w:rsid w:val="008B5ABF"/>
    <w:rsid w:val="008B5B26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B7A12"/>
    <w:rsid w:val="008B7EF2"/>
    <w:rsid w:val="008B7FBC"/>
    <w:rsid w:val="008C010A"/>
    <w:rsid w:val="008C01D3"/>
    <w:rsid w:val="008C0205"/>
    <w:rsid w:val="008C042F"/>
    <w:rsid w:val="008C045B"/>
    <w:rsid w:val="008C05B2"/>
    <w:rsid w:val="008C05CC"/>
    <w:rsid w:val="008C0692"/>
    <w:rsid w:val="008C0F7E"/>
    <w:rsid w:val="008C1300"/>
    <w:rsid w:val="008C16DE"/>
    <w:rsid w:val="008C1BA2"/>
    <w:rsid w:val="008C24FB"/>
    <w:rsid w:val="008C2560"/>
    <w:rsid w:val="008C2898"/>
    <w:rsid w:val="008C2B4E"/>
    <w:rsid w:val="008C2C1F"/>
    <w:rsid w:val="008C2E5A"/>
    <w:rsid w:val="008C2E7A"/>
    <w:rsid w:val="008C2E80"/>
    <w:rsid w:val="008C30BC"/>
    <w:rsid w:val="008C3221"/>
    <w:rsid w:val="008C3242"/>
    <w:rsid w:val="008C35FE"/>
    <w:rsid w:val="008C3827"/>
    <w:rsid w:val="008C38B4"/>
    <w:rsid w:val="008C3BF9"/>
    <w:rsid w:val="008C3F5F"/>
    <w:rsid w:val="008C4750"/>
    <w:rsid w:val="008C4919"/>
    <w:rsid w:val="008C4A5D"/>
    <w:rsid w:val="008C4DE0"/>
    <w:rsid w:val="008C4F02"/>
    <w:rsid w:val="008C4F5F"/>
    <w:rsid w:val="008C52F8"/>
    <w:rsid w:val="008C5544"/>
    <w:rsid w:val="008C55EA"/>
    <w:rsid w:val="008C5792"/>
    <w:rsid w:val="008C58A1"/>
    <w:rsid w:val="008C5BDF"/>
    <w:rsid w:val="008C5CA9"/>
    <w:rsid w:val="008C5DD6"/>
    <w:rsid w:val="008C5F69"/>
    <w:rsid w:val="008C6018"/>
    <w:rsid w:val="008C619C"/>
    <w:rsid w:val="008C6624"/>
    <w:rsid w:val="008C6898"/>
    <w:rsid w:val="008C6952"/>
    <w:rsid w:val="008C6C39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D8"/>
    <w:rsid w:val="008D0CE3"/>
    <w:rsid w:val="008D0FC5"/>
    <w:rsid w:val="008D1152"/>
    <w:rsid w:val="008D163D"/>
    <w:rsid w:val="008D16B7"/>
    <w:rsid w:val="008D1731"/>
    <w:rsid w:val="008D1793"/>
    <w:rsid w:val="008D189E"/>
    <w:rsid w:val="008D1B46"/>
    <w:rsid w:val="008D1BCD"/>
    <w:rsid w:val="008D1D39"/>
    <w:rsid w:val="008D1FB9"/>
    <w:rsid w:val="008D2695"/>
    <w:rsid w:val="008D26E8"/>
    <w:rsid w:val="008D324D"/>
    <w:rsid w:val="008D330F"/>
    <w:rsid w:val="008D3725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2A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E5B"/>
    <w:rsid w:val="008D5F85"/>
    <w:rsid w:val="008D603A"/>
    <w:rsid w:val="008D60AF"/>
    <w:rsid w:val="008D6390"/>
    <w:rsid w:val="008D66CC"/>
    <w:rsid w:val="008D6DD0"/>
    <w:rsid w:val="008D6F1A"/>
    <w:rsid w:val="008D7348"/>
    <w:rsid w:val="008D73B6"/>
    <w:rsid w:val="008D749A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7A4"/>
    <w:rsid w:val="008E0A2D"/>
    <w:rsid w:val="008E0B5F"/>
    <w:rsid w:val="008E0CB1"/>
    <w:rsid w:val="008E0E78"/>
    <w:rsid w:val="008E0EA7"/>
    <w:rsid w:val="008E10E8"/>
    <w:rsid w:val="008E1129"/>
    <w:rsid w:val="008E114C"/>
    <w:rsid w:val="008E162B"/>
    <w:rsid w:val="008E17F9"/>
    <w:rsid w:val="008E1AB7"/>
    <w:rsid w:val="008E1D41"/>
    <w:rsid w:val="008E1EF8"/>
    <w:rsid w:val="008E26BA"/>
    <w:rsid w:val="008E279F"/>
    <w:rsid w:val="008E2816"/>
    <w:rsid w:val="008E2B3E"/>
    <w:rsid w:val="008E3084"/>
    <w:rsid w:val="008E3305"/>
    <w:rsid w:val="008E3309"/>
    <w:rsid w:val="008E3336"/>
    <w:rsid w:val="008E3511"/>
    <w:rsid w:val="008E37F6"/>
    <w:rsid w:val="008E3BED"/>
    <w:rsid w:val="008E3CBB"/>
    <w:rsid w:val="008E3F03"/>
    <w:rsid w:val="008E3FC2"/>
    <w:rsid w:val="008E45DD"/>
    <w:rsid w:val="008E4831"/>
    <w:rsid w:val="008E492F"/>
    <w:rsid w:val="008E4C60"/>
    <w:rsid w:val="008E4E3B"/>
    <w:rsid w:val="008E5215"/>
    <w:rsid w:val="008E5507"/>
    <w:rsid w:val="008E56E5"/>
    <w:rsid w:val="008E5A30"/>
    <w:rsid w:val="008E5E25"/>
    <w:rsid w:val="008E5E76"/>
    <w:rsid w:val="008E6354"/>
    <w:rsid w:val="008E64EB"/>
    <w:rsid w:val="008E6DA1"/>
    <w:rsid w:val="008E6DE8"/>
    <w:rsid w:val="008E6E68"/>
    <w:rsid w:val="008E703D"/>
    <w:rsid w:val="008E7121"/>
    <w:rsid w:val="008E717B"/>
    <w:rsid w:val="008E71DC"/>
    <w:rsid w:val="008E76C6"/>
    <w:rsid w:val="008E7836"/>
    <w:rsid w:val="008E7938"/>
    <w:rsid w:val="008E79C9"/>
    <w:rsid w:val="008E7E73"/>
    <w:rsid w:val="008F0099"/>
    <w:rsid w:val="008F01DF"/>
    <w:rsid w:val="008F027D"/>
    <w:rsid w:val="008F027F"/>
    <w:rsid w:val="008F0755"/>
    <w:rsid w:val="008F0988"/>
    <w:rsid w:val="008F0A91"/>
    <w:rsid w:val="008F0B54"/>
    <w:rsid w:val="008F0BBB"/>
    <w:rsid w:val="008F0E31"/>
    <w:rsid w:val="008F131B"/>
    <w:rsid w:val="008F17DD"/>
    <w:rsid w:val="008F1B4F"/>
    <w:rsid w:val="008F1F1A"/>
    <w:rsid w:val="008F2495"/>
    <w:rsid w:val="008F24B7"/>
    <w:rsid w:val="008F263E"/>
    <w:rsid w:val="008F269F"/>
    <w:rsid w:val="008F26C9"/>
    <w:rsid w:val="008F2E58"/>
    <w:rsid w:val="008F30F4"/>
    <w:rsid w:val="008F3337"/>
    <w:rsid w:val="008F347B"/>
    <w:rsid w:val="008F34FE"/>
    <w:rsid w:val="008F3654"/>
    <w:rsid w:val="008F3976"/>
    <w:rsid w:val="008F3B53"/>
    <w:rsid w:val="008F3E02"/>
    <w:rsid w:val="008F40EA"/>
    <w:rsid w:val="008F438C"/>
    <w:rsid w:val="008F43D8"/>
    <w:rsid w:val="008F48E1"/>
    <w:rsid w:val="008F4BEB"/>
    <w:rsid w:val="008F4DA2"/>
    <w:rsid w:val="008F50C1"/>
    <w:rsid w:val="008F5E34"/>
    <w:rsid w:val="008F6109"/>
    <w:rsid w:val="008F6521"/>
    <w:rsid w:val="008F655A"/>
    <w:rsid w:val="008F693C"/>
    <w:rsid w:val="008F6A0F"/>
    <w:rsid w:val="008F6B28"/>
    <w:rsid w:val="008F6B41"/>
    <w:rsid w:val="008F6DA5"/>
    <w:rsid w:val="008F6DC7"/>
    <w:rsid w:val="008F6E0A"/>
    <w:rsid w:val="008F6F89"/>
    <w:rsid w:val="008F71D5"/>
    <w:rsid w:val="008F7DD3"/>
    <w:rsid w:val="008F7EDD"/>
    <w:rsid w:val="00900044"/>
    <w:rsid w:val="0090024E"/>
    <w:rsid w:val="009002F2"/>
    <w:rsid w:val="0090075F"/>
    <w:rsid w:val="009009F3"/>
    <w:rsid w:val="00900B51"/>
    <w:rsid w:val="00900DA6"/>
    <w:rsid w:val="00901026"/>
    <w:rsid w:val="009016B7"/>
    <w:rsid w:val="0090170B"/>
    <w:rsid w:val="0090172C"/>
    <w:rsid w:val="009017E7"/>
    <w:rsid w:val="00901BD8"/>
    <w:rsid w:val="00901F7A"/>
    <w:rsid w:val="00902028"/>
    <w:rsid w:val="00902204"/>
    <w:rsid w:val="00902338"/>
    <w:rsid w:val="00902349"/>
    <w:rsid w:val="009026BE"/>
    <w:rsid w:val="009027CF"/>
    <w:rsid w:val="0090280C"/>
    <w:rsid w:val="00902844"/>
    <w:rsid w:val="00902C7A"/>
    <w:rsid w:val="00902CE7"/>
    <w:rsid w:val="00902DE3"/>
    <w:rsid w:val="00903021"/>
    <w:rsid w:val="00903261"/>
    <w:rsid w:val="00903293"/>
    <w:rsid w:val="0090365F"/>
    <w:rsid w:val="00903946"/>
    <w:rsid w:val="0090414B"/>
    <w:rsid w:val="009041B5"/>
    <w:rsid w:val="00904308"/>
    <w:rsid w:val="009043E5"/>
    <w:rsid w:val="00904659"/>
    <w:rsid w:val="009047B0"/>
    <w:rsid w:val="00904AE5"/>
    <w:rsid w:val="00904C91"/>
    <w:rsid w:val="00904DE3"/>
    <w:rsid w:val="00904F92"/>
    <w:rsid w:val="0090513F"/>
    <w:rsid w:val="009051D7"/>
    <w:rsid w:val="009054DB"/>
    <w:rsid w:val="00905542"/>
    <w:rsid w:val="009055F7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E09"/>
    <w:rsid w:val="00906FA6"/>
    <w:rsid w:val="00907328"/>
    <w:rsid w:val="00907569"/>
    <w:rsid w:val="009078B3"/>
    <w:rsid w:val="009078E5"/>
    <w:rsid w:val="00907C6D"/>
    <w:rsid w:val="00907C7B"/>
    <w:rsid w:val="00910146"/>
    <w:rsid w:val="009105E1"/>
    <w:rsid w:val="00910AD8"/>
    <w:rsid w:val="00910DD8"/>
    <w:rsid w:val="00911C77"/>
    <w:rsid w:val="00911D1A"/>
    <w:rsid w:val="009124C6"/>
    <w:rsid w:val="00912DFB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46D"/>
    <w:rsid w:val="00915779"/>
    <w:rsid w:val="009159EF"/>
    <w:rsid w:val="00915AE2"/>
    <w:rsid w:val="00915F07"/>
    <w:rsid w:val="009162B9"/>
    <w:rsid w:val="0091651F"/>
    <w:rsid w:val="0091653F"/>
    <w:rsid w:val="00916B7E"/>
    <w:rsid w:val="00916C6C"/>
    <w:rsid w:val="00916E2E"/>
    <w:rsid w:val="00917257"/>
    <w:rsid w:val="0091740A"/>
    <w:rsid w:val="0091754B"/>
    <w:rsid w:val="00917BD3"/>
    <w:rsid w:val="00917BF5"/>
    <w:rsid w:val="009200DE"/>
    <w:rsid w:val="0092045B"/>
    <w:rsid w:val="009204EB"/>
    <w:rsid w:val="009204ED"/>
    <w:rsid w:val="00920616"/>
    <w:rsid w:val="00920742"/>
    <w:rsid w:val="009209B5"/>
    <w:rsid w:val="00920AB8"/>
    <w:rsid w:val="00920B09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0DA"/>
    <w:rsid w:val="00923221"/>
    <w:rsid w:val="009232AC"/>
    <w:rsid w:val="009233F5"/>
    <w:rsid w:val="00923473"/>
    <w:rsid w:val="00923659"/>
    <w:rsid w:val="00923903"/>
    <w:rsid w:val="00923AB5"/>
    <w:rsid w:val="00923FBA"/>
    <w:rsid w:val="00924509"/>
    <w:rsid w:val="0092458E"/>
    <w:rsid w:val="009246B6"/>
    <w:rsid w:val="009246D6"/>
    <w:rsid w:val="009248C2"/>
    <w:rsid w:val="0092494F"/>
    <w:rsid w:val="00924A6E"/>
    <w:rsid w:val="00924A7D"/>
    <w:rsid w:val="00924AAB"/>
    <w:rsid w:val="00924AEF"/>
    <w:rsid w:val="00924BA0"/>
    <w:rsid w:val="00924BA2"/>
    <w:rsid w:val="00924C9F"/>
    <w:rsid w:val="00924F9B"/>
    <w:rsid w:val="00925243"/>
    <w:rsid w:val="009255F2"/>
    <w:rsid w:val="009259D5"/>
    <w:rsid w:val="009259FD"/>
    <w:rsid w:val="00925A17"/>
    <w:rsid w:val="00925A2A"/>
    <w:rsid w:val="0092614B"/>
    <w:rsid w:val="009261E8"/>
    <w:rsid w:val="00926265"/>
    <w:rsid w:val="0092637C"/>
    <w:rsid w:val="0092650F"/>
    <w:rsid w:val="00926576"/>
    <w:rsid w:val="0092662B"/>
    <w:rsid w:val="0092684F"/>
    <w:rsid w:val="00927435"/>
    <w:rsid w:val="009274A5"/>
    <w:rsid w:val="0092758A"/>
    <w:rsid w:val="00927643"/>
    <w:rsid w:val="009277B8"/>
    <w:rsid w:val="00927E5C"/>
    <w:rsid w:val="00927FD9"/>
    <w:rsid w:val="00930103"/>
    <w:rsid w:val="009303B2"/>
    <w:rsid w:val="009303E1"/>
    <w:rsid w:val="0093084C"/>
    <w:rsid w:val="009309EC"/>
    <w:rsid w:val="00930A01"/>
    <w:rsid w:val="00930A9C"/>
    <w:rsid w:val="00930CB8"/>
    <w:rsid w:val="00931469"/>
    <w:rsid w:val="009316A8"/>
    <w:rsid w:val="00931925"/>
    <w:rsid w:val="009320D3"/>
    <w:rsid w:val="00932316"/>
    <w:rsid w:val="0093248D"/>
    <w:rsid w:val="009327E6"/>
    <w:rsid w:val="009328CE"/>
    <w:rsid w:val="009329D5"/>
    <w:rsid w:val="00932B19"/>
    <w:rsid w:val="00932B54"/>
    <w:rsid w:val="00932C87"/>
    <w:rsid w:val="00932F40"/>
    <w:rsid w:val="0093376F"/>
    <w:rsid w:val="009338A6"/>
    <w:rsid w:val="00933A9D"/>
    <w:rsid w:val="00933AB0"/>
    <w:rsid w:val="00933F70"/>
    <w:rsid w:val="009348E6"/>
    <w:rsid w:val="0093498D"/>
    <w:rsid w:val="00934A15"/>
    <w:rsid w:val="00934BD0"/>
    <w:rsid w:val="00934E18"/>
    <w:rsid w:val="00934E35"/>
    <w:rsid w:val="00934E63"/>
    <w:rsid w:val="009350B0"/>
    <w:rsid w:val="00935774"/>
    <w:rsid w:val="00935A2E"/>
    <w:rsid w:val="00935FAA"/>
    <w:rsid w:val="00935FC6"/>
    <w:rsid w:val="0093611D"/>
    <w:rsid w:val="0093624F"/>
    <w:rsid w:val="009366FC"/>
    <w:rsid w:val="0093683F"/>
    <w:rsid w:val="0093699B"/>
    <w:rsid w:val="00936A56"/>
    <w:rsid w:val="00936CB8"/>
    <w:rsid w:val="00936E81"/>
    <w:rsid w:val="0093701D"/>
    <w:rsid w:val="00937148"/>
    <w:rsid w:val="009371D2"/>
    <w:rsid w:val="00937220"/>
    <w:rsid w:val="00937844"/>
    <w:rsid w:val="00937866"/>
    <w:rsid w:val="009379F9"/>
    <w:rsid w:val="00937C6A"/>
    <w:rsid w:val="00937F4F"/>
    <w:rsid w:val="00940485"/>
    <w:rsid w:val="009405FE"/>
    <w:rsid w:val="00940E36"/>
    <w:rsid w:val="00940FB4"/>
    <w:rsid w:val="00941321"/>
    <w:rsid w:val="00941443"/>
    <w:rsid w:val="00941782"/>
    <w:rsid w:val="009417D7"/>
    <w:rsid w:val="009419F4"/>
    <w:rsid w:val="00941B18"/>
    <w:rsid w:val="00941D8B"/>
    <w:rsid w:val="009424D5"/>
    <w:rsid w:val="00942505"/>
    <w:rsid w:val="009425C8"/>
    <w:rsid w:val="009426C2"/>
    <w:rsid w:val="00942B57"/>
    <w:rsid w:val="009432F7"/>
    <w:rsid w:val="0094345E"/>
    <w:rsid w:val="009436A2"/>
    <w:rsid w:val="009437DC"/>
    <w:rsid w:val="0094414A"/>
    <w:rsid w:val="00944296"/>
    <w:rsid w:val="009444E4"/>
    <w:rsid w:val="009448E4"/>
    <w:rsid w:val="00944CBA"/>
    <w:rsid w:val="00944E07"/>
    <w:rsid w:val="00944EB6"/>
    <w:rsid w:val="009450D2"/>
    <w:rsid w:val="009450FD"/>
    <w:rsid w:val="00945285"/>
    <w:rsid w:val="00945537"/>
    <w:rsid w:val="009455C3"/>
    <w:rsid w:val="00945710"/>
    <w:rsid w:val="00945B76"/>
    <w:rsid w:val="00945BA0"/>
    <w:rsid w:val="00945DB8"/>
    <w:rsid w:val="00945E1A"/>
    <w:rsid w:val="0094659C"/>
    <w:rsid w:val="0094689D"/>
    <w:rsid w:val="009469C4"/>
    <w:rsid w:val="00946BCB"/>
    <w:rsid w:val="00946CD9"/>
    <w:rsid w:val="00947778"/>
    <w:rsid w:val="0095014D"/>
    <w:rsid w:val="009504C0"/>
    <w:rsid w:val="009506AA"/>
    <w:rsid w:val="009506F6"/>
    <w:rsid w:val="0095089A"/>
    <w:rsid w:val="009508C0"/>
    <w:rsid w:val="009508EB"/>
    <w:rsid w:val="00950C01"/>
    <w:rsid w:val="00950C44"/>
    <w:rsid w:val="00950C93"/>
    <w:rsid w:val="00950CC7"/>
    <w:rsid w:val="00950E8A"/>
    <w:rsid w:val="00950F16"/>
    <w:rsid w:val="00950F57"/>
    <w:rsid w:val="00951183"/>
    <w:rsid w:val="009511B6"/>
    <w:rsid w:val="009512F9"/>
    <w:rsid w:val="009513FE"/>
    <w:rsid w:val="0095148D"/>
    <w:rsid w:val="009515B1"/>
    <w:rsid w:val="00951748"/>
    <w:rsid w:val="00951801"/>
    <w:rsid w:val="0095199C"/>
    <w:rsid w:val="00951F05"/>
    <w:rsid w:val="00951F91"/>
    <w:rsid w:val="009521E2"/>
    <w:rsid w:val="009521EA"/>
    <w:rsid w:val="009523A9"/>
    <w:rsid w:val="0095246F"/>
    <w:rsid w:val="00952619"/>
    <w:rsid w:val="0095261D"/>
    <w:rsid w:val="009526A3"/>
    <w:rsid w:val="00952AD4"/>
    <w:rsid w:val="00953091"/>
    <w:rsid w:val="00953092"/>
    <w:rsid w:val="00953217"/>
    <w:rsid w:val="0095362E"/>
    <w:rsid w:val="009536A0"/>
    <w:rsid w:val="009536E6"/>
    <w:rsid w:val="00953928"/>
    <w:rsid w:val="00953A75"/>
    <w:rsid w:val="00953AB0"/>
    <w:rsid w:val="00953BA0"/>
    <w:rsid w:val="00953C1A"/>
    <w:rsid w:val="00953C9F"/>
    <w:rsid w:val="00953E27"/>
    <w:rsid w:val="00953F35"/>
    <w:rsid w:val="00954092"/>
    <w:rsid w:val="00954C0D"/>
    <w:rsid w:val="00954D1F"/>
    <w:rsid w:val="009554D5"/>
    <w:rsid w:val="00955551"/>
    <w:rsid w:val="00955B0E"/>
    <w:rsid w:val="00955DA6"/>
    <w:rsid w:val="00956240"/>
    <w:rsid w:val="0095665E"/>
    <w:rsid w:val="00956732"/>
    <w:rsid w:val="0095690F"/>
    <w:rsid w:val="00956A1F"/>
    <w:rsid w:val="00956EA4"/>
    <w:rsid w:val="00956F4C"/>
    <w:rsid w:val="00956F80"/>
    <w:rsid w:val="009571E3"/>
    <w:rsid w:val="00957346"/>
    <w:rsid w:val="009577AF"/>
    <w:rsid w:val="00957C0F"/>
    <w:rsid w:val="00957C65"/>
    <w:rsid w:val="00957FA1"/>
    <w:rsid w:val="00960085"/>
    <w:rsid w:val="0096027A"/>
    <w:rsid w:val="009602AC"/>
    <w:rsid w:val="0096079A"/>
    <w:rsid w:val="009608AA"/>
    <w:rsid w:val="00960E41"/>
    <w:rsid w:val="00960F74"/>
    <w:rsid w:val="00960FC6"/>
    <w:rsid w:val="009611DC"/>
    <w:rsid w:val="009614A8"/>
    <w:rsid w:val="00961504"/>
    <w:rsid w:val="00961510"/>
    <w:rsid w:val="00961514"/>
    <w:rsid w:val="0096165B"/>
    <w:rsid w:val="00961715"/>
    <w:rsid w:val="009618DB"/>
    <w:rsid w:val="00961915"/>
    <w:rsid w:val="009619C1"/>
    <w:rsid w:val="00961B0F"/>
    <w:rsid w:val="00961C31"/>
    <w:rsid w:val="00961DC4"/>
    <w:rsid w:val="00961F7F"/>
    <w:rsid w:val="00962046"/>
    <w:rsid w:val="00962061"/>
    <w:rsid w:val="00962108"/>
    <w:rsid w:val="009621AD"/>
    <w:rsid w:val="009623C9"/>
    <w:rsid w:val="009625BF"/>
    <w:rsid w:val="009625E4"/>
    <w:rsid w:val="0096271D"/>
    <w:rsid w:val="009627B6"/>
    <w:rsid w:val="009627FF"/>
    <w:rsid w:val="00962BED"/>
    <w:rsid w:val="00962C36"/>
    <w:rsid w:val="00962F9D"/>
    <w:rsid w:val="00963044"/>
    <w:rsid w:val="0096339C"/>
    <w:rsid w:val="009635A6"/>
    <w:rsid w:val="00963EC8"/>
    <w:rsid w:val="00963F3A"/>
    <w:rsid w:val="00963F95"/>
    <w:rsid w:val="00963FEA"/>
    <w:rsid w:val="0096408E"/>
    <w:rsid w:val="00964095"/>
    <w:rsid w:val="009649FE"/>
    <w:rsid w:val="00964C89"/>
    <w:rsid w:val="00964D6D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5DF9"/>
    <w:rsid w:val="00966009"/>
    <w:rsid w:val="009661C6"/>
    <w:rsid w:val="00966607"/>
    <w:rsid w:val="00966717"/>
    <w:rsid w:val="00966A51"/>
    <w:rsid w:val="00966B74"/>
    <w:rsid w:val="00966D24"/>
    <w:rsid w:val="00967031"/>
    <w:rsid w:val="00967043"/>
    <w:rsid w:val="00967163"/>
    <w:rsid w:val="00967714"/>
    <w:rsid w:val="00967783"/>
    <w:rsid w:val="00967C37"/>
    <w:rsid w:val="00967C81"/>
    <w:rsid w:val="0097031A"/>
    <w:rsid w:val="00970355"/>
    <w:rsid w:val="00970490"/>
    <w:rsid w:val="009704BF"/>
    <w:rsid w:val="009705AE"/>
    <w:rsid w:val="009709CC"/>
    <w:rsid w:val="009709D9"/>
    <w:rsid w:val="009709ED"/>
    <w:rsid w:val="00970B27"/>
    <w:rsid w:val="00970CB0"/>
    <w:rsid w:val="00970EEF"/>
    <w:rsid w:val="00970FC6"/>
    <w:rsid w:val="00971202"/>
    <w:rsid w:val="00971302"/>
    <w:rsid w:val="0097181C"/>
    <w:rsid w:val="00971863"/>
    <w:rsid w:val="00971876"/>
    <w:rsid w:val="0097198F"/>
    <w:rsid w:val="00971A46"/>
    <w:rsid w:val="00971C1E"/>
    <w:rsid w:val="00971C9B"/>
    <w:rsid w:val="00971CEA"/>
    <w:rsid w:val="00971CFB"/>
    <w:rsid w:val="009728CC"/>
    <w:rsid w:val="0097295C"/>
    <w:rsid w:val="00972D01"/>
    <w:rsid w:val="00972E29"/>
    <w:rsid w:val="00972F58"/>
    <w:rsid w:val="00972FB0"/>
    <w:rsid w:val="0097320A"/>
    <w:rsid w:val="009733AA"/>
    <w:rsid w:val="00973548"/>
    <w:rsid w:val="00973864"/>
    <w:rsid w:val="0097392D"/>
    <w:rsid w:val="00973CBF"/>
    <w:rsid w:val="00973CDC"/>
    <w:rsid w:val="00973D9A"/>
    <w:rsid w:val="0097429F"/>
    <w:rsid w:val="009744F3"/>
    <w:rsid w:val="00974AAA"/>
    <w:rsid w:val="00974ACE"/>
    <w:rsid w:val="00974CDD"/>
    <w:rsid w:val="0097506B"/>
    <w:rsid w:val="009753D7"/>
    <w:rsid w:val="009755DF"/>
    <w:rsid w:val="00975BFA"/>
    <w:rsid w:val="00975F41"/>
    <w:rsid w:val="00976003"/>
    <w:rsid w:val="00976344"/>
    <w:rsid w:val="009764FF"/>
    <w:rsid w:val="009766E2"/>
    <w:rsid w:val="00976778"/>
    <w:rsid w:val="00976795"/>
    <w:rsid w:val="009768D2"/>
    <w:rsid w:val="009769F6"/>
    <w:rsid w:val="00976A22"/>
    <w:rsid w:val="00976A35"/>
    <w:rsid w:val="00976C24"/>
    <w:rsid w:val="00976C33"/>
    <w:rsid w:val="00976DB3"/>
    <w:rsid w:val="00976E38"/>
    <w:rsid w:val="00976F90"/>
    <w:rsid w:val="00976FC1"/>
    <w:rsid w:val="00977139"/>
    <w:rsid w:val="009776C0"/>
    <w:rsid w:val="009779D9"/>
    <w:rsid w:val="00977C2A"/>
    <w:rsid w:val="00977DE7"/>
    <w:rsid w:val="00980614"/>
    <w:rsid w:val="0098070F"/>
    <w:rsid w:val="009807EB"/>
    <w:rsid w:val="00980A12"/>
    <w:rsid w:val="00980D72"/>
    <w:rsid w:val="00980D8C"/>
    <w:rsid w:val="00980E80"/>
    <w:rsid w:val="00980F9A"/>
    <w:rsid w:val="00980FBE"/>
    <w:rsid w:val="009812D3"/>
    <w:rsid w:val="009813AC"/>
    <w:rsid w:val="009814F6"/>
    <w:rsid w:val="009815EA"/>
    <w:rsid w:val="009816DE"/>
    <w:rsid w:val="0098188E"/>
    <w:rsid w:val="00981C7F"/>
    <w:rsid w:val="00981D24"/>
    <w:rsid w:val="00981F5F"/>
    <w:rsid w:val="00982259"/>
    <w:rsid w:val="0098260C"/>
    <w:rsid w:val="009827D8"/>
    <w:rsid w:val="00982A8D"/>
    <w:rsid w:val="00982B2C"/>
    <w:rsid w:val="00982DA0"/>
    <w:rsid w:val="00982DE2"/>
    <w:rsid w:val="00983161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4B58"/>
    <w:rsid w:val="00985326"/>
    <w:rsid w:val="00985459"/>
    <w:rsid w:val="00985AF7"/>
    <w:rsid w:val="00985B57"/>
    <w:rsid w:val="00985C54"/>
    <w:rsid w:val="009862A4"/>
    <w:rsid w:val="0098640E"/>
    <w:rsid w:val="00986690"/>
    <w:rsid w:val="0098686F"/>
    <w:rsid w:val="0098690D"/>
    <w:rsid w:val="00986985"/>
    <w:rsid w:val="00986ABE"/>
    <w:rsid w:val="00986C42"/>
    <w:rsid w:val="009871E4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1F2"/>
    <w:rsid w:val="00990554"/>
    <w:rsid w:val="009906E7"/>
    <w:rsid w:val="009906EA"/>
    <w:rsid w:val="009908D8"/>
    <w:rsid w:val="00990B12"/>
    <w:rsid w:val="00990B38"/>
    <w:rsid w:val="00990BA0"/>
    <w:rsid w:val="00990BBE"/>
    <w:rsid w:val="00990ED1"/>
    <w:rsid w:val="00991072"/>
    <w:rsid w:val="00991418"/>
    <w:rsid w:val="009914BA"/>
    <w:rsid w:val="00991520"/>
    <w:rsid w:val="00991869"/>
    <w:rsid w:val="00991B3F"/>
    <w:rsid w:val="00991BC9"/>
    <w:rsid w:val="00991DF1"/>
    <w:rsid w:val="00991E5B"/>
    <w:rsid w:val="00992761"/>
    <w:rsid w:val="009927E7"/>
    <w:rsid w:val="00992A1F"/>
    <w:rsid w:val="00992A5B"/>
    <w:rsid w:val="00992CF0"/>
    <w:rsid w:val="0099309C"/>
    <w:rsid w:val="0099333E"/>
    <w:rsid w:val="009933FF"/>
    <w:rsid w:val="00993415"/>
    <w:rsid w:val="00993493"/>
    <w:rsid w:val="00993950"/>
    <w:rsid w:val="009939FA"/>
    <w:rsid w:val="009942B5"/>
    <w:rsid w:val="009945F3"/>
    <w:rsid w:val="00994696"/>
    <w:rsid w:val="00994B2D"/>
    <w:rsid w:val="00994C4A"/>
    <w:rsid w:val="00994DDD"/>
    <w:rsid w:val="00994EE5"/>
    <w:rsid w:val="00994F3E"/>
    <w:rsid w:val="00994F3F"/>
    <w:rsid w:val="0099506B"/>
    <w:rsid w:val="0099519D"/>
    <w:rsid w:val="009952E0"/>
    <w:rsid w:val="00995645"/>
    <w:rsid w:val="00995AC7"/>
    <w:rsid w:val="00995BAE"/>
    <w:rsid w:val="00996326"/>
    <w:rsid w:val="0099647B"/>
    <w:rsid w:val="009965FD"/>
    <w:rsid w:val="009965FE"/>
    <w:rsid w:val="009969DB"/>
    <w:rsid w:val="00996CD6"/>
    <w:rsid w:val="00996EEF"/>
    <w:rsid w:val="0099705E"/>
    <w:rsid w:val="00997249"/>
    <w:rsid w:val="009973E7"/>
    <w:rsid w:val="00997476"/>
    <w:rsid w:val="009974DB"/>
    <w:rsid w:val="00997925"/>
    <w:rsid w:val="009A0100"/>
    <w:rsid w:val="009A01CA"/>
    <w:rsid w:val="009A03A3"/>
    <w:rsid w:val="009A058B"/>
    <w:rsid w:val="009A05B1"/>
    <w:rsid w:val="009A065C"/>
    <w:rsid w:val="009A06AE"/>
    <w:rsid w:val="009A0861"/>
    <w:rsid w:val="009A08BD"/>
    <w:rsid w:val="009A0F97"/>
    <w:rsid w:val="009A0FE2"/>
    <w:rsid w:val="009A1172"/>
    <w:rsid w:val="009A1A91"/>
    <w:rsid w:val="009A1AAA"/>
    <w:rsid w:val="009A253A"/>
    <w:rsid w:val="009A25D2"/>
    <w:rsid w:val="009A29FB"/>
    <w:rsid w:val="009A2BAB"/>
    <w:rsid w:val="009A2D21"/>
    <w:rsid w:val="009A2FED"/>
    <w:rsid w:val="009A3540"/>
    <w:rsid w:val="009A3731"/>
    <w:rsid w:val="009A3FF3"/>
    <w:rsid w:val="009A4281"/>
    <w:rsid w:val="009A4806"/>
    <w:rsid w:val="009A48F8"/>
    <w:rsid w:val="009A4D3C"/>
    <w:rsid w:val="009A4DE0"/>
    <w:rsid w:val="009A4E00"/>
    <w:rsid w:val="009A509A"/>
    <w:rsid w:val="009A5424"/>
    <w:rsid w:val="009A543C"/>
    <w:rsid w:val="009A54DD"/>
    <w:rsid w:val="009A55AE"/>
    <w:rsid w:val="009A562E"/>
    <w:rsid w:val="009A5662"/>
    <w:rsid w:val="009A5926"/>
    <w:rsid w:val="009A5B66"/>
    <w:rsid w:val="009A5CF9"/>
    <w:rsid w:val="009A62B0"/>
    <w:rsid w:val="009A670E"/>
    <w:rsid w:val="009A6792"/>
    <w:rsid w:val="009A6F87"/>
    <w:rsid w:val="009A70BF"/>
    <w:rsid w:val="009A74DF"/>
    <w:rsid w:val="009A768D"/>
    <w:rsid w:val="009A7A3D"/>
    <w:rsid w:val="009A7C80"/>
    <w:rsid w:val="009A7D03"/>
    <w:rsid w:val="009B02CC"/>
    <w:rsid w:val="009B03C1"/>
    <w:rsid w:val="009B03D3"/>
    <w:rsid w:val="009B04FD"/>
    <w:rsid w:val="009B09BF"/>
    <w:rsid w:val="009B11CA"/>
    <w:rsid w:val="009B11E8"/>
    <w:rsid w:val="009B127F"/>
    <w:rsid w:val="009B154B"/>
    <w:rsid w:val="009B16BB"/>
    <w:rsid w:val="009B1905"/>
    <w:rsid w:val="009B1B79"/>
    <w:rsid w:val="009B1C2B"/>
    <w:rsid w:val="009B1C31"/>
    <w:rsid w:val="009B20B5"/>
    <w:rsid w:val="009B20E3"/>
    <w:rsid w:val="009B2342"/>
    <w:rsid w:val="009B28DF"/>
    <w:rsid w:val="009B2926"/>
    <w:rsid w:val="009B2BBF"/>
    <w:rsid w:val="009B2C3A"/>
    <w:rsid w:val="009B2DC1"/>
    <w:rsid w:val="009B30E8"/>
    <w:rsid w:val="009B317D"/>
    <w:rsid w:val="009B32C9"/>
    <w:rsid w:val="009B332F"/>
    <w:rsid w:val="009B38F8"/>
    <w:rsid w:val="009B3C89"/>
    <w:rsid w:val="009B3FDC"/>
    <w:rsid w:val="009B4079"/>
    <w:rsid w:val="009B4205"/>
    <w:rsid w:val="009B42F7"/>
    <w:rsid w:val="009B4333"/>
    <w:rsid w:val="009B46BC"/>
    <w:rsid w:val="009B4862"/>
    <w:rsid w:val="009B4CE8"/>
    <w:rsid w:val="009B4CF6"/>
    <w:rsid w:val="009B4E6F"/>
    <w:rsid w:val="009B516A"/>
    <w:rsid w:val="009B51C2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6C5F"/>
    <w:rsid w:val="009B7213"/>
    <w:rsid w:val="009B754F"/>
    <w:rsid w:val="009B77D4"/>
    <w:rsid w:val="009B78D1"/>
    <w:rsid w:val="009B792A"/>
    <w:rsid w:val="009B7FE1"/>
    <w:rsid w:val="009C0103"/>
    <w:rsid w:val="009C0488"/>
    <w:rsid w:val="009C0646"/>
    <w:rsid w:val="009C0767"/>
    <w:rsid w:val="009C0BB8"/>
    <w:rsid w:val="009C0E95"/>
    <w:rsid w:val="009C0EFB"/>
    <w:rsid w:val="009C0FDC"/>
    <w:rsid w:val="009C12EF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19E"/>
    <w:rsid w:val="009C2916"/>
    <w:rsid w:val="009C2A17"/>
    <w:rsid w:val="009C305E"/>
    <w:rsid w:val="009C30C4"/>
    <w:rsid w:val="009C341E"/>
    <w:rsid w:val="009C34B1"/>
    <w:rsid w:val="009C3716"/>
    <w:rsid w:val="009C377B"/>
    <w:rsid w:val="009C389F"/>
    <w:rsid w:val="009C437A"/>
    <w:rsid w:val="009C4E16"/>
    <w:rsid w:val="009C5182"/>
    <w:rsid w:val="009C5947"/>
    <w:rsid w:val="009C5974"/>
    <w:rsid w:val="009C5B54"/>
    <w:rsid w:val="009C5C48"/>
    <w:rsid w:val="009C5C56"/>
    <w:rsid w:val="009C5CE7"/>
    <w:rsid w:val="009C5E6B"/>
    <w:rsid w:val="009C5F3E"/>
    <w:rsid w:val="009C60BA"/>
    <w:rsid w:val="009C627E"/>
    <w:rsid w:val="009C6603"/>
    <w:rsid w:val="009C6624"/>
    <w:rsid w:val="009C66BC"/>
    <w:rsid w:val="009C68E3"/>
    <w:rsid w:val="009C6B6C"/>
    <w:rsid w:val="009C6C4D"/>
    <w:rsid w:val="009C6D1D"/>
    <w:rsid w:val="009C70B6"/>
    <w:rsid w:val="009C7225"/>
    <w:rsid w:val="009C72F0"/>
    <w:rsid w:val="009C74B3"/>
    <w:rsid w:val="009C76C7"/>
    <w:rsid w:val="009C7A24"/>
    <w:rsid w:val="009C7A88"/>
    <w:rsid w:val="009D0052"/>
    <w:rsid w:val="009D04E1"/>
    <w:rsid w:val="009D071C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3EE"/>
    <w:rsid w:val="009D2403"/>
    <w:rsid w:val="009D2479"/>
    <w:rsid w:val="009D2487"/>
    <w:rsid w:val="009D2738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90C"/>
    <w:rsid w:val="009D3D2B"/>
    <w:rsid w:val="009D412B"/>
    <w:rsid w:val="009D4594"/>
    <w:rsid w:val="009D48D5"/>
    <w:rsid w:val="009D48DF"/>
    <w:rsid w:val="009D4ABF"/>
    <w:rsid w:val="009D4B5C"/>
    <w:rsid w:val="009D5495"/>
    <w:rsid w:val="009D54C3"/>
    <w:rsid w:val="009D55B2"/>
    <w:rsid w:val="009D5F08"/>
    <w:rsid w:val="009D5F09"/>
    <w:rsid w:val="009D5FD6"/>
    <w:rsid w:val="009D606C"/>
    <w:rsid w:val="009D6184"/>
    <w:rsid w:val="009D62A2"/>
    <w:rsid w:val="009D681C"/>
    <w:rsid w:val="009D69B8"/>
    <w:rsid w:val="009D70A1"/>
    <w:rsid w:val="009D713F"/>
    <w:rsid w:val="009D7237"/>
    <w:rsid w:val="009D728A"/>
    <w:rsid w:val="009D72F1"/>
    <w:rsid w:val="009D74F3"/>
    <w:rsid w:val="009D77B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919"/>
    <w:rsid w:val="009E2F34"/>
    <w:rsid w:val="009E3295"/>
    <w:rsid w:val="009E330B"/>
    <w:rsid w:val="009E3550"/>
    <w:rsid w:val="009E357E"/>
    <w:rsid w:val="009E36CD"/>
    <w:rsid w:val="009E3845"/>
    <w:rsid w:val="009E38DB"/>
    <w:rsid w:val="009E3A4B"/>
    <w:rsid w:val="009E4410"/>
    <w:rsid w:val="009E4555"/>
    <w:rsid w:val="009E4AD3"/>
    <w:rsid w:val="009E4D0F"/>
    <w:rsid w:val="009E4D11"/>
    <w:rsid w:val="009E528A"/>
    <w:rsid w:val="009E5564"/>
    <w:rsid w:val="009E562E"/>
    <w:rsid w:val="009E59ED"/>
    <w:rsid w:val="009E5E6D"/>
    <w:rsid w:val="009E62EB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5C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CF1"/>
    <w:rsid w:val="009F1E04"/>
    <w:rsid w:val="009F2345"/>
    <w:rsid w:val="009F24E2"/>
    <w:rsid w:val="009F2550"/>
    <w:rsid w:val="009F25DF"/>
    <w:rsid w:val="009F2618"/>
    <w:rsid w:val="009F2663"/>
    <w:rsid w:val="009F26FE"/>
    <w:rsid w:val="009F2824"/>
    <w:rsid w:val="009F295A"/>
    <w:rsid w:val="009F2B6F"/>
    <w:rsid w:val="009F2EA1"/>
    <w:rsid w:val="009F2F6C"/>
    <w:rsid w:val="009F33B2"/>
    <w:rsid w:val="009F366A"/>
    <w:rsid w:val="009F3A3F"/>
    <w:rsid w:val="009F3D7E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C28"/>
    <w:rsid w:val="009F5D3A"/>
    <w:rsid w:val="009F5D5F"/>
    <w:rsid w:val="009F5DF0"/>
    <w:rsid w:val="009F5EC7"/>
    <w:rsid w:val="009F6695"/>
    <w:rsid w:val="009F68BE"/>
    <w:rsid w:val="009F7394"/>
    <w:rsid w:val="009F73AC"/>
    <w:rsid w:val="009F7901"/>
    <w:rsid w:val="009F7926"/>
    <w:rsid w:val="009F7B8F"/>
    <w:rsid w:val="009F7C50"/>
    <w:rsid w:val="009F7CE3"/>
    <w:rsid w:val="00A00092"/>
    <w:rsid w:val="00A00B11"/>
    <w:rsid w:val="00A01049"/>
    <w:rsid w:val="00A01243"/>
    <w:rsid w:val="00A01451"/>
    <w:rsid w:val="00A01684"/>
    <w:rsid w:val="00A01AB9"/>
    <w:rsid w:val="00A01EB9"/>
    <w:rsid w:val="00A01FA4"/>
    <w:rsid w:val="00A021CF"/>
    <w:rsid w:val="00A02330"/>
    <w:rsid w:val="00A02399"/>
    <w:rsid w:val="00A02400"/>
    <w:rsid w:val="00A026A9"/>
    <w:rsid w:val="00A02950"/>
    <w:rsid w:val="00A02C0F"/>
    <w:rsid w:val="00A02FB8"/>
    <w:rsid w:val="00A0316C"/>
    <w:rsid w:val="00A0333C"/>
    <w:rsid w:val="00A034DC"/>
    <w:rsid w:val="00A03585"/>
    <w:rsid w:val="00A036AE"/>
    <w:rsid w:val="00A037DD"/>
    <w:rsid w:val="00A038E1"/>
    <w:rsid w:val="00A039D8"/>
    <w:rsid w:val="00A03CA9"/>
    <w:rsid w:val="00A03E3A"/>
    <w:rsid w:val="00A03EDF"/>
    <w:rsid w:val="00A0414F"/>
    <w:rsid w:val="00A04188"/>
    <w:rsid w:val="00A04383"/>
    <w:rsid w:val="00A04562"/>
    <w:rsid w:val="00A045D6"/>
    <w:rsid w:val="00A0480A"/>
    <w:rsid w:val="00A048F6"/>
    <w:rsid w:val="00A04941"/>
    <w:rsid w:val="00A04A42"/>
    <w:rsid w:val="00A04B95"/>
    <w:rsid w:val="00A04D2A"/>
    <w:rsid w:val="00A04EDA"/>
    <w:rsid w:val="00A05010"/>
    <w:rsid w:val="00A050AE"/>
    <w:rsid w:val="00A05583"/>
    <w:rsid w:val="00A05688"/>
    <w:rsid w:val="00A05EED"/>
    <w:rsid w:val="00A06060"/>
    <w:rsid w:val="00A06216"/>
    <w:rsid w:val="00A062BC"/>
    <w:rsid w:val="00A062E9"/>
    <w:rsid w:val="00A06394"/>
    <w:rsid w:val="00A066AE"/>
    <w:rsid w:val="00A06C0A"/>
    <w:rsid w:val="00A06DC7"/>
    <w:rsid w:val="00A06E9F"/>
    <w:rsid w:val="00A0710A"/>
    <w:rsid w:val="00A0728F"/>
    <w:rsid w:val="00A073EF"/>
    <w:rsid w:val="00A0740A"/>
    <w:rsid w:val="00A079FA"/>
    <w:rsid w:val="00A07B28"/>
    <w:rsid w:val="00A07EF9"/>
    <w:rsid w:val="00A1025A"/>
    <w:rsid w:val="00A106C7"/>
    <w:rsid w:val="00A109BF"/>
    <w:rsid w:val="00A10E0C"/>
    <w:rsid w:val="00A1107A"/>
    <w:rsid w:val="00A110F5"/>
    <w:rsid w:val="00A11221"/>
    <w:rsid w:val="00A1156B"/>
    <w:rsid w:val="00A118AF"/>
    <w:rsid w:val="00A119AE"/>
    <w:rsid w:val="00A119B6"/>
    <w:rsid w:val="00A11D29"/>
    <w:rsid w:val="00A11D8E"/>
    <w:rsid w:val="00A11EFE"/>
    <w:rsid w:val="00A12137"/>
    <w:rsid w:val="00A126DD"/>
    <w:rsid w:val="00A12800"/>
    <w:rsid w:val="00A12982"/>
    <w:rsid w:val="00A129EB"/>
    <w:rsid w:val="00A12A52"/>
    <w:rsid w:val="00A12AA8"/>
    <w:rsid w:val="00A12DB6"/>
    <w:rsid w:val="00A12E1A"/>
    <w:rsid w:val="00A12E88"/>
    <w:rsid w:val="00A13010"/>
    <w:rsid w:val="00A13097"/>
    <w:rsid w:val="00A131E3"/>
    <w:rsid w:val="00A13735"/>
    <w:rsid w:val="00A13748"/>
    <w:rsid w:val="00A1376A"/>
    <w:rsid w:val="00A13896"/>
    <w:rsid w:val="00A13A9B"/>
    <w:rsid w:val="00A1436B"/>
    <w:rsid w:val="00A14449"/>
    <w:rsid w:val="00A14496"/>
    <w:rsid w:val="00A1454C"/>
    <w:rsid w:val="00A148ED"/>
    <w:rsid w:val="00A14C6E"/>
    <w:rsid w:val="00A15205"/>
    <w:rsid w:val="00A15445"/>
    <w:rsid w:val="00A1572A"/>
    <w:rsid w:val="00A158E7"/>
    <w:rsid w:val="00A15B58"/>
    <w:rsid w:val="00A15C91"/>
    <w:rsid w:val="00A15C94"/>
    <w:rsid w:val="00A15F16"/>
    <w:rsid w:val="00A160E7"/>
    <w:rsid w:val="00A1612D"/>
    <w:rsid w:val="00A16331"/>
    <w:rsid w:val="00A16FD2"/>
    <w:rsid w:val="00A17411"/>
    <w:rsid w:val="00A176C1"/>
    <w:rsid w:val="00A17AEE"/>
    <w:rsid w:val="00A17B14"/>
    <w:rsid w:val="00A17C7F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20B9"/>
    <w:rsid w:val="00A22295"/>
    <w:rsid w:val="00A223D4"/>
    <w:rsid w:val="00A224E2"/>
    <w:rsid w:val="00A22A96"/>
    <w:rsid w:val="00A22AAA"/>
    <w:rsid w:val="00A22C90"/>
    <w:rsid w:val="00A22E99"/>
    <w:rsid w:val="00A23147"/>
    <w:rsid w:val="00A23E4B"/>
    <w:rsid w:val="00A24171"/>
    <w:rsid w:val="00A24C39"/>
    <w:rsid w:val="00A24DA3"/>
    <w:rsid w:val="00A24DD6"/>
    <w:rsid w:val="00A2530C"/>
    <w:rsid w:val="00A2531B"/>
    <w:rsid w:val="00A2565D"/>
    <w:rsid w:val="00A259BD"/>
    <w:rsid w:val="00A25AEE"/>
    <w:rsid w:val="00A25BC7"/>
    <w:rsid w:val="00A25C6B"/>
    <w:rsid w:val="00A2657A"/>
    <w:rsid w:val="00A268DC"/>
    <w:rsid w:val="00A26B3A"/>
    <w:rsid w:val="00A26EDE"/>
    <w:rsid w:val="00A26EF1"/>
    <w:rsid w:val="00A27020"/>
    <w:rsid w:val="00A271A9"/>
    <w:rsid w:val="00A2725A"/>
    <w:rsid w:val="00A27503"/>
    <w:rsid w:val="00A27535"/>
    <w:rsid w:val="00A27612"/>
    <w:rsid w:val="00A27684"/>
    <w:rsid w:val="00A27797"/>
    <w:rsid w:val="00A27912"/>
    <w:rsid w:val="00A2796A"/>
    <w:rsid w:val="00A279A5"/>
    <w:rsid w:val="00A27A58"/>
    <w:rsid w:val="00A27E68"/>
    <w:rsid w:val="00A27F7D"/>
    <w:rsid w:val="00A30027"/>
    <w:rsid w:val="00A3050A"/>
    <w:rsid w:val="00A30676"/>
    <w:rsid w:val="00A30B6D"/>
    <w:rsid w:val="00A30CBD"/>
    <w:rsid w:val="00A30D07"/>
    <w:rsid w:val="00A30DCC"/>
    <w:rsid w:val="00A312A6"/>
    <w:rsid w:val="00A3145B"/>
    <w:rsid w:val="00A314B9"/>
    <w:rsid w:val="00A31520"/>
    <w:rsid w:val="00A31804"/>
    <w:rsid w:val="00A31B91"/>
    <w:rsid w:val="00A31E6E"/>
    <w:rsid w:val="00A31EC4"/>
    <w:rsid w:val="00A31F54"/>
    <w:rsid w:val="00A320CF"/>
    <w:rsid w:val="00A32AA9"/>
    <w:rsid w:val="00A32C8B"/>
    <w:rsid w:val="00A32E32"/>
    <w:rsid w:val="00A32F38"/>
    <w:rsid w:val="00A33301"/>
    <w:rsid w:val="00A333B0"/>
    <w:rsid w:val="00A33673"/>
    <w:rsid w:val="00A33997"/>
    <w:rsid w:val="00A33A6C"/>
    <w:rsid w:val="00A33D04"/>
    <w:rsid w:val="00A342ED"/>
    <w:rsid w:val="00A344DC"/>
    <w:rsid w:val="00A34AAC"/>
    <w:rsid w:val="00A34BFB"/>
    <w:rsid w:val="00A35050"/>
    <w:rsid w:val="00A351A3"/>
    <w:rsid w:val="00A3524E"/>
    <w:rsid w:val="00A35440"/>
    <w:rsid w:val="00A354D0"/>
    <w:rsid w:val="00A3553A"/>
    <w:rsid w:val="00A355AF"/>
    <w:rsid w:val="00A3595F"/>
    <w:rsid w:val="00A35C0F"/>
    <w:rsid w:val="00A35CBF"/>
    <w:rsid w:val="00A35E56"/>
    <w:rsid w:val="00A360A6"/>
    <w:rsid w:val="00A3645C"/>
    <w:rsid w:val="00A364D9"/>
    <w:rsid w:val="00A36630"/>
    <w:rsid w:val="00A3668A"/>
    <w:rsid w:val="00A36868"/>
    <w:rsid w:val="00A368B5"/>
    <w:rsid w:val="00A368C1"/>
    <w:rsid w:val="00A36B2A"/>
    <w:rsid w:val="00A3709E"/>
    <w:rsid w:val="00A37126"/>
    <w:rsid w:val="00A37686"/>
    <w:rsid w:val="00A37A28"/>
    <w:rsid w:val="00A37E85"/>
    <w:rsid w:val="00A37F07"/>
    <w:rsid w:val="00A37FD6"/>
    <w:rsid w:val="00A40027"/>
    <w:rsid w:val="00A400F7"/>
    <w:rsid w:val="00A402AE"/>
    <w:rsid w:val="00A40380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668"/>
    <w:rsid w:val="00A42B3A"/>
    <w:rsid w:val="00A42B4D"/>
    <w:rsid w:val="00A42CEE"/>
    <w:rsid w:val="00A42D17"/>
    <w:rsid w:val="00A42EE0"/>
    <w:rsid w:val="00A43125"/>
    <w:rsid w:val="00A43270"/>
    <w:rsid w:val="00A434FA"/>
    <w:rsid w:val="00A43805"/>
    <w:rsid w:val="00A43C3B"/>
    <w:rsid w:val="00A43EBF"/>
    <w:rsid w:val="00A43F3F"/>
    <w:rsid w:val="00A43F9D"/>
    <w:rsid w:val="00A442B9"/>
    <w:rsid w:val="00A443CA"/>
    <w:rsid w:val="00A4455A"/>
    <w:rsid w:val="00A44B3A"/>
    <w:rsid w:val="00A44C1E"/>
    <w:rsid w:val="00A44C81"/>
    <w:rsid w:val="00A44F8B"/>
    <w:rsid w:val="00A44FC2"/>
    <w:rsid w:val="00A451DF"/>
    <w:rsid w:val="00A45688"/>
    <w:rsid w:val="00A45B1B"/>
    <w:rsid w:val="00A4650F"/>
    <w:rsid w:val="00A466B3"/>
    <w:rsid w:val="00A46936"/>
    <w:rsid w:val="00A46B1E"/>
    <w:rsid w:val="00A46B62"/>
    <w:rsid w:val="00A471FE"/>
    <w:rsid w:val="00A474D8"/>
    <w:rsid w:val="00A47515"/>
    <w:rsid w:val="00A47558"/>
    <w:rsid w:val="00A475C8"/>
    <w:rsid w:val="00A47717"/>
    <w:rsid w:val="00A47807"/>
    <w:rsid w:val="00A47900"/>
    <w:rsid w:val="00A47DC6"/>
    <w:rsid w:val="00A50D9F"/>
    <w:rsid w:val="00A50DE6"/>
    <w:rsid w:val="00A50EAE"/>
    <w:rsid w:val="00A51010"/>
    <w:rsid w:val="00A516CF"/>
    <w:rsid w:val="00A516F8"/>
    <w:rsid w:val="00A51AB5"/>
    <w:rsid w:val="00A51B3C"/>
    <w:rsid w:val="00A51C83"/>
    <w:rsid w:val="00A51D3D"/>
    <w:rsid w:val="00A51E61"/>
    <w:rsid w:val="00A51FB3"/>
    <w:rsid w:val="00A5251B"/>
    <w:rsid w:val="00A5283A"/>
    <w:rsid w:val="00A529F3"/>
    <w:rsid w:val="00A52A04"/>
    <w:rsid w:val="00A52A22"/>
    <w:rsid w:val="00A530E8"/>
    <w:rsid w:val="00A534D6"/>
    <w:rsid w:val="00A53E76"/>
    <w:rsid w:val="00A53EDC"/>
    <w:rsid w:val="00A5423F"/>
    <w:rsid w:val="00A54427"/>
    <w:rsid w:val="00A548B3"/>
    <w:rsid w:val="00A54FD5"/>
    <w:rsid w:val="00A55051"/>
    <w:rsid w:val="00A55060"/>
    <w:rsid w:val="00A55197"/>
    <w:rsid w:val="00A553E1"/>
    <w:rsid w:val="00A5561C"/>
    <w:rsid w:val="00A5587A"/>
    <w:rsid w:val="00A55CF7"/>
    <w:rsid w:val="00A55E3A"/>
    <w:rsid w:val="00A55F3A"/>
    <w:rsid w:val="00A560BA"/>
    <w:rsid w:val="00A564ED"/>
    <w:rsid w:val="00A56625"/>
    <w:rsid w:val="00A5672E"/>
    <w:rsid w:val="00A56C08"/>
    <w:rsid w:val="00A56EB6"/>
    <w:rsid w:val="00A56F6B"/>
    <w:rsid w:val="00A56F9E"/>
    <w:rsid w:val="00A5724A"/>
    <w:rsid w:val="00A5731B"/>
    <w:rsid w:val="00A5735A"/>
    <w:rsid w:val="00A573FF"/>
    <w:rsid w:val="00A57524"/>
    <w:rsid w:val="00A57527"/>
    <w:rsid w:val="00A5755F"/>
    <w:rsid w:val="00A57A7B"/>
    <w:rsid w:val="00A602B6"/>
    <w:rsid w:val="00A604C3"/>
    <w:rsid w:val="00A60563"/>
    <w:rsid w:val="00A60691"/>
    <w:rsid w:val="00A6076D"/>
    <w:rsid w:val="00A60E2C"/>
    <w:rsid w:val="00A60F04"/>
    <w:rsid w:val="00A60FB9"/>
    <w:rsid w:val="00A6129B"/>
    <w:rsid w:val="00A613EE"/>
    <w:rsid w:val="00A61438"/>
    <w:rsid w:val="00A615FA"/>
    <w:rsid w:val="00A62001"/>
    <w:rsid w:val="00A62372"/>
    <w:rsid w:val="00A623E3"/>
    <w:rsid w:val="00A62888"/>
    <w:rsid w:val="00A62C38"/>
    <w:rsid w:val="00A6302C"/>
    <w:rsid w:val="00A63256"/>
    <w:rsid w:val="00A6338F"/>
    <w:rsid w:val="00A63EB4"/>
    <w:rsid w:val="00A63FA8"/>
    <w:rsid w:val="00A63FCC"/>
    <w:rsid w:val="00A6403D"/>
    <w:rsid w:val="00A642F5"/>
    <w:rsid w:val="00A64585"/>
    <w:rsid w:val="00A646F3"/>
    <w:rsid w:val="00A648E6"/>
    <w:rsid w:val="00A64B4E"/>
    <w:rsid w:val="00A64BE8"/>
    <w:rsid w:val="00A64DCB"/>
    <w:rsid w:val="00A64E87"/>
    <w:rsid w:val="00A654A3"/>
    <w:rsid w:val="00A65544"/>
    <w:rsid w:val="00A6588A"/>
    <w:rsid w:val="00A65890"/>
    <w:rsid w:val="00A65A1E"/>
    <w:rsid w:val="00A65CCD"/>
    <w:rsid w:val="00A65DBD"/>
    <w:rsid w:val="00A65DDF"/>
    <w:rsid w:val="00A65FA0"/>
    <w:rsid w:val="00A6603B"/>
    <w:rsid w:val="00A662B0"/>
    <w:rsid w:val="00A6643F"/>
    <w:rsid w:val="00A6655F"/>
    <w:rsid w:val="00A66C6B"/>
    <w:rsid w:val="00A66C7B"/>
    <w:rsid w:val="00A66DE1"/>
    <w:rsid w:val="00A66E85"/>
    <w:rsid w:val="00A66FDB"/>
    <w:rsid w:val="00A67352"/>
    <w:rsid w:val="00A678EE"/>
    <w:rsid w:val="00A67EBE"/>
    <w:rsid w:val="00A700A7"/>
    <w:rsid w:val="00A70109"/>
    <w:rsid w:val="00A70149"/>
    <w:rsid w:val="00A706AD"/>
    <w:rsid w:val="00A707AE"/>
    <w:rsid w:val="00A708E1"/>
    <w:rsid w:val="00A70B8C"/>
    <w:rsid w:val="00A70DCC"/>
    <w:rsid w:val="00A70F92"/>
    <w:rsid w:val="00A712A9"/>
    <w:rsid w:val="00A71907"/>
    <w:rsid w:val="00A71A00"/>
    <w:rsid w:val="00A71D10"/>
    <w:rsid w:val="00A71E9D"/>
    <w:rsid w:val="00A71FF2"/>
    <w:rsid w:val="00A724AB"/>
    <w:rsid w:val="00A7252E"/>
    <w:rsid w:val="00A725F3"/>
    <w:rsid w:val="00A7278B"/>
    <w:rsid w:val="00A72869"/>
    <w:rsid w:val="00A72C48"/>
    <w:rsid w:val="00A72F51"/>
    <w:rsid w:val="00A7329B"/>
    <w:rsid w:val="00A73777"/>
    <w:rsid w:val="00A73799"/>
    <w:rsid w:val="00A73C68"/>
    <w:rsid w:val="00A73D9A"/>
    <w:rsid w:val="00A74107"/>
    <w:rsid w:val="00A74190"/>
    <w:rsid w:val="00A74689"/>
    <w:rsid w:val="00A74831"/>
    <w:rsid w:val="00A7489A"/>
    <w:rsid w:val="00A74B0F"/>
    <w:rsid w:val="00A74D05"/>
    <w:rsid w:val="00A74F26"/>
    <w:rsid w:val="00A75051"/>
    <w:rsid w:val="00A750F9"/>
    <w:rsid w:val="00A7514E"/>
    <w:rsid w:val="00A75168"/>
    <w:rsid w:val="00A756F7"/>
    <w:rsid w:val="00A75983"/>
    <w:rsid w:val="00A75C15"/>
    <w:rsid w:val="00A75C63"/>
    <w:rsid w:val="00A75D7D"/>
    <w:rsid w:val="00A75F56"/>
    <w:rsid w:val="00A763B3"/>
    <w:rsid w:val="00A76588"/>
    <w:rsid w:val="00A76A51"/>
    <w:rsid w:val="00A76CBD"/>
    <w:rsid w:val="00A76DDA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824"/>
    <w:rsid w:val="00A80850"/>
    <w:rsid w:val="00A80B49"/>
    <w:rsid w:val="00A80BF6"/>
    <w:rsid w:val="00A80D9E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02C"/>
    <w:rsid w:val="00A82554"/>
    <w:rsid w:val="00A82635"/>
    <w:rsid w:val="00A82757"/>
    <w:rsid w:val="00A82787"/>
    <w:rsid w:val="00A82965"/>
    <w:rsid w:val="00A82ADD"/>
    <w:rsid w:val="00A82DDE"/>
    <w:rsid w:val="00A8397B"/>
    <w:rsid w:val="00A83AF2"/>
    <w:rsid w:val="00A83CC2"/>
    <w:rsid w:val="00A83CD8"/>
    <w:rsid w:val="00A83D2E"/>
    <w:rsid w:val="00A83FF6"/>
    <w:rsid w:val="00A8434D"/>
    <w:rsid w:val="00A84420"/>
    <w:rsid w:val="00A84832"/>
    <w:rsid w:val="00A848AD"/>
    <w:rsid w:val="00A848F0"/>
    <w:rsid w:val="00A84A55"/>
    <w:rsid w:val="00A84B88"/>
    <w:rsid w:val="00A84C64"/>
    <w:rsid w:val="00A84DD6"/>
    <w:rsid w:val="00A850A6"/>
    <w:rsid w:val="00A85196"/>
    <w:rsid w:val="00A853F9"/>
    <w:rsid w:val="00A8591B"/>
    <w:rsid w:val="00A85A26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C51"/>
    <w:rsid w:val="00A87CA9"/>
    <w:rsid w:val="00A87D56"/>
    <w:rsid w:val="00A87F14"/>
    <w:rsid w:val="00A9024C"/>
    <w:rsid w:val="00A903D7"/>
    <w:rsid w:val="00A90479"/>
    <w:rsid w:val="00A905B8"/>
    <w:rsid w:val="00A9078B"/>
    <w:rsid w:val="00A908AE"/>
    <w:rsid w:val="00A90BFA"/>
    <w:rsid w:val="00A90E68"/>
    <w:rsid w:val="00A920C6"/>
    <w:rsid w:val="00A92134"/>
    <w:rsid w:val="00A92216"/>
    <w:rsid w:val="00A92414"/>
    <w:rsid w:val="00A92747"/>
    <w:rsid w:val="00A9274D"/>
    <w:rsid w:val="00A9288D"/>
    <w:rsid w:val="00A92BB6"/>
    <w:rsid w:val="00A92C9D"/>
    <w:rsid w:val="00A93486"/>
    <w:rsid w:val="00A93587"/>
    <w:rsid w:val="00A93684"/>
    <w:rsid w:val="00A9478B"/>
    <w:rsid w:val="00A949DB"/>
    <w:rsid w:val="00A94C89"/>
    <w:rsid w:val="00A94CB7"/>
    <w:rsid w:val="00A953D8"/>
    <w:rsid w:val="00A95638"/>
    <w:rsid w:val="00A95820"/>
    <w:rsid w:val="00A95A92"/>
    <w:rsid w:val="00A95B47"/>
    <w:rsid w:val="00A9614B"/>
    <w:rsid w:val="00A961C2"/>
    <w:rsid w:val="00A96205"/>
    <w:rsid w:val="00A96295"/>
    <w:rsid w:val="00A96466"/>
    <w:rsid w:val="00A9672D"/>
    <w:rsid w:val="00A96DB7"/>
    <w:rsid w:val="00A96E6A"/>
    <w:rsid w:val="00A97279"/>
    <w:rsid w:val="00A97639"/>
    <w:rsid w:val="00A97857"/>
    <w:rsid w:val="00A979B2"/>
    <w:rsid w:val="00AA044B"/>
    <w:rsid w:val="00AA0480"/>
    <w:rsid w:val="00AA0588"/>
    <w:rsid w:val="00AA07B7"/>
    <w:rsid w:val="00AA096E"/>
    <w:rsid w:val="00AA0AED"/>
    <w:rsid w:val="00AA0B14"/>
    <w:rsid w:val="00AA10EB"/>
    <w:rsid w:val="00AA128F"/>
    <w:rsid w:val="00AA1654"/>
    <w:rsid w:val="00AA17C9"/>
    <w:rsid w:val="00AA1988"/>
    <w:rsid w:val="00AA1A9A"/>
    <w:rsid w:val="00AA1C7C"/>
    <w:rsid w:val="00AA1D43"/>
    <w:rsid w:val="00AA2358"/>
    <w:rsid w:val="00AA2420"/>
    <w:rsid w:val="00AA27D2"/>
    <w:rsid w:val="00AA2877"/>
    <w:rsid w:val="00AA291B"/>
    <w:rsid w:val="00AA2C58"/>
    <w:rsid w:val="00AA30B8"/>
    <w:rsid w:val="00AA3439"/>
    <w:rsid w:val="00AA34CE"/>
    <w:rsid w:val="00AA35AA"/>
    <w:rsid w:val="00AA3615"/>
    <w:rsid w:val="00AA4568"/>
    <w:rsid w:val="00AA48AE"/>
    <w:rsid w:val="00AA4990"/>
    <w:rsid w:val="00AA49E7"/>
    <w:rsid w:val="00AA49FC"/>
    <w:rsid w:val="00AA4CD1"/>
    <w:rsid w:val="00AA4CE7"/>
    <w:rsid w:val="00AA4FBB"/>
    <w:rsid w:val="00AA5241"/>
    <w:rsid w:val="00AA53A1"/>
    <w:rsid w:val="00AA53A4"/>
    <w:rsid w:val="00AA54C3"/>
    <w:rsid w:val="00AA55B9"/>
    <w:rsid w:val="00AA5669"/>
    <w:rsid w:val="00AA573D"/>
    <w:rsid w:val="00AA5A45"/>
    <w:rsid w:val="00AA5CA0"/>
    <w:rsid w:val="00AA5CD4"/>
    <w:rsid w:val="00AA5D22"/>
    <w:rsid w:val="00AA5DD4"/>
    <w:rsid w:val="00AA6537"/>
    <w:rsid w:val="00AA66D3"/>
    <w:rsid w:val="00AA677F"/>
    <w:rsid w:val="00AA69A6"/>
    <w:rsid w:val="00AA7233"/>
    <w:rsid w:val="00AA76ED"/>
    <w:rsid w:val="00AA77DC"/>
    <w:rsid w:val="00AA7A7D"/>
    <w:rsid w:val="00AB01C2"/>
    <w:rsid w:val="00AB0523"/>
    <w:rsid w:val="00AB06A0"/>
    <w:rsid w:val="00AB0734"/>
    <w:rsid w:val="00AB0B33"/>
    <w:rsid w:val="00AB0C05"/>
    <w:rsid w:val="00AB0C24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3696"/>
    <w:rsid w:val="00AB371D"/>
    <w:rsid w:val="00AB397B"/>
    <w:rsid w:val="00AB41CF"/>
    <w:rsid w:val="00AB43B3"/>
    <w:rsid w:val="00AB4DAB"/>
    <w:rsid w:val="00AB4ED3"/>
    <w:rsid w:val="00AB5ABC"/>
    <w:rsid w:val="00AB5C30"/>
    <w:rsid w:val="00AB5CDE"/>
    <w:rsid w:val="00AB5DEB"/>
    <w:rsid w:val="00AB5F4C"/>
    <w:rsid w:val="00AB5F98"/>
    <w:rsid w:val="00AB6510"/>
    <w:rsid w:val="00AB6531"/>
    <w:rsid w:val="00AB661B"/>
    <w:rsid w:val="00AB6749"/>
    <w:rsid w:val="00AB6799"/>
    <w:rsid w:val="00AB6E76"/>
    <w:rsid w:val="00AB6F20"/>
    <w:rsid w:val="00AB74D0"/>
    <w:rsid w:val="00AB7A65"/>
    <w:rsid w:val="00AB7A6C"/>
    <w:rsid w:val="00AC0678"/>
    <w:rsid w:val="00AC0686"/>
    <w:rsid w:val="00AC080A"/>
    <w:rsid w:val="00AC0872"/>
    <w:rsid w:val="00AC09C1"/>
    <w:rsid w:val="00AC0BC9"/>
    <w:rsid w:val="00AC1101"/>
    <w:rsid w:val="00AC1140"/>
    <w:rsid w:val="00AC117F"/>
    <w:rsid w:val="00AC142C"/>
    <w:rsid w:val="00AC1531"/>
    <w:rsid w:val="00AC1575"/>
    <w:rsid w:val="00AC166B"/>
    <w:rsid w:val="00AC1730"/>
    <w:rsid w:val="00AC17C4"/>
    <w:rsid w:val="00AC1A0E"/>
    <w:rsid w:val="00AC1A1B"/>
    <w:rsid w:val="00AC1CDA"/>
    <w:rsid w:val="00AC1EA5"/>
    <w:rsid w:val="00AC1FFF"/>
    <w:rsid w:val="00AC2178"/>
    <w:rsid w:val="00AC27CC"/>
    <w:rsid w:val="00AC2964"/>
    <w:rsid w:val="00AC2B2A"/>
    <w:rsid w:val="00AC2D1F"/>
    <w:rsid w:val="00AC2D38"/>
    <w:rsid w:val="00AC2DB5"/>
    <w:rsid w:val="00AC2E8A"/>
    <w:rsid w:val="00AC3050"/>
    <w:rsid w:val="00AC306F"/>
    <w:rsid w:val="00AC3083"/>
    <w:rsid w:val="00AC30E5"/>
    <w:rsid w:val="00AC342A"/>
    <w:rsid w:val="00AC3664"/>
    <w:rsid w:val="00AC3A71"/>
    <w:rsid w:val="00AC3CC4"/>
    <w:rsid w:val="00AC3E8B"/>
    <w:rsid w:val="00AC406F"/>
    <w:rsid w:val="00AC40C5"/>
    <w:rsid w:val="00AC40FF"/>
    <w:rsid w:val="00AC462A"/>
    <w:rsid w:val="00AC46A3"/>
    <w:rsid w:val="00AC4741"/>
    <w:rsid w:val="00AC4C7A"/>
    <w:rsid w:val="00AC4D8F"/>
    <w:rsid w:val="00AC59E9"/>
    <w:rsid w:val="00AC59FF"/>
    <w:rsid w:val="00AC5C65"/>
    <w:rsid w:val="00AC5CA8"/>
    <w:rsid w:val="00AC5CF1"/>
    <w:rsid w:val="00AC5E8E"/>
    <w:rsid w:val="00AC6188"/>
    <w:rsid w:val="00AC62BC"/>
    <w:rsid w:val="00AC6548"/>
    <w:rsid w:val="00AC67FE"/>
    <w:rsid w:val="00AC6821"/>
    <w:rsid w:val="00AC6A82"/>
    <w:rsid w:val="00AC6C30"/>
    <w:rsid w:val="00AC76EC"/>
    <w:rsid w:val="00AD0441"/>
    <w:rsid w:val="00AD0EC0"/>
    <w:rsid w:val="00AD0FD9"/>
    <w:rsid w:val="00AD0FFD"/>
    <w:rsid w:val="00AD1059"/>
    <w:rsid w:val="00AD1828"/>
    <w:rsid w:val="00AD1A4E"/>
    <w:rsid w:val="00AD1B9E"/>
    <w:rsid w:val="00AD1C22"/>
    <w:rsid w:val="00AD1C99"/>
    <w:rsid w:val="00AD207C"/>
    <w:rsid w:val="00AD2113"/>
    <w:rsid w:val="00AD2198"/>
    <w:rsid w:val="00AD2353"/>
    <w:rsid w:val="00AD2363"/>
    <w:rsid w:val="00AD2400"/>
    <w:rsid w:val="00AD2538"/>
    <w:rsid w:val="00AD2549"/>
    <w:rsid w:val="00AD25D8"/>
    <w:rsid w:val="00AD2654"/>
    <w:rsid w:val="00AD2811"/>
    <w:rsid w:val="00AD2B25"/>
    <w:rsid w:val="00AD2E5F"/>
    <w:rsid w:val="00AD2FB8"/>
    <w:rsid w:val="00AD30C4"/>
    <w:rsid w:val="00AD336D"/>
    <w:rsid w:val="00AD34C7"/>
    <w:rsid w:val="00AD37CD"/>
    <w:rsid w:val="00AD3BA6"/>
    <w:rsid w:val="00AD3E4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D43"/>
    <w:rsid w:val="00AD4FC0"/>
    <w:rsid w:val="00AD5778"/>
    <w:rsid w:val="00AD5BA1"/>
    <w:rsid w:val="00AD6181"/>
    <w:rsid w:val="00AD6185"/>
    <w:rsid w:val="00AD6261"/>
    <w:rsid w:val="00AD6376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D7D1D"/>
    <w:rsid w:val="00AD7F26"/>
    <w:rsid w:val="00AE024A"/>
    <w:rsid w:val="00AE0311"/>
    <w:rsid w:val="00AE0393"/>
    <w:rsid w:val="00AE0394"/>
    <w:rsid w:val="00AE051A"/>
    <w:rsid w:val="00AE0939"/>
    <w:rsid w:val="00AE0E67"/>
    <w:rsid w:val="00AE0FA9"/>
    <w:rsid w:val="00AE1042"/>
    <w:rsid w:val="00AE170C"/>
    <w:rsid w:val="00AE1961"/>
    <w:rsid w:val="00AE1F31"/>
    <w:rsid w:val="00AE1F59"/>
    <w:rsid w:val="00AE2133"/>
    <w:rsid w:val="00AE2373"/>
    <w:rsid w:val="00AE2459"/>
    <w:rsid w:val="00AE2473"/>
    <w:rsid w:val="00AE24D4"/>
    <w:rsid w:val="00AE25D6"/>
    <w:rsid w:val="00AE2A31"/>
    <w:rsid w:val="00AE2BCF"/>
    <w:rsid w:val="00AE2CCB"/>
    <w:rsid w:val="00AE2FE8"/>
    <w:rsid w:val="00AE34CF"/>
    <w:rsid w:val="00AE365E"/>
    <w:rsid w:val="00AE36E1"/>
    <w:rsid w:val="00AE3736"/>
    <w:rsid w:val="00AE37D7"/>
    <w:rsid w:val="00AE3C71"/>
    <w:rsid w:val="00AE3C8B"/>
    <w:rsid w:val="00AE3F00"/>
    <w:rsid w:val="00AE408F"/>
    <w:rsid w:val="00AE40DE"/>
    <w:rsid w:val="00AE4106"/>
    <w:rsid w:val="00AE4155"/>
    <w:rsid w:val="00AE41FC"/>
    <w:rsid w:val="00AE4379"/>
    <w:rsid w:val="00AE446C"/>
    <w:rsid w:val="00AE47D8"/>
    <w:rsid w:val="00AE4C10"/>
    <w:rsid w:val="00AE4E1D"/>
    <w:rsid w:val="00AE519D"/>
    <w:rsid w:val="00AE5206"/>
    <w:rsid w:val="00AE52EA"/>
    <w:rsid w:val="00AE5451"/>
    <w:rsid w:val="00AE5476"/>
    <w:rsid w:val="00AE54A8"/>
    <w:rsid w:val="00AE5669"/>
    <w:rsid w:val="00AE56D2"/>
    <w:rsid w:val="00AE599A"/>
    <w:rsid w:val="00AE59EF"/>
    <w:rsid w:val="00AE59FD"/>
    <w:rsid w:val="00AE5B2D"/>
    <w:rsid w:val="00AE5FBC"/>
    <w:rsid w:val="00AE5FE9"/>
    <w:rsid w:val="00AE6065"/>
    <w:rsid w:val="00AE6090"/>
    <w:rsid w:val="00AE60E9"/>
    <w:rsid w:val="00AE61E5"/>
    <w:rsid w:val="00AE64BB"/>
    <w:rsid w:val="00AE6588"/>
    <w:rsid w:val="00AE67F6"/>
    <w:rsid w:val="00AE71BC"/>
    <w:rsid w:val="00AE7613"/>
    <w:rsid w:val="00AE766F"/>
    <w:rsid w:val="00AE79E5"/>
    <w:rsid w:val="00AE7C49"/>
    <w:rsid w:val="00AF0154"/>
    <w:rsid w:val="00AF034A"/>
    <w:rsid w:val="00AF057E"/>
    <w:rsid w:val="00AF0AE6"/>
    <w:rsid w:val="00AF0D88"/>
    <w:rsid w:val="00AF0ECD"/>
    <w:rsid w:val="00AF1153"/>
    <w:rsid w:val="00AF1A2F"/>
    <w:rsid w:val="00AF1B70"/>
    <w:rsid w:val="00AF1E35"/>
    <w:rsid w:val="00AF2304"/>
    <w:rsid w:val="00AF2597"/>
    <w:rsid w:val="00AF2615"/>
    <w:rsid w:val="00AF2682"/>
    <w:rsid w:val="00AF29E9"/>
    <w:rsid w:val="00AF2A20"/>
    <w:rsid w:val="00AF2AAE"/>
    <w:rsid w:val="00AF2B32"/>
    <w:rsid w:val="00AF2C61"/>
    <w:rsid w:val="00AF2D1F"/>
    <w:rsid w:val="00AF3039"/>
    <w:rsid w:val="00AF3052"/>
    <w:rsid w:val="00AF3202"/>
    <w:rsid w:val="00AF3686"/>
    <w:rsid w:val="00AF393F"/>
    <w:rsid w:val="00AF39F9"/>
    <w:rsid w:val="00AF3A55"/>
    <w:rsid w:val="00AF3D69"/>
    <w:rsid w:val="00AF3E04"/>
    <w:rsid w:val="00AF404F"/>
    <w:rsid w:val="00AF427D"/>
    <w:rsid w:val="00AF44FE"/>
    <w:rsid w:val="00AF49D2"/>
    <w:rsid w:val="00AF4F88"/>
    <w:rsid w:val="00AF512F"/>
    <w:rsid w:val="00AF5181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6B2"/>
    <w:rsid w:val="00AF6890"/>
    <w:rsid w:val="00AF6E6D"/>
    <w:rsid w:val="00AF6EDE"/>
    <w:rsid w:val="00AF6FB0"/>
    <w:rsid w:val="00AF72BB"/>
    <w:rsid w:val="00AF7317"/>
    <w:rsid w:val="00AF735F"/>
    <w:rsid w:val="00AF76AC"/>
    <w:rsid w:val="00AF78CD"/>
    <w:rsid w:val="00AF7F10"/>
    <w:rsid w:val="00B001DE"/>
    <w:rsid w:val="00B00570"/>
    <w:rsid w:val="00B005F3"/>
    <w:rsid w:val="00B0063F"/>
    <w:rsid w:val="00B00B15"/>
    <w:rsid w:val="00B00EE1"/>
    <w:rsid w:val="00B010F8"/>
    <w:rsid w:val="00B01201"/>
    <w:rsid w:val="00B012F5"/>
    <w:rsid w:val="00B01467"/>
    <w:rsid w:val="00B01630"/>
    <w:rsid w:val="00B017C4"/>
    <w:rsid w:val="00B01CD9"/>
    <w:rsid w:val="00B01DA9"/>
    <w:rsid w:val="00B0258A"/>
    <w:rsid w:val="00B028B2"/>
    <w:rsid w:val="00B02AC9"/>
    <w:rsid w:val="00B02AFC"/>
    <w:rsid w:val="00B02B0A"/>
    <w:rsid w:val="00B02FD5"/>
    <w:rsid w:val="00B031AD"/>
    <w:rsid w:val="00B03256"/>
    <w:rsid w:val="00B0375F"/>
    <w:rsid w:val="00B0399B"/>
    <w:rsid w:val="00B039BB"/>
    <w:rsid w:val="00B03AD8"/>
    <w:rsid w:val="00B03B15"/>
    <w:rsid w:val="00B03E70"/>
    <w:rsid w:val="00B04410"/>
    <w:rsid w:val="00B04571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AF"/>
    <w:rsid w:val="00B05CEF"/>
    <w:rsid w:val="00B06A4A"/>
    <w:rsid w:val="00B06FA0"/>
    <w:rsid w:val="00B0729C"/>
    <w:rsid w:val="00B077E6"/>
    <w:rsid w:val="00B07834"/>
    <w:rsid w:val="00B07EF9"/>
    <w:rsid w:val="00B10132"/>
    <w:rsid w:val="00B10150"/>
    <w:rsid w:val="00B10307"/>
    <w:rsid w:val="00B10346"/>
    <w:rsid w:val="00B1041E"/>
    <w:rsid w:val="00B10728"/>
    <w:rsid w:val="00B10BDD"/>
    <w:rsid w:val="00B10EEB"/>
    <w:rsid w:val="00B10F6B"/>
    <w:rsid w:val="00B112C0"/>
    <w:rsid w:val="00B11505"/>
    <w:rsid w:val="00B11DDB"/>
    <w:rsid w:val="00B123BC"/>
    <w:rsid w:val="00B124BB"/>
    <w:rsid w:val="00B124E6"/>
    <w:rsid w:val="00B125FF"/>
    <w:rsid w:val="00B12639"/>
    <w:rsid w:val="00B12888"/>
    <w:rsid w:val="00B12917"/>
    <w:rsid w:val="00B129B4"/>
    <w:rsid w:val="00B129FC"/>
    <w:rsid w:val="00B12D45"/>
    <w:rsid w:val="00B12DE3"/>
    <w:rsid w:val="00B12E48"/>
    <w:rsid w:val="00B130D2"/>
    <w:rsid w:val="00B131F4"/>
    <w:rsid w:val="00B13412"/>
    <w:rsid w:val="00B1346D"/>
    <w:rsid w:val="00B13564"/>
    <w:rsid w:val="00B13869"/>
    <w:rsid w:val="00B1387A"/>
    <w:rsid w:val="00B13997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788"/>
    <w:rsid w:val="00B14A5B"/>
    <w:rsid w:val="00B14BDD"/>
    <w:rsid w:val="00B1540F"/>
    <w:rsid w:val="00B15886"/>
    <w:rsid w:val="00B15C66"/>
    <w:rsid w:val="00B15E7B"/>
    <w:rsid w:val="00B1617A"/>
    <w:rsid w:val="00B1633E"/>
    <w:rsid w:val="00B163F1"/>
    <w:rsid w:val="00B1649F"/>
    <w:rsid w:val="00B16A2A"/>
    <w:rsid w:val="00B16B4E"/>
    <w:rsid w:val="00B16EB9"/>
    <w:rsid w:val="00B16F21"/>
    <w:rsid w:val="00B16FC8"/>
    <w:rsid w:val="00B17309"/>
    <w:rsid w:val="00B177E9"/>
    <w:rsid w:val="00B17819"/>
    <w:rsid w:val="00B17C00"/>
    <w:rsid w:val="00B17F59"/>
    <w:rsid w:val="00B2026B"/>
    <w:rsid w:val="00B20472"/>
    <w:rsid w:val="00B20635"/>
    <w:rsid w:val="00B20637"/>
    <w:rsid w:val="00B20657"/>
    <w:rsid w:val="00B20741"/>
    <w:rsid w:val="00B2094D"/>
    <w:rsid w:val="00B20AF6"/>
    <w:rsid w:val="00B216E5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DB9"/>
    <w:rsid w:val="00B23E42"/>
    <w:rsid w:val="00B24121"/>
    <w:rsid w:val="00B2434B"/>
    <w:rsid w:val="00B2462D"/>
    <w:rsid w:val="00B246B9"/>
    <w:rsid w:val="00B248E5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5E32"/>
    <w:rsid w:val="00B26021"/>
    <w:rsid w:val="00B260F9"/>
    <w:rsid w:val="00B2639C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EBA"/>
    <w:rsid w:val="00B27F11"/>
    <w:rsid w:val="00B3061F"/>
    <w:rsid w:val="00B307D5"/>
    <w:rsid w:val="00B30B2D"/>
    <w:rsid w:val="00B30B62"/>
    <w:rsid w:val="00B30D2C"/>
    <w:rsid w:val="00B31018"/>
    <w:rsid w:val="00B3117C"/>
    <w:rsid w:val="00B314DA"/>
    <w:rsid w:val="00B314F9"/>
    <w:rsid w:val="00B31560"/>
    <w:rsid w:val="00B31585"/>
    <w:rsid w:val="00B318E6"/>
    <w:rsid w:val="00B31ADB"/>
    <w:rsid w:val="00B31C0A"/>
    <w:rsid w:val="00B31C6E"/>
    <w:rsid w:val="00B324AA"/>
    <w:rsid w:val="00B324D4"/>
    <w:rsid w:val="00B32CE9"/>
    <w:rsid w:val="00B33077"/>
    <w:rsid w:val="00B3327D"/>
    <w:rsid w:val="00B33519"/>
    <w:rsid w:val="00B3396A"/>
    <w:rsid w:val="00B339F6"/>
    <w:rsid w:val="00B33A18"/>
    <w:rsid w:val="00B33A6C"/>
    <w:rsid w:val="00B33AB8"/>
    <w:rsid w:val="00B33EE8"/>
    <w:rsid w:val="00B34005"/>
    <w:rsid w:val="00B34119"/>
    <w:rsid w:val="00B341BF"/>
    <w:rsid w:val="00B34945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A90"/>
    <w:rsid w:val="00B36B0A"/>
    <w:rsid w:val="00B36CF6"/>
    <w:rsid w:val="00B36DA2"/>
    <w:rsid w:val="00B370F1"/>
    <w:rsid w:val="00B37167"/>
    <w:rsid w:val="00B3727E"/>
    <w:rsid w:val="00B373AB"/>
    <w:rsid w:val="00B3766B"/>
    <w:rsid w:val="00B378DB"/>
    <w:rsid w:val="00B37F03"/>
    <w:rsid w:val="00B37F32"/>
    <w:rsid w:val="00B408DE"/>
    <w:rsid w:val="00B408F9"/>
    <w:rsid w:val="00B40D3F"/>
    <w:rsid w:val="00B41062"/>
    <w:rsid w:val="00B413F5"/>
    <w:rsid w:val="00B4161D"/>
    <w:rsid w:val="00B41AF5"/>
    <w:rsid w:val="00B41D1C"/>
    <w:rsid w:val="00B41E68"/>
    <w:rsid w:val="00B422D1"/>
    <w:rsid w:val="00B429A8"/>
    <w:rsid w:val="00B42C04"/>
    <w:rsid w:val="00B42E06"/>
    <w:rsid w:val="00B42E22"/>
    <w:rsid w:val="00B43005"/>
    <w:rsid w:val="00B43089"/>
    <w:rsid w:val="00B431BC"/>
    <w:rsid w:val="00B43671"/>
    <w:rsid w:val="00B43A72"/>
    <w:rsid w:val="00B440BD"/>
    <w:rsid w:val="00B4454E"/>
    <w:rsid w:val="00B44557"/>
    <w:rsid w:val="00B44E13"/>
    <w:rsid w:val="00B45004"/>
    <w:rsid w:val="00B450B9"/>
    <w:rsid w:val="00B45183"/>
    <w:rsid w:val="00B453FB"/>
    <w:rsid w:val="00B45C74"/>
    <w:rsid w:val="00B45CD1"/>
    <w:rsid w:val="00B45D04"/>
    <w:rsid w:val="00B45D75"/>
    <w:rsid w:val="00B467D7"/>
    <w:rsid w:val="00B4695B"/>
    <w:rsid w:val="00B46ACC"/>
    <w:rsid w:val="00B47161"/>
    <w:rsid w:val="00B472A3"/>
    <w:rsid w:val="00B472DD"/>
    <w:rsid w:val="00B4748A"/>
    <w:rsid w:val="00B4760B"/>
    <w:rsid w:val="00B47852"/>
    <w:rsid w:val="00B47A08"/>
    <w:rsid w:val="00B502EC"/>
    <w:rsid w:val="00B505F4"/>
    <w:rsid w:val="00B506F4"/>
    <w:rsid w:val="00B50A76"/>
    <w:rsid w:val="00B50B39"/>
    <w:rsid w:val="00B50F5B"/>
    <w:rsid w:val="00B50F83"/>
    <w:rsid w:val="00B51258"/>
    <w:rsid w:val="00B51554"/>
    <w:rsid w:val="00B515B7"/>
    <w:rsid w:val="00B519B8"/>
    <w:rsid w:val="00B51A87"/>
    <w:rsid w:val="00B51AB3"/>
    <w:rsid w:val="00B51ACD"/>
    <w:rsid w:val="00B51E6B"/>
    <w:rsid w:val="00B51EEF"/>
    <w:rsid w:val="00B52267"/>
    <w:rsid w:val="00B522E8"/>
    <w:rsid w:val="00B523EE"/>
    <w:rsid w:val="00B52CDE"/>
    <w:rsid w:val="00B5309B"/>
    <w:rsid w:val="00B538A7"/>
    <w:rsid w:val="00B53FC1"/>
    <w:rsid w:val="00B54175"/>
    <w:rsid w:val="00B54180"/>
    <w:rsid w:val="00B5431A"/>
    <w:rsid w:val="00B543CB"/>
    <w:rsid w:val="00B5469F"/>
    <w:rsid w:val="00B54706"/>
    <w:rsid w:val="00B54A6C"/>
    <w:rsid w:val="00B54B82"/>
    <w:rsid w:val="00B54D5D"/>
    <w:rsid w:val="00B55444"/>
    <w:rsid w:val="00B55674"/>
    <w:rsid w:val="00B556DE"/>
    <w:rsid w:val="00B55787"/>
    <w:rsid w:val="00B558AD"/>
    <w:rsid w:val="00B5592A"/>
    <w:rsid w:val="00B55A55"/>
    <w:rsid w:val="00B55F10"/>
    <w:rsid w:val="00B56874"/>
    <w:rsid w:val="00B56A4F"/>
    <w:rsid w:val="00B56C32"/>
    <w:rsid w:val="00B57265"/>
    <w:rsid w:val="00B5763A"/>
    <w:rsid w:val="00B57650"/>
    <w:rsid w:val="00B577DD"/>
    <w:rsid w:val="00B57EFC"/>
    <w:rsid w:val="00B600F3"/>
    <w:rsid w:val="00B60117"/>
    <w:rsid w:val="00B60156"/>
    <w:rsid w:val="00B604F0"/>
    <w:rsid w:val="00B6151A"/>
    <w:rsid w:val="00B61673"/>
    <w:rsid w:val="00B61683"/>
    <w:rsid w:val="00B61D8A"/>
    <w:rsid w:val="00B62342"/>
    <w:rsid w:val="00B6278D"/>
    <w:rsid w:val="00B62CCD"/>
    <w:rsid w:val="00B62DFA"/>
    <w:rsid w:val="00B62E96"/>
    <w:rsid w:val="00B63130"/>
    <w:rsid w:val="00B636EE"/>
    <w:rsid w:val="00B638EC"/>
    <w:rsid w:val="00B642EA"/>
    <w:rsid w:val="00B6458A"/>
    <w:rsid w:val="00B6458C"/>
    <w:rsid w:val="00B645BC"/>
    <w:rsid w:val="00B647D4"/>
    <w:rsid w:val="00B64850"/>
    <w:rsid w:val="00B64876"/>
    <w:rsid w:val="00B64B00"/>
    <w:rsid w:val="00B64B71"/>
    <w:rsid w:val="00B64BEA"/>
    <w:rsid w:val="00B64D8D"/>
    <w:rsid w:val="00B64E15"/>
    <w:rsid w:val="00B64E9B"/>
    <w:rsid w:val="00B652C5"/>
    <w:rsid w:val="00B657A5"/>
    <w:rsid w:val="00B657FB"/>
    <w:rsid w:val="00B65C0B"/>
    <w:rsid w:val="00B65E5C"/>
    <w:rsid w:val="00B65FE6"/>
    <w:rsid w:val="00B6604E"/>
    <w:rsid w:val="00B66310"/>
    <w:rsid w:val="00B664D9"/>
    <w:rsid w:val="00B6650E"/>
    <w:rsid w:val="00B665C6"/>
    <w:rsid w:val="00B665CB"/>
    <w:rsid w:val="00B66795"/>
    <w:rsid w:val="00B66940"/>
    <w:rsid w:val="00B66D63"/>
    <w:rsid w:val="00B66E87"/>
    <w:rsid w:val="00B66F47"/>
    <w:rsid w:val="00B66F84"/>
    <w:rsid w:val="00B67023"/>
    <w:rsid w:val="00B67086"/>
    <w:rsid w:val="00B6724B"/>
    <w:rsid w:val="00B6756C"/>
    <w:rsid w:val="00B676A8"/>
    <w:rsid w:val="00B67832"/>
    <w:rsid w:val="00B67CF5"/>
    <w:rsid w:val="00B67D75"/>
    <w:rsid w:val="00B67EEA"/>
    <w:rsid w:val="00B67F43"/>
    <w:rsid w:val="00B7032F"/>
    <w:rsid w:val="00B70499"/>
    <w:rsid w:val="00B70558"/>
    <w:rsid w:val="00B705E3"/>
    <w:rsid w:val="00B70730"/>
    <w:rsid w:val="00B70BED"/>
    <w:rsid w:val="00B70DB5"/>
    <w:rsid w:val="00B7147D"/>
    <w:rsid w:val="00B716FA"/>
    <w:rsid w:val="00B719AA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F8"/>
    <w:rsid w:val="00B73BFF"/>
    <w:rsid w:val="00B73E9D"/>
    <w:rsid w:val="00B73F45"/>
    <w:rsid w:val="00B740B7"/>
    <w:rsid w:val="00B743CC"/>
    <w:rsid w:val="00B74ADA"/>
    <w:rsid w:val="00B74E03"/>
    <w:rsid w:val="00B7506B"/>
    <w:rsid w:val="00B75400"/>
    <w:rsid w:val="00B755E4"/>
    <w:rsid w:val="00B75DA1"/>
    <w:rsid w:val="00B75ECB"/>
    <w:rsid w:val="00B7625F"/>
    <w:rsid w:val="00B765A7"/>
    <w:rsid w:val="00B76B3F"/>
    <w:rsid w:val="00B76B52"/>
    <w:rsid w:val="00B76B72"/>
    <w:rsid w:val="00B76B8E"/>
    <w:rsid w:val="00B76DA2"/>
    <w:rsid w:val="00B76EE1"/>
    <w:rsid w:val="00B76FA4"/>
    <w:rsid w:val="00B76FD8"/>
    <w:rsid w:val="00B7707B"/>
    <w:rsid w:val="00B774B4"/>
    <w:rsid w:val="00B775CF"/>
    <w:rsid w:val="00B77764"/>
    <w:rsid w:val="00B7789E"/>
    <w:rsid w:val="00B77955"/>
    <w:rsid w:val="00B77A38"/>
    <w:rsid w:val="00B77CF2"/>
    <w:rsid w:val="00B77D09"/>
    <w:rsid w:val="00B80029"/>
    <w:rsid w:val="00B806F3"/>
    <w:rsid w:val="00B80E8E"/>
    <w:rsid w:val="00B80F2A"/>
    <w:rsid w:val="00B81643"/>
    <w:rsid w:val="00B81650"/>
    <w:rsid w:val="00B81DAE"/>
    <w:rsid w:val="00B81F05"/>
    <w:rsid w:val="00B82007"/>
    <w:rsid w:val="00B82293"/>
    <w:rsid w:val="00B82379"/>
    <w:rsid w:val="00B823AE"/>
    <w:rsid w:val="00B826DC"/>
    <w:rsid w:val="00B828A0"/>
    <w:rsid w:val="00B828A8"/>
    <w:rsid w:val="00B82A29"/>
    <w:rsid w:val="00B82C6E"/>
    <w:rsid w:val="00B82DE4"/>
    <w:rsid w:val="00B83313"/>
    <w:rsid w:val="00B83330"/>
    <w:rsid w:val="00B833AC"/>
    <w:rsid w:val="00B83460"/>
    <w:rsid w:val="00B836D1"/>
    <w:rsid w:val="00B83AA2"/>
    <w:rsid w:val="00B83C15"/>
    <w:rsid w:val="00B83F50"/>
    <w:rsid w:val="00B84684"/>
    <w:rsid w:val="00B849C9"/>
    <w:rsid w:val="00B84A4B"/>
    <w:rsid w:val="00B84FB1"/>
    <w:rsid w:val="00B85175"/>
    <w:rsid w:val="00B8574F"/>
    <w:rsid w:val="00B85928"/>
    <w:rsid w:val="00B85C43"/>
    <w:rsid w:val="00B85C45"/>
    <w:rsid w:val="00B85EB1"/>
    <w:rsid w:val="00B85EC7"/>
    <w:rsid w:val="00B86061"/>
    <w:rsid w:val="00B8615A"/>
    <w:rsid w:val="00B8627A"/>
    <w:rsid w:val="00B865FA"/>
    <w:rsid w:val="00B868EC"/>
    <w:rsid w:val="00B86964"/>
    <w:rsid w:val="00B86C0E"/>
    <w:rsid w:val="00B86DA8"/>
    <w:rsid w:val="00B86E7E"/>
    <w:rsid w:val="00B874FF"/>
    <w:rsid w:val="00B87596"/>
    <w:rsid w:val="00B87671"/>
    <w:rsid w:val="00B87764"/>
    <w:rsid w:val="00B877D3"/>
    <w:rsid w:val="00B8780B"/>
    <w:rsid w:val="00B87DC7"/>
    <w:rsid w:val="00B87E95"/>
    <w:rsid w:val="00B902CB"/>
    <w:rsid w:val="00B9064D"/>
    <w:rsid w:val="00B9069C"/>
    <w:rsid w:val="00B9074D"/>
    <w:rsid w:val="00B90A90"/>
    <w:rsid w:val="00B90AF7"/>
    <w:rsid w:val="00B90B05"/>
    <w:rsid w:val="00B90BBE"/>
    <w:rsid w:val="00B90C75"/>
    <w:rsid w:val="00B90D0A"/>
    <w:rsid w:val="00B90F4C"/>
    <w:rsid w:val="00B913B6"/>
    <w:rsid w:val="00B91427"/>
    <w:rsid w:val="00B9149D"/>
    <w:rsid w:val="00B917B2"/>
    <w:rsid w:val="00B919D9"/>
    <w:rsid w:val="00B91F96"/>
    <w:rsid w:val="00B91FF8"/>
    <w:rsid w:val="00B924B3"/>
    <w:rsid w:val="00B92750"/>
    <w:rsid w:val="00B92781"/>
    <w:rsid w:val="00B92826"/>
    <w:rsid w:val="00B9283E"/>
    <w:rsid w:val="00B932C6"/>
    <w:rsid w:val="00B93390"/>
    <w:rsid w:val="00B9354F"/>
    <w:rsid w:val="00B93643"/>
    <w:rsid w:val="00B93D44"/>
    <w:rsid w:val="00B9404B"/>
    <w:rsid w:val="00B940BF"/>
    <w:rsid w:val="00B940F7"/>
    <w:rsid w:val="00B9434D"/>
    <w:rsid w:val="00B943E6"/>
    <w:rsid w:val="00B944FF"/>
    <w:rsid w:val="00B94676"/>
    <w:rsid w:val="00B9470C"/>
    <w:rsid w:val="00B94879"/>
    <w:rsid w:val="00B948DF"/>
    <w:rsid w:val="00B94D00"/>
    <w:rsid w:val="00B95646"/>
    <w:rsid w:val="00B95840"/>
    <w:rsid w:val="00B958AE"/>
    <w:rsid w:val="00B95A3C"/>
    <w:rsid w:val="00B95AFE"/>
    <w:rsid w:val="00B95BBE"/>
    <w:rsid w:val="00B95D66"/>
    <w:rsid w:val="00B95DAF"/>
    <w:rsid w:val="00B95E6B"/>
    <w:rsid w:val="00B962FB"/>
    <w:rsid w:val="00B96358"/>
    <w:rsid w:val="00B963CF"/>
    <w:rsid w:val="00B96DF4"/>
    <w:rsid w:val="00B975AC"/>
    <w:rsid w:val="00B97773"/>
    <w:rsid w:val="00B97DE6"/>
    <w:rsid w:val="00B97E33"/>
    <w:rsid w:val="00B97E97"/>
    <w:rsid w:val="00BA029B"/>
    <w:rsid w:val="00BA02BF"/>
    <w:rsid w:val="00BA02EA"/>
    <w:rsid w:val="00BA0833"/>
    <w:rsid w:val="00BA0CAB"/>
    <w:rsid w:val="00BA0F05"/>
    <w:rsid w:val="00BA132F"/>
    <w:rsid w:val="00BA1C0D"/>
    <w:rsid w:val="00BA1F8D"/>
    <w:rsid w:val="00BA20D7"/>
    <w:rsid w:val="00BA2211"/>
    <w:rsid w:val="00BA24CF"/>
    <w:rsid w:val="00BA2709"/>
    <w:rsid w:val="00BA28C3"/>
    <w:rsid w:val="00BA296A"/>
    <w:rsid w:val="00BA2A27"/>
    <w:rsid w:val="00BA2A2D"/>
    <w:rsid w:val="00BA2C9E"/>
    <w:rsid w:val="00BA2D0B"/>
    <w:rsid w:val="00BA33DC"/>
    <w:rsid w:val="00BA34B1"/>
    <w:rsid w:val="00BA350A"/>
    <w:rsid w:val="00BA3703"/>
    <w:rsid w:val="00BA378F"/>
    <w:rsid w:val="00BA3927"/>
    <w:rsid w:val="00BA3BD6"/>
    <w:rsid w:val="00BA3F73"/>
    <w:rsid w:val="00BA427B"/>
    <w:rsid w:val="00BA44C1"/>
    <w:rsid w:val="00BA4845"/>
    <w:rsid w:val="00BA49E4"/>
    <w:rsid w:val="00BA4A27"/>
    <w:rsid w:val="00BA4E9A"/>
    <w:rsid w:val="00BA4F1F"/>
    <w:rsid w:val="00BA4F2E"/>
    <w:rsid w:val="00BA5356"/>
    <w:rsid w:val="00BA5654"/>
    <w:rsid w:val="00BA5758"/>
    <w:rsid w:val="00BA5B11"/>
    <w:rsid w:val="00BA5D03"/>
    <w:rsid w:val="00BA6143"/>
    <w:rsid w:val="00BA61D7"/>
    <w:rsid w:val="00BA6326"/>
    <w:rsid w:val="00BA63F5"/>
    <w:rsid w:val="00BA688A"/>
    <w:rsid w:val="00BA6B4A"/>
    <w:rsid w:val="00BA6BBB"/>
    <w:rsid w:val="00BA6C4F"/>
    <w:rsid w:val="00BA703D"/>
    <w:rsid w:val="00BA7268"/>
    <w:rsid w:val="00BA730C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73D"/>
    <w:rsid w:val="00BB1850"/>
    <w:rsid w:val="00BB1966"/>
    <w:rsid w:val="00BB1ACC"/>
    <w:rsid w:val="00BB1E9D"/>
    <w:rsid w:val="00BB2111"/>
    <w:rsid w:val="00BB257A"/>
    <w:rsid w:val="00BB2AFA"/>
    <w:rsid w:val="00BB2C6F"/>
    <w:rsid w:val="00BB3074"/>
    <w:rsid w:val="00BB307F"/>
    <w:rsid w:val="00BB313B"/>
    <w:rsid w:val="00BB3350"/>
    <w:rsid w:val="00BB39F4"/>
    <w:rsid w:val="00BB3B1A"/>
    <w:rsid w:val="00BB3C64"/>
    <w:rsid w:val="00BB3C85"/>
    <w:rsid w:val="00BB3E35"/>
    <w:rsid w:val="00BB4151"/>
    <w:rsid w:val="00BB438D"/>
    <w:rsid w:val="00BB43F9"/>
    <w:rsid w:val="00BB474C"/>
    <w:rsid w:val="00BB49E1"/>
    <w:rsid w:val="00BB4A48"/>
    <w:rsid w:val="00BB4BE7"/>
    <w:rsid w:val="00BB500C"/>
    <w:rsid w:val="00BB5175"/>
    <w:rsid w:val="00BB5680"/>
    <w:rsid w:val="00BB5D06"/>
    <w:rsid w:val="00BB5E4C"/>
    <w:rsid w:val="00BB62EB"/>
    <w:rsid w:val="00BB646A"/>
    <w:rsid w:val="00BB6513"/>
    <w:rsid w:val="00BB6A08"/>
    <w:rsid w:val="00BB71B5"/>
    <w:rsid w:val="00BB75FD"/>
    <w:rsid w:val="00BB76FC"/>
    <w:rsid w:val="00BB78BA"/>
    <w:rsid w:val="00BB79CC"/>
    <w:rsid w:val="00BB79DC"/>
    <w:rsid w:val="00BB7BDE"/>
    <w:rsid w:val="00BC092A"/>
    <w:rsid w:val="00BC0DF8"/>
    <w:rsid w:val="00BC0EE2"/>
    <w:rsid w:val="00BC1599"/>
    <w:rsid w:val="00BC1646"/>
    <w:rsid w:val="00BC18E3"/>
    <w:rsid w:val="00BC1995"/>
    <w:rsid w:val="00BC19A2"/>
    <w:rsid w:val="00BC19B1"/>
    <w:rsid w:val="00BC1B03"/>
    <w:rsid w:val="00BC1B98"/>
    <w:rsid w:val="00BC1D4C"/>
    <w:rsid w:val="00BC210D"/>
    <w:rsid w:val="00BC2301"/>
    <w:rsid w:val="00BC2474"/>
    <w:rsid w:val="00BC2A4B"/>
    <w:rsid w:val="00BC2ADB"/>
    <w:rsid w:val="00BC2DCF"/>
    <w:rsid w:val="00BC310E"/>
    <w:rsid w:val="00BC3347"/>
    <w:rsid w:val="00BC33FD"/>
    <w:rsid w:val="00BC38D9"/>
    <w:rsid w:val="00BC38DF"/>
    <w:rsid w:val="00BC4342"/>
    <w:rsid w:val="00BC443C"/>
    <w:rsid w:val="00BC44B8"/>
    <w:rsid w:val="00BC4550"/>
    <w:rsid w:val="00BC45CA"/>
    <w:rsid w:val="00BC4667"/>
    <w:rsid w:val="00BC4805"/>
    <w:rsid w:val="00BC4952"/>
    <w:rsid w:val="00BC5162"/>
    <w:rsid w:val="00BC5170"/>
    <w:rsid w:val="00BC52AA"/>
    <w:rsid w:val="00BC5807"/>
    <w:rsid w:val="00BC59D8"/>
    <w:rsid w:val="00BC5A2F"/>
    <w:rsid w:val="00BC5A3B"/>
    <w:rsid w:val="00BC5B84"/>
    <w:rsid w:val="00BC5BE3"/>
    <w:rsid w:val="00BC5D55"/>
    <w:rsid w:val="00BC5E22"/>
    <w:rsid w:val="00BC6106"/>
    <w:rsid w:val="00BC6EF9"/>
    <w:rsid w:val="00BC6F55"/>
    <w:rsid w:val="00BC7D3E"/>
    <w:rsid w:val="00BC7D62"/>
    <w:rsid w:val="00BC7F39"/>
    <w:rsid w:val="00BC7FFA"/>
    <w:rsid w:val="00BD00A7"/>
    <w:rsid w:val="00BD00FA"/>
    <w:rsid w:val="00BD01F7"/>
    <w:rsid w:val="00BD04F7"/>
    <w:rsid w:val="00BD0761"/>
    <w:rsid w:val="00BD092E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83"/>
    <w:rsid w:val="00BD1EC1"/>
    <w:rsid w:val="00BD1F29"/>
    <w:rsid w:val="00BD1F94"/>
    <w:rsid w:val="00BD2BE4"/>
    <w:rsid w:val="00BD2CA3"/>
    <w:rsid w:val="00BD2F17"/>
    <w:rsid w:val="00BD3107"/>
    <w:rsid w:val="00BD31E8"/>
    <w:rsid w:val="00BD33E8"/>
    <w:rsid w:val="00BD372E"/>
    <w:rsid w:val="00BD3896"/>
    <w:rsid w:val="00BD3DA5"/>
    <w:rsid w:val="00BD411E"/>
    <w:rsid w:val="00BD4253"/>
    <w:rsid w:val="00BD4372"/>
    <w:rsid w:val="00BD47D3"/>
    <w:rsid w:val="00BD487A"/>
    <w:rsid w:val="00BD48E8"/>
    <w:rsid w:val="00BD490C"/>
    <w:rsid w:val="00BD4A2B"/>
    <w:rsid w:val="00BD4E09"/>
    <w:rsid w:val="00BD5511"/>
    <w:rsid w:val="00BD5629"/>
    <w:rsid w:val="00BD5C0C"/>
    <w:rsid w:val="00BD6313"/>
    <w:rsid w:val="00BD668D"/>
    <w:rsid w:val="00BD68C0"/>
    <w:rsid w:val="00BD6FA6"/>
    <w:rsid w:val="00BD7635"/>
    <w:rsid w:val="00BD781B"/>
    <w:rsid w:val="00BD78B0"/>
    <w:rsid w:val="00BD7A91"/>
    <w:rsid w:val="00BD7CB3"/>
    <w:rsid w:val="00BE0187"/>
    <w:rsid w:val="00BE03C2"/>
    <w:rsid w:val="00BE05F1"/>
    <w:rsid w:val="00BE06D8"/>
    <w:rsid w:val="00BE07DB"/>
    <w:rsid w:val="00BE09D0"/>
    <w:rsid w:val="00BE110A"/>
    <w:rsid w:val="00BE1132"/>
    <w:rsid w:val="00BE1140"/>
    <w:rsid w:val="00BE1401"/>
    <w:rsid w:val="00BE158A"/>
    <w:rsid w:val="00BE16EE"/>
    <w:rsid w:val="00BE1922"/>
    <w:rsid w:val="00BE1929"/>
    <w:rsid w:val="00BE1955"/>
    <w:rsid w:val="00BE1AF8"/>
    <w:rsid w:val="00BE1BB9"/>
    <w:rsid w:val="00BE1C16"/>
    <w:rsid w:val="00BE1C2E"/>
    <w:rsid w:val="00BE2205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1A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594D"/>
    <w:rsid w:val="00BE5ACC"/>
    <w:rsid w:val="00BE5BA0"/>
    <w:rsid w:val="00BE630A"/>
    <w:rsid w:val="00BE68A0"/>
    <w:rsid w:val="00BE6C91"/>
    <w:rsid w:val="00BE6FFC"/>
    <w:rsid w:val="00BE7525"/>
    <w:rsid w:val="00BE7B4C"/>
    <w:rsid w:val="00BE7FBF"/>
    <w:rsid w:val="00BF015C"/>
    <w:rsid w:val="00BF060A"/>
    <w:rsid w:val="00BF0FA1"/>
    <w:rsid w:val="00BF0FD6"/>
    <w:rsid w:val="00BF0FD8"/>
    <w:rsid w:val="00BF1052"/>
    <w:rsid w:val="00BF1124"/>
    <w:rsid w:val="00BF1474"/>
    <w:rsid w:val="00BF15AC"/>
    <w:rsid w:val="00BF1AFB"/>
    <w:rsid w:val="00BF1C36"/>
    <w:rsid w:val="00BF23E7"/>
    <w:rsid w:val="00BF250D"/>
    <w:rsid w:val="00BF275A"/>
    <w:rsid w:val="00BF29AB"/>
    <w:rsid w:val="00BF29B4"/>
    <w:rsid w:val="00BF2CD9"/>
    <w:rsid w:val="00BF2D55"/>
    <w:rsid w:val="00BF2FB6"/>
    <w:rsid w:val="00BF3B1B"/>
    <w:rsid w:val="00BF3BCF"/>
    <w:rsid w:val="00BF3DF3"/>
    <w:rsid w:val="00BF43FE"/>
    <w:rsid w:val="00BF4860"/>
    <w:rsid w:val="00BF493A"/>
    <w:rsid w:val="00BF4AE3"/>
    <w:rsid w:val="00BF4C82"/>
    <w:rsid w:val="00BF5077"/>
    <w:rsid w:val="00BF5421"/>
    <w:rsid w:val="00BF5515"/>
    <w:rsid w:val="00BF58B4"/>
    <w:rsid w:val="00BF5B32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599"/>
    <w:rsid w:val="00BF7965"/>
    <w:rsid w:val="00BF7AB9"/>
    <w:rsid w:val="00BF7B35"/>
    <w:rsid w:val="00BF7EC7"/>
    <w:rsid w:val="00C00279"/>
    <w:rsid w:val="00C002D9"/>
    <w:rsid w:val="00C0078A"/>
    <w:rsid w:val="00C00B5B"/>
    <w:rsid w:val="00C00D7F"/>
    <w:rsid w:val="00C00DB5"/>
    <w:rsid w:val="00C0100C"/>
    <w:rsid w:val="00C0109F"/>
    <w:rsid w:val="00C010F9"/>
    <w:rsid w:val="00C01573"/>
    <w:rsid w:val="00C015C1"/>
    <w:rsid w:val="00C01710"/>
    <w:rsid w:val="00C017B3"/>
    <w:rsid w:val="00C01853"/>
    <w:rsid w:val="00C0187D"/>
    <w:rsid w:val="00C018A8"/>
    <w:rsid w:val="00C018B1"/>
    <w:rsid w:val="00C01C5D"/>
    <w:rsid w:val="00C01E7F"/>
    <w:rsid w:val="00C02151"/>
    <w:rsid w:val="00C02251"/>
    <w:rsid w:val="00C0243C"/>
    <w:rsid w:val="00C02572"/>
    <w:rsid w:val="00C025C1"/>
    <w:rsid w:val="00C025FC"/>
    <w:rsid w:val="00C02634"/>
    <w:rsid w:val="00C02925"/>
    <w:rsid w:val="00C02AE1"/>
    <w:rsid w:val="00C02B11"/>
    <w:rsid w:val="00C02C3B"/>
    <w:rsid w:val="00C02CDF"/>
    <w:rsid w:val="00C03355"/>
    <w:rsid w:val="00C03A47"/>
    <w:rsid w:val="00C03A6B"/>
    <w:rsid w:val="00C04314"/>
    <w:rsid w:val="00C04935"/>
    <w:rsid w:val="00C049F6"/>
    <w:rsid w:val="00C04BF0"/>
    <w:rsid w:val="00C04C77"/>
    <w:rsid w:val="00C04D04"/>
    <w:rsid w:val="00C052F7"/>
    <w:rsid w:val="00C05B2A"/>
    <w:rsid w:val="00C05D5B"/>
    <w:rsid w:val="00C063B4"/>
    <w:rsid w:val="00C06656"/>
    <w:rsid w:val="00C067E3"/>
    <w:rsid w:val="00C068C7"/>
    <w:rsid w:val="00C0693B"/>
    <w:rsid w:val="00C06A2E"/>
    <w:rsid w:val="00C06D08"/>
    <w:rsid w:val="00C06DE8"/>
    <w:rsid w:val="00C06DF4"/>
    <w:rsid w:val="00C06EAF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615"/>
    <w:rsid w:val="00C118CD"/>
    <w:rsid w:val="00C11947"/>
    <w:rsid w:val="00C1195D"/>
    <w:rsid w:val="00C119ED"/>
    <w:rsid w:val="00C11ABF"/>
    <w:rsid w:val="00C11AD0"/>
    <w:rsid w:val="00C1226A"/>
    <w:rsid w:val="00C1266D"/>
    <w:rsid w:val="00C12C80"/>
    <w:rsid w:val="00C12E64"/>
    <w:rsid w:val="00C130F8"/>
    <w:rsid w:val="00C13150"/>
    <w:rsid w:val="00C136F7"/>
    <w:rsid w:val="00C1389C"/>
    <w:rsid w:val="00C13AAD"/>
    <w:rsid w:val="00C13CC8"/>
    <w:rsid w:val="00C13F3C"/>
    <w:rsid w:val="00C1418C"/>
    <w:rsid w:val="00C1436C"/>
    <w:rsid w:val="00C14512"/>
    <w:rsid w:val="00C14535"/>
    <w:rsid w:val="00C1481B"/>
    <w:rsid w:val="00C14BA8"/>
    <w:rsid w:val="00C14C7A"/>
    <w:rsid w:val="00C153F7"/>
    <w:rsid w:val="00C155CF"/>
    <w:rsid w:val="00C1568A"/>
    <w:rsid w:val="00C15762"/>
    <w:rsid w:val="00C158B8"/>
    <w:rsid w:val="00C158CB"/>
    <w:rsid w:val="00C15F3C"/>
    <w:rsid w:val="00C16025"/>
    <w:rsid w:val="00C16408"/>
    <w:rsid w:val="00C16483"/>
    <w:rsid w:val="00C164ED"/>
    <w:rsid w:val="00C16505"/>
    <w:rsid w:val="00C1671E"/>
    <w:rsid w:val="00C16875"/>
    <w:rsid w:val="00C168A5"/>
    <w:rsid w:val="00C168B5"/>
    <w:rsid w:val="00C16985"/>
    <w:rsid w:val="00C16A22"/>
    <w:rsid w:val="00C16B93"/>
    <w:rsid w:val="00C16C6B"/>
    <w:rsid w:val="00C16CA0"/>
    <w:rsid w:val="00C16CC8"/>
    <w:rsid w:val="00C17552"/>
    <w:rsid w:val="00C177DB"/>
    <w:rsid w:val="00C1788C"/>
    <w:rsid w:val="00C179C1"/>
    <w:rsid w:val="00C20128"/>
    <w:rsid w:val="00C20163"/>
    <w:rsid w:val="00C204F3"/>
    <w:rsid w:val="00C20532"/>
    <w:rsid w:val="00C205E9"/>
    <w:rsid w:val="00C20AA0"/>
    <w:rsid w:val="00C20ABB"/>
    <w:rsid w:val="00C20B0F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94B"/>
    <w:rsid w:val="00C21B32"/>
    <w:rsid w:val="00C21C71"/>
    <w:rsid w:val="00C22DC8"/>
    <w:rsid w:val="00C22EC1"/>
    <w:rsid w:val="00C22EE2"/>
    <w:rsid w:val="00C2311E"/>
    <w:rsid w:val="00C231F8"/>
    <w:rsid w:val="00C2343A"/>
    <w:rsid w:val="00C23508"/>
    <w:rsid w:val="00C23643"/>
    <w:rsid w:val="00C23661"/>
    <w:rsid w:val="00C23817"/>
    <w:rsid w:val="00C23B06"/>
    <w:rsid w:val="00C23D16"/>
    <w:rsid w:val="00C240DB"/>
    <w:rsid w:val="00C244C6"/>
    <w:rsid w:val="00C246C4"/>
    <w:rsid w:val="00C25312"/>
    <w:rsid w:val="00C2538E"/>
    <w:rsid w:val="00C25491"/>
    <w:rsid w:val="00C25654"/>
    <w:rsid w:val="00C2572A"/>
    <w:rsid w:val="00C257A9"/>
    <w:rsid w:val="00C25871"/>
    <w:rsid w:val="00C25876"/>
    <w:rsid w:val="00C25BF2"/>
    <w:rsid w:val="00C25DD3"/>
    <w:rsid w:val="00C25EB6"/>
    <w:rsid w:val="00C25F2E"/>
    <w:rsid w:val="00C263D3"/>
    <w:rsid w:val="00C26851"/>
    <w:rsid w:val="00C26ACF"/>
    <w:rsid w:val="00C26AE0"/>
    <w:rsid w:val="00C26D40"/>
    <w:rsid w:val="00C26DF5"/>
    <w:rsid w:val="00C26EB7"/>
    <w:rsid w:val="00C26FF4"/>
    <w:rsid w:val="00C2723F"/>
    <w:rsid w:val="00C2767A"/>
    <w:rsid w:val="00C276CC"/>
    <w:rsid w:val="00C278E7"/>
    <w:rsid w:val="00C27B14"/>
    <w:rsid w:val="00C27EFD"/>
    <w:rsid w:val="00C27F1B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0B5"/>
    <w:rsid w:val="00C32196"/>
    <w:rsid w:val="00C321C0"/>
    <w:rsid w:val="00C326BE"/>
    <w:rsid w:val="00C326DC"/>
    <w:rsid w:val="00C32D39"/>
    <w:rsid w:val="00C32E3A"/>
    <w:rsid w:val="00C3307A"/>
    <w:rsid w:val="00C3343F"/>
    <w:rsid w:val="00C334F8"/>
    <w:rsid w:val="00C337D7"/>
    <w:rsid w:val="00C33CCD"/>
    <w:rsid w:val="00C342B0"/>
    <w:rsid w:val="00C34912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946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37F22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2"/>
    <w:rsid w:val="00C42C25"/>
    <w:rsid w:val="00C4307E"/>
    <w:rsid w:val="00C4333D"/>
    <w:rsid w:val="00C43455"/>
    <w:rsid w:val="00C4345E"/>
    <w:rsid w:val="00C434A4"/>
    <w:rsid w:val="00C43A9D"/>
    <w:rsid w:val="00C43BDC"/>
    <w:rsid w:val="00C43D47"/>
    <w:rsid w:val="00C4407C"/>
    <w:rsid w:val="00C440EB"/>
    <w:rsid w:val="00C4460F"/>
    <w:rsid w:val="00C447DA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5E"/>
    <w:rsid w:val="00C47E9E"/>
    <w:rsid w:val="00C47EB0"/>
    <w:rsid w:val="00C47F4D"/>
    <w:rsid w:val="00C500B5"/>
    <w:rsid w:val="00C506C1"/>
    <w:rsid w:val="00C5079C"/>
    <w:rsid w:val="00C507FB"/>
    <w:rsid w:val="00C50915"/>
    <w:rsid w:val="00C50C1E"/>
    <w:rsid w:val="00C51310"/>
    <w:rsid w:val="00C514C9"/>
    <w:rsid w:val="00C51789"/>
    <w:rsid w:val="00C51983"/>
    <w:rsid w:val="00C51C65"/>
    <w:rsid w:val="00C51D57"/>
    <w:rsid w:val="00C51DD1"/>
    <w:rsid w:val="00C520E7"/>
    <w:rsid w:val="00C52101"/>
    <w:rsid w:val="00C52192"/>
    <w:rsid w:val="00C523E8"/>
    <w:rsid w:val="00C52463"/>
    <w:rsid w:val="00C525D0"/>
    <w:rsid w:val="00C52D50"/>
    <w:rsid w:val="00C533CF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4FE2"/>
    <w:rsid w:val="00C55248"/>
    <w:rsid w:val="00C553C5"/>
    <w:rsid w:val="00C55612"/>
    <w:rsid w:val="00C5588D"/>
    <w:rsid w:val="00C55A2D"/>
    <w:rsid w:val="00C55AD7"/>
    <w:rsid w:val="00C56229"/>
    <w:rsid w:val="00C569DA"/>
    <w:rsid w:val="00C56C1B"/>
    <w:rsid w:val="00C56DA7"/>
    <w:rsid w:val="00C56DCB"/>
    <w:rsid w:val="00C5750C"/>
    <w:rsid w:val="00C57541"/>
    <w:rsid w:val="00C57BB9"/>
    <w:rsid w:val="00C57BDC"/>
    <w:rsid w:val="00C609FA"/>
    <w:rsid w:val="00C60B9B"/>
    <w:rsid w:val="00C60BD6"/>
    <w:rsid w:val="00C60EE5"/>
    <w:rsid w:val="00C6124D"/>
    <w:rsid w:val="00C614DB"/>
    <w:rsid w:val="00C6156B"/>
    <w:rsid w:val="00C616E5"/>
    <w:rsid w:val="00C61B52"/>
    <w:rsid w:val="00C61EFE"/>
    <w:rsid w:val="00C61FF8"/>
    <w:rsid w:val="00C621C4"/>
    <w:rsid w:val="00C623B1"/>
    <w:rsid w:val="00C62408"/>
    <w:rsid w:val="00C62461"/>
    <w:rsid w:val="00C6263A"/>
    <w:rsid w:val="00C628DC"/>
    <w:rsid w:val="00C62B8C"/>
    <w:rsid w:val="00C62CCA"/>
    <w:rsid w:val="00C631F9"/>
    <w:rsid w:val="00C63281"/>
    <w:rsid w:val="00C633EF"/>
    <w:rsid w:val="00C63414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80B"/>
    <w:rsid w:val="00C669B8"/>
    <w:rsid w:val="00C66AF3"/>
    <w:rsid w:val="00C66B21"/>
    <w:rsid w:val="00C66F65"/>
    <w:rsid w:val="00C66FE4"/>
    <w:rsid w:val="00C67121"/>
    <w:rsid w:val="00C6716E"/>
    <w:rsid w:val="00C673D4"/>
    <w:rsid w:val="00C6757D"/>
    <w:rsid w:val="00C676E4"/>
    <w:rsid w:val="00C67A2C"/>
    <w:rsid w:val="00C67A40"/>
    <w:rsid w:val="00C67FB6"/>
    <w:rsid w:val="00C70065"/>
    <w:rsid w:val="00C7006D"/>
    <w:rsid w:val="00C704CB"/>
    <w:rsid w:val="00C70519"/>
    <w:rsid w:val="00C70551"/>
    <w:rsid w:val="00C7066E"/>
    <w:rsid w:val="00C7118E"/>
    <w:rsid w:val="00C71250"/>
    <w:rsid w:val="00C7128E"/>
    <w:rsid w:val="00C71412"/>
    <w:rsid w:val="00C71478"/>
    <w:rsid w:val="00C7158B"/>
    <w:rsid w:val="00C7196B"/>
    <w:rsid w:val="00C71C8B"/>
    <w:rsid w:val="00C71C98"/>
    <w:rsid w:val="00C71D23"/>
    <w:rsid w:val="00C71D8A"/>
    <w:rsid w:val="00C7202C"/>
    <w:rsid w:val="00C72037"/>
    <w:rsid w:val="00C7208E"/>
    <w:rsid w:val="00C728C2"/>
    <w:rsid w:val="00C72B66"/>
    <w:rsid w:val="00C72CB3"/>
    <w:rsid w:val="00C72CBC"/>
    <w:rsid w:val="00C72DE7"/>
    <w:rsid w:val="00C72DF6"/>
    <w:rsid w:val="00C73277"/>
    <w:rsid w:val="00C732F1"/>
    <w:rsid w:val="00C733D1"/>
    <w:rsid w:val="00C734DF"/>
    <w:rsid w:val="00C73818"/>
    <w:rsid w:val="00C73877"/>
    <w:rsid w:val="00C73927"/>
    <w:rsid w:val="00C74000"/>
    <w:rsid w:val="00C7450E"/>
    <w:rsid w:val="00C7457B"/>
    <w:rsid w:val="00C745FD"/>
    <w:rsid w:val="00C747D4"/>
    <w:rsid w:val="00C74C7B"/>
    <w:rsid w:val="00C74F8D"/>
    <w:rsid w:val="00C75096"/>
    <w:rsid w:val="00C751C8"/>
    <w:rsid w:val="00C75420"/>
    <w:rsid w:val="00C75957"/>
    <w:rsid w:val="00C75A30"/>
    <w:rsid w:val="00C75BA0"/>
    <w:rsid w:val="00C75D23"/>
    <w:rsid w:val="00C75D34"/>
    <w:rsid w:val="00C75DAF"/>
    <w:rsid w:val="00C75E51"/>
    <w:rsid w:val="00C75EF4"/>
    <w:rsid w:val="00C7606C"/>
    <w:rsid w:val="00C76363"/>
    <w:rsid w:val="00C764E9"/>
    <w:rsid w:val="00C76633"/>
    <w:rsid w:val="00C76ADA"/>
    <w:rsid w:val="00C76E9A"/>
    <w:rsid w:val="00C76FA3"/>
    <w:rsid w:val="00C77C76"/>
    <w:rsid w:val="00C77F35"/>
    <w:rsid w:val="00C80096"/>
    <w:rsid w:val="00C8079B"/>
    <w:rsid w:val="00C807F1"/>
    <w:rsid w:val="00C8087F"/>
    <w:rsid w:val="00C80A5A"/>
    <w:rsid w:val="00C80A81"/>
    <w:rsid w:val="00C80CBC"/>
    <w:rsid w:val="00C81075"/>
    <w:rsid w:val="00C810A6"/>
    <w:rsid w:val="00C81540"/>
    <w:rsid w:val="00C8199C"/>
    <w:rsid w:val="00C81B01"/>
    <w:rsid w:val="00C81B64"/>
    <w:rsid w:val="00C81BA5"/>
    <w:rsid w:val="00C81E38"/>
    <w:rsid w:val="00C81FA3"/>
    <w:rsid w:val="00C81FAA"/>
    <w:rsid w:val="00C8207D"/>
    <w:rsid w:val="00C82390"/>
    <w:rsid w:val="00C825D3"/>
    <w:rsid w:val="00C82907"/>
    <w:rsid w:val="00C82943"/>
    <w:rsid w:val="00C82BD1"/>
    <w:rsid w:val="00C82CB6"/>
    <w:rsid w:val="00C82D7C"/>
    <w:rsid w:val="00C82EC2"/>
    <w:rsid w:val="00C830EB"/>
    <w:rsid w:val="00C830ED"/>
    <w:rsid w:val="00C83284"/>
    <w:rsid w:val="00C83572"/>
    <w:rsid w:val="00C83B19"/>
    <w:rsid w:val="00C83BC7"/>
    <w:rsid w:val="00C83D2F"/>
    <w:rsid w:val="00C84553"/>
    <w:rsid w:val="00C845AF"/>
    <w:rsid w:val="00C847E4"/>
    <w:rsid w:val="00C849DD"/>
    <w:rsid w:val="00C84A55"/>
    <w:rsid w:val="00C84CE8"/>
    <w:rsid w:val="00C84D81"/>
    <w:rsid w:val="00C84DCB"/>
    <w:rsid w:val="00C84DCC"/>
    <w:rsid w:val="00C855F8"/>
    <w:rsid w:val="00C86C98"/>
    <w:rsid w:val="00C86FB4"/>
    <w:rsid w:val="00C87613"/>
    <w:rsid w:val="00C87716"/>
    <w:rsid w:val="00C8776A"/>
    <w:rsid w:val="00C87998"/>
    <w:rsid w:val="00C87A74"/>
    <w:rsid w:val="00C87E17"/>
    <w:rsid w:val="00C87F6A"/>
    <w:rsid w:val="00C907EC"/>
    <w:rsid w:val="00C909D7"/>
    <w:rsid w:val="00C90A27"/>
    <w:rsid w:val="00C90A9F"/>
    <w:rsid w:val="00C90B84"/>
    <w:rsid w:val="00C90B9C"/>
    <w:rsid w:val="00C90CE5"/>
    <w:rsid w:val="00C910AD"/>
    <w:rsid w:val="00C9119D"/>
    <w:rsid w:val="00C911AB"/>
    <w:rsid w:val="00C91624"/>
    <w:rsid w:val="00C9163D"/>
    <w:rsid w:val="00C91691"/>
    <w:rsid w:val="00C91AEF"/>
    <w:rsid w:val="00C91B01"/>
    <w:rsid w:val="00C91D2E"/>
    <w:rsid w:val="00C922E5"/>
    <w:rsid w:val="00C929D5"/>
    <w:rsid w:val="00C92A8D"/>
    <w:rsid w:val="00C92C58"/>
    <w:rsid w:val="00C92F8E"/>
    <w:rsid w:val="00C92FB8"/>
    <w:rsid w:val="00C93288"/>
    <w:rsid w:val="00C934CB"/>
    <w:rsid w:val="00C935CC"/>
    <w:rsid w:val="00C93623"/>
    <w:rsid w:val="00C9391F"/>
    <w:rsid w:val="00C93C7C"/>
    <w:rsid w:val="00C93DEA"/>
    <w:rsid w:val="00C93E9B"/>
    <w:rsid w:val="00C94109"/>
    <w:rsid w:val="00C94383"/>
    <w:rsid w:val="00C9454A"/>
    <w:rsid w:val="00C94663"/>
    <w:rsid w:val="00C9476F"/>
    <w:rsid w:val="00C9487E"/>
    <w:rsid w:val="00C94898"/>
    <w:rsid w:val="00C94B4E"/>
    <w:rsid w:val="00C952C3"/>
    <w:rsid w:val="00C952E2"/>
    <w:rsid w:val="00C95508"/>
    <w:rsid w:val="00C9561F"/>
    <w:rsid w:val="00C95818"/>
    <w:rsid w:val="00C95942"/>
    <w:rsid w:val="00C95CCE"/>
    <w:rsid w:val="00C95EFA"/>
    <w:rsid w:val="00C96523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890"/>
    <w:rsid w:val="00CA2969"/>
    <w:rsid w:val="00CA2B96"/>
    <w:rsid w:val="00CA2FD7"/>
    <w:rsid w:val="00CA323C"/>
    <w:rsid w:val="00CA34A0"/>
    <w:rsid w:val="00CA34E9"/>
    <w:rsid w:val="00CA366D"/>
    <w:rsid w:val="00CA39DE"/>
    <w:rsid w:val="00CA3A95"/>
    <w:rsid w:val="00CA3C8A"/>
    <w:rsid w:val="00CA3DB7"/>
    <w:rsid w:val="00CA3E26"/>
    <w:rsid w:val="00CA3F7F"/>
    <w:rsid w:val="00CA41D7"/>
    <w:rsid w:val="00CA4561"/>
    <w:rsid w:val="00CA45B0"/>
    <w:rsid w:val="00CA4FE8"/>
    <w:rsid w:val="00CA5042"/>
    <w:rsid w:val="00CA50D7"/>
    <w:rsid w:val="00CA5198"/>
    <w:rsid w:val="00CA527D"/>
    <w:rsid w:val="00CA5847"/>
    <w:rsid w:val="00CA5B85"/>
    <w:rsid w:val="00CA5BF0"/>
    <w:rsid w:val="00CA5CC1"/>
    <w:rsid w:val="00CA5CE4"/>
    <w:rsid w:val="00CA5CE8"/>
    <w:rsid w:val="00CA5FBD"/>
    <w:rsid w:val="00CA6186"/>
    <w:rsid w:val="00CA64D9"/>
    <w:rsid w:val="00CA6827"/>
    <w:rsid w:val="00CA6913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46A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425E"/>
    <w:rsid w:val="00CB425F"/>
    <w:rsid w:val="00CB42AB"/>
    <w:rsid w:val="00CB4671"/>
    <w:rsid w:val="00CB4B83"/>
    <w:rsid w:val="00CB518D"/>
    <w:rsid w:val="00CB56C9"/>
    <w:rsid w:val="00CB5EA3"/>
    <w:rsid w:val="00CB5FD1"/>
    <w:rsid w:val="00CB600B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A2E"/>
    <w:rsid w:val="00CB7C5A"/>
    <w:rsid w:val="00CB7D82"/>
    <w:rsid w:val="00CC00DB"/>
    <w:rsid w:val="00CC011F"/>
    <w:rsid w:val="00CC039E"/>
    <w:rsid w:val="00CC05E5"/>
    <w:rsid w:val="00CC0624"/>
    <w:rsid w:val="00CC07CA"/>
    <w:rsid w:val="00CC0924"/>
    <w:rsid w:val="00CC0A58"/>
    <w:rsid w:val="00CC0A93"/>
    <w:rsid w:val="00CC0AD4"/>
    <w:rsid w:val="00CC0D04"/>
    <w:rsid w:val="00CC1604"/>
    <w:rsid w:val="00CC1C59"/>
    <w:rsid w:val="00CC1DE7"/>
    <w:rsid w:val="00CC2014"/>
    <w:rsid w:val="00CC2486"/>
    <w:rsid w:val="00CC24CD"/>
    <w:rsid w:val="00CC25C9"/>
    <w:rsid w:val="00CC265A"/>
    <w:rsid w:val="00CC26EF"/>
    <w:rsid w:val="00CC27EE"/>
    <w:rsid w:val="00CC2CFD"/>
    <w:rsid w:val="00CC2D75"/>
    <w:rsid w:val="00CC301F"/>
    <w:rsid w:val="00CC3195"/>
    <w:rsid w:val="00CC345D"/>
    <w:rsid w:val="00CC35F6"/>
    <w:rsid w:val="00CC37DC"/>
    <w:rsid w:val="00CC3B9E"/>
    <w:rsid w:val="00CC3E2A"/>
    <w:rsid w:val="00CC3EEE"/>
    <w:rsid w:val="00CC401F"/>
    <w:rsid w:val="00CC407F"/>
    <w:rsid w:val="00CC4253"/>
    <w:rsid w:val="00CC44BC"/>
    <w:rsid w:val="00CC44F4"/>
    <w:rsid w:val="00CC478D"/>
    <w:rsid w:val="00CC4A09"/>
    <w:rsid w:val="00CC4D3E"/>
    <w:rsid w:val="00CC4E4E"/>
    <w:rsid w:val="00CC5208"/>
    <w:rsid w:val="00CC523A"/>
    <w:rsid w:val="00CC5306"/>
    <w:rsid w:val="00CC5470"/>
    <w:rsid w:val="00CC5541"/>
    <w:rsid w:val="00CC57BB"/>
    <w:rsid w:val="00CC58B2"/>
    <w:rsid w:val="00CC5A7E"/>
    <w:rsid w:val="00CC5BA8"/>
    <w:rsid w:val="00CC5CAB"/>
    <w:rsid w:val="00CC6438"/>
    <w:rsid w:val="00CC6940"/>
    <w:rsid w:val="00CC7165"/>
    <w:rsid w:val="00CC7534"/>
    <w:rsid w:val="00CC75F3"/>
    <w:rsid w:val="00CC766C"/>
    <w:rsid w:val="00CC785C"/>
    <w:rsid w:val="00CC7969"/>
    <w:rsid w:val="00CC7A3F"/>
    <w:rsid w:val="00CC7B07"/>
    <w:rsid w:val="00CC7CD4"/>
    <w:rsid w:val="00CC7FE9"/>
    <w:rsid w:val="00CD0222"/>
    <w:rsid w:val="00CD037B"/>
    <w:rsid w:val="00CD1065"/>
    <w:rsid w:val="00CD14A6"/>
    <w:rsid w:val="00CD1980"/>
    <w:rsid w:val="00CD1BCE"/>
    <w:rsid w:val="00CD20AC"/>
    <w:rsid w:val="00CD2291"/>
    <w:rsid w:val="00CD263A"/>
    <w:rsid w:val="00CD273A"/>
    <w:rsid w:val="00CD27D0"/>
    <w:rsid w:val="00CD2BC6"/>
    <w:rsid w:val="00CD2D71"/>
    <w:rsid w:val="00CD2EFE"/>
    <w:rsid w:val="00CD3064"/>
    <w:rsid w:val="00CD31AC"/>
    <w:rsid w:val="00CD33F7"/>
    <w:rsid w:val="00CD35F6"/>
    <w:rsid w:val="00CD36C2"/>
    <w:rsid w:val="00CD3D39"/>
    <w:rsid w:val="00CD3E0C"/>
    <w:rsid w:val="00CD4010"/>
    <w:rsid w:val="00CD4386"/>
    <w:rsid w:val="00CD44FC"/>
    <w:rsid w:val="00CD4730"/>
    <w:rsid w:val="00CD496D"/>
    <w:rsid w:val="00CD4ADC"/>
    <w:rsid w:val="00CD4BD5"/>
    <w:rsid w:val="00CD4F93"/>
    <w:rsid w:val="00CD50D4"/>
    <w:rsid w:val="00CD514F"/>
    <w:rsid w:val="00CD523B"/>
    <w:rsid w:val="00CD54B1"/>
    <w:rsid w:val="00CD583F"/>
    <w:rsid w:val="00CD5950"/>
    <w:rsid w:val="00CD59C5"/>
    <w:rsid w:val="00CD59D5"/>
    <w:rsid w:val="00CD5A18"/>
    <w:rsid w:val="00CD5B82"/>
    <w:rsid w:val="00CD6451"/>
    <w:rsid w:val="00CD647C"/>
    <w:rsid w:val="00CD688F"/>
    <w:rsid w:val="00CD6C92"/>
    <w:rsid w:val="00CD78AF"/>
    <w:rsid w:val="00CD7EA8"/>
    <w:rsid w:val="00CD7F7A"/>
    <w:rsid w:val="00CE0097"/>
    <w:rsid w:val="00CE0122"/>
    <w:rsid w:val="00CE04DA"/>
    <w:rsid w:val="00CE0BEB"/>
    <w:rsid w:val="00CE1026"/>
    <w:rsid w:val="00CE10B1"/>
    <w:rsid w:val="00CE1696"/>
    <w:rsid w:val="00CE19B1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3B2"/>
    <w:rsid w:val="00CE3651"/>
    <w:rsid w:val="00CE3807"/>
    <w:rsid w:val="00CE398B"/>
    <w:rsid w:val="00CE3E08"/>
    <w:rsid w:val="00CE4043"/>
    <w:rsid w:val="00CE40B9"/>
    <w:rsid w:val="00CE4626"/>
    <w:rsid w:val="00CE46C7"/>
    <w:rsid w:val="00CE4907"/>
    <w:rsid w:val="00CE4D0F"/>
    <w:rsid w:val="00CE4F79"/>
    <w:rsid w:val="00CE5015"/>
    <w:rsid w:val="00CE566C"/>
    <w:rsid w:val="00CE5920"/>
    <w:rsid w:val="00CE59F8"/>
    <w:rsid w:val="00CE5A39"/>
    <w:rsid w:val="00CE5CD0"/>
    <w:rsid w:val="00CE5CE6"/>
    <w:rsid w:val="00CE5D8D"/>
    <w:rsid w:val="00CE6038"/>
    <w:rsid w:val="00CE6145"/>
    <w:rsid w:val="00CE64E5"/>
    <w:rsid w:val="00CE67CF"/>
    <w:rsid w:val="00CE67DF"/>
    <w:rsid w:val="00CE70F5"/>
    <w:rsid w:val="00CE7A3E"/>
    <w:rsid w:val="00CE7C26"/>
    <w:rsid w:val="00CE7C57"/>
    <w:rsid w:val="00CE7F5A"/>
    <w:rsid w:val="00CE7FF3"/>
    <w:rsid w:val="00CF017B"/>
    <w:rsid w:val="00CF0462"/>
    <w:rsid w:val="00CF0B2F"/>
    <w:rsid w:val="00CF0C81"/>
    <w:rsid w:val="00CF0D61"/>
    <w:rsid w:val="00CF0FEC"/>
    <w:rsid w:val="00CF1079"/>
    <w:rsid w:val="00CF1233"/>
    <w:rsid w:val="00CF1823"/>
    <w:rsid w:val="00CF1A3D"/>
    <w:rsid w:val="00CF1D88"/>
    <w:rsid w:val="00CF274E"/>
    <w:rsid w:val="00CF2CD9"/>
    <w:rsid w:val="00CF3190"/>
    <w:rsid w:val="00CF319A"/>
    <w:rsid w:val="00CF31D0"/>
    <w:rsid w:val="00CF33FF"/>
    <w:rsid w:val="00CF351E"/>
    <w:rsid w:val="00CF356A"/>
    <w:rsid w:val="00CF35E8"/>
    <w:rsid w:val="00CF36F6"/>
    <w:rsid w:val="00CF3D86"/>
    <w:rsid w:val="00CF3EBF"/>
    <w:rsid w:val="00CF3F3D"/>
    <w:rsid w:val="00CF3F99"/>
    <w:rsid w:val="00CF3FFE"/>
    <w:rsid w:val="00CF46C2"/>
    <w:rsid w:val="00CF47DB"/>
    <w:rsid w:val="00CF48AD"/>
    <w:rsid w:val="00CF4B74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22A"/>
    <w:rsid w:val="00CF63EB"/>
    <w:rsid w:val="00CF6B7D"/>
    <w:rsid w:val="00CF6D8E"/>
    <w:rsid w:val="00CF6F14"/>
    <w:rsid w:val="00CF7340"/>
    <w:rsid w:val="00CF79AB"/>
    <w:rsid w:val="00CF7B32"/>
    <w:rsid w:val="00CF7FCA"/>
    <w:rsid w:val="00CF7FF7"/>
    <w:rsid w:val="00D00167"/>
    <w:rsid w:val="00D00498"/>
    <w:rsid w:val="00D00733"/>
    <w:rsid w:val="00D00867"/>
    <w:rsid w:val="00D008ED"/>
    <w:rsid w:val="00D00BDB"/>
    <w:rsid w:val="00D01054"/>
    <w:rsid w:val="00D01133"/>
    <w:rsid w:val="00D01193"/>
    <w:rsid w:val="00D011A0"/>
    <w:rsid w:val="00D01241"/>
    <w:rsid w:val="00D01408"/>
    <w:rsid w:val="00D014A0"/>
    <w:rsid w:val="00D014AC"/>
    <w:rsid w:val="00D018F1"/>
    <w:rsid w:val="00D01F67"/>
    <w:rsid w:val="00D02010"/>
    <w:rsid w:val="00D02459"/>
    <w:rsid w:val="00D0253D"/>
    <w:rsid w:val="00D0278A"/>
    <w:rsid w:val="00D02887"/>
    <w:rsid w:val="00D02B2A"/>
    <w:rsid w:val="00D02C25"/>
    <w:rsid w:val="00D02D72"/>
    <w:rsid w:val="00D02DB9"/>
    <w:rsid w:val="00D02EC4"/>
    <w:rsid w:val="00D03147"/>
    <w:rsid w:val="00D03334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BD6"/>
    <w:rsid w:val="00D05C82"/>
    <w:rsid w:val="00D05D9C"/>
    <w:rsid w:val="00D05E6D"/>
    <w:rsid w:val="00D05EF7"/>
    <w:rsid w:val="00D06042"/>
    <w:rsid w:val="00D060F1"/>
    <w:rsid w:val="00D0610E"/>
    <w:rsid w:val="00D06285"/>
    <w:rsid w:val="00D063C7"/>
    <w:rsid w:val="00D0650D"/>
    <w:rsid w:val="00D06AB4"/>
    <w:rsid w:val="00D06EB8"/>
    <w:rsid w:val="00D06EBA"/>
    <w:rsid w:val="00D06EF9"/>
    <w:rsid w:val="00D07375"/>
    <w:rsid w:val="00D0750F"/>
    <w:rsid w:val="00D07847"/>
    <w:rsid w:val="00D07914"/>
    <w:rsid w:val="00D07AD6"/>
    <w:rsid w:val="00D1000E"/>
    <w:rsid w:val="00D10163"/>
    <w:rsid w:val="00D1031C"/>
    <w:rsid w:val="00D10393"/>
    <w:rsid w:val="00D1045A"/>
    <w:rsid w:val="00D108FB"/>
    <w:rsid w:val="00D10AFB"/>
    <w:rsid w:val="00D10BD3"/>
    <w:rsid w:val="00D10F2F"/>
    <w:rsid w:val="00D10FBE"/>
    <w:rsid w:val="00D111EA"/>
    <w:rsid w:val="00D112DA"/>
    <w:rsid w:val="00D112FD"/>
    <w:rsid w:val="00D1192B"/>
    <w:rsid w:val="00D119F7"/>
    <w:rsid w:val="00D11DD8"/>
    <w:rsid w:val="00D11EB2"/>
    <w:rsid w:val="00D11EF8"/>
    <w:rsid w:val="00D11F01"/>
    <w:rsid w:val="00D1201A"/>
    <w:rsid w:val="00D121D4"/>
    <w:rsid w:val="00D122DF"/>
    <w:rsid w:val="00D123A3"/>
    <w:rsid w:val="00D1240A"/>
    <w:rsid w:val="00D12629"/>
    <w:rsid w:val="00D126FF"/>
    <w:rsid w:val="00D12BE6"/>
    <w:rsid w:val="00D12DE7"/>
    <w:rsid w:val="00D12EC6"/>
    <w:rsid w:val="00D13437"/>
    <w:rsid w:val="00D1360B"/>
    <w:rsid w:val="00D137C6"/>
    <w:rsid w:val="00D1400A"/>
    <w:rsid w:val="00D14175"/>
    <w:rsid w:val="00D14328"/>
    <w:rsid w:val="00D14445"/>
    <w:rsid w:val="00D145B6"/>
    <w:rsid w:val="00D1475F"/>
    <w:rsid w:val="00D14A65"/>
    <w:rsid w:val="00D14E1D"/>
    <w:rsid w:val="00D14E55"/>
    <w:rsid w:val="00D14F3C"/>
    <w:rsid w:val="00D14F42"/>
    <w:rsid w:val="00D150B0"/>
    <w:rsid w:val="00D15205"/>
    <w:rsid w:val="00D153AB"/>
    <w:rsid w:val="00D155D5"/>
    <w:rsid w:val="00D1560F"/>
    <w:rsid w:val="00D15A39"/>
    <w:rsid w:val="00D15C60"/>
    <w:rsid w:val="00D15D8A"/>
    <w:rsid w:val="00D163FB"/>
    <w:rsid w:val="00D167F5"/>
    <w:rsid w:val="00D170FB"/>
    <w:rsid w:val="00D173AB"/>
    <w:rsid w:val="00D17796"/>
    <w:rsid w:val="00D17941"/>
    <w:rsid w:val="00D17F75"/>
    <w:rsid w:val="00D2010D"/>
    <w:rsid w:val="00D20196"/>
    <w:rsid w:val="00D201D2"/>
    <w:rsid w:val="00D20224"/>
    <w:rsid w:val="00D2027D"/>
    <w:rsid w:val="00D20335"/>
    <w:rsid w:val="00D204ED"/>
    <w:rsid w:val="00D20749"/>
    <w:rsid w:val="00D20A77"/>
    <w:rsid w:val="00D20BB9"/>
    <w:rsid w:val="00D20D89"/>
    <w:rsid w:val="00D21157"/>
    <w:rsid w:val="00D211B6"/>
    <w:rsid w:val="00D211CF"/>
    <w:rsid w:val="00D2120C"/>
    <w:rsid w:val="00D2164F"/>
    <w:rsid w:val="00D21A94"/>
    <w:rsid w:val="00D21D28"/>
    <w:rsid w:val="00D21F7B"/>
    <w:rsid w:val="00D22212"/>
    <w:rsid w:val="00D224AE"/>
    <w:rsid w:val="00D228A4"/>
    <w:rsid w:val="00D228B2"/>
    <w:rsid w:val="00D22AFB"/>
    <w:rsid w:val="00D22B11"/>
    <w:rsid w:val="00D22E1E"/>
    <w:rsid w:val="00D23010"/>
    <w:rsid w:val="00D23D5C"/>
    <w:rsid w:val="00D23EB9"/>
    <w:rsid w:val="00D23F57"/>
    <w:rsid w:val="00D24302"/>
    <w:rsid w:val="00D2524F"/>
    <w:rsid w:val="00D25760"/>
    <w:rsid w:val="00D257D5"/>
    <w:rsid w:val="00D258F0"/>
    <w:rsid w:val="00D2599D"/>
    <w:rsid w:val="00D25ABA"/>
    <w:rsid w:val="00D25EDA"/>
    <w:rsid w:val="00D266D7"/>
    <w:rsid w:val="00D26C7E"/>
    <w:rsid w:val="00D26D03"/>
    <w:rsid w:val="00D27241"/>
    <w:rsid w:val="00D27354"/>
    <w:rsid w:val="00D27A9D"/>
    <w:rsid w:val="00D27D1C"/>
    <w:rsid w:val="00D27D93"/>
    <w:rsid w:val="00D27E2F"/>
    <w:rsid w:val="00D27F22"/>
    <w:rsid w:val="00D30161"/>
    <w:rsid w:val="00D301C5"/>
    <w:rsid w:val="00D3063A"/>
    <w:rsid w:val="00D30857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16"/>
    <w:rsid w:val="00D31F5E"/>
    <w:rsid w:val="00D32247"/>
    <w:rsid w:val="00D32327"/>
    <w:rsid w:val="00D323B8"/>
    <w:rsid w:val="00D3246A"/>
    <w:rsid w:val="00D3256C"/>
    <w:rsid w:val="00D32603"/>
    <w:rsid w:val="00D328CB"/>
    <w:rsid w:val="00D32936"/>
    <w:rsid w:val="00D32A89"/>
    <w:rsid w:val="00D3314E"/>
    <w:rsid w:val="00D33161"/>
    <w:rsid w:val="00D33193"/>
    <w:rsid w:val="00D33673"/>
    <w:rsid w:val="00D3400B"/>
    <w:rsid w:val="00D34816"/>
    <w:rsid w:val="00D34D02"/>
    <w:rsid w:val="00D34E54"/>
    <w:rsid w:val="00D35314"/>
    <w:rsid w:val="00D353A6"/>
    <w:rsid w:val="00D35401"/>
    <w:rsid w:val="00D356CE"/>
    <w:rsid w:val="00D3599F"/>
    <w:rsid w:val="00D35A3D"/>
    <w:rsid w:val="00D35C4E"/>
    <w:rsid w:val="00D35D8F"/>
    <w:rsid w:val="00D35DA5"/>
    <w:rsid w:val="00D35E75"/>
    <w:rsid w:val="00D36031"/>
    <w:rsid w:val="00D36180"/>
    <w:rsid w:val="00D3628E"/>
    <w:rsid w:val="00D3635F"/>
    <w:rsid w:val="00D3654B"/>
    <w:rsid w:val="00D3663E"/>
    <w:rsid w:val="00D36652"/>
    <w:rsid w:val="00D36A08"/>
    <w:rsid w:val="00D36A44"/>
    <w:rsid w:val="00D36AF4"/>
    <w:rsid w:val="00D36CF7"/>
    <w:rsid w:val="00D36DC5"/>
    <w:rsid w:val="00D36E03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11B"/>
    <w:rsid w:val="00D401AC"/>
    <w:rsid w:val="00D401EB"/>
    <w:rsid w:val="00D4028B"/>
    <w:rsid w:val="00D402FB"/>
    <w:rsid w:val="00D403B2"/>
    <w:rsid w:val="00D403EC"/>
    <w:rsid w:val="00D405EB"/>
    <w:rsid w:val="00D408A6"/>
    <w:rsid w:val="00D41863"/>
    <w:rsid w:val="00D41959"/>
    <w:rsid w:val="00D41B10"/>
    <w:rsid w:val="00D41B65"/>
    <w:rsid w:val="00D421E3"/>
    <w:rsid w:val="00D42657"/>
    <w:rsid w:val="00D42858"/>
    <w:rsid w:val="00D428CB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A9B"/>
    <w:rsid w:val="00D43CAA"/>
    <w:rsid w:val="00D443BE"/>
    <w:rsid w:val="00D444D4"/>
    <w:rsid w:val="00D446E3"/>
    <w:rsid w:val="00D4473C"/>
    <w:rsid w:val="00D4480D"/>
    <w:rsid w:val="00D4482C"/>
    <w:rsid w:val="00D44B6D"/>
    <w:rsid w:val="00D44CA6"/>
    <w:rsid w:val="00D44EB6"/>
    <w:rsid w:val="00D45785"/>
    <w:rsid w:val="00D45C26"/>
    <w:rsid w:val="00D45C29"/>
    <w:rsid w:val="00D45F65"/>
    <w:rsid w:val="00D45FCE"/>
    <w:rsid w:val="00D46A53"/>
    <w:rsid w:val="00D46CD2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7F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29"/>
    <w:rsid w:val="00D5168E"/>
    <w:rsid w:val="00D51C98"/>
    <w:rsid w:val="00D521CB"/>
    <w:rsid w:val="00D5255A"/>
    <w:rsid w:val="00D52B6F"/>
    <w:rsid w:val="00D52E19"/>
    <w:rsid w:val="00D52E85"/>
    <w:rsid w:val="00D53324"/>
    <w:rsid w:val="00D53430"/>
    <w:rsid w:val="00D53450"/>
    <w:rsid w:val="00D53476"/>
    <w:rsid w:val="00D53481"/>
    <w:rsid w:val="00D53709"/>
    <w:rsid w:val="00D53A1F"/>
    <w:rsid w:val="00D53B7F"/>
    <w:rsid w:val="00D53DEF"/>
    <w:rsid w:val="00D53F65"/>
    <w:rsid w:val="00D54176"/>
    <w:rsid w:val="00D542B1"/>
    <w:rsid w:val="00D5482D"/>
    <w:rsid w:val="00D54891"/>
    <w:rsid w:val="00D54A83"/>
    <w:rsid w:val="00D54AAC"/>
    <w:rsid w:val="00D54AB2"/>
    <w:rsid w:val="00D54E92"/>
    <w:rsid w:val="00D5520F"/>
    <w:rsid w:val="00D552AE"/>
    <w:rsid w:val="00D553CC"/>
    <w:rsid w:val="00D55863"/>
    <w:rsid w:val="00D55A15"/>
    <w:rsid w:val="00D55F6F"/>
    <w:rsid w:val="00D56098"/>
    <w:rsid w:val="00D5613B"/>
    <w:rsid w:val="00D56226"/>
    <w:rsid w:val="00D56283"/>
    <w:rsid w:val="00D5639F"/>
    <w:rsid w:val="00D56610"/>
    <w:rsid w:val="00D56640"/>
    <w:rsid w:val="00D56652"/>
    <w:rsid w:val="00D56871"/>
    <w:rsid w:val="00D56C91"/>
    <w:rsid w:val="00D56D3E"/>
    <w:rsid w:val="00D56E15"/>
    <w:rsid w:val="00D56E4D"/>
    <w:rsid w:val="00D56E54"/>
    <w:rsid w:val="00D5711E"/>
    <w:rsid w:val="00D576A7"/>
    <w:rsid w:val="00D57A9D"/>
    <w:rsid w:val="00D6011B"/>
    <w:rsid w:val="00D60326"/>
    <w:rsid w:val="00D603F1"/>
    <w:rsid w:val="00D60B3E"/>
    <w:rsid w:val="00D60D7F"/>
    <w:rsid w:val="00D60E16"/>
    <w:rsid w:val="00D61041"/>
    <w:rsid w:val="00D611BA"/>
    <w:rsid w:val="00D613E9"/>
    <w:rsid w:val="00D61828"/>
    <w:rsid w:val="00D618B1"/>
    <w:rsid w:val="00D61988"/>
    <w:rsid w:val="00D619FA"/>
    <w:rsid w:val="00D61A09"/>
    <w:rsid w:val="00D61B43"/>
    <w:rsid w:val="00D62323"/>
    <w:rsid w:val="00D623F9"/>
    <w:rsid w:val="00D62A9E"/>
    <w:rsid w:val="00D62BBD"/>
    <w:rsid w:val="00D62DCE"/>
    <w:rsid w:val="00D6321F"/>
    <w:rsid w:val="00D633B7"/>
    <w:rsid w:val="00D63630"/>
    <w:rsid w:val="00D641B9"/>
    <w:rsid w:val="00D64628"/>
    <w:rsid w:val="00D646ED"/>
    <w:rsid w:val="00D64F00"/>
    <w:rsid w:val="00D64F5B"/>
    <w:rsid w:val="00D65296"/>
    <w:rsid w:val="00D652E1"/>
    <w:rsid w:val="00D65389"/>
    <w:rsid w:val="00D65432"/>
    <w:rsid w:val="00D65673"/>
    <w:rsid w:val="00D6589F"/>
    <w:rsid w:val="00D65BF1"/>
    <w:rsid w:val="00D65D77"/>
    <w:rsid w:val="00D65FD6"/>
    <w:rsid w:val="00D6661B"/>
    <w:rsid w:val="00D66D9B"/>
    <w:rsid w:val="00D66E1B"/>
    <w:rsid w:val="00D6786B"/>
    <w:rsid w:val="00D679D2"/>
    <w:rsid w:val="00D67AB8"/>
    <w:rsid w:val="00D67CD4"/>
    <w:rsid w:val="00D70011"/>
    <w:rsid w:val="00D70441"/>
    <w:rsid w:val="00D70919"/>
    <w:rsid w:val="00D70943"/>
    <w:rsid w:val="00D709B7"/>
    <w:rsid w:val="00D70B47"/>
    <w:rsid w:val="00D70D3C"/>
    <w:rsid w:val="00D70F56"/>
    <w:rsid w:val="00D71090"/>
    <w:rsid w:val="00D7125B"/>
    <w:rsid w:val="00D7140A"/>
    <w:rsid w:val="00D71863"/>
    <w:rsid w:val="00D7198F"/>
    <w:rsid w:val="00D71A0C"/>
    <w:rsid w:val="00D71A55"/>
    <w:rsid w:val="00D71B78"/>
    <w:rsid w:val="00D72078"/>
    <w:rsid w:val="00D72097"/>
    <w:rsid w:val="00D72527"/>
    <w:rsid w:val="00D72916"/>
    <w:rsid w:val="00D72B56"/>
    <w:rsid w:val="00D72C7F"/>
    <w:rsid w:val="00D72DB7"/>
    <w:rsid w:val="00D72E94"/>
    <w:rsid w:val="00D72F57"/>
    <w:rsid w:val="00D730A0"/>
    <w:rsid w:val="00D73415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4A"/>
    <w:rsid w:val="00D74D7D"/>
    <w:rsid w:val="00D75225"/>
    <w:rsid w:val="00D7524D"/>
    <w:rsid w:val="00D755B8"/>
    <w:rsid w:val="00D75721"/>
    <w:rsid w:val="00D75DD9"/>
    <w:rsid w:val="00D75F86"/>
    <w:rsid w:val="00D7642C"/>
    <w:rsid w:val="00D767E5"/>
    <w:rsid w:val="00D768C1"/>
    <w:rsid w:val="00D76906"/>
    <w:rsid w:val="00D76A9F"/>
    <w:rsid w:val="00D7703D"/>
    <w:rsid w:val="00D770EE"/>
    <w:rsid w:val="00D77168"/>
    <w:rsid w:val="00D773E3"/>
    <w:rsid w:val="00D776D5"/>
    <w:rsid w:val="00D7776C"/>
    <w:rsid w:val="00D779BB"/>
    <w:rsid w:val="00D77C8E"/>
    <w:rsid w:val="00D77D26"/>
    <w:rsid w:val="00D803F2"/>
    <w:rsid w:val="00D804A1"/>
    <w:rsid w:val="00D818E4"/>
    <w:rsid w:val="00D81B31"/>
    <w:rsid w:val="00D81D6F"/>
    <w:rsid w:val="00D81E5A"/>
    <w:rsid w:val="00D8200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778"/>
    <w:rsid w:val="00D84790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286"/>
    <w:rsid w:val="00D863D3"/>
    <w:rsid w:val="00D86679"/>
    <w:rsid w:val="00D8667D"/>
    <w:rsid w:val="00D86898"/>
    <w:rsid w:val="00D86903"/>
    <w:rsid w:val="00D86924"/>
    <w:rsid w:val="00D86FB2"/>
    <w:rsid w:val="00D8716A"/>
    <w:rsid w:val="00D87650"/>
    <w:rsid w:val="00D877DC"/>
    <w:rsid w:val="00D87979"/>
    <w:rsid w:val="00D87C63"/>
    <w:rsid w:val="00D87D75"/>
    <w:rsid w:val="00D87D7A"/>
    <w:rsid w:val="00D87E61"/>
    <w:rsid w:val="00D9059F"/>
    <w:rsid w:val="00D90722"/>
    <w:rsid w:val="00D90D3E"/>
    <w:rsid w:val="00D90E40"/>
    <w:rsid w:val="00D90EC2"/>
    <w:rsid w:val="00D90F30"/>
    <w:rsid w:val="00D9143D"/>
    <w:rsid w:val="00D9148C"/>
    <w:rsid w:val="00D918FD"/>
    <w:rsid w:val="00D91BA7"/>
    <w:rsid w:val="00D91D58"/>
    <w:rsid w:val="00D91E04"/>
    <w:rsid w:val="00D91E49"/>
    <w:rsid w:val="00D91E99"/>
    <w:rsid w:val="00D92186"/>
    <w:rsid w:val="00D922F3"/>
    <w:rsid w:val="00D923C0"/>
    <w:rsid w:val="00D92A64"/>
    <w:rsid w:val="00D9337A"/>
    <w:rsid w:val="00D93390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582"/>
    <w:rsid w:val="00D946FD"/>
    <w:rsid w:val="00D94A4F"/>
    <w:rsid w:val="00D94ACC"/>
    <w:rsid w:val="00D94D15"/>
    <w:rsid w:val="00D94E51"/>
    <w:rsid w:val="00D94EDA"/>
    <w:rsid w:val="00D9508E"/>
    <w:rsid w:val="00D95199"/>
    <w:rsid w:val="00D95405"/>
    <w:rsid w:val="00D95508"/>
    <w:rsid w:val="00D9557B"/>
    <w:rsid w:val="00D95620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6F65"/>
    <w:rsid w:val="00D970C5"/>
    <w:rsid w:val="00D970D9"/>
    <w:rsid w:val="00D97574"/>
    <w:rsid w:val="00D975CF"/>
    <w:rsid w:val="00D976F6"/>
    <w:rsid w:val="00D9778A"/>
    <w:rsid w:val="00D977B2"/>
    <w:rsid w:val="00D9783A"/>
    <w:rsid w:val="00D979CF"/>
    <w:rsid w:val="00D97AF1"/>
    <w:rsid w:val="00D97B71"/>
    <w:rsid w:val="00DA0107"/>
    <w:rsid w:val="00DA03CE"/>
    <w:rsid w:val="00DA0B4F"/>
    <w:rsid w:val="00DA0D02"/>
    <w:rsid w:val="00DA0D51"/>
    <w:rsid w:val="00DA0FF6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4CD"/>
    <w:rsid w:val="00DA36B1"/>
    <w:rsid w:val="00DA37D3"/>
    <w:rsid w:val="00DA38B4"/>
    <w:rsid w:val="00DA3A48"/>
    <w:rsid w:val="00DA3D65"/>
    <w:rsid w:val="00DA426B"/>
    <w:rsid w:val="00DA42CF"/>
    <w:rsid w:val="00DA4553"/>
    <w:rsid w:val="00DA48C2"/>
    <w:rsid w:val="00DA4A61"/>
    <w:rsid w:val="00DA4FFE"/>
    <w:rsid w:val="00DA5079"/>
    <w:rsid w:val="00DA507D"/>
    <w:rsid w:val="00DA50DA"/>
    <w:rsid w:val="00DA5620"/>
    <w:rsid w:val="00DA5B8D"/>
    <w:rsid w:val="00DA5CC6"/>
    <w:rsid w:val="00DA5D4B"/>
    <w:rsid w:val="00DA5DAE"/>
    <w:rsid w:val="00DA6148"/>
    <w:rsid w:val="00DA61FD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C28"/>
    <w:rsid w:val="00DA7C55"/>
    <w:rsid w:val="00DA7D38"/>
    <w:rsid w:val="00DA7E44"/>
    <w:rsid w:val="00DA7E56"/>
    <w:rsid w:val="00DB034E"/>
    <w:rsid w:val="00DB0753"/>
    <w:rsid w:val="00DB07F8"/>
    <w:rsid w:val="00DB09C0"/>
    <w:rsid w:val="00DB0A32"/>
    <w:rsid w:val="00DB0ECF"/>
    <w:rsid w:val="00DB0EEF"/>
    <w:rsid w:val="00DB12B2"/>
    <w:rsid w:val="00DB131C"/>
    <w:rsid w:val="00DB1742"/>
    <w:rsid w:val="00DB19E5"/>
    <w:rsid w:val="00DB1A7F"/>
    <w:rsid w:val="00DB1BFB"/>
    <w:rsid w:val="00DB21C5"/>
    <w:rsid w:val="00DB27E2"/>
    <w:rsid w:val="00DB29E9"/>
    <w:rsid w:val="00DB2AD4"/>
    <w:rsid w:val="00DB2E9F"/>
    <w:rsid w:val="00DB2FF9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4D2F"/>
    <w:rsid w:val="00DB5266"/>
    <w:rsid w:val="00DB5328"/>
    <w:rsid w:val="00DB57AA"/>
    <w:rsid w:val="00DB58A7"/>
    <w:rsid w:val="00DB5C63"/>
    <w:rsid w:val="00DB6182"/>
    <w:rsid w:val="00DB61A2"/>
    <w:rsid w:val="00DB61E5"/>
    <w:rsid w:val="00DB6481"/>
    <w:rsid w:val="00DB64B5"/>
    <w:rsid w:val="00DB657D"/>
    <w:rsid w:val="00DB671C"/>
    <w:rsid w:val="00DB6907"/>
    <w:rsid w:val="00DB6916"/>
    <w:rsid w:val="00DB6BDA"/>
    <w:rsid w:val="00DB6BF1"/>
    <w:rsid w:val="00DB6C90"/>
    <w:rsid w:val="00DB7020"/>
    <w:rsid w:val="00DB73DF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345"/>
    <w:rsid w:val="00DC14E3"/>
    <w:rsid w:val="00DC155F"/>
    <w:rsid w:val="00DC15B3"/>
    <w:rsid w:val="00DC1965"/>
    <w:rsid w:val="00DC1993"/>
    <w:rsid w:val="00DC1DB1"/>
    <w:rsid w:val="00DC1E0B"/>
    <w:rsid w:val="00DC20F9"/>
    <w:rsid w:val="00DC22CE"/>
    <w:rsid w:val="00DC233A"/>
    <w:rsid w:val="00DC23A9"/>
    <w:rsid w:val="00DC25B0"/>
    <w:rsid w:val="00DC29B8"/>
    <w:rsid w:val="00DC2EF2"/>
    <w:rsid w:val="00DC3084"/>
    <w:rsid w:val="00DC324D"/>
    <w:rsid w:val="00DC325A"/>
    <w:rsid w:val="00DC36D2"/>
    <w:rsid w:val="00DC3826"/>
    <w:rsid w:val="00DC3A3D"/>
    <w:rsid w:val="00DC3FF0"/>
    <w:rsid w:val="00DC4003"/>
    <w:rsid w:val="00DC4040"/>
    <w:rsid w:val="00DC40C3"/>
    <w:rsid w:val="00DC42DF"/>
    <w:rsid w:val="00DC4582"/>
    <w:rsid w:val="00DC465B"/>
    <w:rsid w:val="00DC4997"/>
    <w:rsid w:val="00DC4BE9"/>
    <w:rsid w:val="00DC4FF7"/>
    <w:rsid w:val="00DC5045"/>
    <w:rsid w:val="00DC509C"/>
    <w:rsid w:val="00DC5206"/>
    <w:rsid w:val="00DC52B5"/>
    <w:rsid w:val="00DC55D6"/>
    <w:rsid w:val="00DC575B"/>
    <w:rsid w:val="00DC5873"/>
    <w:rsid w:val="00DC593A"/>
    <w:rsid w:val="00DC5F95"/>
    <w:rsid w:val="00DC61EE"/>
    <w:rsid w:val="00DC6249"/>
    <w:rsid w:val="00DC6253"/>
    <w:rsid w:val="00DC69BB"/>
    <w:rsid w:val="00DC6BB9"/>
    <w:rsid w:val="00DC6E14"/>
    <w:rsid w:val="00DC7210"/>
    <w:rsid w:val="00DC7378"/>
    <w:rsid w:val="00DC7711"/>
    <w:rsid w:val="00DC7F02"/>
    <w:rsid w:val="00DC7F69"/>
    <w:rsid w:val="00DC7FB0"/>
    <w:rsid w:val="00DC7FD3"/>
    <w:rsid w:val="00DD01D1"/>
    <w:rsid w:val="00DD047A"/>
    <w:rsid w:val="00DD0851"/>
    <w:rsid w:val="00DD0C1C"/>
    <w:rsid w:val="00DD12B6"/>
    <w:rsid w:val="00DD13C3"/>
    <w:rsid w:val="00DD156E"/>
    <w:rsid w:val="00DD197F"/>
    <w:rsid w:val="00DD1FA5"/>
    <w:rsid w:val="00DD21C2"/>
    <w:rsid w:val="00DD22E4"/>
    <w:rsid w:val="00DD254F"/>
    <w:rsid w:val="00DD26C4"/>
    <w:rsid w:val="00DD26F7"/>
    <w:rsid w:val="00DD273B"/>
    <w:rsid w:val="00DD2850"/>
    <w:rsid w:val="00DD28C1"/>
    <w:rsid w:val="00DD2B64"/>
    <w:rsid w:val="00DD2E03"/>
    <w:rsid w:val="00DD2F48"/>
    <w:rsid w:val="00DD3282"/>
    <w:rsid w:val="00DD3290"/>
    <w:rsid w:val="00DD43FF"/>
    <w:rsid w:val="00DD496E"/>
    <w:rsid w:val="00DD5DD0"/>
    <w:rsid w:val="00DD5E6D"/>
    <w:rsid w:val="00DD621C"/>
    <w:rsid w:val="00DD6509"/>
    <w:rsid w:val="00DD65D2"/>
    <w:rsid w:val="00DD6631"/>
    <w:rsid w:val="00DD6790"/>
    <w:rsid w:val="00DD6A25"/>
    <w:rsid w:val="00DD6E5A"/>
    <w:rsid w:val="00DD6F16"/>
    <w:rsid w:val="00DD6FF9"/>
    <w:rsid w:val="00DD7063"/>
    <w:rsid w:val="00DD712F"/>
    <w:rsid w:val="00DD75C7"/>
    <w:rsid w:val="00DD7C95"/>
    <w:rsid w:val="00DD7D2E"/>
    <w:rsid w:val="00DE06F5"/>
    <w:rsid w:val="00DE072D"/>
    <w:rsid w:val="00DE0D37"/>
    <w:rsid w:val="00DE182F"/>
    <w:rsid w:val="00DE1DA0"/>
    <w:rsid w:val="00DE1E69"/>
    <w:rsid w:val="00DE1E87"/>
    <w:rsid w:val="00DE2868"/>
    <w:rsid w:val="00DE2C92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3EF8"/>
    <w:rsid w:val="00DE3F31"/>
    <w:rsid w:val="00DE44D3"/>
    <w:rsid w:val="00DE4856"/>
    <w:rsid w:val="00DE4918"/>
    <w:rsid w:val="00DE4ADC"/>
    <w:rsid w:val="00DE4CFB"/>
    <w:rsid w:val="00DE5000"/>
    <w:rsid w:val="00DE5744"/>
    <w:rsid w:val="00DE59B7"/>
    <w:rsid w:val="00DE5B6B"/>
    <w:rsid w:val="00DE5E71"/>
    <w:rsid w:val="00DE5F29"/>
    <w:rsid w:val="00DE6567"/>
    <w:rsid w:val="00DE66B4"/>
    <w:rsid w:val="00DE688A"/>
    <w:rsid w:val="00DE6DE9"/>
    <w:rsid w:val="00DE6E1D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20B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17F"/>
    <w:rsid w:val="00DF3228"/>
    <w:rsid w:val="00DF33E3"/>
    <w:rsid w:val="00DF3553"/>
    <w:rsid w:val="00DF38EE"/>
    <w:rsid w:val="00DF3A9F"/>
    <w:rsid w:val="00DF3B02"/>
    <w:rsid w:val="00DF3E63"/>
    <w:rsid w:val="00DF4659"/>
    <w:rsid w:val="00DF4847"/>
    <w:rsid w:val="00DF4A4A"/>
    <w:rsid w:val="00DF4A9D"/>
    <w:rsid w:val="00DF4E22"/>
    <w:rsid w:val="00DF5421"/>
    <w:rsid w:val="00DF55B9"/>
    <w:rsid w:val="00DF573E"/>
    <w:rsid w:val="00DF5FB2"/>
    <w:rsid w:val="00DF60C2"/>
    <w:rsid w:val="00DF6195"/>
    <w:rsid w:val="00DF6297"/>
    <w:rsid w:val="00DF660F"/>
    <w:rsid w:val="00DF6735"/>
    <w:rsid w:val="00DF6838"/>
    <w:rsid w:val="00DF6B3D"/>
    <w:rsid w:val="00DF704C"/>
    <w:rsid w:val="00DF7290"/>
    <w:rsid w:val="00DF7612"/>
    <w:rsid w:val="00DF7680"/>
    <w:rsid w:val="00DF78BD"/>
    <w:rsid w:val="00DF7D6A"/>
    <w:rsid w:val="00E005E1"/>
    <w:rsid w:val="00E00E67"/>
    <w:rsid w:val="00E0120E"/>
    <w:rsid w:val="00E01427"/>
    <w:rsid w:val="00E01EEA"/>
    <w:rsid w:val="00E02381"/>
    <w:rsid w:val="00E0244B"/>
    <w:rsid w:val="00E02711"/>
    <w:rsid w:val="00E02734"/>
    <w:rsid w:val="00E02860"/>
    <w:rsid w:val="00E02898"/>
    <w:rsid w:val="00E0295E"/>
    <w:rsid w:val="00E029F0"/>
    <w:rsid w:val="00E02A05"/>
    <w:rsid w:val="00E02BEC"/>
    <w:rsid w:val="00E02E65"/>
    <w:rsid w:val="00E03331"/>
    <w:rsid w:val="00E034E1"/>
    <w:rsid w:val="00E0355A"/>
    <w:rsid w:val="00E036B0"/>
    <w:rsid w:val="00E03865"/>
    <w:rsid w:val="00E03F8D"/>
    <w:rsid w:val="00E04315"/>
    <w:rsid w:val="00E0435A"/>
    <w:rsid w:val="00E0472C"/>
    <w:rsid w:val="00E048AC"/>
    <w:rsid w:val="00E04980"/>
    <w:rsid w:val="00E04D00"/>
    <w:rsid w:val="00E04E0E"/>
    <w:rsid w:val="00E04EAB"/>
    <w:rsid w:val="00E05040"/>
    <w:rsid w:val="00E05250"/>
    <w:rsid w:val="00E054AB"/>
    <w:rsid w:val="00E059E3"/>
    <w:rsid w:val="00E05A44"/>
    <w:rsid w:val="00E066ED"/>
    <w:rsid w:val="00E06739"/>
    <w:rsid w:val="00E06BE8"/>
    <w:rsid w:val="00E06D4A"/>
    <w:rsid w:val="00E0704C"/>
    <w:rsid w:val="00E070B7"/>
    <w:rsid w:val="00E0727C"/>
    <w:rsid w:val="00E07547"/>
    <w:rsid w:val="00E077E9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66E"/>
    <w:rsid w:val="00E1177F"/>
    <w:rsid w:val="00E118BA"/>
    <w:rsid w:val="00E11D18"/>
    <w:rsid w:val="00E1206F"/>
    <w:rsid w:val="00E122A2"/>
    <w:rsid w:val="00E1248B"/>
    <w:rsid w:val="00E12943"/>
    <w:rsid w:val="00E131D8"/>
    <w:rsid w:val="00E13423"/>
    <w:rsid w:val="00E1358F"/>
    <w:rsid w:val="00E13C18"/>
    <w:rsid w:val="00E13C97"/>
    <w:rsid w:val="00E13D0D"/>
    <w:rsid w:val="00E13FB0"/>
    <w:rsid w:val="00E141B5"/>
    <w:rsid w:val="00E14256"/>
    <w:rsid w:val="00E145A1"/>
    <w:rsid w:val="00E146FE"/>
    <w:rsid w:val="00E14F45"/>
    <w:rsid w:val="00E150AF"/>
    <w:rsid w:val="00E15232"/>
    <w:rsid w:val="00E15240"/>
    <w:rsid w:val="00E160DC"/>
    <w:rsid w:val="00E1638C"/>
    <w:rsid w:val="00E16521"/>
    <w:rsid w:val="00E16789"/>
    <w:rsid w:val="00E16894"/>
    <w:rsid w:val="00E16B39"/>
    <w:rsid w:val="00E16DE4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928"/>
    <w:rsid w:val="00E209C7"/>
    <w:rsid w:val="00E215F3"/>
    <w:rsid w:val="00E218DD"/>
    <w:rsid w:val="00E21A04"/>
    <w:rsid w:val="00E21A54"/>
    <w:rsid w:val="00E21FE7"/>
    <w:rsid w:val="00E22122"/>
    <w:rsid w:val="00E221C8"/>
    <w:rsid w:val="00E22304"/>
    <w:rsid w:val="00E2249D"/>
    <w:rsid w:val="00E226D0"/>
    <w:rsid w:val="00E22A78"/>
    <w:rsid w:val="00E22ADB"/>
    <w:rsid w:val="00E22BEE"/>
    <w:rsid w:val="00E234BD"/>
    <w:rsid w:val="00E23B7D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0E"/>
    <w:rsid w:val="00E267DA"/>
    <w:rsid w:val="00E26859"/>
    <w:rsid w:val="00E26888"/>
    <w:rsid w:val="00E26B33"/>
    <w:rsid w:val="00E26BDD"/>
    <w:rsid w:val="00E26C04"/>
    <w:rsid w:val="00E26EE3"/>
    <w:rsid w:val="00E26F88"/>
    <w:rsid w:val="00E2733E"/>
    <w:rsid w:val="00E276D5"/>
    <w:rsid w:val="00E27BFD"/>
    <w:rsid w:val="00E27F04"/>
    <w:rsid w:val="00E30166"/>
    <w:rsid w:val="00E30223"/>
    <w:rsid w:val="00E310FE"/>
    <w:rsid w:val="00E314C9"/>
    <w:rsid w:val="00E31524"/>
    <w:rsid w:val="00E31602"/>
    <w:rsid w:val="00E319A5"/>
    <w:rsid w:val="00E31C0F"/>
    <w:rsid w:val="00E31C53"/>
    <w:rsid w:val="00E31C5B"/>
    <w:rsid w:val="00E32B33"/>
    <w:rsid w:val="00E32DFD"/>
    <w:rsid w:val="00E331D0"/>
    <w:rsid w:val="00E33328"/>
    <w:rsid w:val="00E33775"/>
    <w:rsid w:val="00E338AD"/>
    <w:rsid w:val="00E33DD9"/>
    <w:rsid w:val="00E33EB0"/>
    <w:rsid w:val="00E340E7"/>
    <w:rsid w:val="00E3440D"/>
    <w:rsid w:val="00E34856"/>
    <w:rsid w:val="00E34862"/>
    <w:rsid w:val="00E34C8F"/>
    <w:rsid w:val="00E34EF1"/>
    <w:rsid w:val="00E352BE"/>
    <w:rsid w:val="00E35424"/>
    <w:rsid w:val="00E3552C"/>
    <w:rsid w:val="00E355D9"/>
    <w:rsid w:val="00E355DF"/>
    <w:rsid w:val="00E35606"/>
    <w:rsid w:val="00E3577C"/>
    <w:rsid w:val="00E35B51"/>
    <w:rsid w:val="00E35C40"/>
    <w:rsid w:val="00E35C8E"/>
    <w:rsid w:val="00E35F28"/>
    <w:rsid w:val="00E35FFC"/>
    <w:rsid w:val="00E36122"/>
    <w:rsid w:val="00E3624F"/>
    <w:rsid w:val="00E36474"/>
    <w:rsid w:val="00E3653F"/>
    <w:rsid w:val="00E36662"/>
    <w:rsid w:val="00E3673E"/>
    <w:rsid w:val="00E3683F"/>
    <w:rsid w:val="00E369E5"/>
    <w:rsid w:val="00E36C45"/>
    <w:rsid w:val="00E37057"/>
    <w:rsid w:val="00E37207"/>
    <w:rsid w:val="00E3750A"/>
    <w:rsid w:val="00E375B2"/>
    <w:rsid w:val="00E37DBC"/>
    <w:rsid w:val="00E37F0F"/>
    <w:rsid w:val="00E40258"/>
    <w:rsid w:val="00E40532"/>
    <w:rsid w:val="00E40562"/>
    <w:rsid w:val="00E4069C"/>
    <w:rsid w:val="00E40D8D"/>
    <w:rsid w:val="00E4164E"/>
    <w:rsid w:val="00E4169C"/>
    <w:rsid w:val="00E416BF"/>
    <w:rsid w:val="00E41813"/>
    <w:rsid w:val="00E41974"/>
    <w:rsid w:val="00E41A6C"/>
    <w:rsid w:val="00E41C33"/>
    <w:rsid w:val="00E41CB6"/>
    <w:rsid w:val="00E41CD5"/>
    <w:rsid w:val="00E4205E"/>
    <w:rsid w:val="00E424B5"/>
    <w:rsid w:val="00E4267C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3F89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55E"/>
    <w:rsid w:val="00E45846"/>
    <w:rsid w:val="00E45964"/>
    <w:rsid w:val="00E4669A"/>
    <w:rsid w:val="00E46863"/>
    <w:rsid w:val="00E46C57"/>
    <w:rsid w:val="00E47141"/>
    <w:rsid w:val="00E47438"/>
    <w:rsid w:val="00E475F4"/>
    <w:rsid w:val="00E47808"/>
    <w:rsid w:val="00E47E31"/>
    <w:rsid w:val="00E50251"/>
    <w:rsid w:val="00E5040C"/>
    <w:rsid w:val="00E50421"/>
    <w:rsid w:val="00E5044E"/>
    <w:rsid w:val="00E509A1"/>
    <w:rsid w:val="00E50D93"/>
    <w:rsid w:val="00E50EB2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CC6"/>
    <w:rsid w:val="00E53CFC"/>
    <w:rsid w:val="00E53EBB"/>
    <w:rsid w:val="00E53F34"/>
    <w:rsid w:val="00E54189"/>
    <w:rsid w:val="00E5464F"/>
    <w:rsid w:val="00E5465F"/>
    <w:rsid w:val="00E54807"/>
    <w:rsid w:val="00E548EA"/>
    <w:rsid w:val="00E54C1E"/>
    <w:rsid w:val="00E550D4"/>
    <w:rsid w:val="00E5545D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6E47"/>
    <w:rsid w:val="00E57089"/>
    <w:rsid w:val="00E57327"/>
    <w:rsid w:val="00E5735C"/>
    <w:rsid w:val="00E573A5"/>
    <w:rsid w:val="00E573AC"/>
    <w:rsid w:val="00E574E7"/>
    <w:rsid w:val="00E57898"/>
    <w:rsid w:val="00E57DBA"/>
    <w:rsid w:val="00E6008C"/>
    <w:rsid w:val="00E60168"/>
    <w:rsid w:val="00E60280"/>
    <w:rsid w:val="00E60704"/>
    <w:rsid w:val="00E6077E"/>
    <w:rsid w:val="00E60A83"/>
    <w:rsid w:val="00E60B30"/>
    <w:rsid w:val="00E60D8F"/>
    <w:rsid w:val="00E60E90"/>
    <w:rsid w:val="00E60F06"/>
    <w:rsid w:val="00E61224"/>
    <w:rsid w:val="00E6133E"/>
    <w:rsid w:val="00E6171F"/>
    <w:rsid w:val="00E617A7"/>
    <w:rsid w:val="00E61884"/>
    <w:rsid w:val="00E618B2"/>
    <w:rsid w:val="00E61CA0"/>
    <w:rsid w:val="00E61F12"/>
    <w:rsid w:val="00E61F6C"/>
    <w:rsid w:val="00E620B1"/>
    <w:rsid w:val="00E62489"/>
    <w:rsid w:val="00E627D6"/>
    <w:rsid w:val="00E62A46"/>
    <w:rsid w:val="00E63CF2"/>
    <w:rsid w:val="00E63DA8"/>
    <w:rsid w:val="00E63E6B"/>
    <w:rsid w:val="00E63F04"/>
    <w:rsid w:val="00E643C7"/>
    <w:rsid w:val="00E64465"/>
    <w:rsid w:val="00E64D6F"/>
    <w:rsid w:val="00E64DBB"/>
    <w:rsid w:val="00E64EAF"/>
    <w:rsid w:val="00E64ED4"/>
    <w:rsid w:val="00E65175"/>
    <w:rsid w:val="00E65545"/>
    <w:rsid w:val="00E6559C"/>
    <w:rsid w:val="00E656B6"/>
    <w:rsid w:val="00E65886"/>
    <w:rsid w:val="00E6588B"/>
    <w:rsid w:val="00E65A81"/>
    <w:rsid w:val="00E65D96"/>
    <w:rsid w:val="00E66066"/>
    <w:rsid w:val="00E66366"/>
    <w:rsid w:val="00E6665B"/>
    <w:rsid w:val="00E66D07"/>
    <w:rsid w:val="00E66D4A"/>
    <w:rsid w:val="00E66E0C"/>
    <w:rsid w:val="00E66EA7"/>
    <w:rsid w:val="00E67065"/>
    <w:rsid w:val="00E674DB"/>
    <w:rsid w:val="00E6754D"/>
    <w:rsid w:val="00E675D9"/>
    <w:rsid w:val="00E67685"/>
    <w:rsid w:val="00E67839"/>
    <w:rsid w:val="00E6794F"/>
    <w:rsid w:val="00E67A0B"/>
    <w:rsid w:val="00E7018D"/>
    <w:rsid w:val="00E7019F"/>
    <w:rsid w:val="00E703D8"/>
    <w:rsid w:val="00E7094D"/>
    <w:rsid w:val="00E70989"/>
    <w:rsid w:val="00E70B6B"/>
    <w:rsid w:val="00E70BD9"/>
    <w:rsid w:val="00E71188"/>
    <w:rsid w:val="00E713FD"/>
    <w:rsid w:val="00E71498"/>
    <w:rsid w:val="00E71543"/>
    <w:rsid w:val="00E715B3"/>
    <w:rsid w:val="00E71722"/>
    <w:rsid w:val="00E71B31"/>
    <w:rsid w:val="00E720C8"/>
    <w:rsid w:val="00E72272"/>
    <w:rsid w:val="00E72292"/>
    <w:rsid w:val="00E72333"/>
    <w:rsid w:val="00E72447"/>
    <w:rsid w:val="00E726F2"/>
    <w:rsid w:val="00E72B98"/>
    <w:rsid w:val="00E72C31"/>
    <w:rsid w:val="00E72C81"/>
    <w:rsid w:val="00E7301A"/>
    <w:rsid w:val="00E7316C"/>
    <w:rsid w:val="00E7371C"/>
    <w:rsid w:val="00E73785"/>
    <w:rsid w:val="00E738A6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1ED"/>
    <w:rsid w:val="00E75272"/>
    <w:rsid w:val="00E752BA"/>
    <w:rsid w:val="00E75346"/>
    <w:rsid w:val="00E75534"/>
    <w:rsid w:val="00E75584"/>
    <w:rsid w:val="00E756DB"/>
    <w:rsid w:val="00E756FD"/>
    <w:rsid w:val="00E7585D"/>
    <w:rsid w:val="00E75AE6"/>
    <w:rsid w:val="00E75B87"/>
    <w:rsid w:val="00E75FD0"/>
    <w:rsid w:val="00E763DC"/>
    <w:rsid w:val="00E76664"/>
    <w:rsid w:val="00E76A64"/>
    <w:rsid w:val="00E76A78"/>
    <w:rsid w:val="00E76DB2"/>
    <w:rsid w:val="00E77178"/>
    <w:rsid w:val="00E772B6"/>
    <w:rsid w:val="00E7734E"/>
    <w:rsid w:val="00E7740D"/>
    <w:rsid w:val="00E77519"/>
    <w:rsid w:val="00E77603"/>
    <w:rsid w:val="00E776E9"/>
    <w:rsid w:val="00E779C7"/>
    <w:rsid w:val="00E80480"/>
    <w:rsid w:val="00E805F5"/>
    <w:rsid w:val="00E808F6"/>
    <w:rsid w:val="00E80F65"/>
    <w:rsid w:val="00E80FE3"/>
    <w:rsid w:val="00E812BA"/>
    <w:rsid w:val="00E812EB"/>
    <w:rsid w:val="00E8138C"/>
    <w:rsid w:val="00E814DE"/>
    <w:rsid w:val="00E81C4B"/>
    <w:rsid w:val="00E81C61"/>
    <w:rsid w:val="00E81CEC"/>
    <w:rsid w:val="00E821E7"/>
    <w:rsid w:val="00E825A4"/>
    <w:rsid w:val="00E82814"/>
    <w:rsid w:val="00E82886"/>
    <w:rsid w:val="00E82A23"/>
    <w:rsid w:val="00E82A38"/>
    <w:rsid w:val="00E82CD2"/>
    <w:rsid w:val="00E82DCC"/>
    <w:rsid w:val="00E833ED"/>
    <w:rsid w:val="00E834D1"/>
    <w:rsid w:val="00E835C7"/>
    <w:rsid w:val="00E839A4"/>
    <w:rsid w:val="00E83A14"/>
    <w:rsid w:val="00E83B85"/>
    <w:rsid w:val="00E84BD6"/>
    <w:rsid w:val="00E84BEE"/>
    <w:rsid w:val="00E84D7D"/>
    <w:rsid w:val="00E85260"/>
    <w:rsid w:val="00E853B9"/>
    <w:rsid w:val="00E859DA"/>
    <w:rsid w:val="00E85B5C"/>
    <w:rsid w:val="00E862A1"/>
    <w:rsid w:val="00E86314"/>
    <w:rsid w:val="00E86A64"/>
    <w:rsid w:val="00E86A6A"/>
    <w:rsid w:val="00E86CFB"/>
    <w:rsid w:val="00E86E6E"/>
    <w:rsid w:val="00E86F23"/>
    <w:rsid w:val="00E87227"/>
    <w:rsid w:val="00E873CD"/>
    <w:rsid w:val="00E8782F"/>
    <w:rsid w:val="00E87871"/>
    <w:rsid w:val="00E87B33"/>
    <w:rsid w:val="00E87C06"/>
    <w:rsid w:val="00E87D62"/>
    <w:rsid w:val="00E87EA7"/>
    <w:rsid w:val="00E9003C"/>
    <w:rsid w:val="00E904D9"/>
    <w:rsid w:val="00E9050E"/>
    <w:rsid w:val="00E90692"/>
    <w:rsid w:val="00E906BE"/>
    <w:rsid w:val="00E909DD"/>
    <w:rsid w:val="00E90D39"/>
    <w:rsid w:val="00E90F22"/>
    <w:rsid w:val="00E91088"/>
    <w:rsid w:val="00E9157C"/>
    <w:rsid w:val="00E9178A"/>
    <w:rsid w:val="00E91887"/>
    <w:rsid w:val="00E91956"/>
    <w:rsid w:val="00E91C97"/>
    <w:rsid w:val="00E91D18"/>
    <w:rsid w:val="00E91E0B"/>
    <w:rsid w:val="00E9213C"/>
    <w:rsid w:val="00E92429"/>
    <w:rsid w:val="00E92531"/>
    <w:rsid w:val="00E927A2"/>
    <w:rsid w:val="00E92866"/>
    <w:rsid w:val="00E92B55"/>
    <w:rsid w:val="00E92D50"/>
    <w:rsid w:val="00E92D70"/>
    <w:rsid w:val="00E92EB0"/>
    <w:rsid w:val="00E9309B"/>
    <w:rsid w:val="00E93125"/>
    <w:rsid w:val="00E9368A"/>
    <w:rsid w:val="00E9372C"/>
    <w:rsid w:val="00E93AD2"/>
    <w:rsid w:val="00E93E9D"/>
    <w:rsid w:val="00E93FBE"/>
    <w:rsid w:val="00E94220"/>
    <w:rsid w:val="00E9490A"/>
    <w:rsid w:val="00E94962"/>
    <w:rsid w:val="00E94B7B"/>
    <w:rsid w:val="00E94D15"/>
    <w:rsid w:val="00E9527E"/>
    <w:rsid w:val="00E957DB"/>
    <w:rsid w:val="00E95840"/>
    <w:rsid w:val="00E95A6B"/>
    <w:rsid w:val="00E95C31"/>
    <w:rsid w:val="00E95D24"/>
    <w:rsid w:val="00E95D7C"/>
    <w:rsid w:val="00E9635C"/>
    <w:rsid w:val="00E96446"/>
    <w:rsid w:val="00E965FE"/>
    <w:rsid w:val="00E9663F"/>
    <w:rsid w:val="00E9664C"/>
    <w:rsid w:val="00E96708"/>
    <w:rsid w:val="00E96A36"/>
    <w:rsid w:val="00E96A57"/>
    <w:rsid w:val="00E96E41"/>
    <w:rsid w:val="00E97146"/>
    <w:rsid w:val="00E972DF"/>
    <w:rsid w:val="00E973AE"/>
    <w:rsid w:val="00E977C4"/>
    <w:rsid w:val="00E97C36"/>
    <w:rsid w:val="00E97C89"/>
    <w:rsid w:val="00E97CCA"/>
    <w:rsid w:val="00E97EE4"/>
    <w:rsid w:val="00E97FEA"/>
    <w:rsid w:val="00EA008B"/>
    <w:rsid w:val="00EA03A3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773"/>
    <w:rsid w:val="00EA284D"/>
    <w:rsid w:val="00EA29D5"/>
    <w:rsid w:val="00EA344D"/>
    <w:rsid w:val="00EA3E18"/>
    <w:rsid w:val="00EA4356"/>
    <w:rsid w:val="00EA4853"/>
    <w:rsid w:val="00EA4A47"/>
    <w:rsid w:val="00EA4D14"/>
    <w:rsid w:val="00EA4E61"/>
    <w:rsid w:val="00EA506D"/>
    <w:rsid w:val="00EA5382"/>
    <w:rsid w:val="00EA53FF"/>
    <w:rsid w:val="00EA57A9"/>
    <w:rsid w:val="00EA58CB"/>
    <w:rsid w:val="00EA5DB5"/>
    <w:rsid w:val="00EA5EC5"/>
    <w:rsid w:val="00EA5F61"/>
    <w:rsid w:val="00EA61FF"/>
    <w:rsid w:val="00EA630A"/>
    <w:rsid w:val="00EA6699"/>
    <w:rsid w:val="00EA68E5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A7D48"/>
    <w:rsid w:val="00EB0181"/>
    <w:rsid w:val="00EB0426"/>
    <w:rsid w:val="00EB0432"/>
    <w:rsid w:val="00EB08C2"/>
    <w:rsid w:val="00EB0AAB"/>
    <w:rsid w:val="00EB1272"/>
    <w:rsid w:val="00EB130F"/>
    <w:rsid w:val="00EB14B8"/>
    <w:rsid w:val="00EB1D71"/>
    <w:rsid w:val="00EB1DCF"/>
    <w:rsid w:val="00EB1F68"/>
    <w:rsid w:val="00EB1FE7"/>
    <w:rsid w:val="00EB205F"/>
    <w:rsid w:val="00EB21F7"/>
    <w:rsid w:val="00EB21FB"/>
    <w:rsid w:val="00EB21FF"/>
    <w:rsid w:val="00EB2272"/>
    <w:rsid w:val="00EB2449"/>
    <w:rsid w:val="00EB2564"/>
    <w:rsid w:val="00EB2846"/>
    <w:rsid w:val="00EB2931"/>
    <w:rsid w:val="00EB2956"/>
    <w:rsid w:val="00EB29B7"/>
    <w:rsid w:val="00EB2A99"/>
    <w:rsid w:val="00EB2AB9"/>
    <w:rsid w:val="00EB2BE7"/>
    <w:rsid w:val="00EB2C0C"/>
    <w:rsid w:val="00EB2D15"/>
    <w:rsid w:val="00EB2DEB"/>
    <w:rsid w:val="00EB2ED5"/>
    <w:rsid w:val="00EB3088"/>
    <w:rsid w:val="00EB3137"/>
    <w:rsid w:val="00EB338E"/>
    <w:rsid w:val="00EB35DC"/>
    <w:rsid w:val="00EB3860"/>
    <w:rsid w:val="00EB38D3"/>
    <w:rsid w:val="00EB3B0E"/>
    <w:rsid w:val="00EB3B74"/>
    <w:rsid w:val="00EB3BAF"/>
    <w:rsid w:val="00EB3E91"/>
    <w:rsid w:val="00EB3EF3"/>
    <w:rsid w:val="00EB4042"/>
    <w:rsid w:val="00EB40FE"/>
    <w:rsid w:val="00EB41C9"/>
    <w:rsid w:val="00EB43E2"/>
    <w:rsid w:val="00EB4609"/>
    <w:rsid w:val="00EB4A44"/>
    <w:rsid w:val="00EB4CF5"/>
    <w:rsid w:val="00EB4D92"/>
    <w:rsid w:val="00EB50F0"/>
    <w:rsid w:val="00EB5214"/>
    <w:rsid w:val="00EB5316"/>
    <w:rsid w:val="00EB5806"/>
    <w:rsid w:val="00EB5827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D97"/>
    <w:rsid w:val="00EB6F6A"/>
    <w:rsid w:val="00EB70AA"/>
    <w:rsid w:val="00EB716B"/>
    <w:rsid w:val="00EB71F1"/>
    <w:rsid w:val="00EB7271"/>
    <w:rsid w:val="00EB78E8"/>
    <w:rsid w:val="00EB7907"/>
    <w:rsid w:val="00EB79DA"/>
    <w:rsid w:val="00EC00FF"/>
    <w:rsid w:val="00EC04DF"/>
    <w:rsid w:val="00EC06E5"/>
    <w:rsid w:val="00EC07AF"/>
    <w:rsid w:val="00EC0AC8"/>
    <w:rsid w:val="00EC0B8B"/>
    <w:rsid w:val="00EC0BF5"/>
    <w:rsid w:val="00EC0DB9"/>
    <w:rsid w:val="00EC0E9B"/>
    <w:rsid w:val="00EC0F3A"/>
    <w:rsid w:val="00EC10C4"/>
    <w:rsid w:val="00EC13B5"/>
    <w:rsid w:val="00EC13FF"/>
    <w:rsid w:val="00EC151E"/>
    <w:rsid w:val="00EC187D"/>
    <w:rsid w:val="00EC1D32"/>
    <w:rsid w:val="00EC1F52"/>
    <w:rsid w:val="00EC2287"/>
    <w:rsid w:val="00EC2443"/>
    <w:rsid w:val="00EC2559"/>
    <w:rsid w:val="00EC2CB1"/>
    <w:rsid w:val="00EC2CF4"/>
    <w:rsid w:val="00EC2D3F"/>
    <w:rsid w:val="00EC2DBF"/>
    <w:rsid w:val="00EC3525"/>
    <w:rsid w:val="00EC3B38"/>
    <w:rsid w:val="00EC3F98"/>
    <w:rsid w:val="00EC4092"/>
    <w:rsid w:val="00EC44A1"/>
    <w:rsid w:val="00EC4747"/>
    <w:rsid w:val="00EC484D"/>
    <w:rsid w:val="00EC486D"/>
    <w:rsid w:val="00EC4937"/>
    <w:rsid w:val="00EC4A70"/>
    <w:rsid w:val="00EC4BC3"/>
    <w:rsid w:val="00EC4FE0"/>
    <w:rsid w:val="00EC5099"/>
    <w:rsid w:val="00EC50F2"/>
    <w:rsid w:val="00EC53C8"/>
    <w:rsid w:val="00EC56BC"/>
    <w:rsid w:val="00EC5726"/>
    <w:rsid w:val="00EC5B5B"/>
    <w:rsid w:val="00EC5FBF"/>
    <w:rsid w:val="00EC6013"/>
    <w:rsid w:val="00EC6370"/>
    <w:rsid w:val="00EC66CD"/>
    <w:rsid w:val="00EC67CB"/>
    <w:rsid w:val="00EC6829"/>
    <w:rsid w:val="00EC6C05"/>
    <w:rsid w:val="00EC6E08"/>
    <w:rsid w:val="00EC6EA1"/>
    <w:rsid w:val="00EC6F89"/>
    <w:rsid w:val="00EC7121"/>
    <w:rsid w:val="00EC7361"/>
    <w:rsid w:val="00EC74FA"/>
    <w:rsid w:val="00EC797F"/>
    <w:rsid w:val="00EC79DD"/>
    <w:rsid w:val="00EC79E6"/>
    <w:rsid w:val="00EC7B50"/>
    <w:rsid w:val="00EC7B92"/>
    <w:rsid w:val="00EC7E43"/>
    <w:rsid w:val="00EC7FB3"/>
    <w:rsid w:val="00ED0001"/>
    <w:rsid w:val="00ED021E"/>
    <w:rsid w:val="00ED02FC"/>
    <w:rsid w:val="00ED031F"/>
    <w:rsid w:val="00ED03F7"/>
    <w:rsid w:val="00ED050A"/>
    <w:rsid w:val="00ED08A6"/>
    <w:rsid w:val="00ED08E5"/>
    <w:rsid w:val="00ED0A33"/>
    <w:rsid w:val="00ED0AC2"/>
    <w:rsid w:val="00ED0AE3"/>
    <w:rsid w:val="00ED1263"/>
    <w:rsid w:val="00ED162A"/>
    <w:rsid w:val="00ED19CD"/>
    <w:rsid w:val="00ED19D4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6FC"/>
    <w:rsid w:val="00ED47A1"/>
    <w:rsid w:val="00ED4832"/>
    <w:rsid w:val="00ED4AC6"/>
    <w:rsid w:val="00ED4C5C"/>
    <w:rsid w:val="00ED550F"/>
    <w:rsid w:val="00ED5884"/>
    <w:rsid w:val="00ED59B5"/>
    <w:rsid w:val="00ED5A7F"/>
    <w:rsid w:val="00ED5C28"/>
    <w:rsid w:val="00ED5FAA"/>
    <w:rsid w:val="00ED61FE"/>
    <w:rsid w:val="00ED64A9"/>
    <w:rsid w:val="00ED651B"/>
    <w:rsid w:val="00ED66FB"/>
    <w:rsid w:val="00ED6977"/>
    <w:rsid w:val="00ED6B03"/>
    <w:rsid w:val="00ED6FED"/>
    <w:rsid w:val="00ED7019"/>
    <w:rsid w:val="00ED72E2"/>
    <w:rsid w:val="00ED7AE7"/>
    <w:rsid w:val="00ED7B99"/>
    <w:rsid w:val="00ED7D75"/>
    <w:rsid w:val="00EE03B8"/>
    <w:rsid w:val="00EE0655"/>
    <w:rsid w:val="00EE06C8"/>
    <w:rsid w:val="00EE080E"/>
    <w:rsid w:val="00EE0A54"/>
    <w:rsid w:val="00EE12EA"/>
    <w:rsid w:val="00EE1A9C"/>
    <w:rsid w:val="00EE1F1D"/>
    <w:rsid w:val="00EE208D"/>
    <w:rsid w:val="00EE20C7"/>
    <w:rsid w:val="00EE21BC"/>
    <w:rsid w:val="00EE25D7"/>
    <w:rsid w:val="00EE260C"/>
    <w:rsid w:val="00EE2709"/>
    <w:rsid w:val="00EE28CC"/>
    <w:rsid w:val="00EE2C02"/>
    <w:rsid w:val="00EE2C06"/>
    <w:rsid w:val="00EE2D36"/>
    <w:rsid w:val="00EE2E7F"/>
    <w:rsid w:val="00EE3488"/>
    <w:rsid w:val="00EE358C"/>
    <w:rsid w:val="00EE36F3"/>
    <w:rsid w:val="00EE48FE"/>
    <w:rsid w:val="00EE4983"/>
    <w:rsid w:val="00EE4CDD"/>
    <w:rsid w:val="00EE4D9B"/>
    <w:rsid w:val="00EE4DC1"/>
    <w:rsid w:val="00EE4F13"/>
    <w:rsid w:val="00EE5015"/>
    <w:rsid w:val="00EE51E1"/>
    <w:rsid w:val="00EE5448"/>
    <w:rsid w:val="00EE55C2"/>
    <w:rsid w:val="00EE561E"/>
    <w:rsid w:val="00EE59CA"/>
    <w:rsid w:val="00EE5BD5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AA5"/>
    <w:rsid w:val="00EE7B8D"/>
    <w:rsid w:val="00EE7CD7"/>
    <w:rsid w:val="00EF0244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792"/>
    <w:rsid w:val="00EF1944"/>
    <w:rsid w:val="00EF1E85"/>
    <w:rsid w:val="00EF1F7D"/>
    <w:rsid w:val="00EF2111"/>
    <w:rsid w:val="00EF2E9C"/>
    <w:rsid w:val="00EF3127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857"/>
    <w:rsid w:val="00EF49C1"/>
    <w:rsid w:val="00EF4B31"/>
    <w:rsid w:val="00EF4DB2"/>
    <w:rsid w:val="00EF4DD6"/>
    <w:rsid w:val="00EF4F94"/>
    <w:rsid w:val="00EF54C4"/>
    <w:rsid w:val="00EF5557"/>
    <w:rsid w:val="00EF579A"/>
    <w:rsid w:val="00EF57CE"/>
    <w:rsid w:val="00EF5929"/>
    <w:rsid w:val="00EF5A6C"/>
    <w:rsid w:val="00EF5D14"/>
    <w:rsid w:val="00EF61CF"/>
    <w:rsid w:val="00EF6424"/>
    <w:rsid w:val="00EF642A"/>
    <w:rsid w:val="00EF6966"/>
    <w:rsid w:val="00EF6D0E"/>
    <w:rsid w:val="00EF6D5A"/>
    <w:rsid w:val="00EF71ED"/>
    <w:rsid w:val="00EF730A"/>
    <w:rsid w:val="00EF7468"/>
    <w:rsid w:val="00EF758B"/>
    <w:rsid w:val="00F00138"/>
    <w:rsid w:val="00F001D8"/>
    <w:rsid w:val="00F00525"/>
    <w:rsid w:val="00F0080E"/>
    <w:rsid w:val="00F0098B"/>
    <w:rsid w:val="00F00A8B"/>
    <w:rsid w:val="00F00F53"/>
    <w:rsid w:val="00F01491"/>
    <w:rsid w:val="00F01883"/>
    <w:rsid w:val="00F018F1"/>
    <w:rsid w:val="00F019BE"/>
    <w:rsid w:val="00F01FEA"/>
    <w:rsid w:val="00F027C6"/>
    <w:rsid w:val="00F02891"/>
    <w:rsid w:val="00F028BF"/>
    <w:rsid w:val="00F02A6A"/>
    <w:rsid w:val="00F02B5C"/>
    <w:rsid w:val="00F03510"/>
    <w:rsid w:val="00F037CD"/>
    <w:rsid w:val="00F03840"/>
    <w:rsid w:val="00F0390E"/>
    <w:rsid w:val="00F03FB0"/>
    <w:rsid w:val="00F041DB"/>
    <w:rsid w:val="00F04484"/>
    <w:rsid w:val="00F046BA"/>
    <w:rsid w:val="00F047BE"/>
    <w:rsid w:val="00F04B49"/>
    <w:rsid w:val="00F04B84"/>
    <w:rsid w:val="00F04D22"/>
    <w:rsid w:val="00F04D65"/>
    <w:rsid w:val="00F04E2B"/>
    <w:rsid w:val="00F05087"/>
    <w:rsid w:val="00F05094"/>
    <w:rsid w:val="00F05147"/>
    <w:rsid w:val="00F0519C"/>
    <w:rsid w:val="00F0566E"/>
    <w:rsid w:val="00F05942"/>
    <w:rsid w:val="00F05A75"/>
    <w:rsid w:val="00F05D1B"/>
    <w:rsid w:val="00F05DB8"/>
    <w:rsid w:val="00F05DFE"/>
    <w:rsid w:val="00F05E16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5E3"/>
    <w:rsid w:val="00F1186F"/>
    <w:rsid w:val="00F11B63"/>
    <w:rsid w:val="00F11E64"/>
    <w:rsid w:val="00F11FCC"/>
    <w:rsid w:val="00F11FF5"/>
    <w:rsid w:val="00F120F3"/>
    <w:rsid w:val="00F1256F"/>
    <w:rsid w:val="00F12AC5"/>
    <w:rsid w:val="00F12B1E"/>
    <w:rsid w:val="00F12BCB"/>
    <w:rsid w:val="00F12D75"/>
    <w:rsid w:val="00F12DB8"/>
    <w:rsid w:val="00F13096"/>
    <w:rsid w:val="00F1331C"/>
    <w:rsid w:val="00F13400"/>
    <w:rsid w:val="00F134F4"/>
    <w:rsid w:val="00F1361B"/>
    <w:rsid w:val="00F13A2D"/>
    <w:rsid w:val="00F13C5C"/>
    <w:rsid w:val="00F140A9"/>
    <w:rsid w:val="00F140B6"/>
    <w:rsid w:val="00F140D8"/>
    <w:rsid w:val="00F14393"/>
    <w:rsid w:val="00F14541"/>
    <w:rsid w:val="00F149EC"/>
    <w:rsid w:val="00F14B7B"/>
    <w:rsid w:val="00F14C9D"/>
    <w:rsid w:val="00F153CA"/>
    <w:rsid w:val="00F15417"/>
    <w:rsid w:val="00F15436"/>
    <w:rsid w:val="00F15598"/>
    <w:rsid w:val="00F1562C"/>
    <w:rsid w:val="00F1578F"/>
    <w:rsid w:val="00F15806"/>
    <w:rsid w:val="00F15B2C"/>
    <w:rsid w:val="00F15C52"/>
    <w:rsid w:val="00F15CE5"/>
    <w:rsid w:val="00F1616B"/>
    <w:rsid w:val="00F168C5"/>
    <w:rsid w:val="00F16CE1"/>
    <w:rsid w:val="00F16E5C"/>
    <w:rsid w:val="00F16EBA"/>
    <w:rsid w:val="00F1702F"/>
    <w:rsid w:val="00F17309"/>
    <w:rsid w:val="00F17506"/>
    <w:rsid w:val="00F176D9"/>
    <w:rsid w:val="00F177D6"/>
    <w:rsid w:val="00F178C2"/>
    <w:rsid w:val="00F17C0A"/>
    <w:rsid w:val="00F20033"/>
    <w:rsid w:val="00F2088E"/>
    <w:rsid w:val="00F20A05"/>
    <w:rsid w:val="00F20A24"/>
    <w:rsid w:val="00F20A7D"/>
    <w:rsid w:val="00F20F8B"/>
    <w:rsid w:val="00F210A1"/>
    <w:rsid w:val="00F211FD"/>
    <w:rsid w:val="00F214D9"/>
    <w:rsid w:val="00F216F4"/>
    <w:rsid w:val="00F2184C"/>
    <w:rsid w:val="00F21BF6"/>
    <w:rsid w:val="00F21D36"/>
    <w:rsid w:val="00F21D89"/>
    <w:rsid w:val="00F21DE8"/>
    <w:rsid w:val="00F22364"/>
    <w:rsid w:val="00F224B3"/>
    <w:rsid w:val="00F2271E"/>
    <w:rsid w:val="00F2295D"/>
    <w:rsid w:val="00F22996"/>
    <w:rsid w:val="00F22B04"/>
    <w:rsid w:val="00F22C07"/>
    <w:rsid w:val="00F22D8E"/>
    <w:rsid w:val="00F22E0F"/>
    <w:rsid w:val="00F2346F"/>
    <w:rsid w:val="00F23503"/>
    <w:rsid w:val="00F23726"/>
    <w:rsid w:val="00F23965"/>
    <w:rsid w:val="00F23D91"/>
    <w:rsid w:val="00F23DCD"/>
    <w:rsid w:val="00F23EFE"/>
    <w:rsid w:val="00F2422F"/>
    <w:rsid w:val="00F24625"/>
    <w:rsid w:val="00F2493F"/>
    <w:rsid w:val="00F24C76"/>
    <w:rsid w:val="00F24DCA"/>
    <w:rsid w:val="00F25300"/>
    <w:rsid w:val="00F25508"/>
    <w:rsid w:val="00F2581A"/>
    <w:rsid w:val="00F25883"/>
    <w:rsid w:val="00F25A4D"/>
    <w:rsid w:val="00F25B09"/>
    <w:rsid w:val="00F25E37"/>
    <w:rsid w:val="00F25E77"/>
    <w:rsid w:val="00F25EDA"/>
    <w:rsid w:val="00F25EF9"/>
    <w:rsid w:val="00F25F0D"/>
    <w:rsid w:val="00F260BF"/>
    <w:rsid w:val="00F260C4"/>
    <w:rsid w:val="00F2614D"/>
    <w:rsid w:val="00F261FC"/>
    <w:rsid w:val="00F266B9"/>
    <w:rsid w:val="00F26731"/>
    <w:rsid w:val="00F268EB"/>
    <w:rsid w:val="00F26CC1"/>
    <w:rsid w:val="00F270C7"/>
    <w:rsid w:val="00F27560"/>
    <w:rsid w:val="00F2759C"/>
    <w:rsid w:val="00F275B2"/>
    <w:rsid w:val="00F27918"/>
    <w:rsid w:val="00F27EBE"/>
    <w:rsid w:val="00F30A33"/>
    <w:rsid w:val="00F30D68"/>
    <w:rsid w:val="00F30DFB"/>
    <w:rsid w:val="00F30F81"/>
    <w:rsid w:val="00F31491"/>
    <w:rsid w:val="00F314F3"/>
    <w:rsid w:val="00F3173D"/>
    <w:rsid w:val="00F31813"/>
    <w:rsid w:val="00F31881"/>
    <w:rsid w:val="00F31BBF"/>
    <w:rsid w:val="00F3223D"/>
    <w:rsid w:val="00F3254F"/>
    <w:rsid w:val="00F32701"/>
    <w:rsid w:val="00F331C1"/>
    <w:rsid w:val="00F33650"/>
    <w:rsid w:val="00F33C70"/>
    <w:rsid w:val="00F33F14"/>
    <w:rsid w:val="00F34464"/>
    <w:rsid w:val="00F34629"/>
    <w:rsid w:val="00F34912"/>
    <w:rsid w:val="00F34A87"/>
    <w:rsid w:val="00F34C75"/>
    <w:rsid w:val="00F34EDA"/>
    <w:rsid w:val="00F34FE3"/>
    <w:rsid w:val="00F35293"/>
    <w:rsid w:val="00F3588A"/>
    <w:rsid w:val="00F35C4E"/>
    <w:rsid w:val="00F35C79"/>
    <w:rsid w:val="00F35FC6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587"/>
    <w:rsid w:val="00F37688"/>
    <w:rsid w:val="00F3772D"/>
    <w:rsid w:val="00F37854"/>
    <w:rsid w:val="00F379DE"/>
    <w:rsid w:val="00F37EF6"/>
    <w:rsid w:val="00F400C7"/>
    <w:rsid w:val="00F4022B"/>
    <w:rsid w:val="00F4056A"/>
    <w:rsid w:val="00F4064D"/>
    <w:rsid w:val="00F407CD"/>
    <w:rsid w:val="00F408DF"/>
    <w:rsid w:val="00F40AAE"/>
    <w:rsid w:val="00F40B1A"/>
    <w:rsid w:val="00F40D94"/>
    <w:rsid w:val="00F410FA"/>
    <w:rsid w:val="00F4122E"/>
    <w:rsid w:val="00F4165A"/>
    <w:rsid w:val="00F41943"/>
    <w:rsid w:val="00F41F15"/>
    <w:rsid w:val="00F41FD2"/>
    <w:rsid w:val="00F42028"/>
    <w:rsid w:val="00F420FA"/>
    <w:rsid w:val="00F421C5"/>
    <w:rsid w:val="00F422D8"/>
    <w:rsid w:val="00F422DA"/>
    <w:rsid w:val="00F428E4"/>
    <w:rsid w:val="00F42B5A"/>
    <w:rsid w:val="00F42FFC"/>
    <w:rsid w:val="00F4309D"/>
    <w:rsid w:val="00F43239"/>
    <w:rsid w:val="00F4335F"/>
    <w:rsid w:val="00F43431"/>
    <w:rsid w:val="00F43866"/>
    <w:rsid w:val="00F43897"/>
    <w:rsid w:val="00F438EC"/>
    <w:rsid w:val="00F43BB9"/>
    <w:rsid w:val="00F43E09"/>
    <w:rsid w:val="00F44223"/>
    <w:rsid w:val="00F443E7"/>
    <w:rsid w:val="00F4444D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5F4D"/>
    <w:rsid w:val="00F46320"/>
    <w:rsid w:val="00F4639E"/>
    <w:rsid w:val="00F46436"/>
    <w:rsid w:val="00F4679C"/>
    <w:rsid w:val="00F468B9"/>
    <w:rsid w:val="00F46C3F"/>
    <w:rsid w:val="00F46ED6"/>
    <w:rsid w:val="00F470C2"/>
    <w:rsid w:val="00F470E4"/>
    <w:rsid w:val="00F4719D"/>
    <w:rsid w:val="00F47B20"/>
    <w:rsid w:val="00F47C65"/>
    <w:rsid w:val="00F47E44"/>
    <w:rsid w:val="00F50053"/>
    <w:rsid w:val="00F50259"/>
    <w:rsid w:val="00F50701"/>
    <w:rsid w:val="00F5099C"/>
    <w:rsid w:val="00F50CAD"/>
    <w:rsid w:val="00F50E46"/>
    <w:rsid w:val="00F50E56"/>
    <w:rsid w:val="00F51066"/>
    <w:rsid w:val="00F510BE"/>
    <w:rsid w:val="00F5163A"/>
    <w:rsid w:val="00F51785"/>
    <w:rsid w:val="00F517F1"/>
    <w:rsid w:val="00F518B5"/>
    <w:rsid w:val="00F518F0"/>
    <w:rsid w:val="00F51908"/>
    <w:rsid w:val="00F519C5"/>
    <w:rsid w:val="00F51B78"/>
    <w:rsid w:val="00F52041"/>
    <w:rsid w:val="00F520CA"/>
    <w:rsid w:val="00F5254F"/>
    <w:rsid w:val="00F52C19"/>
    <w:rsid w:val="00F52C23"/>
    <w:rsid w:val="00F52E36"/>
    <w:rsid w:val="00F53552"/>
    <w:rsid w:val="00F535E5"/>
    <w:rsid w:val="00F536E0"/>
    <w:rsid w:val="00F5371A"/>
    <w:rsid w:val="00F5392C"/>
    <w:rsid w:val="00F53AFB"/>
    <w:rsid w:val="00F53D3D"/>
    <w:rsid w:val="00F54CA0"/>
    <w:rsid w:val="00F54E91"/>
    <w:rsid w:val="00F557A6"/>
    <w:rsid w:val="00F557D0"/>
    <w:rsid w:val="00F557E9"/>
    <w:rsid w:val="00F55A6F"/>
    <w:rsid w:val="00F560E9"/>
    <w:rsid w:val="00F561F6"/>
    <w:rsid w:val="00F56201"/>
    <w:rsid w:val="00F562FE"/>
    <w:rsid w:val="00F5679C"/>
    <w:rsid w:val="00F5691B"/>
    <w:rsid w:val="00F57405"/>
    <w:rsid w:val="00F57D55"/>
    <w:rsid w:val="00F57DEF"/>
    <w:rsid w:val="00F57F6B"/>
    <w:rsid w:val="00F6001D"/>
    <w:rsid w:val="00F60268"/>
    <w:rsid w:val="00F603AD"/>
    <w:rsid w:val="00F6040E"/>
    <w:rsid w:val="00F6078B"/>
    <w:rsid w:val="00F60995"/>
    <w:rsid w:val="00F60AB7"/>
    <w:rsid w:val="00F60B0C"/>
    <w:rsid w:val="00F60EEC"/>
    <w:rsid w:val="00F614DB"/>
    <w:rsid w:val="00F61873"/>
    <w:rsid w:val="00F61882"/>
    <w:rsid w:val="00F6191E"/>
    <w:rsid w:val="00F61C0B"/>
    <w:rsid w:val="00F61DA0"/>
    <w:rsid w:val="00F620E0"/>
    <w:rsid w:val="00F6229A"/>
    <w:rsid w:val="00F625AF"/>
    <w:rsid w:val="00F62695"/>
    <w:rsid w:val="00F628E6"/>
    <w:rsid w:val="00F62DEE"/>
    <w:rsid w:val="00F634AC"/>
    <w:rsid w:val="00F6355D"/>
    <w:rsid w:val="00F63577"/>
    <w:rsid w:val="00F635E6"/>
    <w:rsid w:val="00F6368A"/>
    <w:rsid w:val="00F637D3"/>
    <w:rsid w:val="00F639EF"/>
    <w:rsid w:val="00F63BEB"/>
    <w:rsid w:val="00F63D22"/>
    <w:rsid w:val="00F63F0E"/>
    <w:rsid w:val="00F63F57"/>
    <w:rsid w:val="00F64029"/>
    <w:rsid w:val="00F64138"/>
    <w:rsid w:val="00F64170"/>
    <w:rsid w:val="00F64243"/>
    <w:rsid w:val="00F64509"/>
    <w:rsid w:val="00F646A2"/>
    <w:rsid w:val="00F64702"/>
    <w:rsid w:val="00F648AF"/>
    <w:rsid w:val="00F6492B"/>
    <w:rsid w:val="00F6493F"/>
    <w:rsid w:val="00F64DA3"/>
    <w:rsid w:val="00F64DDD"/>
    <w:rsid w:val="00F65046"/>
    <w:rsid w:val="00F65ADC"/>
    <w:rsid w:val="00F66C5B"/>
    <w:rsid w:val="00F66E3D"/>
    <w:rsid w:val="00F66FC1"/>
    <w:rsid w:val="00F671BC"/>
    <w:rsid w:val="00F672EA"/>
    <w:rsid w:val="00F672EC"/>
    <w:rsid w:val="00F67305"/>
    <w:rsid w:val="00F67624"/>
    <w:rsid w:val="00F676C2"/>
    <w:rsid w:val="00F67A91"/>
    <w:rsid w:val="00F67AA1"/>
    <w:rsid w:val="00F67DEE"/>
    <w:rsid w:val="00F67FFE"/>
    <w:rsid w:val="00F70005"/>
    <w:rsid w:val="00F70254"/>
    <w:rsid w:val="00F7044C"/>
    <w:rsid w:val="00F7045E"/>
    <w:rsid w:val="00F70D98"/>
    <w:rsid w:val="00F70DED"/>
    <w:rsid w:val="00F70EA8"/>
    <w:rsid w:val="00F70F09"/>
    <w:rsid w:val="00F712E3"/>
    <w:rsid w:val="00F716BE"/>
    <w:rsid w:val="00F71946"/>
    <w:rsid w:val="00F719AB"/>
    <w:rsid w:val="00F71C38"/>
    <w:rsid w:val="00F71E1D"/>
    <w:rsid w:val="00F71FDB"/>
    <w:rsid w:val="00F7262C"/>
    <w:rsid w:val="00F7268E"/>
    <w:rsid w:val="00F726B7"/>
    <w:rsid w:val="00F726BD"/>
    <w:rsid w:val="00F72BBC"/>
    <w:rsid w:val="00F72C93"/>
    <w:rsid w:val="00F7338A"/>
    <w:rsid w:val="00F735A3"/>
    <w:rsid w:val="00F737D9"/>
    <w:rsid w:val="00F73A21"/>
    <w:rsid w:val="00F73F9A"/>
    <w:rsid w:val="00F7403C"/>
    <w:rsid w:val="00F740EB"/>
    <w:rsid w:val="00F74121"/>
    <w:rsid w:val="00F741C6"/>
    <w:rsid w:val="00F74568"/>
    <w:rsid w:val="00F74895"/>
    <w:rsid w:val="00F74958"/>
    <w:rsid w:val="00F75192"/>
    <w:rsid w:val="00F751B5"/>
    <w:rsid w:val="00F75362"/>
    <w:rsid w:val="00F753FE"/>
    <w:rsid w:val="00F75460"/>
    <w:rsid w:val="00F754FF"/>
    <w:rsid w:val="00F755BD"/>
    <w:rsid w:val="00F75616"/>
    <w:rsid w:val="00F7567A"/>
    <w:rsid w:val="00F7581A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776"/>
    <w:rsid w:val="00F76AF3"/>
    <w:rsid w:val="00F76B69"/>
    <w:rsid w:val="00F76E76"/>
    <w:rsid w:val="00F77049"/>
    <w:rsid w:val="00F770A2"/>
    <w:rsid w:val="00F77267"/>
    <w:rsid w:val="00F77924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36B"/>
    <w:rsid w:val="00F828BB"/>
    <w:rsid w:val="00F82CDB"/>
    <w:rsid w:val="00F82D3F"/>
    <w:rsid w:val="00F82E3B"/>
    <w:rsid w:val="00F82EAA"/>
    <w:rsid w:val="00F82F52"/>
    <w:rsid w:val="00F82F5D"/>
    <w:rsid w:val="00F83188"/>
    <w:rsid w:val="00F83273"/>
    <w:rsid w:val="00F836BA"/>
    <w:rsid w:val="00F838A7"/>
    <w:rsid w:val="00F83AE1"/>
    <w:rsid w:val="00F83BF3"/>
    <w:rsid w:val="00F83CEB"/>
    <w:rsid w:val="00F84018"/>
    <w:rsid w:val="00F84033"/>
    <w:rsid w:val="00F840A5"/>
    <w:rsid w:val="00F842AD"/>
    <w:rsid w:val="00F84304"/>
    <w:rsid w:val="00F84757"/>
    <w:rsid w:val="00F84791"/>
    <w:rsid w:val="00F8481C"/>
    <w:rsid w:val="00F84980"/>
    <w:rsid w:val="00F84C0F"/>
    <w:rsid w:val="00F84C68"/>
    <w:rsid w:val="00F85104"/>
    <w:rsid w:val="00F8530D"/>
    <w:rsid w:val="00F8582D"/>
    <w:rsid w:val="00F85912"/>
    <w:rsid w:val="00F85AFB"/>
    <w:rsid w:val="00F85B8F"/>
    <w:rsid w:val="00F85E92"/>
    <w:rsid w:val="00F85F1D"/>
    <w:rsid w:val="00F8600F"/>
    <w:rsid w:val="00F86520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2172"/>
    <w:rsid w:val="00F926D9"/>
    <w:rsid w:val="00F92832"/>
    <w:rsid w:val="00F92C00"/>
    <w:rsid w:val="00F92DFF"/>
    <w:rsid w:val="00F92F3F"/>
    <w:rsid w:val="00F9331B"/>
    <w:rsid w:val="00F9347E"/>
    <w:rsid w:val="00F93614"/>
    <w:rsid w:val="00F936C2"/>
    <w:rsid w:val="00F93730"/>
    <w:rsid w:val="00F93C64"/>
    <w:rsid w:val="00F93EC9"/>
    <w:rsid w:val="00F94025"/>
    <w:rsid w:val="00F940F0"/>
    <w:rsid w:val="00F941DB"/>
    <w:rsid w:val="00F942D1"/>
    <w:rsid w:val="00F94814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F67"/>
    <w:rsid w:val="00F96543"/>
    <w:rsid w:val="00F9670D"/>
    <w:rsid w:val="00F96AA7"/>
    <w:rsid w:val="00F96D80"/>
    <w:rsid w:val="00F96E3A"/>
    <w:rsid w:val="00F96E54"/>
    <w:rsid w:val="00F97145"/>
    <w:rsid w:val="00F97372"/>
    <w:rsid w:val="00F97ADA"/>
    <w:rsid w:val="00F97C79"/>
    <w:rsid w:val="00F97CAC"/>
    <w:rsid w:val="00F97D66"/>
    <w:rsid w:val="00F97E63"/>
    <w:rsid w:val="00FA0134"/>
    <w:rsid w:val="00FA01C8"/>
    <w:rsid w:val="00FA034A"/>
    <w:rsid w:val="00FA095E"/>
    <w:rsid w:val="00FA0B40"/>
    <w:rsid w:val="00FA0CE0"/>
    <w:rsid w:val="00FA0DCD"/>
    <w:rsid w:val="00FA0EE3"/>
    <w:rsid w:val="00FA14BD"/>
    <w:rsid w:val="00FA18B3"/>
    <w:rsid w:val="00FA1A37"/>
    <w:rsid w:val="00FA1BA1"/>
    <w:rsid w:val="00FA1DB3"/>
    <w:rsid w:val="00FA1E3B"/>
    <w:rsid w:val="00FA1E5A"/>
    <w:rsid w:val="00FA1FDB"/>
    <w:rsid w:val="00FA2097"/>
    <w:rsid w:val="00FA20AA"/>
    <w:rsid w:val="00FA2424"/>
    <w:rsid w:val="00FA2467"/>
    <w:rsid w:val="00FA2537"/>
    <w:rsid w:val="00FA2933"/>
    <w:rsid w:val="00FA2A07"/>
    <w:rsid w:val="00FA2F7F"/>
    <w:rsid w:val="00FA3130"/>
    <w:rsid w:val="00FA3A3E"/>
    <w:rsid w:val="00FA3C38"/>
    <w:rsid w:val="00FA3D07"/>
    <w:rsid w:val="00FA3E8E"/>
    <w:rsid w:val="00FA3EDE"/>
    <w:rsid w:val="00FA4104"/>
    <w:rsid w:val="00FA4264"/>
    <w:rsid w:val="00FA42E7"/>
    <w:rsid w:val="00FA4391"/>
    <w:rsid w:val="00FA468D"/>
    <w:rsid w:val="00FA4B50"/>
    <w:rsid w:val="00FA4C2C"/>
    <w:rsid w:val="00FA4E94"/>
    <w:rsid w:val="00FA4F54"/>
    <w:rsid w:val="00FA5117"/>
    <w:rsid w:val="00FA533A"/>
    <w:rsid w:val="00FA5417"/>
    <w:rsid w:val="00FA5571"/>
    <w:rsid w:val="00FA579D"/>
    <w:rsid w:val="00FA5892"/>
    <w:rsid w:val="00FA595E"/>
    <w:rsid w:val="00FA59F4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5F8"/>
    <w:rsid w:val="00FA79A3"/>
    <w:rsid w:val="00FA7C70"/>
    <w:rsid w:val="00FA7CE2"/>
    <w:rsid w:val="00FA7D8B"/>
    <w:rsid w:val="00FB0289"/>
    <w:rsid w:val="00FB066E"/>
    <w:rsid w:val="00FB0670"/>
    <w:rsid w:val="00FB0694"/>
    <w:rsid w:val="00FB0A3C"/>
    <w:rsid w:val="00FB1202"/>
    <w:rsid w:val="00FB18F1"/>
    <w:rsid w:val="00FB1914"/>
    <w:rsid w:val="00FB1972"/>
    <w:rsid w:val="00FB1A98"/>
    <w:rsid w:val="00FB1B73"/>
    <w:rsid w:val="00FB1C23"/>
    <w:rsid w:val="00FB1D9F"/>
    <w:rsid w:val="00FB1E87"/>
    <w:rsid w:val="00FB1ECF"/>
    <w:rsid w:val="00FB2229"/>
    <w:rsid w:val="00FB25BB"/>
    <w:rsid w:val="00FB2609"/>
    <w:rsid w:val="00FB2822"/>
    <w:rsid w:val="00FB2913"/>
    <w:rsid w:val="00FB2C8F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CC4"/>
    <w:rsid w:val="00FB4FE7"/>
    <w:rsid w:val="00FB519B"/>
    <w:rsid w:val="00FB5229"/>
    <w:rsid w:val="00FB55C3"/>
    <w:rsid w:val="00FB56BC"/>
    <w:rsid w:val="00FB593E"/>
    <w:rsid w:val="00FB599F"/>
    <w:rsid w:val="00FB59D5"/>
    <w:rsid w:val="00FB5B73"/>
    <w:rsid w:val="00FB5C10"/>
    <w:rsid w:val="00FB5CAE"/>
    <w:rsid w:val="00FB5DD1"/>
    <w:rsid w:val="00FB5E16"/>
    <w:rsid w:val="00FB5E5F"/>
    <w:rsid w:val="00FB6148"/>
    <w:rsid w:val="00FB66CA"/>
    <w:rsid w:val="00FB6842"/>
    <w:rsid w:val="00FB6DF2"/>
    <w:rsid w:val="00FB72A8"/>
    <w:rsid w:val="00FB732C"/>
    <w:rsid w:val="00FB7606"/>
    <w:rsid w:val="00FB78A0"/>
    <w:rsid w:val="00FB7DF2"/>
    <w:rsid w:val="00FC02F0"/>
    <w:rsid w:val="00FC0560"/>
    <w:rsid w:val="00FC0710"/>
    <w:rsid w:val="00FC111B"/>
    <w:rsid w:val="00FC1236"/>
    <w:rsid w:val="00FC1338"/>
    <w:rsid w:val="00FC13A9"/>
    <w:rsid w:val="00FC1BEC"/>
    <w:rsid w:val="00FC1CE6"/>
    <w:rsid w:val="00FC1F49"/>
    <w:rsid w:val="00FC23FA"/>
    <w:rsid w:val="00FC28BC"/>
    <w:rsid w:val="00FC29C6"/>
    <w:rsid w:val="00FC29FF"/>
    <w:rsid w:val="00FC3108"/>
    <w:rsid w:val="00FC3563"/>
    <w:rsid w:val="00FC363E"/>
    <w:rsid w:val="00FC37DB"/>
    <w:rsid w:val="00FC3873"/>
    <w:rsid w:val="00FC3893"/>
    <w:rsid w:val="00FC3BE1"/>
    <w:rsid w:val="00FC3C8C"/>
    <w:rsid w:val="00FC3E5F"/>
    <w:rsid w:val="00FC3EFA"/>
    <w:rsid w:val="00FC407C"/>
    <w:rsid w:val="00FC40A1"/>
    <w:rsid w:val="00FC420F"/>
    <w:rsid w:val="00FC433B"/>
    <w:rsid w:val="00FC4A99"/>
    <w:rsid w:val="00FC4B89"/>
    <w:rsid w:val="00FC4CA0"/>
    <w:rsid w:val="00FC4E01"/>
    <w:rsid w:val="00FC4F0F"/>
    <w:rsid w:val="00FC50EE"/>
    <w:rsid w:val="00FC523F"/>
    <w:rsid w:val="00FC5540"/>
    <w:rsid w:val="00FC5570"/>
    <w:rsid w:val="00FC5786"/>
    <w:rsid w:val="00FC589D"/>
    <w:rsid w:val="00FC5928"/>
    <w:rsid w:val="00FC5E71"/>
    <w:rsid w:val="00FC5FA8"/>
    <w:rsid w:val="00FC6091"/>
    <w:rsid w:val="00FC60F6"/>
    <w:rsid w:val="00FC61EC"/>
    <w:rsid w:val="00FC62B2"/>
    <w:rsid w:val="00FC64EF"/>
    <w:rsid w:val="00FC6954"/>
    <w:rsid w:val="00FC69BD"/>
    <w:rsid w:val="00FC6B1C"/>
    <w:rsid w:val="00FC6B40"/>
    <w:rsid w:val="00FC6D83"/>
    <w:rsid w:val="00FC6EC8"/>
    <w:rsid w:val="00FC6FEC"/>
    <w:rsid w:val="00FC7098"/>
    <w:rsid w:val="00FC77C1"/>
    <w:rsid w:val="00FC77F9"/>
    <w:rsid w:val="00FC79FA"/>
    <w:rsid w:val="00FD0193"/>
    <w:rsid w:val="00FD05C2"/>
    <w:rsid w:val="00FD0858"/>
    <w:rsid w:val="00FD0D70"/>
    <w:rsid w:val="00FD0E45"/>
    <w:rsid w:val="00FD10A8"/>
    <w:rsid w:val="00FD1353"/>
    <w:rsid w:val="00FD13CA"/>
    <w:rsid w:val="00FD13CD"/>
    <w:rsid w:val="00FD25D1"/>
    <w:rsid w:val="00FD2C84"/>
    <w:rsid w:val="00FD30F0"/>
    <w:rsid w:val="00FD326B"/>
    <w:rsid w:val="00FD3325"/>
    <w:rsid w:val="00FD3369"/>
    <w:rsid w:val="00FD36EC"/>
    <w:rsid w:val="00FD3735"/>
    <w:rsid w:val="00FD3CD6"/>
    <w:rsid w:val="00FD3DC7"/>
    <w:rsid w:val="00FD3E50"/>
    <w:rsid w:val="00FD4010"/>
    <w:rsid w:val="00FD4071"/>
    <w:rsid w:val="00FD490B"/>
    <w:rsid w:val="00FD4C5B"/>
    <w:rsid w:val="00FD4E29"/>
    <w:rsid w:val="00FD51B7"/>
    <w:rsid w:val="00FD529C"/>
    <w:rsid w:val="00FD5618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650"/>
    <w:rsid w:val="00FD678C"/>
    <w:rsid w:val="00FD6C16"/>
    <w:rsid w:val="00FD6F5F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E0197"/>
    <w:rsid w:val="00FE01C8"/>
    <w:rsid w:val="00FE0683"/>
    <w:rsid w:val="00FE078E"/>
    <w:rsid w:val="00FE07F7"/>
    <w:rsid w:val="00FE098F"/>
    <w:rsid w:val="00FE0ED2"/>
    <w:rsid w:val="00FE1097"/>
    <w:rsid w:val="00FE1402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21"/>
    <w:rsid w:val="00FE3B05"/>
    <w:rsid w:val="00FE3C15"/>
    <w:rsid w:val="00FE3C26"/>
    <w:rsid w:val="00FE3C57"/>
    <w:rsid w:val="00FE3CC6"/>
    <w:rsid w:val="00FE3EF8"/>
    <w:rsid w:val="00FE3F63"/>
    <w:rsid w:val="00FE3F7E"/>
    <w:rsid w:val="00FE40EB"/>
    <w:rsid w:val="00FE4271"/>
    <w:rsid w:val="00FE42D3"/>
    <w:rsid w:val="00FE4757"/>
    <w:rsid w:val="00FE475E"/>
    <w:rsid w:val="00FE4DF0"/>
    <w:rsid w:val="00FE4EEE"/>
    <w:rsid w:val="00FE5049"/>
    <w:rsid w:val="00FE5304"/>
    <w:rsid w:val="00FE54BA"/>
    <w:rsid w:val="00FE5648"/>
    <w:rsid w:val="00FE5993"/>
    <w:rsid w:val="00FE5AB7"/>
    <w:rsid w:val="00FE5BA2"/>
    <w:rsid w:val="00FE5EDC"/>
    <w:rsid w:val="00FE6204"/>
    <w:rsid w:val="00FE63D7"/>
    <w:rsid w:val="00FE642D"/>
    <w:rsid w:val="00FE645C"/>
    <w:rsid w:val="00FE6DCA"/>
    <w:rsid w:val="00FE6ECD"/>
    <w:rsid w:val="00FE714F"/>
    <w:rsid w:val="00FE7575"/>
    <w:rsid w:val="00FE772C"/>
    <w:rsid w:val="00FE79C4"/>
    <w:rsid w:val="00FE7DEB"/>
    <w:rsid w:val="00FF0024"/>
    <w:rsid w:val="00FF016E"/>
    <w:rsid w:val="00FF051B"/>
    <w:rsid w:val="00FF0982"/>
    <w:rsid w:val="00FF09ED"/>
    <w:rsid w:val="00FF10AF"/>
    <w:rsid w:val="00FF11C4"/>
    <w:rsid w:val="00FF1496"/>
    <w:rsid w:val="00FF1587"/>
    <w:rsid w:val="00FF171C"/>
    <w:rsid w:val="00FF1828"/>
    <w:rsid w:val="00FF19C0"/>
    <w:rsid w:val="00FF1AD0"/>
    <w:rsid w:val="00FF1D75"/>
    <w:rsid w:val="00FF208A"/>
    <w:rsid w:val="00FF21DA"/>
    <w:rsid w:val="00FF222E"/>
    <w:rsid w:val="00FF235E"/>
    <w:rsid w:val="00FF28F3"/>
    <w:rsid w:val="00FF2CD3"/>
    <w:rsid w:val="00FF3244"/>
    <w:rsid w:val="00FF324E"/>
    <w:rsid w:val="00FF32A2"/>
    <w:rsid w:val="00FF3786"/>
    <w:rsid w:val="00FF38B2"/>
    <w:rsid w:val="00FF3AAD"/>
    <w:rsid w:val="00FF3E03"/>
    <w:rsid w:val="00FF3EDC"/>
    <w:rsid w:val="00FF40E8"/>
    <w:rsid w:val="00FF43AA"/>
    <w:rsid w:val="00FF43CB"/>
    <w:rsid w:val="00FF47C7"/>
    <w:rsid w:val="00FF487C"/>
    <w:rsid w:val="00FF4F8C"/>
    <w:rsid w:val="00FF514A"/>
    <w:rsid w:val="00FF573B"/>
    <w:rsid w:val="00FF5798"/>
    <w:rsid w:val="00FF5983"/>
    <w:rsid w:val="00FF5D53"/>
    <w:rsid w:val="00FF604F"/>
    <w:rsid w:val="00FF63A1"/>
    <w:rsid w:val="00FF6B7C"/>
    <w:rsid w:val="00FF6E4B"/>
    <w:rsid w:val="00FF6EB0"/>
    <w:rsid w:val="00FF7580"/>
    <w:rsid w:val="00FF759B"/>
    <w:rsid w:val="00FF7661"/>
    <w:rsid w:val="00FF77D2"/>
    <w:rsid w:val="00FF7BD9"/>
    <w:rsid w:val="3DF5A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EC891F0B-B2C4-42C6-9DAB-9950DBBA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A3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uiPriority w:val="99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817370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semiHidden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acctmergecolhdg">
    <w:name w:val="acct merge col hdg"/>
    <w:aliases w:val="mh"/>
    <w:basedOn w:val="Normal"/>
    <w:rsid w:val="002B7377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100A06"/>
    <w:rPr>
      <w:rFonts w:hAnsi="CordiaUPC"/>
      <w:sz w:val="24"/>
      <w:szCs w:val="28"/>
    </w:rPr>
  </w:style>
  <w:style w:type="character" w:customStyle="1" w:styleId="blockChar">
    <w:name w:val="block Char"/>
    <w:aliases w:val="b Char"/>
    <w:link w:val="block"/>
    <w:locked/>
    <w:rsid w:val="007B6ADA"/>
    <w:rPr>
      <w:rFonts w:ascii="Angsana New" w:hAnsi="Angsana New" w:cs="Times New Roman"/>
      <w:sz w:val="22"/>
      <w:lang w:val="en-GB" w:bidi="ar-SA"/>
    </w:rPr>
  </w:style>
  <w:style w:type="paragraph" w:customStyle="1" w:styleId="heading">
    <w:name w:val="heading"/>
    <w:aliases w:val="h"/>
    <w:basedOn w:val="BodyText"/>
    <w:rsid w:val="00166614"/>
    <w:pPr>
      <w:overflowPunct/>
      <w:autoSpaceDE/>
      <w:autoSpaceDN/>
      <w:adjustRightInd/>
      <w:spacing w:after="260" w:line="260" w:lineRule="atLeast"/>
      <w:textAlignment w:val="auto"/>
    </w:pPr>
    <w:rPr>
      <w:rFonts w:eastAsia="Calibri" w:hAnsi="Times New Roman" w:cs="Cordia New"/>
      <w:b/>
      <w:sz w:val="22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5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header" Target="header2.xml"/><Relationship Id="rId5" Type="http://schemas.openxmlformats.org/officeDocument/2006/relationships/customXml" Target="../customXml/item5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footer" Target="footer1.xml"/><Relationship Id="rId85" Type="http://schemas.openxmlformats.org/officeDocument/2006/relationships/header" Target="header6.xml"/><Relationship Id="rId9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2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header" Target="header3.xml"/><Relationship Id="rId86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microsoft.com/office/2016/09/relationships/commentsIds" Target="commentsIds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fontTable" Target="fontTable.xml"/><Relationship Id="rId61" Type="http://schemas.openxmlformats.org/officeDocument/2006/relationships/customXml" Target="../customXml/item61.xml"/><Relationship Id="rId82" Type="http://schemas.openxmlformats.org/officeDocument/2006/relationships/header" Target="header4.xml"/><Relationship Id="rId19" Type="http://schemas.openxmlformats.org/officeDocument/2006/relationships/customXml" Target="../customXml/item19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10.xml><?xml version="1.0" encoding="utf-8"?>
<ds:datastoreItem xmlns:ds="http://schemas.openxmlformats.org/officeDocument/2006/customXml" ds:itemID="{9CF10EF9-7ED0-4515-8995-5B760F061D98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0ED8DEFB-6EC5-4E67-9B52-A99555BA1369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7ECAABC-1794-4983-8E35-13B29EB99533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32703011-89C5-4182-9BCC-09B7E5A55E13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F7D2FDC4-7C95-426C-88A9-CE2787A50520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5EADD94E-CD38-4377-9DE1-438CE4FD103E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A49147EF-06EA-4CC8-B139-0ED50FB687F7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92973F2C-B2FC-4FD1-B75C-9920CAEA9F66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BD745FE3-E269-4C57-9A01-E972076B4588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7ED9F894-83D8-4BAD-85F5-2F8C7F295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F7160-A2A3-4AD7-BBAA-E8E1F167B797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19C7A388-C97F-4445-9671-6767BAD0F638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C04CD72B-2FB5-49D3-8312-BFBBAD1974A8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87ED4122-E86E-4DD2-A952-6BAE72A3E114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EAE05C90-6E69-4F85-B32B-8B3FE713B018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4111D98E-8536-4C14-9872-07D3B785AAE7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6B33BBDA-0644-43F5-90D2-0E9545BECD8F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27.xml><?xml version="1.0" encoding="utf-8"?>
<ds:datastoreItem xmlns:ds="http://schemas.openxmlformats.org/officeDocument/2006/customXml" ds:itemID="{E722FEFC-BA42-46A6-9877-78076CBBE26F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60889407-6850-47C1-B05D-3C203AFA850E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44AD2EB6-7556-4881-940E-3148A9887C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19AA8B-1387-4FF0-A230-B1DF70994B99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22A2B2E3-F8E6-44EB-BF9D-74A59C66BD20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92EE8B8C-0098-4934-8512-EB9CDAAF43AA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2BA06765-CCDD-4FD4-AEBB-59FED854522A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54024D35-3B9C-4991-9BA0-9BEE2A89F895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33C95133-F66A-44CB-A96B-BE4EE78DFECC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6F00946C-DC52-4B2B-958C-EFA8842AE25C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9DE0C244-3DDC-453D-AD09-74568C36CE5C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19C5F203-DF77-4F66-AD53-BF00B1A4E863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F12FBE23-4A18-46EC-B755-2911DC24A07B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AEA6636D-EF6A-4460-883B-830F8E4C87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158F0-F1D0-49B6-BA6B-6CB7F54621B5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44197818-E668-4518-B119-1B927B45D5CF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21CF8D94-AE67-4136-8A3C-1FC3FC787C83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E8F39A9A-F3C2-417B-B856-3D66959AE400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BE96FD5C-2DC0-48DD-A1B0-4CA9822CB9A1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E7351ADE-68C1-48FA-A5AE-C8F54E76A6F3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B41BBAAB-BB97-4F73-B8C6-4402A81D9982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9289CE3D-97B6-403D-B315-015A78802A11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0CBA8479-86B7-4AE9-95EC-43D9A6A969F2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B3876D39-9E3B-4116-8B0B-8749587BEE2B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62781ABF-7DB8-4D76-A408-40444B59AB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144E51-0319-4E60-B043-DED2F0BF3274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64BD8E42-813D-415B-BBC5-9B67F8876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1.xml><?xml version="1.0" encoding="utf-8"?>
<ds:datastoreItem xmlns:ds="http://schemas.openxmlformats.org/officeDocument/2006/customXml" ds:itemID="{9441C532-9929-445A-8757-D32F054ABA07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10C0F521-1B9D-48F9-BEAF-06B85AEBC83C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A47D749F-FD7A-4B31-974D-3919D64EAF57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4D02413F-83F0-4223-9BD7-3351DD115F60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72D104E7-7CEE-4FA6-939D-AE7E693CF74C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2D88E875-11B9-4D2D-A072-408CAC53A3C1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93DD4D9B-7DEA-4E00-A33D-53CE8FC11BC0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70E4A26B-4A2D-4CF9-A732-CB9678A2ABD3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E67AE8BD-C0CD-4E4C-BF33-25CBE26D62D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B908673-1294-4CC1-B23C-BA5FB85C3BFD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5308415C-3CF2-4D48-8948-A22CA17B012A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616511F6-8A23-48C0-AE74-B6A1D474124B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854B0832-6640-4309-87D0-BECF887B5DD1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3F381916-3FE1-41DA-A2BB-850413814535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8EA49BDE-0485-44C5-B3B3-5B9EB2BFA23A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AAF0653A-3C96-452C-9B61-59927FB2FA5B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19CDE7A1-F986-451D-ACCA-5E240191AEE2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D5F20163-632D-410B-A1C7-67BFC57DB94D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44DAF9CF-348E-42CF-9240-6326E8CD5C64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D1D54EFB-3515-4A68-AF25-C5A1F4D26F9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8A0CC0B-3CDD-4920-B6C4-EFCA683A9B6E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4F6667E9-E1B7-4DB6-9FA0-577D2392EF49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803DEFCE-FE60-49E5-B675-4ECB1DBCC40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3358CD78-05E3-4082-BF99-A46C1AAA977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AADA3E8-8C4E-4131-BE52-FAC0E709A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60</Pages>
  <Words>10793</Words>
  <Characters>61521</Characters>
  <Application>Microsoft Office Word</Application>
  <DocSecurity>0</DocSecurity>
  <Lines>512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72170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4</cp:revision>
  <cp:lastPrinted>2023-02-23T06:15:00Z</cp:lastPrinted>
  <dcterms:created xsi:type="dcterms:W3CDTF">2023-02-23T01:26:00Z</dcterms:created>
  <dcterms:modified xsi:type="dcterms:W3CDTF">2023-02-23T01:28:00Z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4ed8881d-4062-46d6-b0ca-1cc939420954_Enabled">
    <vt:lpwstr>true</vt:lpwstr>
  </property>
  <property fmtid="{D5CDD505-2E9C-101B-9397-08002B2CF9AE}" pid="4" name="MSIP_Label_4ed8881d-4062-46d6-b0ca-1cc939420954_SetDate">
    <vt:lpwstr>2023-02-13T06:35:17Z</vt:lpwstr>
  </property>
  <property fmtid="{D5CDD505-2E9C-101B-9397-08002B2CF9AE}" pid="5" name="MSIP_Label_4ed8881d-4062-46d6-b0ca-1cc939420954_Method">
    <vt:lpwstr>Privileged</vt:lpwstr>
  </property>
  <property fmtid="{D5CDD505-2E9C-101B-9397-08002B2CF9AE}" pid="6" name="MSIP_Label_4ed8881d-4062-46d6-b0ca-1cc939420954_Name">
    <vt:lpwstr>Public</vt:lpwstr>
  </property>
  <property fmtid="{D5CDD505-2E9C-101B-9397-08002B2CF9AE}" pid="7" name="MSIP_Label_4ed8881d-4062-46d6-b0ca-1cc939420954_SiteId">
    <vt:lpwstr>deff24bb-2089-4400-8c8e-f71e680378b2</vt:lpwstr>
  </property>
  <property fmtid="{D5CDD505-2E9C-101B-9397-08002B2CF9AE}" pid="8" name="MSIP_Label_4ed8881d-4062-46d6-b0ca-1cc939420954_ActionId">
    <vt:lpwstr>1212fd43-bb60-414e-bfe5-09be36d36ab4</vt:lpwstr>
  </property>
  <property fmtid="{D5CDD505-2E9C-101B-9397-08002B2CF9AE}" pid="9" name="MSIP_Label_4ed8881d-4062-46d6-b0ca-1cc939420954_ContentBits">
    <vt:lpwstr>0</vt:lpwstr>
  </property>
</Properties>
</file>