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7FE1" w:rsidRPr="003E158D" w:rsidRDefault="00A97FE1" w:rsidP="0029406E">
      <w:pPr>
        <w:spacing w:line="280" w:lineRule="exact"/>
        <w:outlineLvl w:val="0"/>
        <w:rPr>
          <w:rFonts w:cs="Times New Roman"/>
          <w:b/>
          <w:bCs/>
          <w:sz w:val="20"/>
          <w:szCs w:val="20"/>
        </w:rPr>
      </w:pPr>
      <w:r w:rsidRPr="003E158D">
        <w:rPr>
          <w:rFonts w:cs="Times New Roman"/>
          <w:b/>
          <w:bCs/>
          <w:sz w:val="20"/>
          <w:szCs w:val="20"/>
        </w:rPr>
        <w:t>FINANSA  PUBLIC  COMPANY  LIMITED  AND  ITS  SUBSIDIARIES</w:t>
      </w:r>
    </w:p>
    <w:p w:rsidR="00A97FE1" w:rsidRPr="003E158D" w:rsidRDefault="001D42BB" w:rsidP="0029406E">
      <w:pPr>
        <w:spacing w:line="280" w:lineRule="exact"/>
        <w:outlineLvl w:val="0"/>
        <w:rPr>
          <w:rFonts w:cs="Times New Roman"/>
          <w:b/>
          <w:bCs/>
          <w:sz w:val="20"/>
          <w:szCs w:val="20"/>
          <w:cs/>
        </w:rPr>
      </w:pPr>
      <w:r w:rsidRPr="003E158D">
        <w:rPr>
          <w:rFonts w:eastAsia="SimSun" w:cs="Times New Roman"/>
          <w:b/>
          <w:bCs/>
          <w:sz w:val="20"/>
          <w:szCs w:val="20"/>
          <w:lang w:eastAsia="x-none"/>
        </w:rPr>
        <w:t>CONDENSED  NOTES  TO  THE  FINANCIAL  STATEMENTS</w:t>
      </w:r>
    </w:p>
    <w:p w:rsidR="00BA5131" w:rsidRPr="003E158D" w:rsidRDefault="00D66493" w:rsidP="00BA5131">
      <w:pPr>
        <w:jc w:val="both"/>
        <w:rPr>
          <w:rFonts w:cs="Times New Roman"/>
          <w:b/>
          <w:bCs/>
          <w:color w:val="000000"/>
          <w:sz w:val="24"/>
          <w:szCs w:val="24"/>
        </w:rPr>
      </w:pPr>
      <w:r>
        <w:rPr>
          <w:rFonts w:cs="Times New Roman"/>
          <w:b/>
          <w:bCs/>
          <w:color w:val="000000"/>
          <w:sz w:val="20"/>
          <w:szCs w:val="20"/>
        </w:rPr>
        <w:t xml:space="preserve">FOR  THE  </w:t>
      </w:r>
      <w:r w:rsidR="00D34402">
        <w:rPr>
          <w:b/>
          <w:bCs/>
          <w:color w:val="000000"/>
          <w:sz w:val="20"/>
          <w:szCs w:val="25"/>
        </w:rPr>
        <w:t xml:space="preserve">THREE-MONTH AND </w:t>
      </w:r>
      <w:r>
        <w:rPr>
          <w:rFonts w:cs="Times New Roman"/>
          <w:b/>
          <w:bCs/>
          <w:color w:val="000000"/>
          <w:sz w:val="20"/>
          <w:szCs w:val="20"/>
        </w:rPr>
        <w:t>SIX</w:t>
      </w:r>
      <w:r w:rsidR="00BA5131" w:rsidRPr="003E158D">
        <w:rPr>
          <w:rFonts w:cs="Times New Roman"/>
          <w:b/>
          <w:bCs/>
          <w:color w:val="000000"/>
          <w:sz w:val="20"/>
          <w:szCs w:val="20"/>
        </w:rPr>
        <w:t>-MONTH  PERIOD</w:t>
      </w:r>
      <w:r w:rsidR="00D34402">
        <w:rPr>
          <w:rFonts w:cs="Times New Roman"/>
          <w:b/>
          <w:bCs/>
          <w:color w:val="000000"/>
          <w:sz w:val="20"/>
          <w:szCs w:val="20"/>
        </w:rPr>
        <w:t>S</w:t>
      </w:r>
      <w:r w:rsidR="00BA5131" w:rsidRPr="003E158D">
        <w:rPr>
          <w:rFonts w:cs="Times New Roman"/>
          <w:b/>
          <w:bCs/>
          <w:color w:val="000000"/>
          <w:sz w:val="20"/>
          <w:szCs w:val="20"/>
          <w:cs/>
        </w:rPr>
        <w:t xml:space="preserve"> </w:t>
      </w:r>
      <w:r w:rsidR="00BA5131" w:rsidRPr="003E158D">
        <w:rPr>
          <w:rFonts w:cs="Times New Roman"/>
          <w:b/>
          <w:bCs/>
          <w:color w:val="000000"/>
          <w:sz w:val="20"/>
          <w:szCs w:val="20"/>
        </w:rPr>
        <w:t xml:space="preserve"> </w:t>
      </w:r>
      <w:r w:rsidR="00BA5131" w:rsidRPr="003E158D">
        <w:rPr>
          <w:rFonts w:cs="Times New Roman"/>
          <w:b/>
          <w:bCs/>
          <w:caps/>
          <w:color w:val="000000"/>
          <w:sz w:val="20"/>
          <w:szCs w:val="20"/>
        </w:rPr>
        <w:t>ENDED</w:t>
      </w:r>
      <w:r w:rsidR="0053086A">
        <w:rPr>
          <w:rFonts w:cs="Times New Roman"/>
          <w:b/>
          <w:bCs/>
          <w:color w:val="000000"/>
          <w:sz w:val="20"/>
          <w:szCs w:val="20"/>
        </w:rPr>
        <w:t xml:space="preserve">  JUNE</w:t>
      </w:r>
      <w:r w:rsidR="00BA5131" w:rsidRPr="003E158D">
        <w:rPr>
          <w:rFonts w:cs="Times New Roman"/>
          <w:b/>
          <w:bCs/>
          <w:color w:val="000000"/>
          <w:sz w:val="20"/>
          <w:szCs w:val="20"/>
        </w:rPr>
        <w:t xml:space="preserve">  </w:t>
      </w:r>
      <w:r w:rsidR="0053086A">
        <w:rPr>
          <w:rFonts w:cs="Times New Roman"/>
          <w:b/>
          <w:bCs/>
          <w:color w:val="000000"/>
          <w:sz w:val="24"/>
          <w:szCs w:val="24"/>
        </w:rPr>
        <w:t>30</w:t>
      </w:r>
      <w:r w:rsidR="00BA5131" w:rsidRPr="003E158D">
        <w:rPr>
          <w:rFonts w:cs="Times New Roman"/>
          <w:b/>
          <w:bCs/>
          <w:color w:val="000000"/>
          <w:sz w:val="24"/>
          <w:szCs w:val="24"/>
        </w:rPr>
        <w:t xml:space="preserve">,  </w:t>
      </w:r>
      <w:r w:rsidR="006C1DDA" w:rsidRPr="003E158D">
        <w:rPr>
          <w:rFonts w:cs="Times New Roman"/>
          <w:b/>
          <w:bCs/>
          <w:color w:val="000000"/>
          <w:sz w:val="24"/>
          <w:szCs w:val="24"/>
        </w:rPr>
        <w:t>2020</w:t>
      </w:r>
    </w:p>
    <w:p w:rsidR="00BA5131" w:rsidRPr="003E158D" w:rsidRDefault="00BA5131" w:rsidP="00BA5131">
      <w:pPr>
        <w:spacing w:after="480" w:line="280" w:lineRule="exact"/>
        <w:jc w:val="both"/>
        <w:rPr>
          <w:rFonts w:cs="Times New Roman"/>
          <w:b/>
          <w:bCs/>
          <w:color w:val="000000"/>
          <w:sz w:val="20"/>
          <w:szCs w:val="20"/>
          <w:cs/>
        </w:rPr>
      </w:pPr>
      <w:r w:rsidRPr="003E158D">
        <w:rPr>
          <w:rFonts w:cs="Times New Roman"/>
          <w:b/>
          <w:bCs/>
          <w:color w:val="000000"/>
          <w:sz w:val="20"/>
          <w:szCs w:val="20"/>
          <w:cs/>
        </w:rPr>
        <w:t>“UNAUDITED”</w:t>
      </w:r>
    </w:p>
    <w:p w:rsidR="00A97FE1" w:rsidRPr="003E158D" w:rsidRDefault="006C1DDA" w:rsidP="0029406E">
      <w:pPr>
        <w:pStyle w:val="ListParagraph"/>
        <w:spacing w:after="240"/>
        <w:ind w:left="540" w:hanging="540"/>
        <w:jc w:val="thaiDistribute"/>
        <w:outlineLvl w:val="0"/>
        <w:rPr>
          <w:rFonts w:cs="Times New Roman"/>
          <w:b/>
          <w:bCs/>
          <w:sz w:val="24"/>
          <w:szCs w:val="24"/>
        </w:rPr>
      </w:pPr>
      <w:r w:rsidRPr="003E158D">
        <w:rPr>
          <w:rFonts w:cs="Times New Roman"/>
          <w:b/>
          <w:bCs/>
          <w:caps/>
          <w:sz w:val="24"/>
          <w:szCs w:val="24"/>
        </w:rPr>
        <w:t>1</w:t>
      </w:r>
      <w:r w:rsidR="00FF4319" w:rsidRPr="003E158D">
        <w:rPr>
          <w:rFonts w:cs="Times New Roman"/>
          <w:b/>
          <w:bCs/>
          <w:caps/>
          <w:sz w:val="24"/>
          <w:szCs w:val="24"/>
        </w:rPr>
        <w:t>.</w:t>
      </w:r>
      <w:r w:rsidR="00FF4319" w:rsidRPr="003E158D">
        <w:rPr>
          <w:rFonts w:cs="Times New Roman"/>
          <w:b/>
          <w:bCs/>
          <w:caps/>
          <w:sz w:val="24"/>
          <w:szCs w:val="24"/>
        </w:rPr>
        <w:tab/>
      </w:r>
      <w:r w:rsidR="00A97FE1" w:rsidRPr="003E158D">
        <w:rPr>
          <w:rFonts w:cs="Times New Roman"/>
          <w:b/>
          <w:bCs/>
          <w:caps/>
          <w:sz w:val="20"/>
          <w:szCs w:val="20"/>
        </w:rPr>
        <w:t>Operations  and</w:t>
      </w:r>
      <w:r w:rsidR="00A97FE1" w:rsidRPr="003E158D">
        <w:rPr>
          <w:rFonts w:cs="Times New Roman"/>
          <w:b/>
          <w:bCs/>
          <w:sz w:val="20"/>
          <w:szCs w:val="20"/>
        </w:rPr>
        <w:t xml:space="preserve">  GENERAL  INFORMATION</w:t>
      </w:r>
    </w:p>
    <w:p w:rsidR="00A50FBA" w:rsidRPr="003E158D" w:rsidRDefault="00A62947" w:rsidP="006C1DDA">
      <w:pPr>
        <w:spacing w:after="360"/>
        <w:ind w:left="547"/>
        <w:jc w:val="both"/>
        <w:rPr>
          <w:rFonts w:cs="Times New Roman"/>
          <w:spacing w:val="-4"/>
          <w:sz w:val="24"/>
          <w:szCs w:val="24"/>
        </w:rPr>
      </w:pPr>
      <w:r w:rsidRPr="003E158D">
        <w:rPr>
          <w:rFonts w:cs="Times New Roman"/>
          <w:spacing w:val="-4"/>
          <w:sz w:val="24"/>
          <w:szCs w:val="24"/>
        </w:rPr>
        <w:t>Finansa Public Company</w:t>
      </w:r>
      <w:r w:rsidR="002654C5" w:rsidRPr="003E158D">
        <w:rPr>
          <w:rFonts w:cs="Times New Roman"/>
          <w:spacing w:val="-4"/>
          <w:sz w:val="24"/>
          <w:szCs w:val="24"/>
        </w:rPr>
        <w:t xml:space="preserve"> Limited (the “</w:t>
      </w:r>
      <w:r w:rsidRPr="003E158D">
        <w:rPr>
          <w:rFonts w:cs="Times New Roman"/>
          <w:spacing w:val="-4"/>
          <w:sz w:val="24"/>
          <w:szCs w:val="24"/>
        </w:rPr>
        <w:t xml:space="preserve">Company”) was incorporated as a limited company under Thai law on December </w:t>
      </w:r>
      <w:r w:rsidR="006C1DDA" w:rsidRPr="003E158D">
        <w:rPr>
          <w:rFonts w:cs="Times New Roman"/>
          <w:spacing w:val="-4"/>
          <w:sz w:val="24"/>
          <w:szCs w:val="24"/>
        </w:rPr>
        <w:t>7</w:t>
      </w:r>
      <w:r w:rsidRPr="003E158D">
        <w:rPr>
          <w:rFonts w:cs="Times New Roman"/>
          <w:spacing w:val="-4"/>
          <w:sz w:val="24"/>
          <w:szCs w:val="24"/>
        </w:rPr>
        <w:t xml:space="preserve">, </w:t>
      </w:r>
      <w:r w:rsidR="006C1DDA" w:rsidRPr="003E158D">
        <w:rPr>
          <w:rFonts w:cs="Times New Roman"/>
          <w:spacing w:val="-4"/>
          <w:sz w:val="24"/>
          <w:szCs w:val="24"/>
        </w:rPr>
        <w:t>1989</w:t>
      </w:r>
      <w:r w:rsidRPr="003E158D">
        <w:rPr>
          <w:rFonts w:cs="Times New Roman"/>
          <w:spacing w:val="-4"/>
          <w:sz w:val="24"/>
          <w:szCs w:val="24"/>
        </w:rPr>
        <w:t xml:space="preserve">, registered the change of its status to a public limited company on June </w:t>
      </w:r>
      <w:r w:rsidR="006C1DDA" w:rsidRPr="003E158D">
        <w:rPr>
          <w:rFonts w:cs="Times New Roman"/>
          <w:spacing w:val="-4"/>
          <w:sz w:val="24"/>
          <w:szCs w:val="24"/>
        </w:rPr>
        <w:t>19</w:t>
      </w:r>
      <w:r w:rsidRPr="003E158D">
        <w:rPr>
          <w:rFonts w:cs="Times New Roman"/>
          <w:spacing w:val="-4"/>
          <w:sz w:val="24"/>
          <w:szCs w:val="24"/>
        </w:rPr>
        <w:t xml:space="preserve">, </w:t>
      </w:r>
      <w:r w:rsidR="006C1DDA" w:rsidRPr="003E158D">
        <w:rPr>
          <w:rFonts w:cs="Times New Roman"/>
          <w:spacing w:val="-4"/>
          <w:sz w:val="24"/>
          <w:szCs w:val="24"/>
        </w:rPr>
        <w:t>2002</w:t>
      </w:r>
      <w:r w:rsidRPr="003E158D">
        <w:rPr>
          <w:rFonts w:cs="Times New Roman"/>
          <w:spacing w:val="-4"/>
          <w:sz w:val="24"/>
          <w:szCs w:val="24"/>
        </w:rPr>
        <w:t xml:space="preserve"> and listed on the Stock Exchange of Thailand on September </w:t>
      </w:r>
      <w:r w:rsidR="006C1DDA" w:rsidRPr="003E158D">
        <w:rPr>
          <w:rFonts w:cs="Times New Roman"/>
          <w:spacing w:val="-4"/>
          <w:sz w:val="24"/>
          <w:szCs w:val="24"/>
        </w:rPr>
        <w:t>25</w:t>
      </w:r>
      <w:r w:rsidRPr="003E158D">
        <w:rPr>
          <w:rFonts w:cs="Times New Roman"/>
          <w:spacing w:val="-4"/>
          <w:sz w:val="24"/>
          <w:szCs w:val="24"/>
        </w:rPr>
        <w:t xml:space="preserve">, </w:t>
      </w:r>
      <w:r w:rsidR="006C1DDA" w:rsidRPr="003E158D">
        <w:rPr>
          <w:rFonts w:cs="Times New Roman"/>
          <w:spacing w:val="-4"/>
          <w:sz w:val="24"/>
          <w:szCs w:val="24"/>
        </w:rPr>
        <w:t>2002</w:t>
      </w:r>
      <w:r w:rsidRPr="003E158D">
        <w:rPr>
          <w:rFonts w:cs="Times New Roman"/>
          <w:spacing w:val="-4"/>
          <w:sz w:val="24"/>
          <w:szCs w:val="24"/>
        </w:rPr>
        <w:t xml:space="preserve">.  Its registered office is located at </w:t>
      </w:r>
      <w:r w:rsidR="006C1DDA" w:rsidRPr="003E158D">
        <w:rPr>
          <w:rFonts w:cs="Times New Roman"/>
          <w:spacing w:val="-4"/>
          <w:sz w:val="24"/>
          <w:szCs w:val="24"/>
        </w:rPr>
        <w:t>48</w:t>
      </w:r>
      <w:r w:rsidR="00A04D79" w:rsidRPr="003E158D">
        <w:rPr>
          <w:rFonts w:cs="Times New Roman"/>
          <w:spacing w:val="-4"/>
          <w:sz w:val="24"/>
          <w:szCs w:val="24"/>
        </w:rPr>
        <w:t>/</w:t>
      </w:r>
      <w:r w:rsidR="006C1DDA" w:rsidRPr="003E158D">
        <w:rPr>
          <w:rFonts w:cs="Times New Roman"/>
          <w:spacing w:val="-4"/>
          <w:sz w:val="24"/>
          <w:szCs w:val="24"/>
        </w:rPr>
        <w:t>48</w:t>
      </w:r>
      <w:r w:rsidR="00A04D79" w:rsidRPr="003E158D">
        <w:rPr>
          <w:rFonts w:cs="Times New Roman"/>
          <w:spacing w:val="-4"/>
          <w:sz w:val="24"/>
          <w:szCs w:val="24"/>
        </w:rPr>
        <w:t xml:space="preserve"> </w:t>
      </w:r>
      <w:r w:rsidR="001E6A7D" w:rsidRPr="003E158D">
        <w:rPr>
          <w:rFonts w:cs="Times New Roman"/>
          <w:spacing w:val="-4"/>
          <w:sz w:val="24"/>
          <w:szCs w:val="24"/>
        </w:rPr>
        <w:t xml:space="preserve">TISCO </w:t>
      </w:r>
      <w:r w:rsidR="00A04D79" w:rsidRPr="003E158D">
        <w:rPr>
          <w:rFonts w:cs="Times New Roman"/>
          <w:spacing w:val="-4"/>
          <w:sz w:val="24"/>
          <w:szCs w:val="24"/>
        </w:rPr>
        <w:t xml:space="preserve">Tower, </w:t>
      </w:r>
      <w:r w:rsidR="006C1DDA" w:rsidRPr="003E158D">
        <w:rPr>
          <w:rFonts w:cs="Times New Roman"/>
          <w:spacing w:val="-4"/>
          <w:sz w:val="24"/>
          <w:szCs w:val="24"/>
        </w:rPr>
        <w:t>20</w:t>
      </w:r>
      <w:r w:rsidR="00A04D79" w:rsidRPr="003E158D">
        <w:rPr>
          <w:rFonts w:cs="Times New Roman"/>
          <w:spacing w:val="-4"/>
          <w:sz w:val="24"/>
          <w:szCs w:val="24"/>
          <w:vertAlign w:val="superscript"/>
        </w:rPr>
        <w:t>th</w:t>
      </w:r>
      <w:r w:rsidR="00A04D79" w:rsidRPr="003E158D">
        <w:rPr>
          <w:rFonts w:cs="Times New Roman"/>
          <w:spacing w:val="-4"/>
          <w:sz w:val="24"/>
          <w:szCs w:val="24"/>
        </w:rPr>
        <w:t xml:space="preserve"> Floor</w:t>
      </w:r>
      <w:r w:rsidR="00533EC9" w:rsidRPr="003E158D">
        <w:rPr>
          <w:rFonts w:cs="Times New Roman"/>
          <w:spacing w:val="-4"/>
          <w:sz w:val="24"/>
          <w:szCs w:val="24"/>
        </w:rPr>
        <w:t>,</w:t>
      </w:r>
      <w:r w:rsidRPr="003E158D">
        <w:rPr>
          <w:rFonts w:cs="Times New Roman"/>
          <w:spacing w:val="-4"/>
          <w:sz w:val="24"/>
          <w:szCs w:val="24"/>
        </w:rPr>
        <w:t xml:space="preserve"> North Sathorn Road, Silom, Bangrak, Bangkok.</w:t>
      </w:r>
      <w:r w:rsidR="00533EC9" w:rsidRPr="003E158D">
        <w:rPr>
          <w:rFonts w:cs="Times New Roman"/>
          <w:spacing w:val="-4"/>
          <w:sz w:val="24"/>
          <w:szCs w:val="24"/>
        </w:rPr>
        <w:t xml:space="preserve"> </w:t>
      </w:r>
      <w:r w:rsidRPr="003E158D">
        <w:rPr>
          <w:rFonts w:cs="Times New Roman"/>
          <w:spacing w:val="-4"/>
          <w:sz w:val="24"/>
          <w:szCs w:val="24"/>
        </w:rPr>
        <w:t xml:space="preserve"> The Company operates its business in Thailand and its principal activity is to invest in and provide finance and management advisory services to its affiliated and related parties</w:t>
      </w:r>
      <w:r w:rsidR="00686642" w:rsidRPr="003E158D">
        <w:rPr>
          <w:rFonts w:cs="Times New Roman"/>
          <w:spacing w:val="-4"/>
          <w:sz w:val="24"/>
          <w:szCs w:val="24"/>
        </w:rPr>
        <w:t xml:space="preserve"> as well as to provide warehouse and factory leasing business</w:t>
      </w:r>
      <w:r w:rsidRPr="003E158D">
        <w:rPr>
          <w:rFonts w:cs="Times New Roman"/>
          <w:spacing w:val="-4"/>
          <w:sz w:val="24"/>
          <w:szCs w:val="24"/>
        </w:rPr>
        <w:t xml:space="preserve">. </w:t>
      </w:r>
      <w:r w:rsidR="00533EC9" w:rsidRPr="003E158D">
        <w:rPr>
          <w:rFonts w:cs="Times New Roman"/>
          <w:spacing w:val="-4"/>
          <w:sz w:val="24"/>
          <w:szCs w:val="24"/>
        </w:rPr>
        <w:t xml:space="preserve"> </w:t>
      </w:r>
      <w:r w:rsidRPr="003E158D">
        <w:rPr>
          <w:rFonts w:cs="Times New Roman"/>
          <w:spacing w:val="-4"/>
          <w:sz w:val="24"/>
          <w:szCs w:val="24"/>
        </w:rPr>
        <w:t>Furthermore, the Company</w:t>
      </w:r>
      <w:r w:rsidR="00F21F64" w:rsidRPr="003E158D">
        <w:rPr>
          <w:rFonts w:cs="Times New Roman"/>
          <w:spacing w:val="-4"/>
          <w:sz w:val="24"/>
          <w:szCs w:val="24"/>
        </w:rPr>
        <w:t xml:space="preserve">’s </w:t>
      </w:r>
      <w:r w:rsidRPr="003E158D">
        <w:rPr>
          <w:rFonts w:cs="Times New Roman"/>
          <w:spacing w:val="-4"/>
          <w:sz w:val="24"/>
          <w:szCs w:val="24"/>
        </w:rPr>
        <w:t>subsidiaries also provide financial services, including investment banking</w:t>
      </w:r>
      <w:r w:rsidR="00F21F64" w:rsidRPr="003E158D">
        <w:rPr>
          <w:rFonts w:cs="Times New Roman"/>
          <w:spacing w:val="-4"/>
          <w:sz w:val="24"/>
          <w:szCs w:val="24"/>
        </w:rPr>
        <w:t>,</w:t>
      </w:r>
      <w:r w:rsidRPr="003E158D">
        <w:rPr>
          <w:rFonts w:cs="Times New Roman"/>
          <w:spacing w:val="-4"/>
          <w:sz w:val="24"/>
          <w:szCs w:val="24"/>
        </w:rPr>
        <w:t xml:space="preserve"> </w:t>
      </w:r>
      <w:r w:rsidR="00F21F64" w:rsidRPr="003E158D">
        <w:rPr>
          <w:rFonts w:cs="Times New Roman"/>
          <w:spacing w:val="-4"/>
          <w:sz w:val="24"/>
          <w:szCs w:val="24"/>
        </w:rPr>
        <w:t>underwriting, selli</w:t>
      </w:r>
      <w:r w:rsidR="00BE28EB" w:rsidRPr="003E158D">
        <w:rPr>
          <w:rFonts w:cs="Times New Roman"/>
          <w:spacing w:val="-4"/>
          <w:sz w:val="24"/>
          <w:szCs w:val="24"/>
        </w:rPr>
        <w:t>ng agent of mutual funds, b</w:t>
      </w:r>
      <w:r w:rsidR="00BE28EB" w:rsidRPr="003E158D">
        <w:rPr>
          <w:rFonts w:cs="Times New Roman"/>
          <w:spacing w:val="-4"/>
          <w:sz w:val="24"/>
          <w:szCs w:val="30"/>
        </w:rPr>
        <w:t>o</w:t>
      </w:r>
      <w:r w:rsidR="00C7364A" w:rsidRPr="003E158D">
        <w:rPr>
          <w:rFonts w:cs="Times New Roman"/>
          <w:spacing w:val="-4"/>
          <w:sz w:val="24"/>
          <w:szCs w:val="24"/>
        </w:rPr>
        <w:t>nd trading</w:t>
      </w:r>
      <w:r w:rsidR="002E0995" w:rsidRPr="003E158D">
        <w:rPr>
          <w:rFonts w:cs="Times New Roman"/>
          <w:spacing w:val="-4"/>
          <w:sz w:val="24"/>
          <w:szCs w:val="24"/>
        </w:rPr>
        <w:t xml:space="preserve"> </w:t>
      </w:r>
      <w:r w:rsidR="008239EB" w:rsidRPr="003E158D">
        <w:rPr>
          <w:rFonts w:cs="Times New Roman"/>
          <w:spacing w:val="-4"/>
          <w:sz w:val="24"/>
          <w:szCs w:val="24"/>
        </w:rPr>
        <w:t>and</w:t>
      </w:r>
      <w:r w:rsidR="002E0995" w:rsidRPr="003E158D">
        <w:rPr>
          <w:rFonts w:cs="Times New Roman"/>
          <w:spacing w:val="-4"/>
          <w:sz w:val="24"/>
          <w:szCs w:val="24"/>
        </w:rPr>
        <w:t xml:space="preserve"> investment.</w:t>
      </w:r>
    </w:p>
    <w:p w:rsidR="004C0F7C" w:rsidRPr="003E158D" w:rsidRDefault="004C0F7C" w:rsidP="001D42BB">
      <w:pPr>
        <w:ind w:left="547"/>
        <w:jc w:val="both"/>
        <w:rPr>
          <w:rFonts w:cs="Times New Roman"/>
          <w:color w:val="000000"/>
          <w:sz w:val="24"/>
          <w:szCs w:val="24"/>
          <w:u w:val="single"/>
        </w:rPr>
      </w:pPr>
      <w:r w:rsidRPr="003E158D">
        <w:rPr>
          <w:rFonts w:cs="Times New Roman"/>
          <w:color w:val="000000"/>
          <w:sz w:val="24"/>
          <w:szCs w:val="24"/>
          <w:u w:val="single"/>
        </w:rPr>
        <w:t>Coronavirus Disease 2019 Pandemic</w:t>
      </w:r>
    </w:p>
    <w:p w:rsidR="004C0F7C" w:rsidRPr="003E158D" w:rsidRDefault="004C0F7C" w:rsidP="00CA394A">
      <w:pPr>
        <w:spacing w:before="240" w:after="360"/>
        <w:ind w:left="547"/>
        <w:jc w:val="both"/>
        <w:rPr>
          <w:rFonts w:cs="Times New Roman"/>
          <w:b/>
          <w:bCs/>
          <w:color w:val="000000"/>
          <w:sz w:val="24"/>
          <w:szCs w:val="24"/>
        </w:rPr>
      </w:pPr>
      <w:r w:rsidRPr="003E158D">
        <w:rPr>
          <w:rFonts w:cs="Times New Roman"/>
          <w:color w:val="000000"/>
          <w:sz w:val="24"/>
          <w:szCs w:val="24"/>
        </w:rPr>
        <w:t>The Coronavirus disease 2019 (“COVID-19”) pandemic is continuing to evolve, resulting in an economic slowdown and adversely impacting most businesses and industries. This situation may bring uncertainties and have an impact on the environment in which the group operates. Nevertheless, the Group’s management will continue to monitor the ongoing development and regularly assess the financial impact in respect of valuation of assets, provisions and contingent liabilities.</w:t>
      </w:r>
    </w:p>
    <w:p w:rsidR="00A97FE1" w:rsidRPr="003E158D" w:rsidRDefault="006C1DDA" w:rsidP="0029406E">
      <w:pPr>
        <w:pStyle w:val="ListParagraph"/>
        <w:spacing w:after="240"/>
        <w:ind w:left="540" w:hanging="540"/>
        <w:jc w:val="thaiDistribute"/>
        <w:outlineLvl w:val="0"/>
        <w:rPr>
          <w:rFonts w:cs="Times New Roman"/>
          <w:b/>
          <w:bCs/>
          <w:sz w:val="20"/>
          <w:szCs w:val="20"/>
        </w:rPr>
      </w:pPr>
      <w:r w:rsidRPr="003E158D">
        <w:rPr>
          <w:rFonts w:cs="Times New Roman"/>
          <w:b/>
          <w:bCs/>
          <w:sz w:val="24"/>
          <w:szCs w:val="24"/>
        </w:rPr>
        <w:t>2</w:t>
      </w:r>
      <w:r w:rsidR="00FF4319" w:rsidRPr="003E158D">
        <w:rPr>
          <w:rFonts w:cs="Times New Roman"/>
          <w:b/>
          <w:bCs/>
          <w:sz w:val="24"/>
          <w:szCs w:val="24"/>
        </w:rPr>
        <w:t>.</w:t>
      </w:r>
      <w:r w:rsidR="00FF4319" w:rsidRPr="003E158D">
        <w:rPr>
          <w:rFonts w:cs="Times New Roman"/>
          <w:b/>
          <w:bCs/>
          <w:sz w:val="24"/>
          <w:szCs w:val="24"/>
        </w:rPr>
        <w:tab/>
      </w:r>
      <w:r w:rsidR="006376B7" w:rsidRPr="003E158D">
        <w:rPr>
          <w:rFonts w:cs="Times New Roman"/>
          <w:b/>
          <w:bCs/>
          <w:spacing w:val="-6"/>
          <w:sz w:val="20"/>
          <w:szCs w:val="20"/>
        </w:rPr>
        <w:t xml:space="preserve">BASIS  FOR  PREPARATION  </w:t>
      </w:r>
      <w:r w:rsidR="009F5BEC" w:rsidRPr="003E158D">
        <w:rPr>
          <w:rFonts w:cs="Cordia New"/>
          <w:b/>
          <w:bCs/>
          <w:spacing w:val="-6"/>
          <w:sz w:val="20"/>
          <w:szCs w:val="20"/>
        </w:rPr>
        <w:t xml:space="preserve">AND  PRESENTATION  </w:t>
      </w:r>
      <w:r w:rsidR="006376B7" w:rsidRPr="003E158D">
        <w:rPr>
          <w:rFonts w:cs="Times New Roman"/>
          <w:b/>
          <w:bCs/>
          <w:spacing w:val="-6"/>
          <w:sz w:val="20"/>
          <w:szCs w:val="20"/>
        </w:rPr>
        <w:t xml:space="preserve">OF  INTERIM  FINANCIAL  STATEMENTS  </w:t>
      </w:r>
    </w:p>
    <w:p w:rsidR="006376B7" w:rsidRPr="003E158D" w:rsidRDefault="006C1DDA" w:rsidP="009F5BEC">
      <w:pPr>
        <w:spacing w:after="240"/>
        <w:ind w:left="1170" w:hanging="630"/>
        <w:rPr>
          <w:sz w:val="24"/>
          <w:szCs w:val="24"/>
        </w:rPr>
      </w:pPr>
      <w:r w:rsidRPr="003E158D">
        <w:rPr>
          <w:sz w:val="24"/>
          <w:szCs w:val="24"/>
        </w:rPr>
        <w:t>2</w:t>
      </w:r>
      <w:r w:rsidR="006376B7" w:rsidRPr="003E158D">
        <w:rPr>
          <w:sz w:val="24"/>
          <w:szCs w:val="24"/>
        </w:rPr>
        <w:t>.</w:t>
      </w:r>
      <w:r w:rsidRPr="003E158D">
        <w:rPr>
          <w:sz w:val="24"/>
          <w:szCs w:val="24"/>
        </w:rPr>
        <w:t>1</w:t>
      </w:r>
      <w:r w:rsidR="006376B7" w:rsidRPr="003E158D">
        <w:rPr>
          <w:sz w:val="24"/>
          <w:szCs w:val="24"/>
        </w:rPr>
        <w:tab/>
        <w:t>Basis for preparation of the interim financial statements</w:t>
      </w:r>
    </w:p>
    <w:p w:rsidR="006376B7" w:rsidRPr="003E158D" w:rsidRDefault="006376B7" w:rsidP="00FB71B0">
      <w:pPr>
        <w:spacing w:after="240"/>
        <w:ind w:left="1170"/>
        <w:jc w:val="thaiDistribute"/>
        <w:rPr>
          <w:rFonts w:cs="Times New Roman"/>
          <w:color w:val="000000"/>
          <w:sz w:val="24"/>
          <w:szCs w:val="24"/>
        </w:rPr>
      </w:pPr>
      <w:r w:rsidRPr="003E158D">
        <w:rPr>
          <w:rFonts w:cs="Times New Roman"/>
          <w:color w:val="000000"/>
          <w:sz w:val="24"/>
          <w:szCs w:val="24"/>
        </w:rPr>
        <w:t>These interim consolidated and separate financial statements are prepared in Thai Baht and in compliance with Thai Accounti</w:t>
      </w:r>
      <w:r w:rsidR="003365BD" w:rsidRPr="003E158D">
        <w:rPr>
          <w:rFonts w:cs="Times New Roman"/>
          <w:color w:val="000000"/>
          <w:sz w:val="24"/>
          <w:szCs w:val="24"/>
        </w:rPr>
        <w:t xml:space="preserve">ng Standard No. </w:t>
      </w:r>
      <w:r w:rsidR="006C1DDA" w:rsidRPr="003E158D">
        <w:rPr>
          <w:rFonts w:cs="Times New Roman"/>
          <w:color w:val="000000"/>
          <w:sz w:val="24"/>
          <w:szCs w:val="24"/>
        </w:rPr>
        <w:t>34</w:t>
      </w:r>
      <w:r w:rsidR="004A1026">
        <w:rPr>
          <w:rFonts w:cs="Times New Roman"/>
          <w:color w:val="000000"/>
          <w:sz w:val="24"/>
          <w:szCs w:val="24"/>
        </w:rPr>
        <w:t xml:space="preserve"> (Revised 2019)</w:t>
      </w:r>
      <w:r w:rsidRPr="003E158D">
        <w:rPr>
          <w:rFonts w:cs="Times New Roman"/>
          <w:color w:val="000000"/>
          <w:sz w:val="24"/>
          <w:szCs w:val="24"/>
        </w:rPr>
        <w:t xml:space="preserve"> “Interim Financial Reporting” and accounting practices generally accepted in Thailand. The Company presents the condensed notes to interim financial statements and the additional information is disclosed in accordance with the regulations of the Office of the Securities and Exchange Commission.</w:t>
      </w:r>
    </w:p>
    <w:p w:rsidR="006376B7" w:rsidRPr="00C36AB7" w:rsidRDefault="006376B7" w:rsidP="00FB71B0">
      <w:pPr>
        <w:spacing w:after="240"/>
        <w:ind w:left="1170"/>
        <w:jc w:val="thaiDistribute"/>
        <w:rPr>
          <w:rFonts w:cs="Times New Roman"/>
          <w:color w:val="000000"/>
          <w:sz w:val="24"/>
          <w:szCs w:val="24"/>
        </w:rPr>
      </w:pPr>
      <w:r w:rsidRPr="00C36AB7">
        <w:rPr>
          <w:rFonts w:cs="Times New Roman"/>
          <w:color w:val="000000"/>
          <w:sz w:val="24"/>
          <w:szCs w:val="24"/>
        </w:rPr>
        <w:t xml:space="preserve">The consolidated and separate statements of financial position as at December </w:t>
      </w:r>
      <w:r w:rsidR="006C1DDA" w:rsidRPr="00C36AB7">
        <w:rPr>
          <w:rFonts w:cs="Times New Roman"/>
          <w:color w:val="000000"/>
          <w:sz w:val="24"/>
          <w:szCs w:val="24"/>
        </w:rPr>
        <w:t>31</w:t>
      </w:r>
      <w:r w:rsidRPr="00C36AB7">
        <w:rPr>
          <w:rFonts w:cs="Times New Roman"/>
          <w:color w:val="000000"/>
          <w:sz w:val="24"/>
          <w:szCs w:val="24"/>
        </w:rPr>
        <w:t xml:space="preserve">, </w:t>
      </w:r>
      <w:r w:rsidR="007552BE" w:rsidRPr="00C36AB7">
        <w:rPr>
          <w:rFonts w:cs="Times New Roman"/>
          <w:color w:val="000000"/>
          <w:sz w:val="24"/>
          <w:szCs w:val="24"/>
        </w:rPr>
        <w:t>201</w:t>
      </w:r>
      <w:r w:rsidR="007552BE" w:rsidRPr="00C36AB7">
        <w:rPr>
          <w:color w:val="000000"/>
          <w:sz w:val="24"/>
          <w:szCs w:val="30"/>
        </w:rPr>
        <w:t>9</w:t>
      </w:r>
      <w:r w:rsidRPr="00C36AB7">
        <w:rPr>
          <w:rFonts w:cs="Times New Roman"/>
          <w:color w:val="000000"/>
          <w:sz w:val="24"/>
          <w:szCs w:val="24"/>
        </w:rPr>
        <w:t>, presented herein for comparison, have been derived from the consolidated and separate financial statements of the Company for the year then ended which had been previously audited.</w:t>
      </w:r>
    </w:p>
    <w:p w:rsidR="006376B7" w:rsidRPr="003E158D" w:rsidRDefault="006376B7" w:rsidP="00FB71B0">
      <w:pPr>
        <w:spacing w:after="240"/>
        <w:ind w:left="1170"/>
        <w:jc w:val="thaiDistribute"/>
        <w:rPr>
          <w:rFonts w:cs="Times New Roman"/>
          <w:color w:val="000000"/>
          <w:sz w:val="24"/>
          <w:szCs w:val="24"/>
        </w:rPr>
      </w:pPr>
      <w:r w:rsidRPr="00D66493">
        <w:rPr>
          <w:rFonts w:cs="Times New Roman"/>
          <w:color w:val="000000"/>
          <w:spacing w:val="-4"/>
          <w:sz w:val="24"/>
          <w:szCs w:val="24"/>
        </w:rPr>
        <w:t>The unaudited results of operations pres</w:t>
      </w:r>
      <w:r w:rsidR="00D66493">
        <w:rPr>
          <w:rFonts w:cs="Times New Roman"/>
          <w:color w:val="000000"/>
          <w:spacing w:val="-4"/>
          <w:sz w:val="24"/>
          <w:szCs w:val="24"/>
        </w:rPr>
        <w:t>ented in</w:t>
      </w:r>
      <w:r w:rsidR="00F75B0A">
        <w:rPr>
          <w:rFonts w:cstheme="minorBidi"/>
          <w:color w:val="000000"/>
          <w:spacing w:val="-4"/>
          <w:sz w:val="24"/>
          <w:szCs w:val="24"/>
        </w:rPr>
        <w:t xml:space="preserve"> the three-month and</w:t>
      </w:r>
      <w:r w:rsidR="00D66493">
        <w:rPr>
          <w:rFonts w:cs="Times New Roman"/>
          <w:color w:val="000000"/>
          <w:spacing w:val="-4"/>
          <w:sz w:val="24"/>
          <w:szCs w:val="24"/>
        </w:rPr>
        <w:t xml:space="preserve"> the six</w:t>
      </w:r>
      <w:r w:rsidR="002654C5" w:rsidRPr="00D66493">
        <w:rPr>
          <w:rFonts w:cs="Times New Roman"/>
          <w:color w:val="000000"/>
          <w:spacing w:val="-4"/>
          <w:sz w:val="24"/>
          <w:szCs w:val="24"/>
        </w:rPr>
        <w:t>-month period</w:t>
      </w:r>
      <w:r w:rsidR="00F75B0A">
        <w:rPr>
          <w:rFonts w:cs="Times New Roman"/>
          <w:color w:val="000000"/>
          <w:spacing w:val="-4"/>
          <w:sz w:val="24"/>
          <w:szCs w:val="24"/>
        </w:rPr>
        <w:t>s</w:t>
      </w:r>
      <w:r w:rsidRPr="00D66493">
        <w:rPr>
          <w:rFonts w:cs="Times New Roman"/>
          <w:color w:val="000000"/>
          <w:spacing w:val="-4"/>
          <w:sz w:val="24"/>
          <w:szCs w:val="24"/>
        </w:rPr>
        <w:t xml:space="preserve"> ended </w:t>
      </w:r>
      <w:r w:rsidR="00D66493" w:rsidRPr="00D66493">
        <w:rPr>
          <w:rFonts w:cs="Times New Roman"/>
          <w:color w:val="000000"/>
          <w:spacing w:val="-4"/>
          <w:sz w:val="24"/>
          <w:szCs w:val="24"/>
        </w:rPr>
        <w:t>June 30,</w:t>
      </w:r>
      <w:r w:rsidR="00D66493" w:rsidRPr="00D66493">
        <w:rPr>
          <w:rFonts w:cs="Times New Roman"/>
          <w:color w:val="000000"/>
          <w:sz w:val="24"/>
          <w:szCs w:val="24"/>
        </w:rPr>
        <w:t xml:space="preserve"> </w:t>
      </w:r>
      <w:r w:rsidR="007552BE" w:rsidRPr="003E158D">
        <w:rPr>
          <w:rFonts w:cs="Times New Roman"/>
          <w:color w:val="000000"/>
          <w:sz w:val="24"/>
          <w:szCs w:val="24"/>
        </w:rPr>
        <w:t>2020</w:t>
      </w:r>
      <w:r w:rsidRPr="003E158D">
        <w:rPr>
          <w:rFonts w:cs="Times New Roman"/>
          <w:color w:val="000000"/>
          <w:sz w:val="24"/>
          <w:szCs w:val="24"/>
        </w:rPr>
        <w:t xml:space="preserve"> are not necessarily an indication nor anticipation of the operating results for the full year.</w:t>
      </w:r>
    </w:p>
    <w:p w:rsidR="00F24EBF" w:rsidRDefault="00F24EBF" w:rsidP="00FB71B0">
      <w:pPr>
        <w:spacing w:after="240"/>
        <w:ind w:left="1170"/>
        <w:jc w:val="thaiDistribute"/>
        <w:rPr>
          <w:color w:val="000000"/>
          <w:sz w:val="24"/>
          <w:szCs w:val="24"/>
          <w:cs/>
        </w:rPr>
        <w:sectPr w:rsidR="00F24EBF" w:rsidSect="001E1439">
          <w:headerReference w:type="default" r:id="rId8"/>
          <w:pgSz w:w="11909" w:h="16834" w:code="9"/>
          <w:pgMar w:top="1440" w:right="1224" w:bottom="720" w:left="1440" w:header="864" w:footer="432" w:gutter="0"/>
          <w:pgNumType w:start="2"/>
          <w:cols w:space="720"/>
        </w:sectPr>
      </w:pPr>
    </w:p>
    <w:p w:rsidR="006376B7" w:rsidRPr="003E158D" w:rsidRDefault="006376B7" w:rsidP="00FB71B0">
      <w:pPr>
        <w:spacing w:after="240"/>
        <w:ind w:left="1170"/>
        <w:jc w:val="thaiDistribute"/>
        <w:rPr>
          <w:rFonts w:cs="Times New Roman"/>
          <w:color w:val="000000"/>
          <w:sz w:val="24"/>
          <w:szCs w:val="24"/>
        </w:rPr>
      </w:pPr>
      <w:r w:rsidRPr="003E158D">
        <w:rPr>
          <w:rFonts w:cs="Times New Roman"/>
          <w:color w:val="000000"/>
          <w:sz w:val="24"/>
          <w:szCs w:val="24"/>
        </w:rPr>
        <w:lastRenderedPageBreak/>
        <w:t>Certain financial information which is normally included in the annual financial statements prepared in accordance with Thai Financial Reporting Standards, but which is not required for interim reporting purposes, has been omitted. Therefore, the interim financial statem</w:t>
      </w:r>
      <w:r w:rsidR="002654C5" w:rsidRPr="003E158D">
        <w:rPr>
          <w:rFonts w:cs="Times New Roman"/>
          <w:color w:val="000000"/>
          <w:sz w:val="24"/>
          <w:szCs w:val="24"/>
        </w:rPr>
        <w:t>ents for the</w:t>
      </w:r>
      <w:r w:rsidR="00F75B0A">
        <w:rPr>
          <w:rFonts w:cs="Times New Roman"/>
          <w:color w:val="000000"/>
          <w:sz w:val="24"/>
          <w:szCs w:val="24"/>
        </w:rPr>
        <w:t xml:space="preserve"> three-month and the</w:t>
      </w:r>
      <w:r w:rsidR="002654C5" w:rsidRPr="003E158D">
        <w:rPr>
          <w:rFonts w:cs="Times New Roman"/>
          <w:color w:val="000000"/>
          <w:sz w:val="24"/>
          <w:szCs w:val="24"/>
        </w:rPr>
        <w:t xml:space="preserve"> </w:t>
      </w:r>
      <w:r w:rsidR="00D66493" w:rsidRPr="00D66493">
        <w:rPr>
          <w:rFonts w:cs="Times New Roman"/>
          <w:color w:val="000000"/>
          <w:sz w:val="24"/>
          <w:szCs w:val="24"/>
        </w:rPr>
        <w:t>six-month</w:t>
      </w:r>
      <w:r w:rsidR="002654C5" w:rsidRPr="003E158D">
        <w:rPr>
          <w:rFonts w:cs="Times New Roman"/>
          <w:color w:val="000000"/>
          <w:sz w:val="24"/>
          <w:szCs w:val="24"/>
        </w:rPr>
        <w:t xml:space="preserve"> period</w:t>
      </w:r>
      <w:r w:rsidR="00F75B0A">
        <w:rPr>
          <w:rFonts w:cs="Times New Roman"/>
          <w:color w:val="000000"/>
          <w:sz w:val="24"/>
          <w:szCs w:val="24"/>
        </w:rPr>
        <w:t>s</w:t>
      </w:r>
      <w:r w:rsidRPr="003E158D">
        <w:rPr>
          <w:rFonts w:cs="Times New Roman"/>
          <w:color w:val="000000"/>
          <w:sz w:val="24"/>
          <w:szCs w:val="24"/>
        </w:rPr>
        <w:t xml:space="preserve"> ended </w:t>
      </w:r>
      <w:r w:rsidR="00D66493" w:rsidRPr="00D66493">
        <w:rPr>
          <w:rFonts w:cs="Times New Roman"/>
          <w:color w:val="000000"/>
          <w:spacing w:val="-4"/>
          <w:sz w:val="24"/>
          <w:szCs w:val="24"/>
        </w:rPr>
        <w:t>June 30,</w:t>
      </w:r>
      <w:r w:rsidR="008B2663" w:rsidRPr="003E158D">
        <w:rPr>
          <w:rFonts w:cs="Times New Roman"/>
          <w:color w:val="000000"/>
          <w:spacing w:val="-4"/>
          <w:sz w:val="24"/>
          <w:szCs w:val="24"/>
        </w:rPr>
        <w:t xml:space="preserve"> </w:t>
      </w:r>
      <w:r w:rsidR="007552BE" w:rsidRPr="003E158D">
        <w:rPr>
          <w:rFonts w:cs="Times New Roman"/>
          <w:color w:val="000000"/>
          <w:spacing w:val="-4"/>
          <w:sz w:val="24"/>
          <w:szCs w:val="24"/>
        </w:rPr>
        <w:t>2020</w:t>
      </w:r>
      <w:r w:rsidRPr="003E158D">
        <w:rPr>
          <w:rFonts w:cs="Times New Roman"/>
          <w:color w:val="000000"/>
          <w:spacing w:val="-4"/>
          <w:sz w:val="24"/>
          <w:szCs w:val="24"/>
        </w:rPr>
        <w:t xml:space="preserve"> should be read in conjunction with the audited financial statements</w:t>
      </w:r>
      <w:r w:rsidRPr="003E158D">
        <w:rPr>
          <w:rFonts w:cs="Times New Roman"/>
          <w:color w:val="000000"/>
          <w:sz w:val="24"/>
          <w:szCs w:val="24"/>
        </w:rPr>
        <w:t xml:space="preserve"> for the year ended December </w:t>
      </w:r>
      <w:r w:rsidR="006C1DDA" w:rsidRPr="003E158D">
        <w:rPr>
          <w:rFonts w:cs="Times New Roman"/>
          <w:color w:val="000000"/>
          <w:sz w:val="24"/>
          <w:szCs w:val="24"/>
        </w:rPr>
        <w:t>31</w:t>
      </w:r>
      <w:r w:rsidRPr="003E158D">
        <w:rPr>
          <w:rFonts w:cs="Times New Roman"/>
          <w:color w:val="000000"/>
          <w:sz w:val="24"/>
          <w:szCs w:val="24"/>
        </w:rPr>
        <w:t xml:space="preserve">, </w:t>
      </w:r>
      <w:r w:rsidR="007552BE" w:rsidRPr="003E158D">
        <w:rPr>
          <w:rFonts w:cs="Times New Roman"/>
          <w:color w:val="000000"/>
          <w:sz w:val="24"/>
          <w:szCs w:val="24"/>
        </w:rPr>
        <w:t>2019</w:t>
      </w:r>
      <w:r w:rsidRPr="003E158D">
        <w:rPr>
          <w:rFonts w:cs="Times New Roman"/>
          <w:color w:val="000000"/>
          <w:sz w:val="24"/>
          <w:szCs w:val="24"/>
        </w:rPr>
        <w:t>.</w:t>
      </w:r>
    </w:p>
    <w:p w:rsidR="006376B7" w:rsidRPr="003E158D" w:rsidRDefault="006376B7" w:rsidP="00FB71B0">
      <w:pPr>
        <w:spacing w:after="240"/>
        <w:ind w:left="1170"/>
        <w:jc w:val="thaiDistribute"/>
        <w:rPr>
          <w:rFonts w:cs="Times New Roman"/>
          <w:color w:val="000000"/>
          <w:spacing w:val="-2"/>
          <w:sz w:val="32"/>
          <w:szCs w:val="32"/>
        </w:rPr>
      </w:pPr>
      <w:r w:rsidRPr="003E158D">
        <w:rPr>
          <w:rFonts w:cs="Times New Roman"/>
          <w:color w:val="000000"/>
          <w:sz w:val="24"/>
          <w:szCs w:val="24"/>
        </w:rPr>
        <w:t xml:space="preserve">The preparation of financial statements in conformity with Thai Financial Reporting Standards also requires </w:t>
      </w:r>
      <w:r w:rsidR="001D42BB" w:rsidRPr="003E158D">
        <w:rPr>
          <w:rFonts w:cs="Times New Roman"/>
          <w:color w:val="000000"/>
          <w:sz w:val="24"/>
          <w:szCs w:val="24"/>
        </w:rPr>
        <w:t>the Group</w:t>
      </w:r>
      <w:r w:rsidRPr="003E158D">
        <w:rPr>
          <w:rFonts w:cs="Times New Roman"/>
          <w:color w:val="000000"/>
          <w:sz w:val="24"/>
          <w:szCs w:val="24"/>
        </w:rPr>
        <w:t>’ management to exercise various judgments in order to determine the accounting policies, estimates and assumptions that affect the reported amounts of assets and liabilities, the disclosure of contingent assets and liabilities at the date of the financial statements and the reported amounts of revenues and expenses during the reporting periods. Although these estimates are based on management’s reasonable consideration of current events, actual results may differ from these estimates.</w:t>
      </w:r>
    </w:p>
    <w:p w:rsidR="00830AEE" w:rsidRPr="003E158D" w:rsidRDefault="006C1DDA" w:rsidP="009F5BEC">
      <w:pPr>
        <w:spacing w:after="240"/>
        <w:ind w:left="1170" w:hanging="630"/>
        <w:rPr>
          <w:sz w:val="24"/>
          <w:szCs w:val="24"/>
        </w:rPr>
      </w:pPr>
      <w:r w:rsidRPr="003E158D">
        <w:rPr>
          <w:sz w:val="24"/>
          <w:szCs w:val="24"/>
        </w:rPr>
        <w:t>2</w:t>
      </w:r>
      <w:r w:rsidR="00A83722" w:rsidRPr="003E158D">
        <w:rPr>
          <w:sz w:val="24"/>
          <w:szCs w:val="24"/>
        </w:rPr>
        <w:t>.</w:t>
      </w:r>
      <w:r w:rsidRPr="003E158D">
        <w:rPr>
          <w:sz w:val="24"/>
          <w:szCs w:val="24"/>
        </w:rPr>
        <w:t>2</w:t>
      </w:r>
      <w:r w:rsidR="00A50FBA" w:rsidRPr="003E158D">
        <w:rPr>
          <w:sz w:val="24"/>
          <w:szCs w:val="24"/>
        </w:rPr>
        <w:tab/>
      </w:r>
      <w:r w:rsidR="00A83722" w:rsidRPr="003E158D">
        <w:rPr>
          <w:sz w:val="24"/>
          <w:szCs w:val="24"/>
        </w:rPr>
        <w:t>Basis for preparation of consolidated financial statements</w:t>
      </w:r>
    </w:p>
    <w:p w:rsidR="00A97FE1" w:rsidRPr="003E158D" w:rsidRDefault="00FF4319" w:rsidP="00FB71B0">
      <w:pPr>
        <w:spacing w:after="240"/>
        <w:ind w:left="1814" w:hanging="644"/>
        <w:jc w:val="both"/>
        <w:rPr>
          <w:rFonts w:cs="Times New Roman"/>
          <w:sz w:val="24"/>
          <w:szCs w:val="24"/>
        </w:rPr>
      </w:pPr>
      <w:r w:rsidRPr="003E158D">
        <w:rPr>
          <w:rFonts w:cs="Times New Roman"/>
          <w:sz w:val="24"/>
          <w:szCs w:val="24"/>
        </w:rPr>
        <w:t>(a)</w:t>
      </w:r>
      <w:r w:rsidRPr="003E158D">
        <w:rPr>
          <w:rFonts w:cs="Times New Roman"/>
          <w:sz w:val="24"/>
          <w:szCs w:val="24"/>
        </w:rPr>
        <w:tab/>
      </w:r>
      <w:r w:rsidR="00A97FE1" w:rsidRPr="003E158D">
        <w:rPr>
          <w:rFonts w:cs="Times New Roman"/>
          <w:sz w:val="24"/>
          <w:szCs w:val="24"/>
        </w:rPr>
        <w:t>These consolidated financial statements include the financial statements of Finansa Public Company Limited and the following subsidiaries, which were incorporated in Thailand and overseas:</w:t>
      </w:r>
    </w:p>
    <w:tbl>
      <w:tblPr>
        <w:tblW w:w="8255" w:type="dxa"/>
        <w:tblInd w:w="990" w:type="dxa"/>
        <w:tblCellMar>
          <w:left w:w="0" w:type="dxa"/>
          <w:right w:w="0" w:type="dxa"/>
        </w:tblCellMar>
        <w:tblLook w:val="04A0" w:firstRow="1" w:lastRow="0" w:firstColumn="1" w:lastColumn="0" w:noHBand="0" w:noVBand="1"/>
      </w:tblPr>
      <w:tblGrid>
        <w:gridCol w:w="2160"/>
        <w:gridCol w:w="715"/>
        <w:gridCol w:w="77"/>
        <w:gridCol w:w="918"/>
        <w:gridCol w:w="90"/>
        <w:gridCol w:w="810"/>
        <w:gridCol w:w="90"/>
        <w:gridCol w:w="1620"/>
        <w:gridCol w:w="90"/>
        <w:gridCol w:w="1685"/>
      </w:tblGrid>
      <w:tr w:rsidR="006205E7" w:rsidRPr="003E158D" w:rsidTr="00291572">
        <w:tc>
          <w:tcPr>
            <w:tcW w:w="2160" w:type="dxa"/>
          </w:tcPr>
          <w:p w:rsidR="006205E7" w:rsidRPr="003E158D" w:rsidRDefault="006205E7" w:rsidP="0029406E">
            <w:pPr>
              <w:spacing w:line="200" w:lineRule="exact"/>
              <w:ind w:left="630"/>
              <w:jc w:val="center"/>
              <w:rPr>
                <w:rFonts w:cs="Times New Roman"/>
                <w:b/>
                <w:bCs/>
                <w:sz w:val="14"/>
                <w:szCs w:val="14"/>
              </w:rPr>
            </w:pPr>
          </w:p>
        </w:tc>
        <w:tc>
          <w:tcPr>
            <w:tcW w:w="2610" w:type="dxa"/>
            <w:gridSpan w:val="5"/>
            <w:tcBorders>
              <w:bottom w:val="single" w:sz="4" w:space="0" w:color="auto"/>
            </w:tcBorders>
          </w:tcPr>
          <w:p w:rsidR="006205E7" w:rsidRPr="003E158D" w:rsidRDefault="006205E7" w:rsidP="0029406E">
            <w:pPr>
              <w:spacing w:line="200" w:lineRule="exact"/>
              <w:jc w:val="center"/>
              <w:rPr>
                <w:rFonts w:cs="Times New Roman"/>
                <w:b/>
                <w:bCs/>
                <w:sz w:val="14"/>
                <w:szCs w:val="14"/>
              </w:rPr>
            </w:pPr>
            <w:r w:rsidRPr="003E158D">
              <w:rPr>
                <w:rFonts w:cs="Times New Roman"/>
                <w:b/>
                <w:bCs/>
                <w:sz w:val="14"/>
                <w:szCs w:val="14"/>
              </w:rPr>
              <w:t>Percentage of shareholding as at</w:t>
            </w:r>
          </w:p>
        </w:tc>
        <w:tc>
          <w:tcPr>
            <w:tcW w:w="90" w:type="dxa"/>
          </w:tcPr>
          <w:p w:rsidR="006205E7" w:rsidRPr="003E158D" w:rsidRDefault="006205E7" w:rsidP="0029406E">
            <w:pPr>
              <w:spacing w:line="200" w:lineRule="exact"/>
              <w:jc w:val="center"/>
              <w:rPr>
                <w:rFonts w:cs="Times New Roman"/>
                <w:b/>
                <w:bCs/>
                <w:sz w:val="14"/>
                <w:szCs w:val="14"/>
              </w:rPr>
            </w:pPr>
          </w:p>
        </w:tc>
        <w:tc>
          <w:tcPr>
            <w:tcW w:w="1620" w:type="dxa"/>
            <w:tcBorders>
              <w:bottom w:val="single" w:sz="4" w:space="0" w:color="auto"/>
            </w:tcBorders>
          </w:tcPr>
          <w:p w:rsidR="006205E7" w:rsidRPr="003E158D" w:rsidRDefault="006205E7" w:rsidP="0029406E">
            <w:pPr>
              <w:spacing w:line="200" w:lineRule="exact"/>
              <w:jc w:val="center"/>
              <w:rPr>
                <w:rFonts w:cs="Times New Roman"/>
                <w:b/>
                <w:bCs/>
                <w:sz w:val="14"/>
                <w:szCs w:val="14"/>
              </w:rPr>
            </w:pPr>
            <w:r w:rsidRPr="003E158D">
              <w:rPr>
                <w:rFonts w:cs="Times New Roman"/>
                <w:b/>
                <w:bCs/>
                <w:sz w:val="14"/>
                <w:szCs w:val="14"/>
              </w:rPr>
              <w:t>Country of registration</w:t>
            </w:r>
          </w:p>
        </w:tc>
        <w:tc>
          <w:tcPr>
            <w:tcW w:w="90" w:type="dxa"/>
          </w:tcPr>
          <w:p w:rsidR="006205E7" w:rsidRPr="003E158D" w:rsidRDefault="006205E7" w:rsidP="0029406E">
            <w:pPr>
              <w:spacing w:line="200" w:lineRule="exact"/>
              <w:jc w:val="center"/>
              <w:rPr>
                <w:rFonts w:cs="Times New Roman"/>
                <w:b/>
                <w:bCs/>
                <w:sz w:val="14"/>
                <w:szCs w:val="14"/>
              </w:rPr>
            </w:pPr>
          </w:p>
        </w:tc>
        <w:tc>
          <w:tcPr>
            <w:tcW w:w="1685" w:type="dxa"/>
            <w:tcBorders>
              <w:bottom w:val="single" w:sz="4" w:space="0" w:color="auto"/>
            </w:tcBorders>
          </w:tcPr>
          <w:p w:rsidR="006205E7" w:rsidRPr="003E158D" w:rsidRDefault="006205E7" w:rsidP="0029406E">
            <w:pPr>
              <w:spacing w:line="200" w:lineRule="exact"/>
              <w:jc w:val="center"/>
              <w:rPr>
                <w:rFonts w:cs="Times New Roman"/>
                <w:b/>
                <w:bCs/>
                <w:sz w:val="14"/>
                <w:szCs w:val="14"/>
              </w:rPr>
            </w:pPr>
            <w:r w:rsidRPr="003E158D">
              <w:rPr>
                <w:rFonts w:cs="Times New Roman"/>
                <w:b/>
                <w:bCs/>
                <w:sz w:val="14"/>
                <w:szCs w:val="14"/>
              </w:rPr>
              <w:t>Nature of business</w:t>
            </w:r>
          </w:p>
        </w:tc>
      </w:tr>
      <w:tr w:rsidR="006205E7" w:rsidRPr="003E158D" w:rsidTr="00291572">
        <w:tc>
          <w:tcPr>
            <w:tcW w:w="2160" w:type="dxa"/>
          </w:tcPr>
          <w:p w:rsidR="006205E7" w:rsidRPr="003E158D" w:rsidRDefault="006205E7" w:rsidP="0029406E">
            <w:pPr>
              <w:spacing w:line="200" w:lineRule="exact"/>
              <w:jc w:val="center"/>
              <w:rPr>
                <w:rFonts w:cs="Times New Roman"/>
                <w:b/>
                <w:bCs/>
                <w:sz w:val="14"/>
                <w:szCs w:val="14"/>
              </w:rPr>
            </w:pPr>
          </w:p>
        </w:tc>
        <w:tc>
          <w:tcPr>
            <w:tcW w:w="715" w:type="dxa"/>
            <w:tcBorders>
              <w:top w:val="single" w:sz="4" w:space="0" w:color="auto"/>
            </w:tcBorders>
          </w:tcPr>
          <w:p w:rsidR="006205E7" w:rsidRPr="003E158D" w:rsidRDefault="006205E7" w:rsidP="00BA5131">
            <w:pPr>
              <w:spacing w:line="200" w:lineRule="exact"/>
              <w:ind w:left="-310" w:firstLine="310"/>
              <w:jc w:val="center"/>
              <w:rPr>
                <w:rFonts w:cs="Times New Roman"/>
                <w:b/>
                <w:bCs/>
                <w:sz w:val="14"/>
                <w:szCs w:val="14"/>
              </w:rPr>
            </w:pPr>
            <w:r w:rsidRPr="00D66493">
              <w:rPr>
                <w:rFonts w:cs="Times New Roman"/>
                <w:b/>
                <w:bCs/>
                <w:sz w:val="14"/>
                <w:szCs w:val="14"/>
              </w:rPr>
              <w:t>June 30,</w:t>
            </w:r>
          </w:p>
        </w:tc>
        <w:tc>
          <w:tcPr>
            <w:tcW w:w="77" w:type="dxa"/>
            <w:tcBorders>
              <w:top w:val="single" w:sz="4" w:space="0" w:color="auto"/>
            </w:tcBorders>
          </w:tcPr>
          <w:p w:rsidR="006205E7" w:rsidRPr="003E158D" w:rsidRDefault="006205E7" w:rsidP="0029406E">
            <w:pPr>
              <w:spacing w:line="200" w:lineRule="exact"/>
              <w:jc w:val="center"/>
              <w:rPr>
                <w:rFonts w:cs="Times New Roman"/>
                <w:b/>
                <w:bCs/>
                <w:sz w:val="14"/>
                <w:szCs w:val="14"/>
              </w:rPr>
            </w:pPr>
          </w:p>
        </w:tc>
        <w:tc>
          <w:tcPr>
            <w:tcW w:w="918" w:type="dxa"/>
            <w:tcBorders>
              <w:top w:val="single" w:sz="4" w:space="0" w:color="auto"/>
            </w:tcBorders>
          </w:tcPr>
          <w:p w:rsidR="006205E7" w:rsidRPr="003E158D" w:rsidRDefault="006205E7" w:rsidP="0029406E">
            <w:pPr>
              <w:spacing w:line="200" w:lineRule="exact"/>
              <w:jc w:val="center"/>
              <w:rPr>
                <w:rFonts w:cs="Times New Roman"/>
                <w:b/>
                <w:bCs/>
                <w:sz w:val="14"/>
                <w:szCs w:val="14"/>
              </w:rPr>
            </w:pPr>
            <w:r w:rsidRPr="003E158D">
              <w:rPr>
                <w:rFonts w:cs="Times New Roman"/>
                <w:b/>
                <w:bCs/>
                <w:sz w:val="14"/>
                <w:szCs w:val="14"/>
              </w:rPr>
              <w:t>December 31,</w:t>
            </w:r>
          </w:p>
        </w:tc>
        <w:tc>
          <w:tcPr>
            <w:tcW w:w="90" w:type="dxa"/>
          </w:tcPr>
          <w:p w:rsidR="006205E7" w:rsidRPr="003E158D" w:rsidRDefault="006205E7" w:rsidP="0029406E">
            <w:pPr>
              <w:spacing w:line="200" w:lineRule="exact"/>
              <w:jc w:val="center"/>
              <w:rPr>
                <w:rFonts w:cs="Times New Roman"/>
                <w:b/>
                <w:bCs/>
                <w:sz w:val="14"/>
                <w:szCs w:val="14"/>
              </w:rPr>
            </w:pPr>
          </w:p>
        </w:tc>
        <w:tc>
          <w:tcPr>
            <w:tcW w:w="810" w:type="dxa"/>
          </w:tcPr>
          <w:p w:rsidR="006205E7" w:rsidRPr="003E158D" w:rsidRDefault="006205E7" w:rsidP="0029406E">
            <w:pPr>
              <w:spacing w:line="200" w:lineRule="exact"/>
              <w:jc w:val="center"/>
              <w:rPr>
                <w:rFonts w:cs="Times New Roman"/>
                <w:b/>
                <w:bCs/>
                <w:sz w:val="14"/>
                <w:szCs w:val="14"/>
              </w:rPr>
            </w:pPr>
            <w:r w:rsidRPr="00D66493">
              <w:rPr>
                <w:rFonts w:cs="Times New Roman"/>
                <w:b/>
                <w:bCs/>
                <w:sz w:val="14"/>
                <w:szCs w:val="14"/>
              </w:rPr>
              <w:t>June 30,</w:t>
            </w:r>
          </w:p>
        </w:tc>
        <w:tc>
          <w:tcPr>
            <w:tcW w:w="90" w:type="dxa"/>
          </w:tcPr>
          <w:p w:rsidR="006205E7" w:rsidRPr="003E158D" w:rsidRDefault="006205E7" w:rsidP="0029406E">
            <w:pPr>
              <w:spacing w:line="200" w:lineRule="exact"/>
              <w:jc w:val="center"/>
              <w:rPr>
                <w:rFonts w:cs="Times New Roman"/>
                <w:b/>
                <w:bCs/>
                <w:sz w:val="14"/>
                <w:szCs w:val="14"/>
              </w:rPr>
            </w:pPr>
          </w:p>
        </w:tc>
        <w:tc>
          <w:tcPr>
            <w:tcW w:w="1620" w:type="dxa"/>
            <w:tcBorders>
              <w:top w:val="single" w:sz="4" w:space="0" w:color="auto"/>
            </w:tcBorders>
          </w:tcPr>
          <w:p w:rsidR="006205E7" w:rsidRPr="003E158D" w:rsidRDefault="006205E7" w:rsidP="0029406E">
            <w:pPr>
              <w:spacing w:line="200" w:lineRule="exact"/>
              <w:jc w:val="center"/>
              <w:rPr>
                <w:rFonts w:cs="Times New Roman"/>
                <w:b/>
                <w:bCs/>
                <w:sz w:val="14"/>
                <w:szCs w:val="14"/>
              </w:rPr>
            </w:pPr>
          </w:p>
        </w:tc>
        <w:tc>
          <w:tcPr>
            <w:tcW w:w="90" w:type="dxa"/>
          </w:tcPr>
          <w:p w:rsidR="006205E7" w:rsidRPr="003E158D" w:rsidRDefault="006205E7" w:rsidP="0029406E">
            <w:pPr>
              <w:spacing w:line="200" w:lineRule="exact"/>
              <w:jc w:val="center"/>
              <w:rPr>
                <w:rFonts w:cs="Times New Roman"/>
                <w:b/>
                <w:bCs/>
                <w:sz w:val="14"/>
                <w:szCs w:val="14"/>
              </w:rPr>
            </w:pPr>
          </w:p>
        </w:tc>
        <w:tc>
          <w:tcPr>
            <w:tcW w:w="1685" w:type="dxa"/>
            <w:tcBorders>
              <w:top w:val="single" w:sz="4" w:space="0" w:color="auto"/>
            </w:tcBorders>
          </w:tcPr>
          <w:p w:rsidR="006205E7" w:rsidRPr="003E158D" w:rsidRDefault="006205E7" w:rsidP="0029406E">
            <w:pPr>
              <w:spacing w:line="200" w:lineRule="exact"/>
              <w:jc w:val="center"/>
              <w:rPr>
                <w:rFonts w:cs="Times New Roman"/>
                <w:b/>
                <w:bCs/>
                <w:sz w:val="14"/>
                <w:szCs w:val="14"/>
              </w:rPr>
            </w:pPr>
          </w:p>
        </w:tc>
      </w:tr>
      <w:tr w:rsidR="006205E7" w:rsidRPr="003E158D" w:rsidTr="00291572">
        <w:tc>
          <w:tcPr>
            <w:tcW w:w="2160" w:type="dxa"/>
          </w:tcPr>
          <w:p w:rsidR="006205E7" w:rsidRPr="003E158D" w:rsidRDefault="006205E7" w:rsidP="0029406E">
            <w:pPr>
              <w:spacing w:line="200" w:lineRule="exact"/>
              <w:jc w:val="center"/>
              <w:rPr>
                <w:rFonts w:cs="Times New Roman"/>
                <w:b/>
                <w:bCs/>
                <w:sz w:val="14"/>
                <w:szCs w:val="14"/>
              </w:rPr>
            </w:pPr>
          </w:p>
        </w:tc>
        <w:tc>
          <w:tcPr>
            <w:tcW w:w="715" w:type="dxa"/>
            <w:tcBorders>
              <w:bottom w:val="single" w:sz="4" w:space="0" w:color="auto"/>
            </w:tcBorders>
          </w:tcPr>
          <w:p w:rsidR="006205E7" w:rsidRPr="003E158D" w:rsidRDefault="006205E7" w:rsidP="0029406E">
            <w:pPr>
              <w:spacing w:line="200" w:lineRule="exact"/>
              <w:jc w:val="center"/>
              <w:rPr>
                <w:rFonts w:cs="Times New Roman"/>
                <w:b/>
                <w:bCs/>
                <w:sz w:val="14"/>
                <w:szCs w:val="14"/>
              </w:rPr>
            </w:pPr>
            <w:r w:rsidRPr="003E158D">
              <w:rPr>
                <w:rFonts w:cs="Times New Roman"/>
                <w:b/>
                <w:bCs/>
                <w:sz w:val="14"/>
                <w:szCs w:val="14"/>
              </w:rPr>
              <w:t>2020</w:t>
            </w:r>
          </w:p>
        </w:tc>
        <w:tc>
          <w:tcPr>
            <w:tcW w:w="77" w:type="dxa"/>
          </w:tcPr>
          <w:p w:rsidR="006205E7" w:rsidRPr="003E158D" w:rsidRDefault="006205E7" w:rsidP="0029406E">
            <w:pPr>
              <w:spacing w:line="200" w:lineRule="exact"/>
              <w:jc w:val="center"/>
              <w:rPr>
                <w:rFonts w:cs="Times New Roman"/>
                <w:b/>
                <w:bCs/>
                <w:sz w:val="14"/>
                <w:szCs w:val="14"/>
              </w:rPr>
            </w:pPr>
          </w:p>
        </w:tc>
        <w:tc>
          <w:tcPr>
            <w:tcW w:w="918" w:type="dxa"/>
            <w:tcBorders>
              <w:bottom w:val="single" w:sz="4" w:space="0" w:color="auto"/>
            </w:tcBorders>
          </w:tcPr>
          <w:p w:rsidR="006205E7" w:rsidRPr="003E158D" w:rsidRDefault="006205E7" w:rsidP="0029406E">
            <w:pPr>
              <w:spacing w:line="200" w:lineRule="exact"/>
              <w:jc w:val="center"/>
              <w:rPr>
                <w:rFonts w:cs="Times New Roman"/>
                <w:b/>
                <w:bCs/>
                <w:sz w:val="14"/>
                <w:szCs w:val="14"/>
              </w:rPr>
            </w:pPr>
            <w:r w:rsidRPr="003E158D">
              <w:rPr>
                <w:rFonts w:cs="Times New Roman"/>
                <w:b/>
                <w:bCs/>
                <w:sz w:val="14"/>
                <w:szCs w:val="14"/>
              </w:rPr>
              <w:t>2019</w:t>
            </w:r>
          </w:p>
        </w:tc>
        <w:tc>
          <w:tcPr>
            <w:tcW w:w="90" w:type="dxa"/>
          </w:tcPr>
          <w:p w:rsidR="006205E7" w:rsidRPr="003E158D" w:rsidRDefault="006205E7" w:rsidP="0029406E">
            <w:pPr>
              <w:spacing w:line="200" w:lineRule="exact"/>
              <w:jc w:val="center"/>
              <w:rPr>
                <w:rFonts w:cs="Times New Roman"/>
                <w:b/>
                <w:bCs/>
                <w:sz w:val="14"/>
                <w:szCs w:val="14"/>
              </w:rPr>
            </w:pPr>
          </w:p>
        </w:tc>
        <w:tc>
          <w:tcPr>
            <w:tcW w:w="810" w:type="dxa"/>
            <w:tcBorders>
              <w:bottom w:val="single" w:sz="4" w:space="0" w:color="auto"/>
            </w:tcBorders>
          </w:tcPr>
          <w:p w:rsidR="006205E7" w:rsidRPr="003E158D" w:rsidRDefault="006205E7" w:rsidP="0029406E">
            <w:pPr>
              <w:spacing w:line="200" w:lineRule="exact"/>
              <w:jc w:val="center"/>
              <w:rPr>
                <w:rFonts w:cs="Times New Roman"/>
                <w:b/>
                <w:bCs/>
                <w:sz w:val="14"/>
                <w:szCs w:val="14"/>
              </w:rPr>
            </w:pPr>
            <w:r w:rsidRPr="003E158D">
              <w:rPr>
                <w:rFonts w:cs="Times New Roman"/>
                <w:b/>
                <w:bCs/>
                <w:sz w:val="14"/>
                <w:szCs w:val="14"/>
              </w:rPr>
              <w:t>2019</w:t>
            </w:r>
          </w:p>
        </w:tc>
        <w:tc>
          <w:tcPr>
            <w:tcW w:w="90" w:type="dxa"/>
          </w:tcPr>
          <w:p w:rsidR="006205E7" w:rsidRPr="003E158D" w:rsidRDefault="006205E7" w:rsidP="0029406E">
            <w:pPr>
              <w:spacing w:line="200" w:lineRule="exact"/>
              <w:jc w:val="center"/>
              <w:rPr>
                <w:rFonts w:cs="Times New Roman"/>
                <w:b/>
                <w:bCs/>
                <w:sz w:val="14"/>
                <w:szCs w:val="14"/>
              </w:rPr>
            </w:pPr>
          </w:p>
        </w:tc>
        <w:tc>
          <w:tcPr>
            <w:tcW w:w="1620" w:type="dxa"/>
          </w:tcPr>
          <w:p w:rsidR="006205E7" w:rsidRPr="003E158D" w:rsidRDefault="006205E7" w:rsidP="0029406E">
            <w:pPr>
              <w:spacing w:line="200" w:lineRule="exact"/>
              <w:jc w:val="center"/>
              <w:rPr>
                <w:rFonts w:cs="Times New Roman"/>
                <w:b/>
                <w:bCs/>
                <w:sz w:val="14"/>
                <w:szCs w:val="14"/>
              </w:rPr>
            </w:pPr>
          </w:p>
        </w:tc>
        <w:tc>
          <w:tcPr>
            <w:tcW w:w="90" w:type="dxa"/>
          </w:tcPr>
          <w:p w:rsidR="006205E7" w:rsidRPr="003E158D" w:rsidRDefault="006205E7" w:rsidP="0029406E">
            <w:pPr>
              <w:spacing w:line="200" w:lineRule="exact"/>
              <w:jc w:val="center"/>
              <w:rPr>
                <w:rFonts w:cs="Times New Roman"/>
                <w:b/>
                <w:bCs/>
                <w:sz w:val="14"/>
                <w:szCs w:val="14"/>
              </w:rPr>
            </w:pPr>
          </w:p>
        </w:tc>
        <w:tc>
          <w:tcPr>
            <w:tcW w:w="1685" w:type="dxa"/>
          </w:tcPr>
          <w:p w:rsidR="006205E7" w:rsidRPr="003E158D" w:rsidRDefault="006205E7" w:rsidP="0029406E">
            <w:pPr>
              <w:spacing w:line="200" w:lineRule="exact"/>
              <w:jc w:val="center"/>
              <w:rPr>
                <w:rFonts w:cs="Times New Roman"/>
                <w:b/>
                <w:bCs/>
                <w:sz w:val="14"/>
                <w:szCs w:val="14"/>
              </w:rPr>
            </w:pPr>
          </w:p>
        </w:tc>
      </w:tr>
      <w:tr w:rsidR="006205E7" w:rsidRPr="00114D75" w:rsidTr="00291572">
        <w:tc>
          <w:tcPr>
            <w:tcW w:w="2160" w:type="dxa"/>
          </w:tcPr>
          <w:p w:rsidR="006205E7" w:rsidRPr="00114D75" w:rsidRDefault="006205E7" w:rsidP="0029406E">
            <w:pPr>
              <w:spacing w:line="200" w:lineRule="exact"/>
              <w:ind w:left="180"/>
              <w:jc w:val="both"/>
              <w:rPr>
                <w:rFonts w:cs="Times New Roman"/>
                <w:sz w:val="14"/>
                <w:szCs w:val="14"/>
                <w:u w:val="single"/>
              </w:rPr>
            </w:pPr>
            <w:r w:rsidRPr="00114D75">
              <w:rPr>
                <w:rFonts w:cs="Times New Roman"/>
                <w:sz w:val="14"/>
                <w:szCs w:val="14"/>
                <w:u w:val="single"/>
              </w:rPr>
              <w:t xml:space="preserve">Subsidiaries held directly and </w:t>
            </w:r>
          </w:p>
          <w:p w:rsidR="006205E7" w:rsidRPr="00114D75" w:rsidRDefault="006205E7" w:rsidP="00FB71B0">
            <w:pPr>
              <w:spacing w:line="200" w:lineRule="exact"/>
              <w:ind w:left="180"/>
              <w:jc w:val="both"/>
              <w:rPr>
                <w:rFonts w:cs="Times New Roman"/>
                <w:sz w:val="14"/>
                <w:szCs w:val="14"/>
                <w:u w:val="single"/>
              </w:rPr>
            </w:pPr>
            <w:r w:rsidRPr="00114D75">
              <w:rPr>
                <w:rFonts w:cs="Times New Roman"/>
                <w:sz w:val="14"/>
                <w:szCs w:val="14"/>
              </w:rPr>
              <w:t xml:space="preserve">   </w:t>
            </w:r>
            <w:r w:rsidRPr="00114D75">
              <w:rPr>
                <w:rFonts w:cs="Times New Roman"/>
                <w:sz w:val="14"/>
                <w:szCs w:val="14"/>
                <w:u w:val="single"/>
              </w:rPr>
              <w:t>indirectly by the Company</w:t>
            </w:r>
          </w:p>
        </w:tc>
        <w:tc>
          <w:tcPr>
            <w:tcW w:w="715" w:type="dxa"/>
            <w:tcBorders>
              <w:top w:val="single" w:sz="4" w:space="0" w:color="auto"/>
            </w:tcBorders>
          </w:tcPr>
          <w:p w:rsidR="006205E7" w:rsidRPr="00114D75" w:rsidRDefault="006205E7" w:rsidP="0029406E">
            <w:pPr>
              <w:spacing w:line="200" w:lineRule="exact"/>
              <w:jc w:val="center"/>
              <w:rPr>
                <w:rFonts w:cs="Times New Roman"/>
                <w:sz w:val="14"/>
                <w:szCs w:val="14"/>
              </w:rPr>
            </w:pPr>
          </w:p>
        </w:tc>
        <w:tc>
          <w:tcPr>
            <w:tcW w:w="77" w:type="dxa"/>
          </w:tcPr>
          <w:p w:rsidR="006205E7" w:rsidRPr="00114D75" w:rsidRDefault="006205E7" w:rsidP="0029406E">
            <w:pPr>
              <w:spacing w:line="200" w:lineRule="exact"/>
              <w:jc w:val="center"/>
              <w:rPr>
                <w:rFonts w:cs="Times New Roman"/>
                <w:sz w:val="14"/>
                <w:szCs w:val="14"/>
              </w:rPr>
            </w:pPr>
          </w:p>
        </w:tc>
        <w:tc>
          <w:tcPr>
            <w:tcW w:w="918" w:type="dxa"/>
            <w:tcBorders>
              <w:top w:val="single" w:sz="4" w:space="0" w:color="auto"/>
            </w:tcBorders>
          </w:tcPr>
          <w:p w:rsidR="006205E7" w:rsidRPr="00114D75" w:rsidRDefault="006205E7" w:rsidP="0029406E">
            <w:pPr>
              <w:spacing w:line="200" w:lineRule="exact"/>
              <w:jc w:val="center"/>
              <w:rPr>
                <w:rFonts w:cs="Times New Roman"/>
                <w:sz w:val="14"/>
                <w:szCs w:val="14"/>
              </w:rPr>
            </w:pPr>
          </w:p>
        </w:tc>
        <w:tc>
          <w:tcPr>
            <w:tcW w:w="90" w:type="dxa"/>
          </w:tcPr>
          <w:p w:rsidR="006205E7" w:rsidRPr="00114D75" w:rsidRDefault="006205E7" w:rsidP="0029406E">
            <w:pPr>
              <w:spacing w:line="200" w:lineRule="exact"/>
              <w:jc w:val="both"/>
              <w:rPr>
                <w:rFonts w:cs="Times New Roman"/>
                <w:sz w:val="14"/>
                <w:szCs w:val="14"/>
              </w:rPr>
            </w:pPr>
          </w:p>
        </w:tc>
        <w:tc>
          <w:tcPr>
            <w:tcW w:w="810" w:type="dxa"/>
            <w:tcBorders>
              <w:top w:val="single" w:sz="4" w:space="0" w:color="auto"/>
            </w:tcBorders>
          </w:tcPr>
          <w:p w:rsidR="006205E7" w:rsidRPr="00114D75" w:rsidRDefault="006205E7" w:rsidP="0029406E">
            <w:pPr>
              <w:spacing w:line="200" w:lineRule="exact"/>
              <w:jc w:val="center"/>
              <w:rPr>
                <w:rFonts w:cs="Times New Roman"/>
                <w:sz w:val="14"/>
                <w:szCs w:val="14"/>
              </w:rPr>
            </w:pPr>
          </w:p>
        </w:tc>
        <w:tc>
          <w:tcPr>
            <w:tcW w:w="90" w:type="dxa"/>
          </w:tcPr>
          <w:p w:rsidR="006205E7" w:rsidRPr="00114D75" w:rsidRDefault="006205E7" w:rsidP="0029406E">
            <w:pPr>
              <w:spacing w:line="200" w:lineRule="exact"/>
              <w:jc w:val="center"/>
              <w:rPr>
                <w:rFonts w:cs="Times New Roman"/>
                <w:sz w:val="14"/>
                <w:szCs w:val="14"/>
              </w:rPr>
            </w:pPr>
          </w:p>
        </w:tc>
        <w:tc>
          <w:tcPr>
            <w:tcW w:w="1620" w:type="dxa"/>
          </w:tcPr>
          <w:p w:rsidR="006205E7" w:rsidRPr="00114D75" w:rsidRDefault="006205E7" w:rsidP="0029406E">
            <w:pPr>
              <w:spacing w:line="200" w:lineRule="exact"/>
              <w:jc w:val="center"/>
              <w:rPr>
                <w:rFonts w:cs="Times New Roman"/>
                <w:sz w:val="14"/>
                <w:szCs w:val="14"/>
              </w:rPr>
            </w:pPr>
          </w:p>
        </w:tc>
        <w:tc>
          <w:tcPr>
            <w:tcW w:w="90" w:type="dxa"/>
          </w:tcPr>
          <w:p w:rsidR="006205E7" w:rsidRPr="00114D75" w:rsidRDefault="006205E7" w:rsidP="0029406E">
            <w:pPr>
              <w:spacing w:line="200" w:lineRule="exact"/>
              <w:jc w:val="center"/>
              <w:rPr>
                <w:rFonts w:cs="Times New Roman"/>
                <w:sz w:val="14"/>
                <w:szCs w:val="14"/>
              </w:rPr>
            </w:pPr>
          </w:p>
        </w:tc>
        <w:tc>
          <w:tcPr>
            <w:tcW w:w="1685" w:type="dxa"/>
          </w:tcPr>
          <w:p w:rsidR="006205E7" w:rsidRPr="00114D75" w:rsidRDefault="006205E7" w:rsidP="0029406E">
            <w:pPr>
              <w:spacing w:line="200" w:lineRule="exact"/>
              <w:jc w:val="center"/>
              <w:rPr>
                <w:rFonts w:cs="Times New Roman"/>
                <w:sz w:val="14"/>
                <w:szCs w:val="14"/>
              </w:rPr>
            </w:pPr>
          </w:p>
        </w:tc>
      </w:tr>
      <w:tr w:rsidR="006205E7" w:rsidRPr="003E158D" w:rsidTr="00291572">
        <w:tc>
          <w:tcPr>
            <w:tcW w:w="2160" w:type="dxa"/>
          </w:tcPr>
          <w:p w:rsidR="006205E7" w:rsidRPr="003E158D" w:rsidRDefault="006205E7" w:rsidP="00D42D00">
            <w:pPr>
              <w:spacing w:line="200" w:lineRule="exact"/>
              <w:ind w:left="360" w:hanging="72"/>
              <w:rPr>
                <w:rFonts w:cs="Times New Roman"/>
                <w:sz w:val="14"/>
                <w:szCs w:val="14"/>
              </w:rPr>
            </w:pPr>
            <w:r w:rsidRPr="003E158D">
              <w:rPr>
                <w:rFonts w:cs="Times New Roman"/>
                <w:sz w:val="14"/>
                <w:szCs w:val="14"/>
              </w:rPr>
              <w:t>Finansa Capital Limited</w:t>
            </w:r>
          </w:p>
        </w:tc>
        <w:tc>
          <w:tcPr>
            <w:tcW w:w="715" w:type="dxa"/>
            <w:shd w:val="clear" w:color="auto" w:fill="auto"/>
          </w:tcPr>
          <w:p w:rsidR="006205E7" w:rsidRPr="003E158D" w:rsidRDefault="006205E7" w:rsidP="00B62B94">
            <w:pPr>
              <w:spacing w:line="200" w:lineRule="exact"/>
              <w:jc w:val="center"/>
              <w:rPr>
                <w:rFonts w:cs="Times New Roman"/>
                <w:sz w:val="14"/>
                <w:szCs w:val="14"/>
                <w:cs/>
              </w:rPr>
            </w:pPr>
            <w:r w:rsidRPr="003E158D">
              <w:rPr>
                <w:rFonts w:cs="Times New Roman"/>
                <w:sz w:val="14"/>
                <w:szCs w:val="14"/>
              </w:rPr>
              <w:t>100</w:t>
            </w:r>
          </w:p>
        </w:tc>
        <w:tc>
          <w:tcPr>
            <w:tcW w:w="77" w:type="dxa"/>
          </w:tcPr>
          <w:p w:rsidR="006205E7" w:rsidRPr="003E158D" w:rsidRDefault="006205E7" w:rsidP="00D42D00">
            <w:pPr>
              <w:spacing w:line="200" w:lineRule="exact"/>
              <w:jc w:val="center"/>
              <w:rPr>
                <w:rFonts w:cs="Times New Roman"/>
                <w:sz w:val="14"/>
                <w:szCs w:val="14"/>
              </w:rPr>
            </w:pPr>
          </w:p>
        </w:tc>
        <w:tc>
          <w:tcPr>
            <w:tcW w:w="918" w:type="dxa"/>
          </w:tcPr>
          <w:p w:rsidR="006205E7" w:rsidRPr="003E158D" w:rsidRDefault="006205E7" w:rsidP="00D42D00">
            <w:pPr>
              <w:spacing w:line="200" w:lineRule="exact"/>
              <w:jc w:val="center"/>
              <w:rPr>
                <w:rFonts w:cs="Times New Roman"/>
                <w:sz w:val="14"/>
                <w:szCs w:val="14"/>
                <w:cs/>
              </w:rPr>
            </w:pPr>
            <w:r w:rsidRPr="003E158D">
              <w:rPr>
                <w:rFonts w:cs="Times New Roman"/>
                <w:sz w:val="14"/>
                <w:szCs w:val="14"/>
              </w:rPr>
              <w:t>100</w:t>
            </w:r>
          </w:p>
        </w:tc>
        <w:tc>
          <w:tcPr>
            <w:tcW w:w="90" w:type="dxa"/>
          </w:tcPr>
          <w:p w:rsidR="006205E7" w:rsidRPr="003E158D" w:rsidRDefault="006205E7" w:rsidP="00D42D00">
            <w:pPr>
              <w:spacing w:line="200" w:lineRule="exact"/>
              <w:jc w:val="both"/>
              <w:rPr>
                <w:rFonts w:cs="Times New Roman"/>
                <w:sz w:val="14"/>
                <w:szCs w:val="14"/>
              </w:rPr>
            </w:pPr>
          </w:p>
        </w:tc>
        <w:tc>
          <w:tcPr>
            <w:tcW w:w="810" w:type="dxa"/>
          </w:tcPr>
          <w:p w:rsidR="006205E7" w:rsidRPr="003E158D" w:rsidRDefault="006205E7" w:rsidP="00D42D00">
            <w:pPr>
              <w:spacing w:line="200" w:lineRule="exact"/>
              <w:jc w:val="center"/>
              <w:rPr>
                <w:rFonts w:cs="Times New Roman"/>
                <w:sz w:val="14"/>
                <w:szCs w:val="14"/>
                <w:cs/>
              </w:rPr>
            </w:pPr>
            <w:r w:rsidRPr="003E158D">
              <w:rPr>
                <w:rFonts w:cs="Times New Roman"/>
                <w:sz w:val="14"/>
                <w:szCs w:val="14"/>
              </w:rPr>
              <w:t>100</w:t>
            </w:r>
          </w:p>
        </w:tc>
        <w:tc>
          <w:tcPr>
            <w:tcW w:w="90" w:type="dxa"/>
          </w:tcPr>
          <w:p w:rsidR="006205E7" w:rsidRPr="003E158D" w:rsidRDefault="006205E7" w:rsidP="00D42D00">
            <w:pPr>
              <w:spacing w:line="200" w:lineRule="exact"/>
              <w:jc w:val="center"/>
              <w:rPr>
                <w:rFonts w:cs="Times New Roman"/>
                <w:sz w:val="14"/>
                <w:szCs w:val="14"/>
              </w:rPr>
            </w:pPr>
          </w:p>
        </w:tc>
        <w:tc>
          <w:tcPr>
            <w:tcW w:w="1620" w:type="dxa"/>
          </w:tcPr>
          <w:p w:rsidR="006205E7" w:rsidRPr="003E158D" w:rsidRDefault="006205E7" w:rsidP="00D42D00">
            <w:pPr>
              <w:spacing w:line="200" w:lineRule="exact"/>
              <w:jc w:val="center"/>
              <w:rPr>
                <w:rFonts w:cs="Times New Roman"/>
                <w:sz w:val="14"/>
                <w:szCs w:val="14"/>
                <w:lang w:val="en-GB"/>
              </w:rPr>
            </w:pPr>
            <w:r w:rsidRPr="003E158D">
              <w:rPr>
                <w:rFonts w:cs="Times New Roman"/>
                <w:sz w:val="14"/>
                <w:szCs w:val="14"/>
              </w:rPr>
              <w:t>Thailand</w:t>
            </w:r>
          </w:p>
        </w:tc>
        <w:tc>
          <w:tcPr>
            <w:tcW w:w="90" w:type="dxa"/>
          </w:tcPr>
          <w:p w:rsidR="006205E7" w:rsidRPr="003E158D" w:rsidRDefault="006205E7" w:rsidP="00D42D00">
            <w:pPr>
              <w:spacing w:line="200" w:lineRule="exact"/>
              <w:jc w:val="center"/>
              <w:rPr>
                <w:rFonts w:cs="Times New Roman"/>
                <w:sz w:val="14"/>
                <w:szCs w:val="14"/>
              </w:rPr>
            </w:pPr>
          </w:p>
        </w:tc>
        <w:tc>
          <w:tcPr>
            <w:tcW w:w="1685" w:type="dxa"/>
          </w:tcPr>
          <w:p w:rsidR="006205E7" w:rsidRPr="003E158D" w:rsidRDefault="006205E7" w:rsidP="00D42D00">
            <w:pPr>
              <w:spacing w:line="200" w:lineRule="exact"/>
              <w:jc w:val="center"/>
              <w:rPr>
                <w:rFonts w:cs="Times New Roman"/>
                <w:sz w:val="14"/>
                <w:szCs w:val="14"/>
              </w:rPr>
            </w:pPr>
            <w:r w:rsidRPr="003E158D">
              <w:rPr>
                <w:rFonts w:cs="Times New Roman"/>
                <w:sz w:val="14"/>
                <w:szCs w:val="14"/>
              </w:rPr>
              <w:t>Loan management business</w:t>
            </w:r>
          </w:p>
        </w:tc>
      </w:tr>
      <w:tr w:rsidR="006205E7" w:rsidRPr="003E158D" w:rsidTr="00291572">
        <w:tc>
          <w:tcPr>
            <w:tcW w:w="2160" w:type="dxa"/>
          </w:tcPr>
          <w:p w:rsidR="006205E7" w:rsidRPr="003E158D" w:rsidRDefault="006205E7" w:rsidP="00D42D00">
            <w:pPr>
              <w:spacing w:line="200" w:lineRule="exact"/>
              <w:ind w:left="360" w:hanging="72"/>
              <w:rPr>
                <w:rFonts w:cs="Times New Roman"/>
                <w:sz w:val="14"/>
                <w:szCs w:val="14"/>
              </w:rPr>
            </w:pPr>
            <w:r w:rsidRPr="003E158D">
              <w:rPr>
                <w:rFonts w:cs="Times New Roman"/>
                <w:sz w:val="14"/>
                <w:szCs w:val="14"/>
              </w:rPr>
              <w:t>Finansa Securities Ltd.</w:t>
            </w:r>
          </w:p>
        </w:tc>
        <w:tc>
          <w:tcPr>
            <w:tcW w:w="715" w:type="dxa"/>
            <w:shd w:val="clear" w:color="auto" w:fill="auto"/>
          </w:tcPr>
          <w:p w:rsidR="006205E7" w:rsidRPr="003E158D" w:rsidRDefault="006205E7" w:rsidP="00B62B94">
            <w:pPr>
              <w:spacing w:line="200" w:lineRule="exact"/>
              <w:jc w:val="center"/>
              <w:rPr>
                <w:rFonts w:cs="Times New Roman"/>
                <w:sz w:val="14"/>
                <w:szCs w:val="14"/>
                <w:cs/>
              </w:rPr>
            </w:pPr>
            <w:r w:rsidRPr="003E158D">
              <w:rPr>
                <w:rFonts w:cs="Times New Roman"/>
                <w:sz w:val="14"/>
                <w:szCs w:val="14"/>
              </w:rPr>
              <w:t>100</w:t>
            </w:r>
          </w:p>
        </w:tc>
        <w:tc>
          <w:tcPr>
            <w:tcW w:w="77" w:type="dxa"/>
          </w:tcPr>
          <w:p w:rsidR="006205E7" w:rsidRPr="003E158D" w:rsidRDefault="006205E7" w:rsidP="00D42D00">
            <w:pPr>
              <w:spacing w:line="200" w:lineRule="exact"/>
              <w:jc w:val="center"/>
              <w:rPr>
                <w:rFonts w:cs="Times New Roman"/>
                <w:sz w:val="14"/>
                <w:szCs w:val="14"/>
              </w:rPr>
            </w:pPr>
          </w:p>
        </w:tc>
        <w:tc>
          <w:tcPr>
            <w:tcW w:w="918" w:type="dxa"/>
          </w:tcPr>
          <w:p w:rsidR="006205E7" w:rsidRPr="003E158D" w:rsidRDefault="006205E7" w:rsidP="00D42D00">
            <w:pPr>
              <w:spacing w:line="200" w:lineRule="exact"/>
              <w:jc w:val="center"/>
              <w:rPr>
                <w:rFonts w:cs="Times New Roman"/>
                <w:sz w:val="14"/>
                <w:szCs w:val="14"/>
                <w:cs/>
              </w:rPr>
            </w:pPr>
            <w:r w:rsidRPr="003E158D">
              <w:rPr>
                <w:rFonts w:cs="Times New Roman"/>
                <w:sz w:val="14"/>
                <w:szCs w:val="14"/>
              </w:rPr>
              <w:t>100</w:t>
            </w:r>
          </w:p>
        </w:tc>
        <w:tc>
          <w:tcPr>
            <w:tcW w:w="90" w:type="dxa"/>
          </w:tcPr>
          <w:p w:rsidR="006205E7" w:rsidRPr="003E158D" w:rsidRDefault="006205E7" w:rsidP="00D42D00">
            <w:pPr>
              <w:spacing w:line="200" w:lineRule="exact"/>
              <w:jc w:val="both"/>
              <w:rPr>
                <w:rFonts w:cs="Times New Roman"/>
                <w:sz w:val="14"/>
                <w:szCs w:val="14"/>
              </w:rPr>
            </w:pPr>
          </w:p>
        </w:tc>
        <w:tc>
          <w:tcPr>
            <w:tcW w:w="810" w:type="dxa"/>
          </w:tcPr>
          <w:p w:rsidR="006205E7" w:rsidRPr="003E158D" w:rsidRDefault="006205E7" w:rsidP="00D42D00">
            <w:pPr>
              <w:spacing w:line="200" w:lineRule="exact"/>
              <w:jc w:val="center"/>
              <w:rPr>
                <w:rFonts w:cs="Times New Roman"/>
                <w:sz w:val="14"/>
                <w:szCs w:val="14"/>
                <w:cs/>
              </w:rPr>
            </w:pPr>
            <w:r w:rsidRPr="003E158D">
              <w:rPr>
                <w:rFonts w:cs="Times New Roman"/>
                <w:sz w:val="14"/>
                <w:szCs w:val="14"/>
              </w:rPr>
              <w:t>100</w:t>
            </w:r>
          </w:p>
        </w:tc>
        <w:tc>
          <w:tcPr>
            <w:tcW w:w="90" w:type="dxa"/>
          </w:tcPr>
          <w:p w:rsidR="006205E7" w:rsidRPr="003E158D" w:rsidRDefault="006205E7" w:rsidP="00D42D00">
            <w:pPr>
              <w:spacing w:line="200" w:lineRule="exact"/>
              <w:jc w:val="center"/>
              <w:rPr>
                <w:rFonts w:cs="Times New Roman"/>
                <w:sz w:val="14"/>
                <w:szCs w:val="14"/>
              </w:rPr>
            </w:pPr>
          </w:p>
        </w:tc>
        <w:tc>
          <w:tcPr>
            <w:tcW w:w="1620" w:type="dxa"/>
          </w:tcPr>
          <w:p w:rsidR="006205E7" w:rsidRPr="003E158D" w:rsidRDefault="006205E7" w:rsidP="00D42D00">
            <w:pPr>
              <w:spacing w:line="200" w:lineRule="exact"/>
              <w:jc w:val="center"/>
              <w:rPr>
                <w:rFonts w:cs="Times New Roman"/>
                <w:sz w:val="14"/>
                <w:szCs w:val="14"/>
              </w:rPr>
            </w:pPr>
            <w:r w:rsidRPr="003E158D">
              <w:rPr>
                <w:rFonts w:cs="Times New Roman"/>
                <w:sz w:val="14"/>
                <w:szCs w:val="14"/>
              </w:rPr>
              <w:t>Thailand</w:t>
            </w:r>
          </w:p>
        </w:tc>
        <w:tc>
          <w:tcPr>
            <w:tcW w:w="90" w:type="dxa"/>
          </w:tcPr>
          <w:p w:rsidR="006205E7" w:rsidRPr="003E158D" w:rsidRDefault="006205E7" w:rsidP="00D42D00">
            <w:pPr>
              <w:spacing w:line="200" w:lineRule="exact"/>
              <w:jc w:val="center"/>
              <w:rPr>
                <w:rFonts w:cs="Times New Roman"/>
                <w:sz w:val="14"/>
                <w:szCs w:val="14"/>
              </w:rPr>
            </w:pPr>
          </w:p>
        </w:tc>
        <w:tc>
          <w:tcPr>
            <w:tcW w:w="1685" w:type="dxa"/>
          </w:tcPr>
          <w:p w:rsidR="006205E7" w:rsidRPr="003E158D" w:rsidRDefault="006205E7" w:rsidP="00D42D00">
            <w:pPr>
              <w:spacing w:line="200" w:lineRule="exact"/>
              <w:jc w:val="center"/>
              <w:rPr>
                <w:rFonts w:cs="Times New Roman"/>
                <w:sz w:val="14"/>
                <w:szCs w:val="14"/>
              </w:rPr>
            </w:pPr>
            <w:r w:rsidRPr="003E158D">
              <w:rPr>
                <w:rFonts w:cs="Times New Roman"/>
                <w:sz w:val="14"/>
                <w:szCs w:val="14"/>
              </w:rPr>
              <w:t>Investment banking / Securities business</w:t>
            </w:r>
          </w:p>
        </w:tc>
      </w:tr>
      <w:tr w:rsidR="006205E7" w:rsidRPr="003E158D" w:rsidTr="00291572">
        <w:tc>
          <w:tcPr>
            <w:tcW w:w="2160" w:type="dxa"/>
          </w:tcPr>
          <w:p w:rsidR="006205E7" w:rsidRPr="003E158D" w:rsidRDefault="006205E7" w:rsidP="00D42D00">
            <w:pPr>
              <w:spacing w:line="200" w:lineRule="exact"/>
              <w:ind w:left="360" w:hanging="72"/>
              <w:rPr>
                <w:rFonts w:cs="Times New Roman"/>
                <w:sz w:val="14"/>
                <w:szCs w:val="14"/>
              </w:rPr>
            </w:pPr>
            <w:r w:rsidRPr="003E158D">
              <w:rPr>
                <w:rFonts w:cs="Times New Roman"/>
                <w:sz w:val="14"/>
                <w:szCs w:val="14"/>
                <w:lang w:val="en-GB"/>
              </w:rPr>
              <w:t xml:space="preserve">Finansa Fund Management </w:t>
            </w:r>
            <w:r w:rsidRPr="003E158D">
              <w:rPr>
                <w:rFonts w:cs="Times New Roman"/>
                <w:sz w:val="14"/>
                <w:szCs w:val="14"/>
              </w:rPr>
              <w:t>Ltd.</w:t>
            </w:r>
          </w:p>
        </w:tc>
        <w:tc>
          <w:tcPr>
            <w:tcW w:w="715" w:type="dxa"/>
            <w:shd w:val="clear" w:color="auto" w:fill="auto"/>
          </w:tcPr>
          <w:p w:rsidR="006205E7" w:rsidRPr="003E158D" w:rsidRDefault="006205E7" w:rsidP="00B62B94">
            <w:pPr>
              <w:spacing w:line="200" w:lineRule="exact"/>
              <w:jc w:val="center"/>
              <w:rPr>
                <w:rFonts w:cs="Times New Roman"/>
                <w:sz w:val="14"/>
                <w:szCs w:val="14"/>
                <w:cs/>
              </w:rPr>
            </w:pPr>
            <w:r w:rsidRPr="003E158D">
              <w:rPr>
                <w:rFonts w:cs="Times New Roman"/>
                <w:sz w:val="14"/>
                <w:szCs w:val="14"/>
              </w:rPr>
              <w:t>100</w:t>
            </w:r>
          </w:p>
        </w:tc>
        <w:tc>
          <w:tcPr>
            <w:tcW w:w="77" w:type="dxa"/>
          </w:tcPr>
          <w:p w:rsidR="006205E7" w:rsidRPr="003E158D" w:rsidRDefault="006205E7" w:rsidP="00D42D00">
            <w:pPr>
              <w:spacing w:line="200" w:lineRule="exact"/>
              <w:jc w:val="center"/>
              <w:rPr>
                <w:rFonts w:cs="Times New Roman"/>
                <w:sz w:val="14"/>
                <w:szCs w:val="14"/>
              </w:rPr>
            </w:pPr>
          </w:p>
        </w:tc>
        <w:tc>
          <w:tcPr>
            <w:tcW w:w="918" w:type="dxa"/>
          </w:tcPr>
          <w:p w:rsidR="006205E7" w:rsidRPr="003E158D" w:rsidRDefault="006205E7" w:rsidP="00D42D00">
            <w:pPr>
              <w:spacing w:line="200" w:lineRule="exact"/>
              <w:jc w:val="center"/>
              <w:rPr>
                <w:rFonts w:cs="Times New Roman"/>
                <w:sz w:val="14"/>
                <w:szCs w:val="14"/>
                <w:cs/>
              </w:rPr>
            </w:pPr>
            <w:r w:rsidRPr="003E158D">
              <w:rPr>
                <w:rFonts w:cs="Times New Roman"/>
                <w:sz w:val="14"/>
                <w:szCs w:val="14"/>
              </w:rPr>
              <w:t>100</w:t>
            </w:r>
          </w:p>
        </w:tc>
        <w:tc>
          <w:tcPr>
            <w:tcW w:w="90" w:type="dxa"/>
          </w:tcPr>
          <w:p w:rsidR="006205E7" w:rsidRPr="003E158D" w:rsidRDefault="006205E7" w:rsidP="00D42D00">
            <w:pPr>
              <w:spacing w:line="200" w:lineRule="exact"/>
              <w:jc w:val="both"/>
              <w:rPr>
                <w:rFonts w:cs="Times New Roman"/>
                <w:sz w:val="14"/>
                <w:szCs w:val="14"/>
              </w:rPr>
            </w:pPr>
          </w:p>
        </w:tc>
        <w:tc>
          <w:tcPr>
            <w:tcW w:w="810" w:type="dxa"/>
          </w:tcPr>
          <w:p w:rsidR="006205E7" w:rsidRPr="003E158D" w:rsidRDefault="006205E7" w:rsidP="00D42D00">
            <w:pPr>
              <w:spacing w:line="200" w:lineRule="exact"/>
              <w:jc w:val="center"/>
              <w:rPr>
                <w:rFonts w:cs="Times New Roman"/>
                <w:sz w:val="14"/>
                <w:szCs w:val="14"/>
                <w:cs/>
              </w:rPr>
            </w:pPr>
            <w:r w:rsidRPr="003E158D">
              <w:rPr>
                <w:rFonts w:cs="Times New Roman"/>
                <w:sz w:val="14"/>
                <w:szCs w:val="14"/>
              </w:rPr>
              <w:t>100</w:t>
            </w:r>
          </w:p>
        </w:tc>
        <w:tc>
          <w:tcPr>
            <w:tcW w:w="90" w:type="dxa"/>
          </w:tcPr>
          <w:p w:rsidR="006205E7" w:rsidRPr="003E158D" w:rsidRDefault="006205E7" w:rsidP="00D42D00">
            <w:pPr>
              <w:spacing w:line="200" w:lineRule="exact"/>
              <w:jc w:val="center"/>
              <w:rPr>
                <w:rFonts w:cs="Times New Roman"/>
                <w:sz w:val="14"/>
                <w:szCs w:val="14"/>
                <w:lang w:val="en-GB"/>
              </w:rPr>
            </w:pPr>
          </w:p>
        </w:tc>
        <w:tc>
          <w:tcPr>
            <w:tcW w:w="1620" w:type="dxa"/>
          </w:tcPr>
          <w:p w:rsidR="006205E7" w:rsidRPr="003E158D" w:rsidRDefault="006205E7" w:rsidP="00D42D00">
            <w:pPr>
              <w:spacing w:line="200" w:lineRule="exact"/>
              <w:jc w:val="center"/>
              <w:rPr>
                <w:rFonts w:cs="Times New Roman"/>
                <w:sz w:val="14"/>
                <w:szCs w:val="14"/>
              </w:rPr>
            </w:pPr>
            <w:r w:rsidRPr="003E158D">
              <w:rPr>
                <w:rFonts w:cs="Times New Roman"/>
                <w:sz w:val="14"/>
                <w:szCs w:val="14"/>
                <w:lang w:val="en-GB"/>
              </w:rPr>
              <w:t>Cayman Island</w:t>
            </w:r>
            <w:r w:rsidRPr="003E158D">
              <w:rPr>
                <w:rFonts w:cs="Times New Roman"/>
                <w:sz w:val="14"/>
                <w:szCs w:val="14"/>
              </w:rPr>
              <w:t>s</w:t>
            </w:r>
          </w:p>
        </w:tc>
        <w:tc>
          <w:tcPr>
            <w:tcW w:w="90" w:type="dxa"/>
          </w:tcPr>
          <w:p w:rsidR="006205E7" w:rsidRPr="003E158D" w:rsidRDefault="006205E7" w:rsidP="00D42D00">
            <w:pPr>
              <w:spacing w:line="200" w:lineRule="exact"/>
              <w:jc w:val="center"/>
              <w:rPr>
                <w:rFonts w:cs="Times New Roman"/>
                <w:sz w:val="14"/>
                <w:szCs w:val="14"/>
              </w:rPr>
            </w:pPr>
          </w:p>
        </w:tc>
        <w:tc>
          <w:tcPr>
            <w:tcW w:w="1685" w:type="dxa"/>
          </w:tcPr>
          <w:p w:rsidR="006205E7" w:rsidRPr="003E158D" w:rsidRDefault="006205E7" w:rsidP="00D42D00">
            <w:pPr>
              <w:spacing w:line="200" w:lineRule="exact"/>
              <w:jc w:val="center"/>
              <w:rPr>
                <w:rFonts w:cs="Times New Roman"/>
                <w:sz w:val="14"/>
                <w:szCs w:val="14"/>
              </w:rPr>
            </w:pPr>
            <w:r w:rsidRPr="003E158D">
              <w:rPr>
                <w:rFonts w:cs="Times New Roman"/>
                <w:sz w:val="14"/>
                <w:szCs w:val="14"/>
              </w:rPr>
              <w:t xml:space="preserve">Investment </w:t>
            </w:r>
          </w:p>
        </w:tc>
      </w:tr>
      <w:tr w:rsidR="006205E7" w:rsidRPr="003E158D" w:rsidTr="00291572">
        <w:tc>
          <w:tcPr>
            <w:tcW w:w="2160" w:type="dxa"/>
          </w:tcPr>
          <w:p w:rsidR="006205E7" w:rsidRPr="003E158D" w:rsidRDefault="006205E7" w:rsidP="00D42D00">
            <w:pPr>
              <w:spacing w:line="200" w:lineRule="exact"/>
              <w:ind w:left="360" w:hanging="72"/>
              <w:rPr>
                <w:rFonts w:cs="Times New Roman"/>
                <w:sz w:val="14"/>
                <w:szCs w:val="14"/>
              </w:rPr>
            </w:pPr>
          </w:p>
        </w:tc>
        <w:tc>
          <w:tcPr>
            <w:tcW w:w="715" w:type="dxa"/>
            <w:shd w:val="clear" w:color="auto" w:fill="auto"/>
          </w:tcPr>
          <w:p w:rsidR="006205E7" w:rsidRPr="003E158D" w:rsidRDefault="006205E7" w:rsidP="00B62B94">
            <w:pPr>
              <w:spacing w:line="200" w:lineRule="exact"/>
              <w:jc w:val="center"/>
              <w:rPr>
                <w:rFonts w:cs="Times New Roman"/>
                <w:sz w:val="14"/>
                <w:szCs w:val="14"/>
                <w:cs/>
              </w:rPr>
            </w:pPr>
          </w:p>
        </w:tc>
        <w:tc>
          <w:tcPr>
            <w:tcW w:w="77" w:type="dxa"/>
          </w:tcPr>
          <w:p w:rsidR="006205E7" w:rsidRPr="003E158D" w:rsidRDefault="006205E7" w:rsidP="00D42D00">
            <w:pPr>
              <w:spacing w:line="200" w:lineRule="exact"/>
              <w:jc w:val="center"/>
              <w:rPr>
                <w:rFonts w:cs="Times New Roman"/>
                <w:sz w:val="14"/>
                <w:szCs w:val="14"/>
              </w:rPr>
            </w:pPr>
          </w:p>
        </w:tc>
        <w:tc>
          <w:tcPr>
            <w:tcW w:w="918" w:type="dxa"/>
          </w:tcPr>
          <w:p w:rsidR="006205E7" w:rsidRPr="003E158D" w:rsidRDefault="006205E7" w:rsidP="00D42D00">
            <w:pPr>
              <w:spacing w:line="200" w:lineRule="exact"/>
              <w:jc w:val="center"/>
              <w:rPr>
                <w:rFonts w:cs="Times New Roman"/>
                <w:sz w:val="14"/>
                <w:szCs w:val="14"/>
                <w:cs/>
              </w:rPr>
            </w:pPr>
          </w:p>
        </w:tc>
        <w:tc>
          <w:tcPr>
            <w:tcW w:w="90" w:type="dxa"/>
          </w:tcPr>
          <w:p w:rsidR="006205E7" w:rsidRPr="003E158D" w:rsidRDefault="006205E7" w:rsidP="00D42D00">
            <w:pPr>
              <w:spacing w:line="200" w:lineRule="exact"/>
              <w:jc w:val="both"/>
              <w:rPr>
                <w:rFonts w:cs="Times New Roman"/>
                <w:sz w:val="14"/>
                <w:szCs w:val="14"/>
              </w:rPr>
            </w:pPr>
          </w:p>
        </w:tc>
        <w:tc>
          <w:tcPr>
            <w:tcW w:w="810" w:type="dxa"/>
          </w:tcPr>
          <w:p w:rsidR="006205E7" w:rsidRPr="003E158D" w:rsidRDefault="006205E7" w:rsidP="00D42D00">
            <w:pPr>
              <w:spacing w:line="200" w:lineRule="exact"/>
              <w:jc w:val="center"/>
              <w:rPr>
                <w:rFonts w:cs="Times New Roman"/>
                <w:sz w:val="14"/>
                <w:szCs w:val="14"/>
                <w:cs/>
              </w:rPr>
            </w:pPr>
          </w:p>
        </w:tc>
        <w:tc>
          <w:tcPr>
            <w:tcW w:w="90" w:type="dxa"/>
          </w:tcPr>
          <w:p w:rsidR="006205E7" w:rsidRPr="003E158D" w:rsidRDefault="006205E7" w:rsidP="00D42D00">
            <w:pPr>
              <w:spacing w:line="200" w:lineRule="exact"/>
              <w:jc w:val="center"/>
              <w:rPr>
                <w:rFonts w:cs="Times New Roman"/>
                <w:sz w:val="14"/>
                <w:szCs w:val="14"/>
              </w:rPr>
            </w:pPr>
          </w:p>
        </w:tc>
        <w:tc>
          <w:tcPr>
            <w:tcW w:w="1620" w:type="dxa"/>
          </w:tcPr>
          <w:p w:rsidR="006205E7" w:rsidRPr="003E158D" w:rsidRDefault="006205E7" w:rsidP="00D42D00">
            <w:pPr>
              <w:spacing w:line="200" w:lineRule="exact"/>
              <w:jc w:val="center"/>
              <w:rPr>
                <w:rFonts w:cs="Times New Roman"/>
                <w:sz w:val="14"/>
                <w:szCs w:val="14"/>
              </w:rPr>
            </w:pPr>
          </w:p>
        </w:tc>
        <w:tc>
          <w:tcPr>
            <w:tcW w:w="90" w:type="dxa"/>
          </w:tcPr>
          <w:p w:rsidR="006205E7" w:rsidRPr="003E158D" w:rsidRDefault="006205E7" w:rsidP="00D42D00">
            <w:pPr>
              <w:spacing w:line="200" w:lineRule="exact"/>
              <w:jc w:val="center"/>
              <w:rPr>
                <w:rFonts w:cs="Times New Roman"/>
                <w:sz w:val="14"/>
                <w:szCs w:val="14"/>
              </w:rPr>
            </w:pPr>
          </w:p>
        </w:tc>
        <w:tc>
          <w:tcPr>
            <w:tcW w:w="1685" w:type="dxa"/>
          </w:tcPr>
          <w:p w:rsidR="006205E7" w:rsidRPr="003E158D" w:rsidRDefault="006205E7" w:rsidP="00D42D00">
            <w:pPr>
              <w:spacing w:line="200" w:lineRule="exact"/>
              <w:jc w:val="center"/>
              <w:rPr>
                <w:rFonts w:cs="Times New Roman"/>
                <w:sz w:val="14"/>
                <w:szCs w:val="14"/>
              </w:rPr>
            </w:pPr>
            <w:r w:rsidRPr="003E158D">
              <w:rPr>
                <w:rFonts w:cs="Times New Roman"/>
                <w:sz w:val="14"/>
                <w:szCs w:val="14"/>
              </w:rPr>
              <w:t xml:space="preserve"> business</w:t>
            </w:r>
          </w:p>
        </w:tc>
      </w:tr>
      <w:tr w:rsidR="006205E7" w:rsidRPr="003E158D" w:rsidTr="00291572">
        <w:tc>
          <w:tcPr>
            <w:tcW w:w="2160" w:type="dxa"/>
          </w:tcPr>
          <w:p w:rsidR="006205E7" w:rsidRPr="003E158D" w:rsidRDefault="006205E7" w:rsidP="00D42D00">
            <w:pPr>
              <w:spacing w:line="200" w:lineRule="exact"/>
              <w:ind w:left="360" w:hanging="72"/>
              <w:rPr>
                <w:rFonts w:cs="Times New Roman"/>
                <w:sz w:val="14"/>
                <w:szCs w:val="14"/>
              </w:rPr>
            </w:pPr>
            <w:r w:rsidRPr="003E158D">
              <w:rPr>
                <w:rFonts w:cs="Times New Roman"/>
                <w:sz w:val="14"/>
                <w:szCs w:val="14"/>
                <w:lang w:val="en-GB"/>
              </w:rPr>
              <w:t xml:space="preserve">Finansa (Cambodia) </w:t>
            </w:r>
            <w:r w:rsidRPr="003E158D">
              <w:rPr>
                <w:rFonts w:cs="Times New Roman"/>
                <w:sz w:val="14"/>
                <w:szCs w:val="14"/>
              </w:rPr>
              <w:t>Ltd.</w:t>
            </w:r>
          </w:p>
        </w:tc>
        <w:tc>
          <w:tcPr>
            <w:tcW w:w="715" w:type="dxa"/>
            <w:shd w:val="clear" w:color="auto" w:fill="auto"/>
          </w:tcPr>
          <w:p w:rsidR="006205E7" w:rsidRPr="003E158D" w:rsidRDefault="006205E7" w:rsidP="00B62B94">
            <w:pPr>
              <w:spacing w:line="200" w:lineRule="exact"/>
              <w:jc w:val="center"/>
              <w:rPr>
                <w:rFonts w:cs="Times New Roman"/>
                <w:sz w:val="14"/>
                <w:szCs w:val="14"/>
                <w:cs/>
              </w:rPr>
            </w:pPr>
            <w:r w:rsidRPr="003E158D">
              <w:rPr>
                <w:rFonts w:cs="Times New Roman"/>
                <w:sz w:val="14"/>
                <w:szCs w:val="14"/>
              </w:rPr>
              <w:t>100</w:t>
            </w:r>
          </w:p>
        </w:tc>
        <w:tc>
          <w:tcPr>
            <w:tcW w:w="77" w:type="dxa"/>
          </w:tcPr>
          <w:p w:rsidR="006205E7" w:rsidRPr="003E158D" w:rsidRDefault="006205E7" w:rsidP="00D42D00">
            <w:pPr>
              <w:spacing w:line="200" w:lineRule="exact"/>
              <w:jc w:val="center"/>
              <w:rPr>
                <w:rFonts w:cs="Times New Roman"/>
                <w:sz w:val="14"/>
                <w:szCs w:val="14"/>
              </w:rPr>
            </w:pPr>
          </w:p>
        </w:tc>
        <w:tc>
          <w:tcPr>
            <w:tcW w:w="918" w:type="dxa"/>
          </w:tcPr>
          <w:p w:rsidR="006205E7" w:rsidRPr="003E158D" w:rsidRDefault="006205E7" w:rsidP="00D42D00">
            <w:pPr>
              <w:spacing w:line="200" w:lineRule="exact"/>
              <w:jc w:val="center"/>
              <w:rPr>
                <w:rFonts w:cs="Times New Roman"/>
                <w:sz w:val="14"/>
                <w:szCs w:val="14"/>
                <w:cs/>
              </w:rPr>
            </w:pPr>
            <w:r w:rsidRPr="003E158D">
              <w:rPr>
                <w:rFonts w:cs="Times New Roman"/>
                <w:sz w:val="14"/>
                <w:szCs w:val="14"/>
              </w:rPr>
              <w:t>100</w:t>
            </w:r>
          </w:p>
        </w:tc>
        <w:tc>
          <w:tcPr>
            <w:tcW w:w="90" w:type="dxa"/>
          </w:tcPr>
          <w:p w:rsidR="006205E7" w:rsidRPr="003E158D" w:rsidRDefault="006205E7" w:rsidP="00D42D00">
            <w:pPr>
              <w:spacing w:line="200" w:lineRule="exact"/>
              <w:jc w:val="both"/>
              <w:rPr>
                <w:rFonts w:cs="Times New Roman"/>
                <w:sz w:val="14"/>
                <w:szCs w:val="14"/>
              </w:rPr>
            </w:pPr>
          </w:p>
        </w:tc>
        <w:tc>
          <w:tcPr>
            <w:tcW w:w="810" w:type="dxa"/>
          </w:tcPr>
          <w:p w:rsidR="006205E7" w:rsidRPr="003E158D" w:rsidRDefault="006205E7" w:rsidP="00D42D00">
            <w:pPr>
              <w:spacing w:line="200" w:lineRule="exact"/>
              <w:jc w:val="center"/>
              <w:rPr>
                <w:rFonts w:cs="Times New Roman"/>
                <w:sz w:val="14"/>
                <w:szCs w:val="14"/>
                <w:cs/>
              </w:rPr>
            </w:pPr>
            <w:r w:rsidRPr="003E158D">
              <w:rPr>
                <w:rFonts w:cs="Times New Roman"/>
                <w:sz w:val="14"/>
                <w:szCs w:val="14"/>
              </w:rPr>
              <w:t>100</w:t>
            </w:r>
          </w:p>
        </w:tc>
        <w:tc>
          <w:tcPr>
            <w:tcW w:w="90" w:type="dxa"/>
          </w:tcPr>
          <w:p w:rsidR="006205E7" w:rsidRPr="003E158D" w:rsidRDefault="006205E7" w:rsidP="00D42D00">
            <w:pPr>
              <w:spacing w:line="200" w:lineRule="exact"/>
              <w:jc w:val="center"/>
              <w:rPr>
                <w:rFonts w:cs="Times New Roman"/>
                <w:sz w:val="14"/>
                <w:szCs w:val="14"/>
              </w:rPr>
            </w:pPr>
          </w:p>
        </w:tc>
        <w:tc>
          <w:tcPr>
            <w:tcW w:w="1620" w:type="dxa"/>
          </w:tcPr>
          <w:p w:rsidR="006205E7" w:rsidRPr="003E158D" w:rsidRDefault="006205E7" w:rsidP="00D42D00">
            <w:pPr>
              <w:spacing w:line="200" w:lineRule="exact"/>
              <w:jc w:val="center"/>
              <w:rPr>
                <w:rFonts w:cs="Times New Roman"/>
                <w:sz w:val="14"/>
                <w:szCs w:val="14"/>
              </w:rPr>
            </w:pPr>
            <w:r w:rsidRPr="003E158D">
              <w:rPr>
                <w:rFonts w:cs="Times New Roman"/>
                <w:sz w:val="14"/>
                <w:szCs w:val="14"/>
              </w:rPr>
              <w:t>Cambodia</w:t>
            </w:r>
          </w:p>
        </w:tc>
        <w:tc>
          <w:tcPr>
            <w:tcW w:w="90" w:type="dxa"/>
          </w:tcPr>
          <w:p w:rsidR="006205E7" w:rsidRPr="003E158D" w:rsidRDefault="006205E7" w:rsidP="00D42D00">
            <w:pPr>
              <w:spacing w:line="200" w:lineRule="exact"/>
              <w:jc w:val="center"/>
              <w:rPr>
                <w:rFonts w:cs="Times New Roman"/>
                <w:sz w:val="14"/>
                <w:szCs w:val="14"/>
              </w:rPr>
            </w:pPr>
          </w:p>
        </w:tc>
        <w:tc>
          <w:tcPr>
            <w:tcW w:w="1685" w:type="dxa"/>
          </w:tcPr>
          <w:p w:rsidR="006205E7" w:rsidRPr="003E158D" w:rsidRDefault="006205E7" w:rsidP="00D42D00">
            <w:pPr>
              <w:spacing w:line="200" w:lineRule="exact"/>
              <w:jc w:val="center"/>
              <w:rPr>
                <w:rFonts w:cs="Times New Roman"/>
                <w:sz w:val="14"/>
                <w:szCs w:val="14"/>
              </w:rPr>
            </w:pPr>
            <w:r w:rsidRPr="003E158D">
              <w:rPr>
                <w:rFonts w:cs="Times New Roman"/>
                <w:sz w:val="14"/>
                <w:szCs w:val="14"/>
              </w:rPr>
              <w:t>Investment advisory business</w:t>
            </w:r>
          </w:p>
        </w:tc>
      </w:tr>
      <w:tr w:rsidR="006205E7" w:rsidRPr="003E158D" w:rsidTr="00291572">
        <w:tc>
          <w:tcPr>
            <w:tcW w:w="2160" w:type="dxa"/>
          </w:tcPr>
          <w:p w:rsidR="006205E7" w:rsidRPr="003E158D" w:rsidRDefault="006205E7" w:rsidP="00D42D00">
            <w:pPr>
              <w:spacing w:line="200" w:lineRule="exact"/>
              <w:ind w:left="360" w:hanging="72"/>
              <w:rPr>
                <w:rFonts w:cs="Times New Roman"/>
                <w:sz w:val="14"/>
                <w:szCs w:val="14"/>
              </w:rPr>
            </w:pPr>
            <w:r w:rsidRPr="003E158D">
              <w:rPr>
                <w:rFonts w:cs="Times New Roman"/>
                <w:sz w:val="14"/>
                <w:szCs w:val="14"/>
                <w:lang w:val="en-GB"/>
              </w:rPr>
              <w:t xml:space="preserve">Finansa </w:t>
            </w:r>
            <w:r w:rsidRPr="003E158D">
              <w:rPr>
                <w:rFonts w:cs="Times New Roman"/>
                <w:sz w:val="14"/>
                <w:szCs w:val="14"/>
              </w:rPr>
              <w:t xml:space="preserve">Hong Kong Limited </w:t>
            </w:r>
          </w:p>
        </w:tc>
        <w:tc>
          <w:tcPr>
            <w:tcW w:w="715" w:type="dxa"/>
            <w:shd w:val="clear" w:color="auto" w:fill="auto"/>
          </w:tcPr>
          <w:p w:rsidR="006205E7" w:rsidRPr="003E158D" w:rsidRDefault="006205E7" w:rsidP="00B62B94">
            <w:pPr>
              <w:spacing w:line="200" w:lineRule="exact"/>
              <w:jc w:val="center"/>
              <w:rPr>
                <w:rFonts w:cs="Times New Roman"/>
                <w:sz w:val="14"/>
                <w:szCs w:val="14"/>
                <w:cs/>
              </w:rPr>
            </w:pPr>
            <w:r>
              <w:rPr>
                <w:rFonts w:cs="Times New Roman"/>
                <w:sz w:val="14"/>
                <w:szCs w:val="14"/>
              </w:rPr>
              <w:t>-</w:t>
            </w:r>
          </w:p>
        </w:tc>
        <w:tc>
          <w:tcPr>
            <w:tcW w:w="77" w:type="dxa"/>
          </w:tcPr>
          <w:p w:rsidR="006205E7" w:rsidRPr="003E158D" w:rsidRDefault="006205E7" w:rsidP="00D42D00">
            <w:pPr>
              <w:spacing w:line="200" w:lineRule="exact"/>
              <w:jc w:val="center"/>
              <w:rPr>
                <w:rFonts w:cs="Times New Roman"/>
                <w:sz w:val="14"/>
                <w:szCs w:val="14"/>
              </w:rPr>
            </w:pPr>
          </w:p>
        </w:tc>
        <w:tc>
          <w:tcPr>
            <w:tcW w:w="918" w:type="dxa"/>
          </w:tcPr>
          <w:p w:rsidR="006205E7" w:rsidRPr="003E158D" w:rsidRDefault="006205E7" w:rsidP="00D42D00">
            <w:pPr>
              <w:spacing w:line="200" w:lineRule="exact"/>
              <w:jc w:val="center"/>
              <w:rPr>
                <w:rFonts w:cs="Times New Roman"/>
                <w:sz w:val="14"/>
                <w:szCs w:val="14"/>
                <w:cs/>
              </w:rPr>
            </w:pPr>
            <w:r w:rsidRPr="003E158D">
              <w:rPr>
                <w:rFonts w:cs="Times New Roman"/>
                <w:sz w:val="14"/>
                <w:szCs w:val="14"/>
              </w:rPr>
              <w:t>100</w:t>
            </w:r>
          </w:p>
        </w:tc>
        <w:tc>
          <w:tcPr>
            <w:tcW w:w="90" w:type="dxa"/>
          </w:tcPr>
          <w:p w:rsidR="006205E7" w:rsidRPr="003E158D" w:rsidRDefault="006205E7" w:rsidP="00D42D00">
            <w:pPr>
              <w:spacing w:line="200" w:lineRule="exact"/>
              <w:jc w:val="both"/>
              <w:rPr>
                <w:rFonts w:cs="Times New Roman"/>
                <w:sz w:val="14"/>
                <w:szCs w:val="14"/>
              </w:rPr>
            </w:pPr>
          </w:p>
        </w:tc>
        <w:tc>
          <w:tcPr>
            <w:tcW w:w="810" w:type="dxa"/>
          </w:tcPr>
          <w:p w:rsidR="006205E7" w:rsidRPr="003E158D" w:rsidRDefault="006205E7" w:rsidP="00D42D00">
            <w:pPr>
              <w:spacing w:line="200" w:lineRule="exact"/>
              <w:jc w:val="center"/>
              <w:rPr>
                <w:rFonts w:cs="Times New Roman"/>
                <w:sz w:val="14"/>
                <w:szCs w:val="14"/>
                <w:cs/>
              </w:rPr>
            </w:pPr>
            <w:r w:rsidRPr="003E158D">
              <w:rPr>
                <w:rFonts w:cs="Times New Roman"/>
                <w:sz w:val="14"/>
                <w:szCs w:val="14"/>
              </w:rPr>
              <w:t>100</w:t>
            </w:r>
          </w:p>
        </w:tc>
        <w:tc>
          <w:tcPr>
            <w:tcW w:w="90" w:type="dxa"/>
          </w:tcPr>
          <w:p w:rsidR="006205E7" w:rsidRPr="003E158D" w:rsidRDefault="006205E7" w:rsidP="00D42D00">
            <w:pPr>
              <w:spacing w:line="200" w:lineRule="exact"/>
              <w:jc w:val="center"/>
              <w:rPr>
                <w:rFonts w:cs="Times New Roman"/>
                <w:sz w:val="14"/>
                <w:szCs w:val="14"/>
              </w:rPr>
            </w:pPr>
          </w:p>
        </w:tc>
        <w:tc>
          <w:tcPr>
            <w:tcW w:w="1620" w:type="dxa"/>
          </w:tcPr>
          <w:p w:rsidR="006205E7" w:rsidRPr="003E158D" w:rsidRDefault="006205E7" w:rsidP="00D42D00">
            <w:pPr>
              <w:spacing w:line="200" w:lineRule="exact"/>
              <w:jc w:val="center"/>
              <w:rPr>
                <w:rFonts w:cs="Times New Roman"/>
                <w:sz w:val="14"/>
                <w:szCs w:val="14"/>
              </w:rPr>
            </w:pPr>
            <w:r w:rsidRPr="003E158D">
              <w:rPr>
                <w:rFonts w:cs="Times New Roman"/>
                <w:sz w:val="14"/>
                <w:szCs w:val="14"/>
              </w:rPr>
              <w:t>Hong Kong</w:t>
            </w:r>
          </w:p>
        </w:tc>
        <w:tc>
          <w:tcPr>
            <w:tcW w:w="90" w:type="dxa"/>
          </w:tcPr>
          <w:p w:rsidR="006205E7" w:rsidRPr="003E158D" w:rsidRDefault="006205E7" w:rsidP="00D42D00">
            <w:pPr>
              <w:spacing w:line="200" w:lineRule="exact"/>
              <w:jc w:val="center"/>
              <w:rPr>
                <w:rFonts w:cs="Times New Roman"/>
                <w:sz w:val="14"/>
                <w:szCs w:val="14"/>
              </w:rPr>
            </w:pPr>
          </w:p>
        </w:tc>
        <w:tc>
          <w:tcPr>
            <w:tcW w:w="1685" w:type="dxa"/>
          </w:tcPr>
          <w:p w:rsidR="006205E7" w:rsidRPr="003E158D" w:rsidRDefault="006205E7" w:rsidP="00D42D00">
            <w:pPr>
              <w:spacing w:line="200" w:lineRule="exact"/>
              <w:jc w:val="center"/>
              <w:rPr>
                <w:rFonts w:cs="Times New Roman"/>
                <w:sz w:val="14"/>
                <w:szCs w:val="14"/>
              </w:rPr>
            </w:pPr>
            <w:r w:rsidRPr="003E158D">
              <w:rPr>
                <w:rFonts w:cs="Times New Roman"/>
                <w:sz w:val="14"/>
                <w:szCs w:val="14"/>
              </w:rPr>
              <w:t>Advisory business</w:t>
            </w:r>
          </w:p>
        </w:tc>
      </w:tr>
      <w:tr w:rsidR="006205E7" w:rsidRPr="003E158D" w:rsidTr="00291572">
        <w:tc>
          <w:tcPr>
            <w:tcW w:w="2160" w:type="dxa"/>
          </w:tcPr>
          <w:p w:rsidR="006205E7" w:rsidRPr="003E158D" w:rsidRDefault="006205E7" w:rsidP="00D42D00">
            <w:pPr>
              <w:spacing w:line="200" w:lineRule="exact"/>
              <w:ind w:left="180"/>
              <w:jc w:val="both"/>
              <w:rPr>
                <w:rFonts w:cs="Times New Roman"/>
                <w:sz w:val="14"/>
                <w:szCs w:val="14"/>
              </w:rPr>
            </w:pPr>
          </w:p>
        </w:tc>
        <w:tc>
          <w:tcPr>
            <w:tcW w:w="715" w:type="dxa"/>
          </w:tcPr>
          <w:p w:rsidR="006205E7" w:rsidRPr="003E158D" w:rsidRDefault="006205E7" w:rsidP="00D42D00">
            <w:pPr>
              <w:spacing w:line="200" w:lineRule="exact"/>
              <w:jc w:val="center"/>
              <w:rPr>
                <w:rFonts w:cs="Times New Roman"/>
                <w:sz w:val="14"/>
                <w:szCs w:val="14"/>
                <w:cs/>
              </w:rPr>
            </w:pPr>
          </w:p>
        </w:tc>
        <w:tc>
          <w:tcPr>
            <w:tcW w:w="77" w:type="dxa"/>
          </w:tcPr>
          <w:p w:rsidR="006205E7" w:rsidRPr="003E158D" w:rsidRDefault="006205E7" w:rsidP="00D42D00">
            <w:pPr>
              <w:spacing w:line="200" w:lineRule="exact"/>
              <w:jc w:val="center"/>
              <w:rPr>
                <w:rFonts w:cs="Times New Roman"/>
                <w:sz w:val="14"/>
                <w:szCs w:val="14"/>
              </w:rPr>
            </w:pPr>
          </w:p>
        </w:tc>
        <w:tc>
          <w:tcPr>
            <w:tcW w:w="918" w:type="dxa"/>
          </w:tcPr>
          <w:p w:rsidR="006205E7" w:rsidRPr="003E158D" w:rsidRDefault="006205E7" w:rsidP="00D42D00">
            <w:pPr>
              <w:spacing w:line="200" w:lineRule="exact"/>
              <w:jc w:val="center"/>
              <w:rPr>
                <w:rFonts w:cs="Times New Roman"/>
                <w:sz w:val="14"/>
                <w:szCs w:val="14"/>
                <w:cs/>
              </w:rPr>
            </w:pPr>
          </w:p>
        </w:tc>
        <w:tc>
          <w:tcPr>
            <w:tcW w:w="90" w:type="dxa"/>
          </w:tcPr>
          <w:p w:rsidR="006205E7" w:rsidRPr="003E158D" w:rsidRDefault="006205E7" w:rsidP="00D42D00">
            <w:pPr>
              <w:spacing w:line="200" w:lineRule="exact"/>
              <w:jc w:val="both"/>
              <w:rPr>
                <w:rFonts w:cs="Times New Roman"/>
                <w:sz w:val="14"/>
                <w:szCs w:val="14"/>
              </w:rPr>
            </w:pPr>
          </w:p>
        </w:tc>
        <w:tc>
          <w:tcPr>
            <w:tcW w:w="810" w:type="dxa"/>
          </w:tcPr>
          <w:p w:rsidR="006205E7" w:rsidRPr="003E158D" w:rsidRDefault="006205E7" w:rsidP="00D42D00">
            <w:pPr>
              <w:spacing w:line="200" w:lineRule="exact"/>
              <w:jc w:val="center"/>
              <w:rPr>
                <w:rFonts w:cs="Times New Roman"/>
                <w:sz w:val="14"/>
                <w:szCs w:val="14"/>
              </w:rPr>
            </w:pPr>
          </w:p>
        </w:tc>
        <w:tc>
          <w:tcPr>
            <w:tcW w:w="90" w:type="dxa"/>
          </w:tcPr>
          <w:p w:rsidR="006205E7" w:rsidRPr="003E158D" w:rsidRDefault="006205E7" w:rsidP="00D42D00">
            <w:pPr>
              <w:spacing w:line="200" w:lineRule="exact"/>
              <w:jc w:val="center"/>
              <w:rPr>
                <w:rFonts w:cs="Times New Roman"/>
                <w:sz w:val="14"/>
                <w:szCs w:val="14"/>
              </w:rPr>
            </w:pPr>
          </w:p>
        </w:tc>
        <w:tc>
          <w:tcPr>
            <w:tcW w:w="1620" w:type="dxa"/>
          </w:tcPr>
          <w:p w:rsidR="006205E7" w:rsidRPr="003E158D" w:rsidRDefault="006205E7" w:rsidP="00D42D00">
            <w:pPr>
              <w:spacing w:line="200" w:lineRule="exact"/>
              <w:jc w:val="center"/>
              <w:rPr>
                <w:rFonts w:cs="Times New Roman"/>
                <w:sz w:val="14"/>
                <w:szCs w:val="14"/>
              </w:rPr>
            </w:pPr>
          </w:p>
        </w:tc>
        <w:tc>
          <w:tcPr>
            <w:tcW w:w="90" w:type="dxa"/>
          </w:tcPr>
          <w:p w:rsidR="006205E7" w:rsidRPr="003E158D" w:rsidRDefault="006205E7" w:rsidP="00D42D00">
            <w:pPr>
              <w:spacing w:line="200" w:lineRule="exact"/>
              <w:jc w:val="center"/>
              <w:rPr>
                <w:rFonts w:cs="Times New Roman"/>
                <w:sz w:val="14"/>
                <w:szCs w:val="14"/>
              </w:rPr>
            </w:pPr>
          </w:p>
        </w:tc>
        <w:tc>
          <w:tcPr>
            <w:tcW w:w="1685" w:type="dxa"/>
          </w:tcPr>
          <w:p w:rsidR="006205E7" w:rsidRPr="003E158D" w:rsidRDefault="006205E7" w:rsidP="00D42D00">
            <w:pPr>
              <w:spacing w:line="200" w:lineRule="exact"/>
              <w:jc w:val="center"/>
              <w:rPr>
                <w:rFonts w:cs="Times New Roman"/>
                <w:sz w:val="14"/>
                <w:szCs w:val="14"/>
              </w:rPr>
            </w:pPr>
          </w:p>
        </w:tc>
      </w:tr>
    </w:tbl>
    <w:p w:rsidR="00682451" w:rsidRPr="003E158D" w:rsidRDefault="00A97FE1" w:rsidP="00FB71B0">
      <w:pPr>
        <w:spacing w:before="240" w:after="240"/>
        <w:ind w:left="1800" w:hanging="630"/>
        <w:jc w:val="both"/>
        <w:rPr>
          <w:rFonts w:cs="Times New Roman"/>
          <w:sz w:val="24"/>
          <w:szCs w:val="24"/>
        </w:rPr>
      </w:pPr>
      <w:r w:rsidRPr="003E158D">
        <w:rPr>
          <w:rFonts w:cs="Times New Roman"/>
          <w:sz w:val="24"/>
          <w:szCs w:val="24"/>
        </w:rPr>
        <w:t>(</w:t>
      </w:r>
      <w:r w:rsidR="00363D69" w:rsidRPr="003E158D">
        <w:rPr>
          <w:rFonts w:cs="Times New Roman"/>
          <w:sz w:val="24"/>
          <w:szCs w:val="24"/>
        </w:rPr>
        <w:t>b</w:t>
      </w:r>
      <w:r w:rsidRPr="003E158D">
        <w:rPr>
          <w:rFonts w:cs="Times New Roman"/>
          <w:sz w:val="24"/>
          <w:szCs w:val="24"/>
        </w:rPr>
        <w:t>)</w:t>
      </w:r>
      <w:r w:rsidRPr="003E158D">
        <w:rPr>
          <w:rFonts w:cs="Times New Roman"/>
          <w:sz w:val="24"/>
          <w:szCs w:val="24"/>
          <w:cs/>
        </w:rPr>
        <w:tab/>
      </w:r>
      <w:r w:rsidR="000C14D2" w:rsidRPr="003E158D">
        <w:rPr>
          <w:rFonts w:cs="Times New Roman"/>
          <w:sz w:val="24"/>
          <w:szCs w:val="24"/>
        </w:rPr>
        <w:t>The financial statements of the subsidiaries incorporated overseas are translated into Thai Baht at the prevailing exchange rates on the statement of financial position dates for assets and liabilities, and at the monthly average exchange rates for revenue and expense items.  The resulting differences have been shown under the caption of Translation of financial statement differences which is a part of other compo</w:t>
      </w:r>
      <w:r w:rsidR="00682451" w:rsidRPr="003E158D">
        <w:rPr>
          <w:rFonts w:cs="Times New Roman"/>
          <w:sz w:val="24"/>
          <w:szCs w:val="24"/>
        </w:rPr>
        <w:t xml:space="preserve">nents of shareholders’ equity. </w:t>
      </w:r>
    </w:p>
    <w:p w:rsidR="005D0C45" w:rsidRPr="00291572" w:rsidRDefault="00CA394A" w:rsidP="001D42BB">
      <w:pPr>
        <w:spacing w:before="240" w:after="240"/>
        <w:ind w:left="1800" w:hanging="630"/>
        <w:jc w:val="both"/>
        <w:rPr>
          <w:rFonts w:cs="Times New Roman"/>
          <w:color w:val="000000"/>
          <w:sz w:val="24"/>
          <w:szCs w:val="24"/>
        </w:rPr>
      </w:pPr>
      <w:r>
        <w:rPr>
          <w:rFonts w:cs="Times New Roman"/>
          <w:sz w:val="24"/>
          <w:szCs w:val="24"/>
        </w:rPr>
        <w:br w:type="page"/>
      </w:r>
      <w:r w:rsidR="0099665A" w:rsidRPr="003E158D">
        <w:rPr>
          <w:rFonts w:cs="Times New Roman"/>
          <w:sz w:val="24"/>
          <w:szCs w:val="24"/>
        </w:rPr>
        <w:lastRenderedPageBreak/>
        <w:t>(c)</w:t>
      </w:r>
      <w:r w:rsidR="0099665A" w:rsidRPr="003E158D">
        <w:rPr>
          <w:rFonts w:cs="Times New Roman"/>
          <w:sz w:val="24"/>
          <w:szCs w:val="24"/>
        </w:rPr>
        <w:tab/>
      </w:r>
      <w:r w:rsidR="001D42BB" w:rsidRPr="003E158D">
        <w:rPr>
          <w:rFonts w:cs="Times New Roman"/>
          <w:color w:val="000000"/>
          <w:spacing w:val="-4"/>
          <w:sz w:val="24"/>
          <w:szCs w:val="24"/>
        </w:rPr>
        <w:t xml:space="preserve">Material intercompany transactions between the Group have been eliminated </w:t>
      </w:r>
      <w:r w:rsidR="001D42BB" w:rsidRPr="00240145">
        <w:rPr>
          <w:rFonts w:cs="Times New Roman"/>
          <w:color w:val="000000"/>
          <w:sz w:val="24"/>
          <w:szCs w:val="24"/>
        </w:rPr>
        <w:t>from these interim consolidated financial statements. The interim consolidated financial statements for</w:t>
      </w:r>
      <w:r w:rsidR="005F7073" w:rsidRPr="00240145">
        <w:rPr>
          <w:rFonts w:cs="Times New Roman"/>
          <w:color w:val="000000"/>
          <w:sz w:val="24"/>
          <w:szCs w:val="24"/>
        </w:rPr>
        <w:t xml:space="preserve"> the three-month and</w:t>
      </w:r>
      <w:r w:rsidR="001D42BB" w:rsidRPr="00240145">
        <w:rPr>
          <w:rFonts w:cs="Times New Roman"/>
          <w:color w:val="000000"/>
          <w:sz w:val="24"/>
          <w:szCs w:val="24"/>
        </w:rPr>
        <w:t xml:space="preserve"> the </w:t>
      </w:r>
      <w:r w:rsidR="00D66493" w:rsidRPr="00240145">
        <w:rPr>
          <w:rFonts w:cs="Times New Roman"/>
          <w:color w:val="000000"/>
          <w:sz w:val="24"/>
          <w:szCs w:val="24"/>
        </w:rPr>
        <w:t>six-month</w:t>
      </w:r>
      <w:r w:rsidR="001D42BB" w:rsidRPr="00240145">
        <w:rPr>
          <w:rFonts w:cs="Times New Roman"/>
          <w:color w:val="000000"/>
          <w:sz w:val="24"/>
          <w:szCs w:val="24"/>
        </w:rPr>
        <w:t xml:space="preserve"> period</w:t>
      </w:r>
      <w:r w:rsidR="003858C4" w:rsidRPr="00240145">
        <w:rPr>
          <w:rFonts w:cs="Times New Roman"/>
          <w:color w:val="000000"/>
          <w:sz w:val="24"/>
          <w:szCs w:val="24"/>
        </w:rPr>
        <w:t>s</w:t>
      </w:r>
      <w:r w:rsidR="001D42BB" w:rsidRPr="00240145">
        <w:rPr>
          <w:rFonts w:cs="Times New Roman"/>
          <w:color w:val="000000"/>
          <w:sz w:val="24"/>
          <w:szCs w:val="24"/>
        </w:rPr>
        <w:t xml:space="preserve"> ended </w:t>
      </w:r>
      <w:r w:rsidR="00D66493" w:rsidRPr="00240145">
        <w:rPr>
          <w:rFonts w:cs="Times New Roman"/>
          <w:color w:val="000000"/>
          <w:sz w:val="24"/>
          <w:szCs w:val="24"/>
        </w:rPr>
        <w:t>June 30,</w:t>
      </w:r>
      <w:r w:rsidR="001D42BB" w:rsidRPr="00240145">
        <w:rPr>
          <w:rFonts w:cs="Times New Roman"/>
          <w:color w:val="000000"/>
          <w:sz w:val="24"/>
          <w:szCs w:val="24"/>
        </w:rPr>
        <w:t xml:space="preserve"> 2020 have included the subsidiaries’ interim financial statements for</w:t>
      </w:r>
      <w:r w:rsidR="005F7073" w:rsidRPr="00240145">
        <w:rPr>
          <w:rFonts w:cs="Times New Roman"/>
          <w:color w:val="000000"/>
          <w:sz w:val="24"/>
          <w:szCs w:val="24"/>
        </w:rPr>
        <w:t xml:space="preserve"> the three-month and</w:t>
      </w:r>
      <w:r w:rsidR="001D42BB" w:rsidRPr="00240145">
        <w:rPr>
          <w:rFonts w:cs="Times New Roman"/>
          <w:color w:val="000000"/>
          <w:sz w:val="24"/>
          <w:szCs w:val="24"/>
        </w:rPr>
        <w:t xml:space="preserve"> the </w:t>
      </w:r>
      <w:r w:rsidR="00D66493" w:rsidRPr="00240145">
        <w:rPr>
          <w:rFonts w:cs="Times New Roman"/>
          <w:color w:val="000000"/>
          <w:sz w:val="24"/>
          <w:szCs w:val="24"/>
        </w:rPr>
        <w:t>six-month</w:t>
      </w:r>
      <w:r w:rsidR="001D42BB" w:rsidRPr="00240145">
        <w:rPr>
          <w:rFonts w:cs="Times New Roman"/>
          <w:color w:val="000000"/>
          <w:sz w:val="24"/>
          <w:szCs w:val="24"/>
        </w:rPr>
        <w:t xml:space="preserve"> period</w:t>
      </w:r>
      <w:r w:rsidR="003858C4" w:rsidRPr="00240145">
        <w:rPr>
          <w:rFonts w:cs="Times New Roman"/>
          <w:color w:val="000000"/>
          <w:sz w:val="24"/>
          <w:szCs w:val="24"/>
        </w:rPr>
        <w:t>s</w:t>
      </w:r>
      <w:r w:rsidR="001D42BB" w:rsidRPr="00240145">
        <w:rPr>
          <w:rFonts w:cs="Times New Roman"/>
          <w:color w:val="000000"/>
          <w:sz w:val="24"/>
          <w:szCs w:val="24"/>
        </w:rPr>
        <w:t xml:space="preserve"> ended </w:t>
      </w:r>
      <w:r w:rsidR="00D66493" w:rsidRPr="00240145">
        <w:rPr>
          <w:rFonts w:cs="Times New Roman"/>
          <w:color w:val="000000"/>
          <w:sz w:val="24"/>
          <w:szCs w:val="24"/>
        </w:rPr>
        <w:t>June 30,</w:t>
      </w:r>
      <w:r w:rsidR="001D42BB" w:rsidRPr="00240145">
        <w:rPr>
          <w:rFonts w:cs="Times New Roman"/>
          <w:color w:val="000000"/>
          <w:sz w:val="24"/>
          <w:szCs w:val="24"/>
        </w:rPr>
        <w:t xml:space="preserve"> 2020 which were reviewed, </w:t>
      </w:r>
      <w:r w:rsidR="00BA5131" w:rsidRPr="00240145">
        <w:rPr>
          <w:rFonts w:cs="Times New Roman"/>
          <w:color w:val="000000"/>
          <w:sz w:val="24"/>
          <w:szCs w:val="24"/>
        </w:rPr>
        <w:t>except for the financial statements of Finansa Capital Co., Ltd. and Finansa (Cambodia) Ltd.</w:t>
      </w:r>
      <w:r w:rsidR="006668E5" w:rsidRPr="00240145">
        <w:rPr>
          <w:rFonts w:cs="Times New Roman"/>
          <w:color w:val="000000"/>
          <w:sz w:val="24"/>
          <w:szCs w:val="24"/>
        </w:rPr>
        <w:t xml:space="preserve"> which were not reviewed,</w:t>
      </w:r>
      <w:r w:rsidR="00114D75" w:rsidRPr="00240145">
        <w:rPr>
          <w:rFonts w:cs="Times New Roman"/>
          <w:color w:val="000000"/>
          <w:sz w:val="24"/>
          <w:szCs w:val="24"/>
        </w:rPr>
        <w:t xml:space="preserve"> </w:t>
      </w:r>
      <w:r w:rsidR="00BA5131" w:rsidRPr="00240145">
        <w:rPr>
          <w:rFonts w:cs="Times New Roman"/>
          <w:color w:val="000000"/>
          <w:sz w:val="24"/>
          <w:szCs w:val="24"/>
        </w:rPr>
        <w:t>therefore the management accounts for these subsidiaries are included in the cons</w:t>
      </w:r>
      <w:r w:rsidR="009F68B2" w:rsidRPr="00240145">
        <w:rPr>
          <w:rFonts w:cs="Times New Roman"/>
          <w:color w:val="000000"/>
          <w:sz w:val="24"/>
          <w:szCs w:val="24"/>
        </w:rPr>
        <w:t xml:space="preserve">olidated financial statements. </w:t>
      </w:r>
      <w:r w:rsidR="00BA5131" w:rsidRPr="00240145">
        <w:rPr>
          <w:rFonts w:cs="Times New Roman"/>
          <w:color w:val="000000"/>
          <w:sz w:val="24"/>
          <w:szCs w:val="24"/>
        </w:rPr>
        <w:t>These subsidiaries’ assets, liabilities and net profit (loss) are not significant to the consolidated financial statements</w:t>
      </w:r>
      <w:r w:rsidR="00BA5131" w:rsidRPr="00291572">
        <w:rPr>
          <w:rFonts w:cs="Times New Roman"/>
          <w:color w:val="000000"/>
          <w:sz w:val="24"/>
          <w:szCs w:val="24"/>
        </w:rPr>
        <w:t>.</w:t>
      </w:r>
    </w:p>
    <w:p w:rsidR="00876A7E" w:rsidRPr="00CB1D29" w:rsidRDefault="00876A7E" w:rsidP="001D42BB">
      <w:pPr>
        <w:spacing w:before="240" w:after="240"/>
        <w:ind w:left="1800" w:hanging="630"/>
        <w:jc w:val="both"/>
        <w:rPr>
          <w:rFonts w:cs="Cordia New"/>
          <w:sz w:val="24"/>
          <w:szCs w:val="24"/>
          <w:cs/>
        </w:rPr>
      </w:pPr>
      <w:r>
        <w:rPr>
          <w:rFonts w:cs="Times New Roman"/>
          <w:color w:val="000000"/>
          <w:sz w:val="24"/>
          <w:szCs w:val="24"/>
        </w:rPr>
        <w:t>(d)</w:t>
      </w:r>
      <w:r>
        <w:rPr>
          <w:rFonts w:cs="Times New Roman"/>
          <w:color w:val="000000"/>
          <w:sz w:val="24"/>
          <w:szCs w:val="24"/>
        </w:rPr>
        <w:tab/>
      </w:r>
      <w:r w:rsidR="00240145">
        <w:rPr>
          <w:rFonts w:cs="Times New Roman"/>
          <w:color w:val="000000"/>
          <w:sz w:val="24"/>
          <w:szCs w:val="24"/>
        </w:rPr>
        <w:t xml:space="preserve">On June 5, 2020, </w:t>
      </w:r>
      <w:r>
        <w:rPr>
          <w:rFonts w:cs="Times New Roman"/>
          <w:color w:val="000000"/>
          <w:sz w:val="24"/>
          <w:szCs w:val="24"/>
        </w:rPr>
        <w:t xml:space="preserve">Finansa Hong Kong Limited </w:t>
      </w:r>
      <w:r w:rsidR="00240145">
        <w:rPr>
          <w:rFonts w:cs="Times New Roman"/>
          <w:color w:val="000000"/>
          <w:sz w:val="24"/>
          <w:szCs w:val="24"/>
        </w:rPr>
        <w:t>has registered the dissolution</w:t>
      </w:r>
      <w:r w:rsidR="00121C2E">
        <w:rPr>
          <w:rFonts w:cs="Times New Roman"/>
          <w:color w:val="000000"/>
          <w:sz w:val="24"/>
          <w:szCs w:val="24"/>
        </w:rPr>
        <w:t>.</w:t>
      </w:r>
      <w:r w:rsidR="00240145">
        <w:rPr>
          <w:rFonts w:cs="Times New Roman"/>
          <w:color w:val="000000"/>
          <w:sz w:val="24"/>
          <w:szCs w:val="24"/>
        </w:rPr>
        <w:t xml:space="preserve"> The Company derecognized the assets and liabilities of the subsidiary from the consolidated financial position. In addition, the Company reversed </w:t>
      </w:r>
      <w:r w:rsidR="00392764">
        <w:rPr>
          <w:rFonts w:cs="Times New Roman"/>
          <w:color w:val="000000"/>
          <w:sz w:val="24"/>
          <w:szCs w:val="24"/>
        </w:rPr>
        <w:t>impairment loss on investment</w:t>
      </w:r>
      <w:r w:rsidR="00240145">
        <w:rPr>
          <w:rFonts w:cs="Times New Roman"/>
          <w:color w:val="000000"/>
          <w:sz w:val="24"/>
          <w:szCs w:val="24"/>
        </w:rPr>
        <w:t xml:space="preserve"> in the amount of Baht 32.24 million in the separate statements of profit or loss and other comprehensive income for the three-month and six-month periods ended June 30, 2020.</w:t>
      </w:r>
    </w:p>
    <w:p w:rsidR="00830AEE" w:rsidRPr="003E158D" w:rsidRDefault="006C1DDA" w:rsidP="00FB71B0">
      <w:pPr>
        <w:spacing w:after="240"/>
        <w:ind w:left="1170" w:hanging="630"/>
        <w:jc w:val="both"/>
        <w:rPr>
          <w:rFonts w:cs="Times New Roman"/>
          <w:caps/>
          <w:sz w:val="24"/>
          <w:szCs w:val="24"/>
          <w:cs/>
        </w:rPr>
      </w:pPr>
      <w:r w:rsidRPr="003E158D">
        <w:rPr>
          <w:rFonts w:cs="Times New Roman"/>
          <w:caps/>
          <w:sz w:val="24"/>
          <w:szCs w:val="24"/>
        </w:rPr>
        <w:t>2</w:t>
      </w:r>
      <w:r w:rsidR="00746DE9" w:rsidRPr="003E158D">
        <w:rPr>
          <w:rFonts w:cs="Times New Roman"/>
          <w:caps/>
          <w:sz w:val="24"/>
          <w:szCs w:val="24"/>
        </w:rPr>
        <w:t>.</w:t>
      </w:r>
      <w:r w:rsidRPr="003E158D">
        <w:rPr>
          <w:rFonts w:cs="Times New Roman"/>
          <w:caps/>
          <w:sz w:val="24"/>
          <w:szCs w:val="24"/>
        </w:rPr>
        <w:t>3</w:t>
      </w:r>
      <w:r w:rsidR="00746DE9" w:rsidRPr="003E158D">
        <w:rPr>
          <w:rFonts w:cs="Times New Roman"/>
          <w:caps/>
          <w:sz w:val="24"/>
          <w:szCs w:val="24"/>
        </w:rPr>
        <w:tab/>
      </w:r>
      <w:r w:rsidR="00830AEE" w:rsidRPr="003E158D">
        <w:rPr>
          <w:rFonts w:cs="Times New Roman"/>
          <w:sz w:val="24"/>
          <w:szCs w:val="24"/>
        </w:rPr>
        <w:t>Thai Financial Reporting Standards affecting the presentation and disclosure in the current period financial statements</w:t>
      </w:r>
    </w:p>
    <w:p w:rsidR="00830AEE" w:rsidRPr="003E158D" w:rsidRDefault="000C14D2" w:rsidP="00FB71B0">
      <w:pPr>
        <w:tabs>
          <w:tab w:val="left" w:pos="360"/>
        </w:tabs>
        <w:spacing w:before="120" w:after="240"/>
        <w:ind w:left="1170" w:hanging="630"/>
        <w:jc w:val="thaiDistribute"/>
        <w:rPr>
          <w:color w:val="000000"/>
          <w:sz w:val="24"/>
          <w:lang w:val="en-GB"/>
        </w:rPr>
      </w:pPr>
      <w:r w:rsidRPr="003E158D">
        <w:rPr>
          <w:rFonts w:cs="Times New Roman"/>
          <w:color w:val="000000"/>
          <w:sz w:val="24"/>
          <w:lang w:val="en-GB"/>
        </w:rPr>
        <w:tab/>
      </w:r>
      <w:r w:rsidR="001D42BB" w:rsidRPr="003E158D">
        <w:rPr>
          <w:color w:val="000000"/>
          <w:sz w:val="24"/>
          <w:lang w:val="en-GB"/>
        </w:rPr>
        <w:t xml:space="preserve">During the period, the Group has adopted the revised and new financial reporting standards and guidelines on accounting issued by the Federation of Accounting Professions which become effective for fiscal years beginning on or after January </w:t>
      </w:r>
      <w:r w:rsidR="001D42BB" w:rsidRPr="003E158D">
        <w:rPr>
          <w:color w:val="000000"/>
          <w:sz w:val="24"/>
        </w:rPr>
        <w:t>1</w:t>
      </w:r>
      <w:r w:rsidR="001D42BB" w:rsidRPr="003E158D">
        <w:rPr>
          <w:color w:val="000000"/>
          <w:sz w:val="24"/>
          <w:lang w:val="en-GB"/>
        </w:rPr>
        <w:t xml:space="preserve">, </w:t>
      </w:r>
      <w:r w:rsidR="001D42BB" w:rsidRPr="003E158D">
        <w:rPr>
          <w:color w:val="000000"/>
          <w:sz w:val="24"/>
        </w:rPr>
        <w:t>2020</w:t>
      </w:r>
      <w:r w:rsidR="001D42BB" w:rsidRPr="003E158D">
        <w:rPr>
          <w:color w:val="000000"/>
          <w:sz w:val="24"/>
          <w:lang w:val="en-GB"/>
        </w:rPr>
        <w:t>. These financial reporting standards were aimed at alignment with the corresponding International Financial Reporting Standards, with most of the changes directed towards revision of wording and terminology, and provision of interpretations and accounting guidance to users of standards. The adoption of these financial reporting standards does not have any significant impact on the Group</w:t>
      </w:r>
      <w:r w:rsidR="00C7374A" w:rsidRPr="003E158D">
        <w:rPr>
          <w:color w:val="000000"/>
          <w:sz w:val="24"/>
          <w:lang w:val="en-GB"/>
        </w:rPr>
        <w:t>’s financial statements, except the following financial reporting standards,</w:t>
      </w:r>
      <w:r w:rsidR="001D42BB" w:rsidRPr="003E158D">
        <w:rPr>
          <w:color w:val="000000"/>
          <w:sz w:val="24"/>
          <w:lang w:val="en-GB"/>
        </w:rPr>
        <w:t xml:space="preserve"> which become effective for fiscal year and involve changes to key principles </w:t>
      </w:r>
      <w:r w:rsidR="00C7374A" w:rsidRPr="003E158D">
        <w:rPr>
          <w:color w:val="000000"/>
          <w:sz w:val="24"/>
          <w:lang w:val="en-GB"/>
        </w:rPr>
        <w:t>as follows;</w:t>
      </w:r>
      <w:r w:rsidR="001D42BB" w:rsidRPr="003E158D">
        <w:rPr>
          <w:color w:val="000000"/>
          <w:sz w:val="24"/>
          <w:lang w:val="en-GB"/>
        </w:rPr>
        <w:t xml:space="preserve"> </w:t>
      </w:r>
    </w:p>
    <w:p w:rsidR="001D42BB" w:rsidRPr="003E158D" w:rsidRDefault="001D42BB" w:rsidP="001D42BB">
      <w:pPr>
        <w:pStyle w:val="BodyText"/>
        <w:spacing w:after="240"/>
        <w:ind w:left="1134" w:right="11" w:firstLine="36"/>
        <w:rPr>
          <w:rFonts w:cs="Angsana New"/>
          <w:color w:val="000000"/>
          <w:u w:val="single"/>
          <w:lang w:val="en-GB"/>
        </w:rPr>
      </w:pPr>
      <w:r w:rsidRPr="003E158D">
        <w:rPr>
          <w:rFonts w:cs="Angsana New"/>
          <w:color w:val="000000"/>
          <w:spacing w:val="-10"/>
          <w:u w:val="single"/>
          <w:lang w:val="en-GB"/>
        </w:rPr>
        <w:t>Group of Financial</w:t>
      </w:r>
      <w:r w:rsidRPr="003E158D">
        <w:rPr>
          <w:rFonts w:cs="Angsana New"/>
          <w:color w:val="000000"/>
          <w:u w:val="single"/>
          <w:lang w:val="en-GB"/>
        </w:rPr>
        <w:t xml:space="preserve"> Instruments Standards</w:t>
      </w:r>
    </w:p>
    <w:tbl>
      <w:tblPr>
        <w:tblW w:w="7902" w:type="dxa"/>
        <w:tblInd w:w="1354" w:type="dxa"/>
        <w:tblLayout w:type="fixed"/>
        <w:tblCellMar>
          <w:left w:w="0" w:type="dxa"/>
          <w:right w:w="0" w:type="dxa"/>
        </w:tblCellMar>
        <w:tblLook w:val="04A0" w:firstRow="1" w:lastRow="0" w:firstColumn="1" w:lastColumn="0" w:noHBand="0" w:noVBand="1"/>
      </w:tblPr>
      <w:tblGrid>
        <w:gridCol w:w="1782"/>
        <w:gridCol w:w="6120"/>
      </w:tblGrid>
      <w:tr w:rsidR="001D42BB" w:rsidRPr="003E158D" w:rsidTr="001D42BB">
        <w:trPr>
          <w:trHeight w:val="198"/>
        </w:trPr>
        <w:tc>
          <w:tcPr>
            <w:tcW w:w="7902" w:type="dxa"/>
            <w:gridSpan w:val="2"/>
            <w:tcMar>
              <w:top w:w="0" w:type="dxa"/>
              <w:left w:w="108" w:type="dxa"/>
              <w:bottom w:w="0" w:type="dxa"/>
              <w:right w:w="108" w:type="dxa"/>
            </w:tcMar>
            <w:hideMark/>
          </w:tcPr>
          <w:p w:rsidR="001D42BB" w:rsidRPr="003E158D" w:rsidRDefault="001D42BB" w:rsidP="00D551C1">
            <w:pPr>
              <w:snapToGrid w:val="0"/>
              <w:spacing w:after="120"/>
              <w:ind w:left="27" w:right="-461" w:hanging="18"/>
              <w:jc w:val="both"/>
              <w:rPr>
                <w:rFonts w:eastAsia="Cordia New" w:cs="Times New Roman"/>
                <w:b/>
                <w:bCs/>
                <w:color w:val="000000"/>
                <w:lang w:val="x-none" w:eastAsia="zh-CN"/>
              </w:rPr>
            </w:pPr>
            <w:r w:rsidRPr="003E158D">
              <w:rPr>
                <w:rFonts w:eastAsia="Cordia New" w:cs="Times New Roman"/>
                <w:b/>
                <w:bCs/>
                <w:snapToGrid w:val="0"/>
                <w:color w:val="000000"/>
                <w:lang w:val="x-none" w:eastAsia="x-none"/>
              </w:rPr>
              <w:t>Thai Accounting Standard</w:t>
            </w:r>
            <w:r w:rsidRPr="003E158D">
              <w:rPr>
                <w:rFonts w:eastAsia="Cordia New" w:cs="Times New Roman"/>
                <w:b/>
                <w:bCs/>
                <w:snapToGrid w:val="0"/>
                <w:color w:val="000000"/>
                <w:lang w:val="en-GB" w:eastAsia="x-none"/>
              </w:rPr>
              <w:t>s</w:t>
            </w:r>
            <w:r w:rsidRPr="003E158D">
              <w:rPr>
                <w:rFonts w:eastAsia="Cordia New" w:cs="Times New Roman"/>
                <w:b/>
                <w:bCs/>
                <w:snapToGrid w:val="0"/>
                <w:color w:val="000000"/>
                <w:cs/>
                <w:lang w:val="x-none" w:eastAsia="x-none"/>
              </w:rPr>
              <w:t xml:space="preserve"> (</w:t>
            </w:r>
            <w:r w:rsidRPr="003E158D">
              <w:rPr>
                <w:rFonts w:eastAsia="Cordia New" w:cs="Times New Roman"/>
                <w:b/>
                <w:bCs/>
                <w:snapToGrid w:val="0"/>
                <w:color w:val="000000"/>
                <w:cs/>
                <w:lang w:eastAsia="x-none"/>
              </w:rPr>
              <w:t>“</w:t>
            </w:r>
            <w:r w:rsidRPr="003E158D">
              <w:rPr>
                <w:rFonts w:eastAsia="Cordia New" w:cs="Times New Roman"/>
                <w:b/>
                <w:bCs/>
                <w:snapToGrid w:val="0"/>
                <w:color w:val="000000"/>
                <w:lang w:val="x-none" w:eastAsia="x-none"/>
              </w:rPr>
              <w:t>TAS</w:t>
            </w:r>
            <w:r w:rsidRPr="003E158D">
              <w:rPr>
                <w:rFonts w:eastAsia="Cordia New" w:cs="Times New Roman"/>
                <w:b/>
                <w:bCs/>
                <w:snapToGrid w:val="0"/>
                <w:color w:val="000000"/>
                <w:cs/>
                <w:lang w:eastAsia="x-none"/>
              </w:rPr>
              <w:t>”</w:t>
            </w:r>
            <w:r w:rsidRPr="003E158D">
              <w:rPr>
                <w:rFonts w:eastAsia="Cordia New" w:cs="Times New Roman"/>
                <w:b/>
                <w:bCs/>
                <w:snapToGrid w:val="0"/>
                <w:color w:val="000000"/>
                <w:cs/>
                <w:lang w:val="x-none" w:eastAsia="x-none"/>
              </w:rPr>
              <w:t>)</w:t>
            </w:r>
          </w:p>
        </w:tc>
      </w:tr>
      <w:tr w:rsidR="001D42BB" w:rsidRPr="003E158D" w:rsidTr="001D42BB">
        <w:trPr>
          <w:trHeight w:val="20"/>
        </w:trPr>
        <w:tc>
          <w:tcPr>
            <w:tcW w:w="1782" w:type="dxa"/>
            <w:tcMar>
              <w:top w:w="0" w:type="dxa"/>
              <w:left w:w="108" w:type="dxa"/>
              <w:bottom w:w="0" w:type="dxa"/>
              <w:right w:w="108" w:type="dxa"/>
            </w:tcMar>
            <w:hideMark/>
          </w:tcPr>
          <w:p w:rsidR="001D42BB" w:rsidRPr="003E158D" w:rsidRDefault="001D42BB" w:rsidP="00D551C1">
            <w:pPr>
              <w:tabs>
                <w:tab w:val="left" w:pos="312"/>
                <w:tab w:val="left" w:pos="737"/>
                <w:tab w:val="left" w:pos="1304"/>
                <w:tab w:val="left" w:pos="2684"/>
              </w:tabs>
              <w:snapToGrid w:val="0"/>
              <w:spacing w:after="120"/>
              <w:ind w:left="2684" w:hanging="2684"/>
              <w:rPr>
                <w:rFonts w:eastAsia="Cordia New" w:cs="Times New Roman"/>
                <w:snapToGrid w:val="0"/>
                <w:lang w:eastAsia="zh-CN"/>
              </w:rPr>
            </w:pPr>
            <w:r w:rsidRPr="003E158D">
              <w:rPr>
                <w:rFonts w:eastAsia="Cordia New" w:cs="Times New Roman"/>
                <w:snapToGrid w:val="0"/>
                <w:lang w:val="en-GB" w:eastAsia="zh-CN"/>
              </w:rPr>
              <w:t xml:space="preserve">TAS </w:t>
            </w:r>
            <w:r w:rsidRPr="003E158D">
              <w:rPr>
                <w:rFonts w:eastAsia="Cordia New"/>
                <w:snapToGrid w:val="0"/>
                <w:lang w:eastAsia="zh-CN"/>
              </w:rPr>
              <w:t>32</w:t>
            </w:r>
          </w:p>
        </w:tc>
        <w:tc>
          <w:tcPr>
            <w:tcW w:w="6120" w:type="dxa"/>
            <w:tcMar>
              <w:top w:w="0" w:type="dxa"/>
              <w:left w:w="108" w:type="dxa"/>
              <w:bottom w:w="0" w:type="dxa"/>
              <w:right w:w="108" w:type="dxa"/>
            </w:tcMar>
            <w:hideMark/>
          </w:tcPr>
          <w:p w:rsidR="001D42BB" w:rsidRPr="003E158D" w:rsidRDefault="001D42BB" w:rsidP="00D551C1">
            <w:pPr>
              <w:tabs>
                <w:tab w:val="left" w:pos="312"/>
                <w:tab w:val="left" w:pos="737"/>
                <w:tab w:val="left" w:pos="1304"/>
                <w:tab w:val="left" w:pos="2684"/>
              </w:tabs>
              <w:snapToGrid w:val="0"/>
              <w:spacing w:after="120"/>
              <w:ind w:left="2684" w:hanging="2551"/>
              <w:rPr>
                <w:rFonts w:eastAsia="Cordia New" w:cs="Times New Roman"/>
                <w:snapToGrid w:val="0"/>
                <w:lang w:val="en-GB" w:eastAsia="zh-CN"/>
              </w:rPr>
            </w:pPr>
            <w:r w:rsidRPr="003E158D">
              <w:rPr>
                <w:rFonts w:eastAsia="Cordia New" w:cs="Times New Roman"/>
                <w:snapToGrid w:val="0"/>
                <w:lang w:val="en-GB" w:eastAsia="zh-CN"/>
              </w:rPr>
              <w:t>Financial Instruments</w:t>
            </w:r>
            <w:r w:rsidRPr="003E158D">
              <w:rPr>
                <w:rFonts w:eastAsia="Cordia New" w:cs="Times New Roman"/>
                <w:snapToGrid w:val="0"/>
                <w:cs/>
                <w:lang w:val="en-GB" w:eastAsia="zh-CN"/>
              </w:rPr>
              <w:t xml:space="preserve">: </w:t>
            </w:r>
            <w:r w:rsidRPr="003E158D">
              <w:rPr>
                <w:rFonts w:eastAsia="Cordia New" w:cs="Times New Roman"/>
                <w:snapToGrid w:val="0"/>
                <w:lang w:val="en-GB" w:eastAsia="zh-CN"/>
              </w:rPr>
              <w:t>Presentation</w:t>
            </w:r>
          </w:p>
        </w:tc>
      </w:tr>
      <w:tr w:rsidR="001D42BB" w:rsidRPr="003E158D" w:rsidTr="001D42BB">
        <w:trPr>
          <w:trHeight w:val="20"/>
        </w:trPr>
        <w:tc>
          <w:tcPr>
            <w:tcW w:w="7902" w:type="dxa"/>
            <w:gridSpan w:val="2"/>
            <w:tcMar>
              <w:top w:w="0" w:type="dxa"/>
              <w:left w:w="108" w:type="dxa"/>
              <w:bottom w:w="0" w:type="dxa"/>
              <w:right w:w="108" w:type="dxa"/>
            </w:tcMar>
            <w:hideMark/>
          </w:tcPr>
          <w:p w:rsidR="001D42BB" w:rsidRPr="003E158D" w:rsidRDefault="001D42BB" w:rsidP="00D551C1">
            <w:pPr>
              <w:tabs>
                <w:tab w:val="left" w:pos="312"/>
                <w:tab w:val="left" w:pos="737"/>
                <w:tab w:val="left" w:pos="1304"/>
                <w:tab w:val="left" w:pos="2684"/>
              </w:tabs>
              <w:snapToGrid w:val="0"/>
              <w:spacing w:after="120"/>
              <w:ind w:left="2684" w:hanging="2684"/>
              <w:rPr>
                <w:rFonts w:eastAsia="Cordia New" w:cs="Times New Roman"/>
                <w:snapToGrid w:val="0"/>
                <w:lang w:val="en-GB" w:eastAsia="zh-CN"/>
              </w:rPr>
            </w:pPr>
            <w:r w:rsidRPr="003E158D">
              <w:rPr>
                <w:rFonts w:eastAsia="Cordia New" w:cs="Times New Roman"/>
                <w:b/>
                <w:bCs/>
                <w:color w:val="000000"/>
                <w:lang w:val="x-none" w:eastAsia="x-none"/>
              </w:rPr>
              <w:t>Th</w:t>
            </w:r>
            <w:r w:rsidRPr="003E158D">
              <w:rPr>
                <w:rFonts w:eastAsia="Cordia New" w:cs="Times New Roman"/>
                <w:b/>
                <w:bCs/>
                <w:color w:val="000000"/>
                <w:lang w:eastAsia="x-none"/>
              </w:rPr>
              <w:t>ai</w:t>
            </w:r>
            <w:r w:rsidRPr="003E158D">
              <w:rPr>
                <w:rFonts w:eastAsia="Cordia New" w:cs="Times New Roman"/>
                <w:b/>
                <w:bCs/>
                <w:color w:val="000000"/>
                <w:lang w:val="x-none" w:eastAsia="x-none"/>
              </w:rPr>
              <w:t xml:space="preserve"> Financial Reporting Standard</w:t>
            </w:r>
            <w:r w:rsidRPr="003E158D">
              <w:rPr>
                <w:rFonts w:eastAsia="Cordia New" w:cs="Times New Roman"/>
                <w:b/>
                <w:bCs/>
                <w:color w:val="000000"/>
                <w:lang w:eastAsia="x-none"/>
              </w:rPr>
              <w:t>s</w:t>
            </w:r>
            <w:r w:rsidRPr="003E158D">
              <w:rPr>
                <w:rFonts w:eastAsia="Cordia New" w:cs="Times New Roman"/>
                <w:b/>
                <w:bCs/>
                <w:color w:val="000000"/>
                <w:cs/>
                <w:lang w:val="x-none" w:eastAsia="x-none"/>
              </w:rPr>
              <w:t xml:space="preserve"> (</w:t>
            </w:r>
            <w:r w:rsidRPr="003E158D">
              <w:rPr>
                <w:rFonts w:eastAsia="Cordia New" w:cs="Times New Roman"/>
                <w:b/>
                <w:bCs/>
                <w:color w:val="000000"/>
                <w:cs/>
                <w:lang w:eastAsia="x-none"/>
              </w:rPr>
              <w:t>“</w:t>
            </w:r>
            <w:r w:rsidRPr="003E158D">
              <w:rPr>
                <w:rFonts w:eastAsia="Cordia New" w:cs="Times New Roman"/>
                <w:b/>
                <w:bCs/>
                <w:color w:val="000000"/>
                <w:lang w:val="x-none" w:eastAsia="x-none"/>
              </w:rPr>
              <w:t>TFRS</w:t>
            </w:r>
            <w:r w:rsidRPr="003E158D">
              <w:rPr>
                <w:rFonts w:eastAsia="Cordia New" w:cs="Times New Roman"/>
                <w:b/>
                <w:bCs/>
                <w:color w:val="000000"/>
                <w:cs/>
                <w:lang w:eastAsia="x-none"/>
              </w:rPr>
              <w:t>”</w:t>
            </w:r>
            <w:r w:rsidRPr="003E158D">
              <w:rPr>
                <w:rFonts w:eastAsia="Cordia New" w:cs="Times New Roman"/>
                <w:b/>
                <w:bCs/>
                <w:color w:val="000000"/>
                <w:cs/>
                <w:lang w:val="x-none" w:eastAsia="x-none"/>
              </w:rPr>
              <w:t>)</w:t>
            </w:r>
          </w:p>
        </w:tc>
      </w:tr>
      <w:tr w:rsidR="001D42BB" w:rsidRPr="003E158D" w:rsidTr="001D42BB">
        <w:trPr>
          <w:trHeight w:val="20"/>
        </w:trPr>
        <w:tc>
          <w:tcPr>
            <w:tcW w:w="1782" w:type="dxa"/>
            <w:tcMar>
              <w:top w:w="0" w:type="dxa"/>
              <w:left w:w="108" w:type="dxa"/>
              <w:bottom w:w="0" w:type="dxa"/>
              <w:right w:w="108" w:type="dxa"/>
            </w:tcMar>
            <w:hideMark/>
          </w:tcPr>
          <w:p w:rsidR="001D42BB" w:rsidRPr="003E158D" w:rsidRDefault="001D42BB" w:rsidP="00D551C1">
            <w:pPr>
              <w:tabs>
                <w:tab w:val="left" w:pos="312"/>
                <w:tab w:val="left" w:pos="737"/>
                <w:tab w:val="left" w:pos="1304"/>
                <w:tab w:val="left" w:pos="2684"/>
              </w:tabs>
              <w:snapToGrid w:val="0"/>
              <w:spacing w:after="120"/>
              <w:ind w:left="2684" w:hanging="2684"/>
              <w:rPr>
                <w:rFonts w:eastAsia="Cordia New" w:cs="Times New Roman"/>
                <w:snapToGrid w:val="0"/>
                <w:lang w:val="en-GB" w:eastAsia="zh-CN"/>
              </w:rPr>
            </w:pPr>
            <w:r w:rsidRPr="003E158D">
              <w:rPr>
                <w:rFonts w:eastAsia="Cordia New" w:cs="Times New Roman"/>
                <w:snapToGrid w:val="0"/>
                <w:lang w:val="en-GB" w:eastAsia="zh-CN"/>
              </w:rPr>
              <w:t xml:space="preserve">TFRS </w:t>
            </w:r>
            <w:r w:rsidRPr="003E158D">
              <w:rPr>
                <w:rFonts w:eastAsia="Cordia New"/>
                <w:snapToGrid w:val="0"/>
                <w:lang w:eastAsia="zh-CN"/>
              </w:rPr>
              <w:t>7</w:t>
            </w:r>
          </w:p>
        </w:tc>
        <w:tc>
          <w:tcPr>
            <w:tcW w:w="6120" w:type="dxa"/>
            <w:tcMar>
              <w:top w:w="0" w:type="dxa"/>
              <w:left w:w="108" w:type="dxa"/>
              <w:bottom w:w="0" w:type="dxa"/>
              <w:right w:w="108" w:type="dxa"/>
            </w:tcMar>
            <w:hideMark/>
          </w:tcPr>
          <w:p w:rsidR="001D42BB" w:rsidRPr="003E158D" w:rsidRDefault="001D42BB" w:rsidP="00D551C1">
            <w:pPr>
              <w:tabs>
                <w:tab w:val="left" w:pos="312"/>
                <w:tab w:val="left" w:pos="737"/>
                <w:tab w:val="left" w:pos="1304"/>
                <w:tab w:val="left" w:pos="2684"/>
              </w:tabs>
              <w:snapToGrid w:val="0"/>
              <w:spacing w:after="120"/>
              <w:ind w:left="2684" w:hanging="2551"/>
              <w:rPr>
                <w:rFonts w:eastAsia="Cordia New" w:cs="Times New Roman"/>
                <w:snapToGrid w:val="0"/>
                <w:lang w:val="en-GB" w:eastAsia="zh-CN"/>
              </w:rPr>
            </w:pPr>
            <w:r w:rsidRPr="003E158D">
              <w:rPr>
                <w:rFonts w:eastAsia="Cordia New" w:cs="Times New Roman"/>
                <w:snapToGrid w:val="0"/>
                <w:lang w:val="en-GB" w:eastAsia="zh-CN"/>
              </w:rPr>
              <w:t>Financial Instruments</w:t>
            </w:r>
            <w:r w:rsidRPr="003E158D">
              <w:rPr>
                <w:rFonts w:eastAsia="Cordia New" w:cs="Times New Roman"/>
                <w:snapToGrid w:val="0"/>
                <w:cs/>
                <w:lang w:val="en-GB" w:eastAsia="zh-CN"/>
              </w:rPr>
              <w:t xml:space="preserve">: </w:t>
            </w:r>
            <w:r w:rsidRPr="003E158D">
              <w:rPr>
                <w:rFonts w:eastAsia="Cordia New" w:cs="Times New Roman"/>
                <w:snapToGrid w:val="0"/>
                <w:lang w:val="en-GB" w:eastAsia="zh-CN"/>
              </w:rPr>
              <w:t>Disclosures</w:t>
            </w:r>
          </w:p>
        </w:tc>
      </w:tr>
      <w:tr w:rsidR="001D42BB" w:rsidRPr="003E158D" w:rsidTr="001D42BB">
        <w:trPr>
          <w:trHeight w:val="20"/>
        </w:trPr>
        <w:tc>
          <w:tcPr>
            <w:tcW w:w="1782" w:type="dxa"/>
            <w:tcMar>
              <w:top w:w="0" w:type="dxa"/>
              <w:left w:w="108" w:type="dxa"/>
              <w:bottom w:w="0" w:type="dxa"/>
              <w:right w:w="108" w:type="dxa"/>
            </w:tcMar>
            <w:hideMark/>
          </w:tcPr>
          <w:p w:rsidR="001D42BB" w:rsidRPr="003E158D" w:rsidRDefault="001D42BB" w:rsidP="00D551C1">
            <w:pPr>
              <w:tabs>
                <w:tab w:val="left" w:pos="312"/>
                <w:tab w:val="left" w:pos="737"/>
                <w:tab w:val="left" w:pos="1304"/>
                <w:tab w:val="left" w:pos="2684"/>
              </w:tabs>
              <w:snapToGrid w:val="0"/>
              <w:spacing w:after="120"/>
              <w:ind w:left="2684" w:hanging="2684"/>
              <w:rPr>
                <w:rFonts w:eastAsia="Cordia New" w:cs="Times New Roman"/>
                <w:snapToGrid w:val="0"/>
                <w:lang w:val="en-GB" w:eastAsia="zh-CN"/>
              </w:rPr>
            </w:pPr>
            <w:r w:rsidRPr="003E158D">
              <w:rPr>
                <w:rFonts w:eastAsia="Cordia New" w:cs="Times New Roman"/>
                <w:snapToGrid w:val="0"/>
                <w:lang w:val="en-GB" w:eastAsia="zh-CN"/>
              </w:rPr>
              <w:t xml:space="preserve">TFRS </w:t>
            </w:r>
            <w:r w:rsidRPr="003E158D">
              <w:rPr>
                <w:rFonts w:eastAsia="Cordia New"/>
                <w:snapToGrid w:val="0"/>
                <w:lang w:eastAsia="zh-CN"/>
              </w:rPr>
              <w:t>9</w:t>
            </w:r>
          </w:p>
        </w:tc>
        <w:tc>
          <w:tcPr>
            <w:tcW w:w="6120" w:type="dxa"/>
            <w:tcMar>
              <w:top w:w="0" w:type="dxa"/>
              <w:left w:w="108" w:type="dxa"/>
              <w:bottom w:w="0" w:type="dxa"/>
              <w:right w:w="108" w:type="dxa"/>
            </w:tcMar>
            <w:hideMark/>
          </w:tcPr>
          <w:p w:rsidR="001D42BB" w:rsidRPr="003E158D" w:rsidRDefault="001D42BB" w:rsidP="00D551C1">
            <w:pPr>
              <w:tabs>
                <w:tab w:val="left" w:pos="312"/>
                <w:tab w:val="left" w:pos="737"/>
                <w:tab w:val="left" w:pos="1304"/>
                <w:tab w:val="left" w:pos="2684"/>
              </w:tabs>
              <w:snapToGrid w:val="0"/>
              <w:spacing w:after="120"/>
              <w:ind w:left="2684" w:hanging="2551"/>
              <w:rPr>
                <w:rFonts w:eastAsia="Cordia New" w:cs="Times New Roman"/>
                <w:snapToGrid w:val="0"/>
                <w:lang w:val="en-GB" w:eastAsia="zh-CN"/>
              </w:rPr>
            </w:pPr>
            <w:r w:rsidRPr="003E158D">
              <w:rPr>
                <w:rFonts w:eastAsia="Cordia New" w:cs="Times New Roman"/>
                <w:snapToGrid w:val="0"/>
                <w:lang w:val="en-GB" w:eastAsia="zh-CN"/>
              </w:rPr>
              <w:t>Financial Instruments</w:t>
            </w:r>
          </w:p>
        </w:tc>
      </w:tr>
      <w:tr w:rsidR="001D42BB" w:rsidRPr="003E158D" w:rsidTr="001D42BB">
        <w:trPr>
          <w:trHeight w:val="20"/>
        </w:trPr>
        <w:tc>
          <w:tcPr>
            <w:tcW w:w="7902" w:type="dxa"/>
            <w:gridSpan w:val="2"/>
            <w:tcMar>
              <w:top w:w="0" w:type="dxa"/>
              <w:left w:w="108" w:type="dxa"/>
              <w:bottom w:w="0" w:type="dxa"/>
              <w:right w:w="108" w:type="dxa"/>
            </w:tcMar>
            <w:hideMark/>
          </w:tcPr>
          <w:p w:rsidR="001D42BB" w:rsidRPr="003E158D" w:rsidRDefault="001D42BB" w:rsidP="00D551C1">
            <w:pPr>
              <w:tabs>
                <w:tab w:val="left" w:pos="312"/>
                <w:tab w:val="left" w:pos="737"/>
                <w:tab w:val="left" w:pos="1304"/>
                <w:tab w:val="left" w:pos="2684"/>
              </w:tabs>
              <w:snapToGrid w:val="0"/>
              <w:spacing w:after="120"/>
              <w:ind w:left="2684" w:hanging="2684"/>
              <w:rPr>
                <w:rFonts w:eastAsia="Cordia New" w:cs="Times New Roman"/>
                <w:snapToGrid w:val="0"/>
                <w:lang w:val="en-GB" w:eastAsia="zh-CN"/>
              </w:rPr>
            </w:pPr>
            <w:r w:rsidRPr="003E158D">
              <w:rPr>
                <w:rFonts w:eastAsia="Cordia New" w:cs="Times New Roman"/>
                <w:b/>
                <w:bCs/>
                <w:lang w:eastAsia="zh-CN"/>
              </w:rPr>
              <w:t xml:space="preserve">Thai </w:t>
            </w:r>
            <w:r w:rsidRPr="003E158D">
              <w:rPr>
                <w:rFonts w:eastAsia="Cordia New" w:cs="Times New Roman"/>
                <w:b/>
                <w:bCs/>
                <w:color w:val="000000"/>
                <w:lang w:val="x-none" w:eastAsia="x-none"/>
              </w:rPr>
              <w:t>Financial</w:t>
            </w:r>
            <w:r w:rsidRPr="003E158D">
              <w:rPr>
                <w:rFonts w:eastAsia="Cordia New" w:cs="Times New Roman"/>
                <w:b/>
                <w:bCs/>
                <w:lang w:eastAsia="zh-CN"/>
              </w:rPr>
              <w:t xml:space="preserve"> Reporting Standard Interpretations </w:t>
            </w:r>
            <w:r w:rsidRPr="003E158D">
              <w:rPr>
                <w:rFonts w:eastAsia="Cordia New" w:cs="Times New Roman"/>
                <w:b/>
                <w:bCs/>
                <w:cs/>
                <w:lang w:eastAsia="zh-CN"/>
              </w:rPr>
              <w:t>(“</w:t>
            </w:r>
            <w:r w:rsidRPr="003E158D">
              <w:rPr>
                <w:rFonts w:eastAsia="Cordia New" w:cs="Times New Roman"/>
                <w:b/>
                <w:bCs/>
                <w:lang w:eastAsia="zh-CN"/>
              </w:rPr>
              <w:t>TFRIC</w:t>
            </w:r>
            <w:r w:rsidRPr="003E158D">
              <w:rPr>
                <w:rFonts w:eastAsia="Cordia New" w:cs="Times New Roman"/>
                <w:b/>
                <w:bCs/>
                <w:cs/>
                <w:lang w:eastAsia="zh-CN"/>
              </w:rPr>
              <w:t>”)</w:t>
            </w:r>
          </w:p>
        </w:tc>
      </w:tr>
      <w:tr w:rsidR="001D42BB" w:rsidRPr="003E158D" w:rsidTr="001D42BB">
        <w:trPr>
          <w:trHeight w:val="20"/>
        </w:trPr>
        <w:tc>
          <w:tcPr>
            <w:tcW w:w="1782" w:type="dxa"/>
            <w:tcMar>
              <w:top w:w="0" w:type="dxa"/>
              <w:left w:w="108" w:type="dxa"/>
              <w:bottom w:w="0" w:type="dxa"/>
              <w:right w:w="108" w:type="dxa"/>
            </w:tcMar>
            <w:hideMark/>
          </w:tcPr>
          <w:p w:rsidR="001D42BB" w:rsidRPr="003E158D" w:rsidRDefault="001D42BB" w:rsidP="00D551C1">
            <w:pPr>
              <w:tabs>
                <w:tab w:val="left" w:pos="312"/>
                <w:tab w:val="left" w:pos="737"/>
                <w:tab w:val="left" w:pos="1304"/>
                <w:tab w:val="left" w:pos="2684"/>
              </w:tabs>
              <w:snapToGrid w:val="0"/>
              <w:spacing w:after="120"/>
              <w:ind w:left="2684" w:hanging="2684"/>
              <w:rPr>
                <w:rFonts w:eastAsia="Cordia New" w:cs="Times New Roman"/>
                <w:snapToGrid w:val="0"/>
                <w:lang w:val="en-GB" w:eastAsia="zh-CN"/>
              </w:rPr>
            </w:pPr>
            <w:r w:rsidRPr="003E158D">
              <w:rPr>
                <w:rFonts w:eastAsia="Cordia New" w:cs="Times New Roman"/>
                <w:snapToGrid w:val="0"/>
                <w:lang w:val="en-GB" w:eastAsia="zh-CN"/>
              </w:rPr>
              <w:t xml:space="preserve">TFRIC </w:t>
            </w:r>
            <w:r w:rsidRPr="003E158D">
              <w:rPr>
                <w:rFonts w:eastAsia="Cordia New"/>
                <w:snapToGrid w:val="0"/>
                <w:lang w:eastAsia="zh-CN"/>
              </w:rPr>
              <w:t>16</w:t>
            </w:r>
          </w:p>
        </w:tc>
        <w:tc>
          <w:tcPr>
            <w:tcW w:w="6120" w:type="dxa"/>
            <w:tcMar>
              <w:top w:w="0" w:type="dxa"/>
              <w:left w:w="108" w:type="dxa"/>
              <w:bottom w:w="0" w:type="dxa"/>
              <w:right w:w="108" w:type="dxa"/>
            </w:tcMar>
            <w:hideMark/>
          </w:tcPr>
          <w:p w:rsidR="001D42BB" w:rsidRPr="003E158D" w:rsidRDefault="001D42BB" w:rsidP="00D551C1">
            <w:pPr>
              <w:tabs>
                <w:tab w:val="left" w:pos="312"/>
                <w:tab w:val="left" w:pos="737"/>
                <w:tab w:val="left" w:pos="1304"/>
                <w:tab w:val="left" w:pos="2684"/>
              </w:tabs>
              <w:snapToGrid w:val="0"/>
              <w:spacing w:after="120"/>
              <w:ind w:left="2684" w:hanging="2551"/>
              <w:rPr>
                <w:rFonts w:eastAsia="Cordia New" w:cs="Times New Roman"/>
                <w:snapToGrid w:val="0"/>
                <w:lang w:val="en-GB" w:eastAsia="zh-CN"/>
              </w:rPr>
            </w:pPr>
            <w:r w:rsidRPr="003E158D">
              <w:rPr>
                <w:rFonts w:eastAsia="Cordia New" w:cs="Times New Roman"/>
                <w:snapToGrid w:val="0"/>
                <w:lang w:val="en-GB" w:eastAsia="zh-CN"/>
              </w:rPr>
              <w:t>Hedges of a Net Investment in a Foreign Operation</w:t>
            </w:r>
          </w:p>
        </w:tc>
      </w:tr>
      <w:tr w:rsidR="001D42BB" w:rsidRPr="003E158D" w:rsidTr="001D42BB">
        <w:trPr>
          <w:trHeight w:val="20"/>
        </w:trPr>
        <w:tc>
          <w:tcPr>
            <w:tcW w:w="1782" w:type="dxa"/>
            <w:tcMar>
              <w:top w:w="0" w:type="dxa"/>
              <w:left w:w="108" w:type="dxa"/>
              <w:bottom w:w="0" w:type="dxa"/>
              <w:right w:w="108" w:type="dxa"/>
            </w:tcMar>
            <w:hideMark/>
          </w:tcPr>
          <w:p w:rsidR="001D42BB" w:rsidRPr="003E158D" w:rsidRDefault="001D42BB" w:rsidP="00D551C1">
            <w:pPr>
              <w:tabs>
                <w:tab w:val="left" w:pos="312"/>
                <w:tab w:val="left" w:pos="737"/>
                <w:tab w:val="left" w:pos="1304"/>
                <w:tab w:val="left" w:pos="2684"/>
              </w:tabs>
              <w:snapToGrid w:val="0"/>
              <w:spacing w:after="120"/>
              <w:ind w:left="2684" w:hanging="2684"/>
              <w:rPr>
                <w:rFonts w:eastAsia="Cordia New" w:cs="Times New Roman"/>
                <w:snapToGrid w:val="0"/>
                <w:lang w:val="en-GB" w:eastAsia="zh-CN"/>
              </w:rPr>
            </w:pPr>
            <w:r w:rsidRPr="003E158D">
              <w:rPr>
                <w:rFonts w:eastAsia="Cordia New" w:cs="Times New Roman"/>
                <w:snapToGrid w:val="0"/>
                <w:lang w:val="en-GB" w:eastAsia="zh-CN"/>
              </w:rPr>
              <w:t xml:space="preserve">TFRIC </w:t>
            </w:r>
            <w:r w:rsidRPr="003E158D">
              <w:rPr>
                <w:rFonts w:eastAsia="Cordia New"/>
                <w:snapToGrid w:val="0"/>
                <w:lang w:eastAsia="zh-CN"/>
              </w:rPr>
              <w:t>19</w:t>
            </w:r>
          </w:p>
        </w:tc>
        <w:tc>
          <w:tcPr>
            <w:tcW w:w="6120" w:type="dxa"/>
            <w:tcMar>
              <w:top w:w="0" w:type="dxa"/>
              <w:left w:w="108" w:type="dxa"/>
              <w:bottom w:w="0" w:type="dxa"/>
              <w:right w:w="108" w:type="dxa"/>
            </w:tcMar>
            <w:hideMark/>
          </w:tcPr>
          <w:p w:rsidR="001D42BB" w:rsidRPr="003E158D" w:rsidRDefault="001D42BB" w:rsidP="00D551C1">
            <w:pPr>
              <w:tabs>
                <w:tab w:val="left" w:pos="312"/>
                <w:tab w:val="left" w:pos="737"/>
                <w:tab w:val="left" w:pos="1304"/>
                <w:tab w:val="left" w:pos="2684"/>
              </w:tabs>
              <w:snapToGrid w:val="0"/>
              <w:spacing w:after="120"/>
              <w:ind w:left="2684" w:hanging="2551"/>
              <w:rPr>
                <w:rFonts w:eastAsia="Cordia New" w:cs="Times New Roman"/>
                <w:snapToGrid w:val="0"/>
                <w:lang w:val="en-GB" w:eastAsia="zh-CN"/>
              </w:rPr>
            </w:pPr>
            <w:r w:rsidRPr="003E158D">
              <w:rPr>
                <w:rFonts w:eastAsia="Cordia New" w:cs="Times New Roman"/>
                <w:snapToGrid w:val="0"/>
                <w:lang w:val="en-GB" w:eastAsia="zh-CN"/>
              </w:rPr>
              <w:t>Extinguishing Financial Liabilities with Equity Instruments</w:t>
            </w:r>
          </w:p>
        </w:tc>
      </w:tr>
    </w:tbl>
    <w:p w:rsidR="00240145" w:rsidRDefault="00240145" w:rsidP="00F24EBF">
      <w:pPr>
        <w:tabs>
          <w:tab w:val="left" w:pos="360"/>
        </w:tabs>
        <w:spacing w:before="240" w:after="240"/>
        <w:ind w:left="1166"/>
        <w:jc w:val="thaiDistribute"/>
        <w:rPr>
          <w:color w:val="000000"/>
          <w:sz w:val="24"/>
          <w:szCs w:val="24"/>
        </w:rPr>
      </w:pPr>
    </w:p>
    <w:p w:rsidR="00240145" w:rsidRDefault="00240145">
      <w:pPr>
        <w:overflowPunct/>
        <w:autoSpaceDE/>
        <w:autoSpaceDN/>
        <w:adjustRightInd/>
        <w:textAlignment w:val="auto"/>
        <w:rPr>
          <w:color w:val="000000"/>
          <w:sz w:val="24"/>
          <w:szCs w:val="24"/>
        </w:rPr>
      </w:pPr>
      <w:r>
        <w:rPr>
          <w:color w:val="000000"/>
          <w:sz w:val="24"/>
          <w:szCs w:val="24"/>
        </w:rPr>
        <w:br w:type="page"/>
      </w:r>
    </w:p>
    <w:p w:rsidR="001D42BB" w:rsidRPr="003E158D" w:rsidRDefault="001D42BB" w:rsidP="00F24EBF">
      <w:pPr>
        <w:tabs>
          <w:tab w:val="left" w:pos="360"/>
        </w:tabs>
        <w:spacing w:before="240" w:after="240"/>
        <w:ind w:left="1166"/>
        <w:jc w:val="thaiDistribute"/>
        <w:rPr>
          <w:color w:val="000000"/>
          <w:sz w:val="24"/>
          <w:szCs w:val="24"/>
        </w:rPr>
      </w:pPr>
      <w:r w:rsidRPr="003E158D">
        <w:rPr>
          <w:color w:val="000000"/>
          <w:sz w:val="24"/>
          <w:szCs w:val="24"/>
        </w:rPr>
        <w:lastRenderedPageBreak/>
        <w:t xml:space="preserve">These group of Standards make stipulations relating to the classification of financial instruments and their measurement at fair value or amortized cost; taking into account the type of instrument, the characteristics of the contractual cash flows and the Company’s business model, the calculation of impairment using the expected credit loss method, and the concept of hedge accounting. These include stipulations regarding the presentation and disclosure of financial instruments. </w:t>
      </w:r>
    </w:p>
    <w:p w:rsidR="001D42BB" w:rsidRPr="003E158D" w:rsidRDefault="001D42BB" w:rsidP="001D42BB">
      <w:pPr>
        <w:spacing w:before="240" w:after="240"/>
        <w:ind w:left="1170"/>
        <w:jc w:val="both"/>
        <w:rPr>
          <w:color w:val="000000"/>
          <w:sz w:val="24"/>
          <w:szCs w:val="24"/>
        </w:rPr>
      </w:pPr>
      <w:r w:rsidRPr="003E158D">
        <w:rPr>
          <w:color w:val="000000"/>
          <w:sz w:val="24"/>
          <w:szCs w:val="24"/>
        </w:rPr>
        <w:t xml:space="preserve">The Group has initially applied Group of Financial Instruments Standards which the cumulative effect is recognized as an adjustment to the retained earnings as at the beginning of the reporting period as the new requirements of </w:t>
      </w:r>
      <w:r w:rsidR="00C7374A" w:rsidRPr="003E158D">
        <w:rPr>
          <w:color w:val="000000"/>
          <w:sz w:val="24"/>
          <w:szCs w:val="24"/>
        </w:rPr>
        <w:t>Thai Financial Reporting Standards (“</w:t>
      </w:r>
      <w:r w:rsidRPr="003E158D">
        <w:rPr>
          <w:color w:val="000000"/>
          <w:sz w:val="24"/>
          <w:szCs w:val="24"/>
        </w:rPr>
        <w:t>TFRS 9</w:t>
      </w:r>
      <w:r w:rsidR="00C7374A" w:rsidRPr="003E158D">
        <w:rPr>
          <w:color w:val="000000"/>
          <w:sz w:val="24"/>
          <w:szCs w:val="24"/>
        </w:rPr>
        <w:t>”)</w:t>
      </w:r>
      <w:r w:rsidRPr="003E158D">
        <w:rPr>
          <w:color w:val="000000"/>
          <w:sz w:val="24"/>
          <w:szCs w:val="24"/>
        </w:rPr>
        <w:t xml:space="preserve"> as follows:</w:t>
      </w:r>
    </w:p>
    <w:p w:rsidR="001D42BB" w:rsidRPr="003E158D" w:rsidRDefault="001D42BB" w:rsidP="00C7374A">
      <w:pPr>
        <w:pStyle w:val="ListParagraph"/>
        <w:numPr>
          <w:ilvl w:val="0"/>
          <w:numId w:val="45"/>
        </w:numPr>
        <w:overflowPunct/>
        <w:autoSpaceDE/>
        <w:autoSpaceDN/>
        <w:adjustRightInd/>
        <w:ind w:left="1170" w:firstLine="0"/>
        <w:contextualSpacing w:val="0"/>
        <w:jc w:val="both"/>
        <w:textAlignment w:val="auto"/>
        <w:rPr>
          <w:rFonts w:cs="Times New Roman"/>
          <w:spacing w:val="-6"/>
          <w:sz w:val="24"/>
          <w:szCs w:val="24"/>
        </w:rPr>
      </w:pPr>
      <w:r w:rsidRPr="003E158D">
        <w:rPr>
          <w:rFonts w:cs="Times New Roman"/>
          <w:spacing w:val="-6"/>
          <w:sz w:val="24"/>
          <w:szCs w:val="24"/>
        </w:rPr>
        <w:t>The classification and measurement of financial assets and financial liabilities;</w:t>
      </w:r>
    </w:p>
    <w:p w:rsidR="001D42BB" w:rsidRPr="003E158D" w:rsidRDefault="001D42BB" w:rsidP="00C7374A">
      <w:pPr>
        <w:pStyle w:val="ListParagraph"/>
        <w:numPr>
          <w:ilvl w:val="0"/>
          <w:numId w:val="45"/>
        </w:numPr>
        <w:overflowPunct/>
        <w:autoSpaceDE/>
        <w:autoSpaceDN/>
        <w:adjustRightInd/>
        <w:ind w:left="1170" w:firstLine="0"/>
        <w:contextualSpacing w:val="0"/>
        <w:jc w:val="both"/>
        <w:textAlignment w:val="auto"/>
        <w:rPr>
          <w:rFonts w:cs="Times New Roman"/>
          <w:sz w:val="24"/>
          <w:szCs w:val="24"/>
        </w:rPr>
      </w:pPr>
      <w:r w:rsidRPr="003E158D">
        <w:rPr>
          <w:rFonts w:cs="Times New Roman"/>
          <w:sz w:val="24"/>
          <w:szCs w:val="24"/>
        </w:rPr>
        <w:t>Impairment of financial assets; and</w:t>
      </w:r>
    </w:p>
    <w:p w:rsidR="001D42BB" w:rsidRPr="003E158D" w:rsidRDefault="001D42BB" w:rsidP="00C7374A">
      <w:pPr>
        <w:pStyle w:val="ListParagraph"/>
        <w:numPr>
          <w:ilvl w:val="0"/>
          <w:numId w:val="45"/>
        </w:numPr>
        <w:overflowPunct/>
        <w:autoSpaceDE/>
        <w:autoSpaceDN/>
        <w:adjustRightInd/>
        <w:spacing w:after="240"/>
        <w:ind w:left="1170" w:firstLine="0"/>
        <w:contextualSpacing w:val="0"/>
        <w:jc w:val="both"/>
        <w:textAlignment w:val="auto"/>
        <w:rPr>
          <w:rFonts w:cs="Times New Roman"/>
          <w:sz w:val="24"/>
          <w:szCs w:val="24"/>
        </w:rPr>
      </w:pPr>
      <w:r w:rsidRPr="003E158D">
        <w:rPr>
          <w:rFonts w:cs="Times New Roman"/>
          <w:sz w:val="24"/>
          <w:szCs w:val="24"/>
        </w:rPr>
        <w:t>General hedge accounting.</w:t>
      </w:r>
    </w:p>
    <w:p w:rsidR="001D42BB" w:rsidRPr="00121C2E" w:rsidRDefault="001D42BB" w:rsidP="001D42BB">
      <w:pPr>
        <w:pStyle w:val="ListParagraph"/>
        <w:overflowPunct/>
        <w:autoSpaceDE/>
        <w:autoSpaceDN/>
        <w:adjustRightInd/>
        <w:spacing w:after="240"/>
        <w:ind w:left="1170"/>
        <w:contextualSpacing w:val="0"/>
        <w:jc w:val="both"/>
        <w:textAlignment w:val="auto"/>
        <w:rPr>
          <w:rFonts w:cs="Times New Roman"/>
          <w:sz w:val="24"/>
          <w:szCs w:val="24"/>
        </w:rPr>
      </w:pPr>
      <w:r w:rsidRPr="00121C2E">
        <w:rPr>
          <w:rFonts w:cs="Times New Roman"/>
          <w:sz w:val="24"/>
          <w:szCs w:val="24"/>
        </w:rPr>
        <w:t xml:space="preserve">The date of initial application, the Group has assessed its existing financial assets and financial liabilities in terms of the requirements of TFRS 9 and applied the requirements of TFRS 9 to </w:t>
      </w:r>
      <w:r w:rsidR="007B7286">
        <w:rPr>
          <w:rFonts w:cs="Times New Roman"/>
          <w:sz w:val="24"/>
          <w:szCs w:val="24"/>
        </w:rPr>
        <w:t xml:space="preserve">the financial </w:t>
      </w:r>
      <w:r w:rsidRPr="00121C2E">
        <w:rPr>
          <w:rFonts w:cs="Times New Roman"/>
          <w:sz w:val="24"/>
          <w:szCs w:val="24"/>
        </w:rPr>
        <w:t xml:space="preserve">instruments that continue to be recognized </w:t>
      </w:r>
      <w:r w:rsidRPr="007B3CF9">
        <w:rPr>
          <w:rFonts w:cs="Times New Roman"/>
          <w:spacing w:val="-12"/>
          <w:sz w:val="24"/>
          <w:szCs w:val="24"/>
        </w:rPr>
        <w:t>as at January 1, 2020.</w:t>
      </w:r>
      <w:r w:rsidRPr="00121C2E">
        <w:rPr>
          <w:rFonts w:cs="Times New Roman"/>
          <w:sz w:val="24"/>
          <w:szCs w:val="24"/>
        </w:rPr>
        <w:t xml:space="preserve"> The transition provisions of TFRS 9 allow an entity not to restate comparative information.</w:t>
      </w:r>
    </w:p>
    <w:p w:rsidR="001D42BB" w:rsidRPr="003E158D" w:rsidRDefault="001D42BB" w:rsidP="001D42BB">
      <w:pPr>
        <w:pStyle w:val="ListParagraph"/>
        <w:overflowPunct/>
        <w:autoSpaceDE/>
        <w:autoSpaceDN/>
        <w:adjustRightInd/>
        <w:spacing w:after="240"/>
        <w:ind w:left="1170"/>
        <w:contextualSpacing w:val="0"/>
        <w:jc w:val="both"/>
        <w:textAlignment w:val="auto"/>
        <w:rPr>
          <w:rFonts w:cs="Times New Roman"/>
          <w:sz w:val="24"/>
          <w:szCs w:val="24"/>
        </w:rPr>
      </w:pPr>
      <w:r w:rsidRPr="003E158D">
        <w:rPr>
          <w:rFonts w:cs="Times New Roman"/>
          <w:sz w:val="24"/>
          <w:szCs w:val="24"/>
        </w:rPr>
        <w:t>The cumulative effect of the change accounting policies is described in Note 3.3.</w:t>
      </w:r>
    </w:p>
    <w:p w:rsidR="001D42BB" w:rsidRPr="00220601" w:rsidRDefault="001D42BB" w:rsidP="001D42BB">
      <w:pPr>
        <w:spacing w:after="120"/>
        <w:ind w:left="1170"/>
        <w:jc w:val="thaiDistribute"/>
        <w:rPr>
          <w:color w:val="000000"/>
          <w:sz w:val="24"/>
          <w:u w:val="single"/>
          <w:lang w:val="en-GB"/>
        </w:rPr>
      </w:pPr>
      <w:r w:rsidRPr="00220601">
        <w:rPr>
          <w:color w:val="000000"/>
          <w:sz w:val="24"/>
          <w:u w:val="single"/>
          <w:lang w:val="en-GB"/>
        </w:rPr>
        <w:t xml:space="preserve">Thai Financial Reporting Standard No. 16 “Leases” </w:t>
      </w:r>
      <w:r w:rsidRPr="00220601">
        <w:rPr>
          <w:color w:val="000000"/>
          <w:sz w:val="24"/>
          <w:u w:val="single"/>
        </w:rPr>
        <w:t>(“TFRS 16”)</w:t>
      </w:r>
    </w:p>
    <w:p w:rsidR="001D42BB" w:rsidRPr="00DB4324" w:rsidRDefault="001D42BB" w:rsidP="00DB4324">
      <w:pPr>
        <w:tabs>
          <w:tab w:val="left" w:pos="360"/>
        </w:tabs>
        <w:spacing w:before="240" w:after="240"/>
        <w:ind w:left="1166"/>
        <w:jc w:val="thaiDistribute"/>
        <w:rPr>
          <w:color w:val="000000"/>
          <w:sz w:val="24"/>
          <w:szCs w:val="24"/>
        </w:rPr>
      </w:pPr>
      <w:r w:rsidRPr="003E158D">
        <w:rPr>
          <w:color w:val="000000"/>
          <w:spacing w:val="-2"/>
          <w:sz w:val="24"/>
        </w:rPr>
        <w:t>TFRS 16 provides a comprehensive model for the identification if lease arrangements and their treatment in the financial statements of both lessees and lessors. This TFRS superseded the following</w:t>
      </w:r>
      <w:r w:rsidRPr="003E158D">
        <w:rPr>
          <w:rFonts w:hint="cs"/>
          <w:color w:val="000000"/>
          <w:spacing w:val="-2"/>
          <w:sz w:val="24"/>
          <w:cs/>
        </w:rPr>
        <w:t xml:space="preserve"> </w:t>
      </w:r>
      <w:r w:rsidRPr="003E158D">
        <w:rPr>
          <w:color w:val="000000"/>
          <w:spacing w:val="-2"/>
          <w:sz w:val="24"/>
        </w:rPr>
        <w:t xml:space="preserve">lease Standards and Interpretations upon its effective date, which are Thai Accounting Standard No.17 “Leases”, Thai Accounting Standard Interpretation No.15 “Operating Lease - Incentives”, Thai Accounting Standard Interpretation No.27 “Evaluating the Substance of Transactions involving the Legal Form of a Lease” and Thai Financial Reporting Standard Interpretation No.4 </w:t>
      </w:r>
      <w:r w:rsidRPr="00DB4324">
        <w:rPr>
          <w:color w:val="000000"/>
          <w:sz w:val="24"/>
          <w:szCs w:val="24"/>
        </w:rPr>
        <w:t>“Determining whether on Arrangement contains a Lease”.</w:t>
      </w:r>
    </w:p>
    <w:p w:rsidR="001D42BB" w:rsidRPr="00121C2E" w:rsidRDefault="001D42BB" w:rsidP="00DB4324">
      <w:pPr>
        <w:tabs>
          <w:tab w:val="left" w:pos="360"/>
        </w:tabs>
        <w:spacing w:before="240" w:after="240"/>
        <w:ind w:left="1166"/>
        <w:jc w:val="thaiDistribute"/>
        <w:rPr>
          <w:color w:val="000000"/>
          <w:sz w:val="24"/>
        </w:rPr>
      </w:pPr>
      <w:r w:rsidRPr="00DB4324">
        <w:rPr>
          <w:color w:val="000000"/>
          <w:sz w:val="24"/>
          <w:szCs w:val="24"/>
        </w:rPr>
        <w:t>For lessee accounting, there are significant changes to lease accounting in this</w:t>
      </w:r>
      <w:r w:rsidRPr="00121C2E">
        <w:rPr>
          <w:color w:val="000000"/>
          <w:sz w:val="24"/>
        </w:rPr>
        <w:t xml:space="preserve"> </w:t>
      </w:r>
      <w:r w:rsidRPr="00240145">
        <w:rPr>
          <w:color w:val="000000"/>
          <w:spacing w:val="-4"/>
          <w:sz w:val="24"/>
        </w:rPr>
        <w:t>TFRS by removing the distinction between operating and finance leases under TAS 17</w:t>
      </w:r>
      <w:r w:rsidRPr="00121C2E">
        <w:rPr>
          <w:color w:val="000000"/>
          <w:sz w:val="24"/>
        </w:rPr>
        <w:t xml:space="preserve"> and requiring a lessee to recognize a right-of-use asset and a lease liability at commencement for all leases, except for short-term- leases and leases of low value assets. However, the lessor accounting treatment continues to require a lessor to classify a lease either as an operating lease or a finance lease, using the same concept as TAS 17.</w:t>
      </w:r>
    </w:p>
    <w:p w:rsidR="00240145" w:rsidRDefault="00240145">
      <w:pPr>
        <w:overflowPunct/>
        <w:autoSpaceDE/>
        <w:autoSpaceDN/>
        <w:adjustRightInd/>
        <w:textAlignment w:val="auto"/>
        <w:rPr>
          <w:color w:val="000000"/>
          <w:sz w:val="24"/>
        </w:rPr>
      </w:pPr>
      <w:r>
        <w:rPr>
          <w:color w:val="000000"/>
          <w:sz w:val="24"/>
        </w:rPr>
        <w:br w:type="page"/>
      </w:r>
    </w:p>
    <w:p w:rsidR="001D42BB" w:rsidRPr="003E158D" w:rsidRDefault="001D42BB" w:rsidP="001D42BB">
      <w:pPr>
        <w:tabs>
          <w:tab w:val="left" w:pos="360"/>
        </w:tabs>
        <w:spacing w:before="120" w:after="240"/>
        <w:ind w:left="1170"/>
        <w:jc w:val="thaiDistribute"/>
        <w:rPr>
          <w:color w:val="000000"/>
          <w:sz w:val="24"/>
        </w:rPr>
      </w:pPr>
      <w:r w:rsidRPr="003E158D">
        <w:rPr>
          <w:color w:val="000000"/>
          <w:sz w:val="24"/>
        </w:rPr>
        <w:lastRenderedPageBreak/>
        <w:t>The main differences between TFRS 16 and TAS 17 with respect to contracts formerly classified as finance leases is the measurement of the residual value guarantees provided by the lessee to the lessor. TFRS 16 requires that the Group recognizes as part of its lease liability only the amount expected to be payable under a residual value guarantee, rather than the maximum amount guaranteed as required by TAS 17. This change did not have a material effect on the Group’s consolidated financial statements.</w:t>
      </w:r>
    </w:p>
    <w:p w:rsidR="009F5BEC" w:rsidRPr="003E158D" w:rsidRDefault="009F5BEC" w:rsidP="001D42BB">
      <w:pPr>
        <w:tabs>
          <w:tab w:val="left" w:pos="360"/>
        </w:tabs>
        <w:spacing w:before="120" w:after="240"/>
        <w:ind w:left="1170"/>
        <w:jc w:val="thaiDistribute"/>
        <w:rPr>
          <w:color w:val="000000"/>
          <w:sz w:val="24"/>
        </w:rPr>
      </w:pPr>
      <w:r w:rsidRPr="003E158D">
        <w:rPr>
          <w:rFonts w:cs="Times New Roman"/>
          <w:sz w:val="24"/>
          <w:szCs w:val="24"/>
        </w:rPr>
        <w:t>The cumulative effect of the change accounting policies is described in Note 3.3.</w:t>
      </w:r>
    </w:p>
    <w:p w:rsidR="001D42BB" w:rsidRPr="003E158D" w:rsidRDefault="001D42BB" w:rsidP="00ED0296">
      <w:pPr>
        <w:spacing w:before="120" w:after="120"/>
        <w:ind w:left="1170"/>
        <w:jc w:val="thaiDistribute"/>
        <w:rPr>
          <w:rFonts w:cs="Times New Roman"/>
          <w:sz w:val="24"/>
          <w:szCs w:val="24"/>
        </w:rPr>
      </w:pPr>
      <w:r w:rsidRPr="003E158D">
        <w:rPr>
          <w:rFonts w:cs="Times New Roman"/>
          <w:sz w:val="24"/>
          <w:szCs w:val="24"/>
        </w:rPr>
        <w:t xml:space="preserve">In addition, the Federation of Accounting Professions has announced two Accounting Treatment Guidances, which have been announced in the Royal Gazette on April </w:t>
      </w:r>
      <w:r w:rsidR="00CA394A">
        <w:rPr>
          <w:rFonts w:cs="Times New Roman"/>
          <w:sz w:val="24"/>
          <w:szCs w:val="24"/>
        </w:rPr>
        <w:t xml:space="preserve">22, </w:t>
      </w:r>
      <w:r w:rsidRPr="003E158D">
        <w:rPr>
          <w:rFonts w:cs="Times New Roman"/>
          <w:sz w:val="24"/>
          <w:szCs w:val="24"/>
        </w:rPr>
        <w:t xml:space="preserve">2020, detail as follows: </w:t>
      </w:r>
    </w:p>
    <w:p w:rsidR="001D42BB" w:rsidRPr="003E158D" w:rsidRDefault="001D42BB" w:rsidP="009F5BEC">
      <w:pPr>
        <w:spacing w:before="120" w:after="120"/>
        <w:ind w:left="1170"/>
        <w:jc w:val="thaiDistribute"/>
        <w:rPr>
          <w:rFonts w:ascii="Angsana New" w:hAnsi="Angsana New"/>
          <w:sz w:val="32"/>
          <w:szCs w:val="32"/>
          <w:u w:val="single"/>
        </w:rPr>
      </w:pPr>
      <w:r w:rsidRPr="003E158D">
        <w:rPr>
          <w:rFonts w:cs="Times New Roman"/>
          <w:sz w:val="24"/>
          <w:szCs w:val="24"/>
          <w:u w:val="single"/>
        </w:rPr>
        <w:t>Accounting Treatment Guidance on “The temporary relief measures for entities supporting their debtors who effected from the situations that affected Thailand’s econom</w:t>
      </w:r>
      <w:r w:rsidRPr="003E158D">
        <w:rPr>
          <w:sz w:val="24"/>
          <w:szCs w:val="30"/>
          <w:u w:val="single"/>
        </w:rPr>
        <w:t>y</w:t>
      </w:r>
      <w:r w:rsidRPr="003E158D">
        <w:rPr>
          <w:rFonts w:cs="Times New Roman"/>
          <w:sz w:val="24"/>
          <w:szCs w:val="24"/>
          <w:u w:val="single"/>
        </w:rPr>
        <w:t>”</w:t>
      </w:r>
    </w:p>
    <w:p w:rsidR="001D42BB" w:rsidRPr="003E158D" w:rsidRDefault="001D42BB" w:rsidP="009F5BEC">
      <w:pPr>
        <w:tabs>
          <w:tab w:val="left" w:pos="360"/>
        </w:tabs>
        <w:spacing w:before="120" w:after="240"/>
        <w:ind w:left="1170"/>
        <w:jc w:val="thaiDistribute"/>
        <w:rPr>
          <w:rFonts w:cs="Times New Roman"/>
          <w:sz w:val="24"/>
          <w:szCs w:val="24"/>
        </w:rPr>
      </w:pPr>
      <w:r w:rsidRPr="003E158D">
        <w:rPr>
          <w:rFonts w:cs="Times New Roman"/>
          <w:sz w:val="24"/>
          <w:szCs w:val="24"/>
        </w:rPr>
        <w:t>The objective of this accounting treatment guidance is to grant the temporary relief measures for entities helping their debtors who effected from the situations that affected Thailand’s econom</w:t>
      </w:r>
      <w:r w:rsidRPr="003E158D">
        <w:rPr>
          <w:sz w:val="24"/>
          <w:szCs w:val="30"/>
        </w:rPr>
        <w:t xml:space="preserve">y with the helping period during January 1, 2020 to December 31, 2021 or until there are any changes from the Bank of Thailand, which require the compliance for such changes. The entities who support their debtors and elect to apply this </w:t>
      </w:r>
      <w:r w:rsidRPr="003E158D">
        <w:rPr>
          <w:rFonts w:cs="Times New Roman"/>
          <w:sz w:val="24"/>
          <w:szCs w:val="24"/>
        </w:rPr>
        <w:t>accounting treatment guidance should be comply with all relief measures specified in this accounting treatment guidance.</w:t>
      </w:r>
    </w:p>
    <w:p w:rsidR="001D42BB" w:rsidRPr="003E158D" w:rsidRDefault="001D42BB" w:rsidP="009F5BEC">
      <w:pPr>
        <w:tabs>
          <w:tab w:val="left" w:pos="360"/>
        </w:tabs>
        <w:spacing w:before="120" w:after="240"/>
        <w:ind w:left="1170"/>
        <w:jc w:val="thaiDistribute"/>
        <w:rPr>
          <w:spacing w:val="-4"/>
          <w:sz w:val="24"/>
          <w:szCs w:val="24"/>
          <w:shd w:val="clear" w:color="auto" w:fill="FFFFFF"/>
        </w:rPr>
      </w:pPr>
      <w:r w:rsidRPr="003E158D">
        <w:rPr>
          <w:spacing w:val="-4"/>
          <w:sz w:val="24"/>
          <w:szCs w:val="24"/>
          <w:shd w:val="clear" w:color="auto" w:fill="FFFFFF"/>
        </w:rPr>
        <w:t>The</w:t>
      </w:r>
      <w:r w:rsidR="009F5BEC" w:rsidRPr="003E158D">
        <w:rPr>
          <w:spacing w:val="-4"/>
          <w:sz w:val="24"/>
          <w:szCs w:val="24"/>
          <w:shd w:val="clear" w:color="auto" w:fill="FFFFFF"/>
        </w:rPr>
        <w:t xml:space="preserve"> Group</w:t>
      </w:r>
      <w:r w:rsidRPr="003E158D">
        <w:rPr>
          <w:spacing w:val="-4"/>
          <w:sz w:val="24"/>
          <w:szCs w:val="24"/>
          <w:shd w:val="clear" w:color="auto" w:fill="FFFFFF"/>
        </w:rPr>
        <w:t xml:space="preserve"> has not adopted such </w:t>
      </w:r>
      <w:r w:rsidRPr="003E158D">
        <w:rPr>
          <w:spacing w:val="-4"/>
          <w:sz w:val="24"/>
          <w:szCs w:val="24"/>
        </w:rPr>
        <w:t>accounting</w:t>
      </w:r>
      <w:r w:rsidRPr="003E158D">
        <w:rPr>
          <w:spacing w:val="-4"/>
          <w:sz w:val="24"/>
          <w:szCs w:val="24"/>
          <w:shd w:val="clear" w:color="auto" w:fill="FFFFFF"/>
        </w:rPr>
        <w:t xml:space="preserve"> treatment guidance in the preparation of the interim financial statements for the </w:t>
      </w:r>
      <w:r w:rsidR="00D66493" w:rsidRPr="00D66493">
        <w:rPr>
          <w:spacing w:val="-4"/>
          <w:sz w:val="24"/>
          <w:szCs w:val="24"/>
          <w:shd w:val="clear" w:color="auto" w:fill="FFFFFF"/>
        </w:rPr>
        <w:t>six-month</w:t>
      </w:r>
      <w:r w:rsidRPr="003E158D">
        <w:rPr>
          <w:spacing w:val="-4"/>
          <w:sz w:val="24"/>
          <w:szCs w:val="24"/>
          <w:shd w:val="clear" w:color="auto" w:fill="FFFFFF"/>
        </w:rPr>
        <w:t xml:space="preserve"> period ended </w:t>
      </w:r>
      <w:r w:rsidR="00D66493" w:rsidRPr="00D66493">
        <w:rPr>
          <w:spacing w:val="-4"/>
          <w:sz w:val="24"/>
          <w:szCs w:val="24"/>
          <w:shd w:val="clear" w:color="auto" w:fill="FFFFFF"/>
        </w:rPr>
        <w:t>June 30,</w:t>
      </w:r>
      <w:r w:rsidRPr="003E158D">
        <w:rPr>
          <w:spacing w:val="-4"/>
          <w:sz w:val="24"/>
          <w:szCs w:val="24"/>
          <w:shd w:val="clear" w:color="auto" w:fill="FFFFFF"/>
        </w:rPr>
        <w:t xml:space="preserve"> 2020.</w:t>
      </w:r>
    </w:p>
    <w:p w:rsidR="001D42BB" w:rsidRPr="003E158D" w:rsidRDefault="001D42BB" w:rsidP="009F5BEC">
      <w:pPr>
        <w:spacing w:before="120" w:after="120"/>
        <w:ind w:left="1170"/>
        <w:jc w:val="thaiDistribute"/>
        <w:rPr>
          <w:rFonts w:cs="Times New Roman"/>
          <w:sz w:val="24"/>
          <w:szCs w:val="24"/>
          <w:u w:val="single"/>
        </w:rPr>
      </w:pPr>
      <w:r w:rsidRPr="003E158D">
        <w:rPr>
          <w:rFonts w:cs="Times New Roman"/>
          <w:sz w:val="24"/>
          <w:szCs w:val="24"/>
          <w:u w:val="single"/>
        </w:rPr>
        <w:t>Accounting Treatment Guidance on “The temporary relief measures for additional accounting alternatives to alleviate the impacts from COVID-19 outbreak”</w:t>
      </w:r>
    </w:p>
    <w:p w:rsidR="001D42BB" w:rsidRPr="003E158D" w:rsidRDefault="001D42BB" w:rsidP="009F5BEC">
      <w:pPr>
        <w:tabs>
          <w:tab w:val="left" w:pos="360"/>
        </w:tabs>
        <w:spacing w:before="120" w:after="240"/>
        <w:ind w:left="1170"/>
        <w:jc w:val="thaiDistribute"/>
        <w:rPr>
          <w:sz w:val="24"/>
          <w:szCs w:val="30"/>
        </w:rPr>
      </w:pPr>
      <w:r w:rsidRPr="003E158D">
        <w:rPr>
          <w:rFonts w:cs="Times New Roman"/>
          <w:sz w:val="24"/>
          <w:szCs w:val="24"/>
        </w:rPr>
        <w:t>This accounting treatment guidance is the option for all entities applying Financial Reporting Standards for Publicly Accountable Entities. Since the preparation of financial statements during the period, which COVID-19</w:t>
      </w:r>
      <w:r w:rsidRPr="003E158D">
        <w:rPr>
          <w:rFonts w:cs="Times New Roman"/>
          <w:sz w:val="24"/>
          <w:szCs w:val="24"/>
          <w:cs/>
        </w:rPr>
        <w:t xml:space="preserve"> </w:t>
      </w:r>
      <w:r w:rsidR="007B7286">
        <w:rPr>
          <w:rFonts w:cs="Times New Roman"/>
          <w:sz w:val="24"/>
          <w:szCs w:val="24"/>
        </w:rPr>
        <w:t>situation still be high</w:t>
      </w:r>
      <w:r w:rsidRPr="003E158D">
        <w:rPr>
          <w:rFonts w:cs="Times New Roman"/>
          <w:sz w:val="24"/>
          <w:szCs w:val="24"/>
        </w:rPr>
        <w:t xml:space="preserve"> uncertainty as at the end of reporting period may cause the entities’ management to use the critical judgment in the estimation or the measurement and recognition of </w:t>
      </w:r>
      <w:r w:rsidRPr="003E158D">
        <w:rPr>
          <w:sz w:val="24"/>
          <w:szCs w:val="30"/>
        </w:rPr>
        <w:t xml:space="preserve">accounting </w:t>
      </w:r>
      <w:r w:rsidRPr="003E158D">
        <w:rPr>
          <w:rFonts w:cs="Times New Roman"/>
          <w:sz w:val="24"/>
          <w:szCs w:val="24"/>
        </w:rPr>
        <w:t xml:space="preserve">transactions. Objective of this accounting treatment guidance is to alleviate some of the impact of applying certain financial reporting standards, and to provide clarification about accounting treatments during the period of uncertainty relating to this situation. The entities can apply this accounting treatment guidance for the preparation of financial statements with the reporting period ending within the period from </w:t>
      </w:r>
      <w:r w:rsidRPr="003E158D">
        <w:rPr>
          <w:sz w:val="24"/>
          <w:szCs w:val="30"/>
        </w:rPr>
        <w:t>January 1, 2020 to December 31, 2020.</w:t>
      </w:r>
    </w:p>
    <w:p w:rsidR="00240145" w:rsidRDefault="00240145">
      <w:pPr>
        <w:overflowPunct/>
        <w:autoSpaceDE/>
        <w:autoSpaceDN/>
        <w:adjustRightInd/>
        <w:textAlignment w:val="auto"/>
        <w:rPr>
          <w:rFonts w:eastAsia="Arial Unicode MS" w:cs="Times New Roman"/>
          <w:sz w:val="24"/>
          <w:szCs w:val="24"/>
        </w:rPr>
      </w:pPr>
      <w:r>
        <w:rPr>
          <w:rFonts w:eastAsia="Arial Unicode MS" w:cs="Times New Roman"/>
          <w:sz w:val="24"/>
          <w:szCs w:val="24"/>
        </w:rPr>
        <w:br w:type="page"/>
      </w:r>
    </w:p>
    <w:p w:rsidR="001D42BB" w:rsidRPr="003E158D" w:rsidRDefault="001D42BB" w:rsidP="009F5BEC">
      <w:pPr>
        <w:tabs>
          <w:tab w:val="left" w:pos="990"/>
        </w:tabs>
        <w:spacing w:before="120" w:after="120" w:line="380" w:lineRule="exact"/>
        <w:ind w:left="1170" w:right="-43"/>
        <w:jc w:val="both"/>
        <w:rPr>
          <w:rFonts w:eastAsia="Arial Unicode MS" w:cs="Times New Roman"/>
          <w:sz w:val="24"/>
          <w:szCs w:val="24"/>
        </w:rPr>
      </w:pPr>
      <w:r w:rsidRPr="003E158D">
        <w:rPr>
          <w:rFonts w:eastAsia="Arial Unicode MS" w:cs="Times New Roman"/>
          <w:sz w:val="24"/>
          <w:szCs w:val="24"/>
        </w:rPr>
        <w:lastRenderedPageBreak/>
        <w:t xml:space="preserve">The </w:t>
      </w:r>
      <w:r w:rsidR="009F5BEC" w:rsidRPr="003E158D">
        <w:rPr>
          <w:rFonts w:eastAsia="Arial Unicode MS" w:cs="Times New Roman"/>
          <w:sz w:val="24"/>
          <w:szCs w:val="24"/>
        </w:rPr>
        <w:t>Group</w:t>
      </w:r>
      <w:r w:rsidRPr="003E158D">
        <w:rPr>
          <w:rFonts w:eastAsia="Arial Unicode MS" w:cs="Times New Roman"/>
          <w:sz w:val="24"/>
          <w:szCs w:val="24"/>
        </w:rPr>
        <w:t xml:space="preserve"> has elected to apply the following temporary relief measures:</w:t>
      </w:r>
    </w:p>
    <w:p w:rsidR="001D42BB" w:rsidRPr="003E158D" w:rsidRDefault="001D42BB" w:rsidP="009F5BEC">
      <w:pPr>
        <w:numPr>
          <w:ilvl w:val="0"/>
          <w:numId w:val="46"/>
        </w:numPr>
        <w:spacing w:before="120" w:after="120"/>
        <w:ind w:hanging="270"/>
        <w:jc w:val="thaiDistribute"/>
        <w:rPr>
          <w:rFonts w:cs="Times New Roman"/>
          <w:sz w:val="24"/>
          <w:szCs w:val="24"/>
        </w:rPr>
      </w:pPr>
      <w:r w:rsidRPr="003E158D">
        <w:rPr>
          <w:rFonts w:cs="Times New Roman"/>
          <w:sz w:val="24"/>
          <w:szCs w:val="24"/>
        </w:rPr>
        <w:t>Not to take into account forward-looking information when determining expected credit losses, in cases where the Group uses a simplified approach to de</w:t>
      </w:r>
      <w:r w:rsidR="009F5BEC" w:rsidRPr="003E158D">
        <w:rPr>
          <w:rFonts w:cs="Times New Roman"/>
          <w:sz w:val="24"/>
          <w:szCs w:val="24"/>
        </w:rPr>
        <w:t>termine expected credit losses</w:t>
      </w:r>
    </w:p>
    <w:p w:rsidR="001D42BB" w:rsidRPr="003E158D" w:rsidRDefault="001D42BB" w:rsidP="009F5BEC">
      <w:pPr>
        <w:numPr>
          <w:ilvl w:val="0"/>
          <w:numId w:val="46"/>
        </w:numPr>
        <w:spacing w:before="120" w:after="120"/>
        <w:ind w:hanging="270"/>
        <w:jc w:val="thaiDistribute"/>
        <w:rPr>
          <w:rFonts w:cs="Times New Roman"/>
          <w:sz w:val="24"/>
          <w:szCs w:val="24"/>
        </w:rPr>
      </w:pPr>
      <w:r w:rsidRPr="003E158D">
        <w:rPr>
          <w:rFonts w:cs="Times New Roman"/>
          <w:sz w:val="24"/>
          <w:szCs w:val="24"/>
        </w:rPr>
        <w:t xml:space="preserve">To measure the fair value of investments in unquoted equity instruments using the </w:t>
      </w:r>
      <w:r w:rsidR="00CA394A">
        <w:rPr>
          <w:rFonts w:cs="Times New Roman"/>
          <w:sz w:val="24"/>
          <w:szCs w:val="24"/>
        </w:rPr>
        <w:t xml:space="preserve">fair value as at </w:t>
      </w:r>
      <w:r w:rsidR="009F5BEC" w:rsidRPr="003E158D">
        <w:rPr>
          <w:rFonts w:cs="Times New Roman"/>
          <w:sz w:val="24"/>
          <w:szCs w:val="24"/>
        </w:rPr>
        <w:t>January</w:t>
      </w:r>
      <w:r w:rsidR="00CA394A">
        <w:rPr>
          <w:rFonts w:cs="Times New Roman"/>
          <w:sz w:val="24"/>
          <w:szCs w:val="24"/>
        </w:rPr>
        <w:t xml:space="preserve"> 1,</w:t>
      </w:r>
      <w:r w:rsidR="009F5BEC" w:rsidRPr="003E158D">
        <w:rPr>
          <w:rFonts w:cs="Times New Roman"/>
          <w:sz w:val="24"/>
          <w:szCs w:val="24"/>
        </w:rPr>
        <w:t xml:space="preserve"> 2020</w:t>
      </w:r>
      <w:r w:rsidRPr="003E158D">
        <w:rPr>
          <w:rFonts w:cs="Times New Roman"/>
          <w:sz w:val="24"/>
          <w:szCs w:val="24"/>
        </w:rPr>
        <w:t xml:space="preserve"> </w:t>
      </w:r>
    </w:p>
    <w:p w:rsidR="001D42BB" w:rsidRPr="003E158D" w:rsidRDefault="001D42BB" w:rsidP="009F5BEC">
      <w:pPr>
        <w:numPr>
          <w:ilvl w:val="0"/>
          <w:numId w:val="46"/>
        </w:numPr>
        <w:spacing w:before="120" w:after="120"/>
        <w:ind w:hanging="270"/>
        <w:jc w:val="thaiDistribute"/>
        <w:rPr>
          <w:rFonts w:cs="Times New Roman"/>
          <w:sz w:val="24"/>
          <w:szCs w:val="24"/>
        </w:rPr>
      </w:pPr>
      <w:r w:rsidRPr="003E158D">
        <w:rPr>
          <w:rFonts w:cs="Times New Roman"/>
          <w:sz w:val="24"/>
          <w:szCs w:val="24"/>
        </w:rPr>
        <w:t xml:space="preserve">To lightly weight information relating to the COVID-19 situation in applying the valuation technique to measure the fair value of financial assets in the form of debt instruments </w:t>
      </w:r>
      <w:r w:rsidR="009F5BEC" w:rsidRPr="003E158D">
        <w:rPr>
          <w:rFonts w:cs="Times New Roman"/>
          <w:sz w:val="24"/>
          <w:szCs w:val="24"/>
        </w:rPr>
        <w:t>using Level 2 or Level 3 inputs</w:t>
      </w:r>
    </w:p>
    <w:p w:rsidR="009F5BEC" w:rsidRPr="003E158D" w:rsidRDefault="001D42BB" w:rsidP="009F5BEC">
      <w:pPr>
        <w:numPr>
          <w:ilvl w:val="0"/>
          <w:numId w:val="46"/>
        </w:numPr>
        <w:spacing w:before="120" w:after="120"/>
        <w:ind w:hanging="270"/>
        <w:jc w:val="thaiDistribute"/>
        <w:rPr>
          <w:rFonts w:cs="Times New Roman"/>
          <w:sz w:val="24"/>
          <w:szCs w:val="24"/>
        </w:rPr>
      </w:pPr>
      <w:r w:rsidRPr="003E158D">
        <w:rPr>
          <w:rFonts w:cs="Times New Roman"/>
          <w:sz w:val="24"/>
          <w:szCs w:val="24"/>
        </w:rPr>
        <w:t xml:space="preserve">Not to consider the COVID-19 situation as an indication that an asset may be impaired in accordance with TAS 36, Impairment </w:t>
      </w:r>
      <w:r w:rsidR="009F5BEC" w:rsidRPr="003E158D">
        <w:rPr>
          <w:rFonts w:cs="Times New Roman"/>
          <w:sz w:val="24"/>
          <w:szCs w:val="24"/>
        </w:rPr>
        <w:t>of Assets</w:t>
      </w:r>
    </w:p>
    <w:p w:rsidR="001D42BB" w:rsidRPr="003E158D" w:rsidRDefault="001D42BB" w:rsidP="000B7746">
      <w:pPr>
        <w:numPr>
          <w:ilvl w:val="0"/>
          <w:numId w:val="46"/>
        </w:numPr>
        <w:spacing w:before="120" w:after="480"/>
        <w:ind w:hanging="274"/>
        <w:jc w:val="thaiDistribute"/>
        <w:rPr>
          <w:rFonts w:cs="Times New Roman"/>
          <w:sz w:val="24"/>
          <w:szCs w:val="24"/>
        </w:rPr>
      </w:pPr>
      <w:r w:rsidRPr="003E158D">
        <w:rPr>
          <w:rFonts w:cs="Times New Roman"/>
          <w:sz w:val="24"/>
          <w:szCs w:val="24"/>
        </w:rPr>
        <w:t>Not to use information relating to the COVID-19 situation that may affect the cash flow forecasts used in testing goodwill for impairment.</w:t>
      </w:r>
    </w:p>
    <w:p w:rsidR="009F5BEC" w:rsidRPr="003E158D" w:rsidRDefault="006C1DDA" w:rsidP="00240145">
      <w:pPr>
        <w:tabs>
          <w:tab w:val="left" w:pos="540"/>
        </w:tabs>
        <w:spacing w:before="240" w:after="240"/>
        <w:jc w:val="thaiDistribute"/>
        <w:rPr>
          <w:rFonts w:cs="Times New Roman"/>
          <w:b/>
          <w:bCs/>
          <w:caps/>
          <w:sz w:val="24"/>
          <w:szCs w:val="24"/>
        </w:rPr>
      </w:pPr>
      <w:r w:rsidRPr="003E158D">
        <w:rPr>
          <w:rFonts w:cs="Times New Roman"/>
          <w:b/>
          <w:bCs/>
          <w:caps/>
          <w:sz w:val="24"/>
          <w:szCs w:val="24"/>
        </w:rPr>
        <w:t>3</w:t>
      </w:r>
      <w:r w:rsidR="00672828" w:rsidRPr="003E158D">
        <w:rPr>
          <w:rFonts w:cs="Times New Roman"/>
          <w:b/>
          <w:bCs/>
          <w:caps/>
          <w:sz w:val="24"/>
          <w:szCs w:val="24"/>
        </w:rPr>
        <w:t>.</w:t>
      </w:r>
      <w:r w:rsidR="00672828" w:rsidRPr="003E158D">
        <w:rPr>
          <w:rFonts w:cs="Times New Roman"/>
          <w:b/>
          <w:bCs/>
          <w:caps/>
          <w:sz w:val="24"/>
          <w:szCs w:val="24"/>
        </w:rPr>
        <w:tab/>
      </w:r>
      <w:r w:rsidR="009F5BEC" w:rsidRPr="003E158D">
        <w:rPr>
          <w:rFonts w:cs="Times New Roman"/>
          <w:b/>
          <w:bCs/>
          <w:color w:val="000000"/>
          <w:sz w:val="20"/>
          <w:szCs w:val="20"/>
        </w:rPr>
        <w:t>SIGNIFICANT  ACCOUNTING  POLICIES</w:t>
      </w:r>
    </w:p>
    <w:p w:rsidR="009F5BEC" w:rsidRPr="00114D75" w:rsidRDefault="009F5BEC" w:rsidP="009F5BEC">
      <w:pPr>
        <w:tabs>
          <w:tab w:val="left" w:pos="540"/>
        </w:tabs>
        <w:spacing w:before="360" w:after="240"/>
        <w:ind w:left="540"/>
        <w:jc w:val="thaiDistribute"/>
        <w:rPr>
          <w:rFonts w:cs="Times New Roman"/>
          <w:sz w:val="24"/>
          <w:szCs w:val="24"/>
        </w:rPr>
      </w:pPr>
      <w:r w:rsidRPr="00114D75">
        <w:rPr>
          <w:rFonts w:cs="Times New Roman"/>
          <w:sz w:val="24"/>
          <w:szCs w:val="24"/>
        </w:rPr>
        <w:t xml:space="preserve">The interim financial statements have been prepared based on the basis, accounting policies and method of computation consistent with those used in the financial statements for the year ended December </w:t>
      </w:r>
      <w:r w:rsidRPr="00114D75">
        <w:rPr>
          <w:sz w:val="24"/>
          <w:szCs w:val="24"/>
        </w:rPr>
        <w:t>31</w:t>
      </w:r>
      <w:r w:rsidRPr="00114D75">
        <w:rPr>
          <w:rFonts w:cs="Times New Roman"/>
          <w:sz w:val="24"/>
          <w:szCs w:val="24"/>
        </w:rPr>
        <w:t xml:space="preserve">, </w:t>
      </w:r>
      <w:r w:rsidRPr="00114D75">
        <w:rPr>
          <w:sz w:val="24"/>
          <w:szCs w:val="24"/>
        </w:rPr>
        <w:t>2019</w:t>
      </w:r>
      <w:r w:rsidRPr="00114D75">
        <w:rPr>
          <w:rFonts w:cs="Times New Roman"/>
          <w:sz w:val="24"/>
          <w:szCs w:val="24"/>
        </w:rPr>
        <w:t xml:space="preserve">, except the adoption of new and revised Thai Financial Reporting Standards as described in Note </w:t>
      </w:r>
      <w:r w:rsidRPr="00114D75">
        <w:rPr>
          <w:sz w:val="24"/>
          <w:szCs w:val="24"/>
        </w:rPr>
        <w:t>2.3</w:t>
      </w:r>
      <w:r w:rsidRPr="00114D75">
        <w:rPr>
          <w:rFonts w:cs="Times New Roman"/>
          <w:sz w:val="24"/>
          <w:szCs w:val="24"/>
        </w:rPr>
        <w:t>. Accounting policies which significantly changed are as follows:</w:t>
      </w:r>
    </w:p>
    <w:p w:rsidR="009F5BEC" w:rsidRDefault="009F5BEC" w:rsidP="009F5BEC">
      <w:pPr>
        <w:overflowPunct/>
        <w:autoSpaceDE/>
        <w:autoSpaceDN/>
        <w:adjustRightInd/>
        <w:spacing w:after="240"/>
        <w:ind w:left="1260" w:hanging="720"/>
        <w:jc w:val="both"/>
        <w:textAlignment w:val="auto"/>
        <w:rPr>
          <w:rFonts w:eastAsia="Arial" w:cstheme="minorBidi"/>
          <w:sz w:val="24"/>
          <w:szCs w:val="28"/>
        </w:rPr>
      </w:pPr>
      <w:r w:rsidRPr="00CA394A">
        <w:rPr>
          <w:rFonts w:eastAsia="Arial" w:cs="Times New Roman"/>
          <w:sz w:val="24"/>
          <w:szCs w:val="28"/>
        </w:rPr>
        <w:t>3.</w:t>
      </w:r>
      <w:r w:rsidRPr="00CA394A">
        <w:rPr>
          <w:rFonts w:eastAsia="Arial" w:cs="Cordia New"/>
          <w:sz w:val="24"/>
          <w:szCs w:val="28"/>
        </w:rPr>
        <w:t>1</w:t>
      </w:r>
      <w:r w:rsidRPr="00CA394A">
        <w:rPr>
          <w:rFonts w:eastAsia="Arial" w:cs="Times New Roman"/>
          <w:sz w:val="24"/>
          <w:szCs w:val="28"/>
        </w:rPr>
        <w:tab/>
        <w:t>Financial instruments</w:t>
      </w:r>
    </w:p>
    <w:p w:rsidR="00CD4C6A" w:rsidRPr="00CD4C6A" w:rsidRDefault="00CD4C6A" w:rsidP="00CD4C6A">
      <w:pPr>
        <w:overflowPunct/>
        <w:autoSpaceDE/>
        <w:autoSpaceDN/>
        <w:adjustRightInd/>
        <w:spacing w:after="240"/>
        <w:ind w:left="1260"/>
        <w:jc w:val="both"/>
        <w:textAlignment w:val="auto"/>
        <w:rPr>
          <w:rFonts w:eastAsia="Arial" w:cstheme="minorBidi"/>
          <w:sz w:val="28"/>
          <w:szCs w:val="32"/>
        </w:rPr>
      </w:pPr>
      <w:r w:rsidRPr="00CD4C6A">
        <w:rPr>
          <w:sz w:val="24"/>
          <w:szCs w:val="28"/>
          <w:u w:val="single"/>
        </w:rPr>
        <w:t>Accounting policies applicable from January 1, 2020</w:t>
      </w:r>
    </w:p>
    <w:p w:rsidR="009F5BEC" w:rsidRPr="003E158D" w:rsidRDefault="009F5BEC" w:rsidP="009F5BEC">
      <w:pPr>
        <w:overflowPunct/>
        <w:autoSpaceDE/>
        <w:autoSpaceDN/>
        <w:adjustRightInd/>
        <w:spacing w:after="240"/>
        <w:ind w:left="1260"/>
        <w:jc w:val="both"/>
        <w:textAlignment w:val="auto"/>
        <w:rPr>
          <w:rFonts w:eastAsia="Arial" w:cs="Times New Roman"/>
          <w:sz w:val="24"/>
          <w:szCs w:val="28"/>
        </w:rPr>
      </w:pPr>
      <w:r w:rsidRPr="003E158D">
        <w:rPr>
          <w:rFonts w:eastAsia="Arial" w:cs="Times New Roman"/>
          <w:sz w:val="24"/>
          <w:szCs w:val="28"/>
        </w:rPr>
        <w:t>Financial assets and financial liabilities are recognized in the Group’s consolidated statement of financial position when the Group becomes a party to the contractual provisions of the instrument.</w:t>
      </w:r>
    </w:p>
    <w:p w:rsidR="009F5BEC" w:rsidRPr="00121C2E" w:rsidRDefault="009F5BEC" w:rsidP="009F5BEC">
      <w:pPr>
        <w:overflowPunct/>
        <w:autoSpaceDE/>
        <w:autoSpaceDN/>
        <w:adjustRightInd/>
        <w:spacing w:after="240"/>
        <w:ind w:left="1260"/>
        <w:jc w:val="both"/>
        <w:textAlignment w:val="auto"/>
        <w:rPr>
          <w:rFonts w:eastAsia="Arial" w:cs="Cordia New"/>
          <w:sz w:val="24"/>
          <w:szCs w:val="28"/>
        </w:rPr>
      </w:pPr>
      <w:r w:rsidRPr="00121C2E">
        <w:rPr>
          <w:rFonts w:eastAsia="Arial" w:cs="Times New Roman"/>
          <w:sz w:val="24"/>
          <w:szCs w:val="28"/>
        </w:rPr>
        <w:t>Financial assets and financial liabilities are initially measured at fair value. Transaction costs that are directly attributable to the acquisition or issue of financial assets and financial liabilities (other than financial assets and financial liabilities at fair value through profit or loss) are added to or deducted from the fair value of the financial assets or financial liabilities, as appropriate, on initial recognition. Transaction costs directly attributable to the acquisition of financial assets or financial liabilities at fair value through profit or loss are recognized immediately in profit or loss.</w:t>
      </w:r>
    </w:p>
    <w:p w:rsidR="009F5BEC" w:rsidRPr="003E158D" w:rsidRDefault="009F5BEC" w:rsidP="009F5BEC">
      <w:pPr>
        <w:overflowPunct/>
        <w:autoSpaceDE/>
        <w:autoSpaceDN/>
        <w:adjustRightInd/>
        <w:spacing w:after="120"/>
        <w:ind w:left="1260"/>
        <w:jc w:val="both"/>
        <w:textAlignment w:val="auto"/>
        <w:rPr>
          <w:rFonts w:eastAsia="Arial" w:cs="Times New Roman"/>
          <w:b/>
          <w:bCs/>
          <w:sz w:val="24"/>
          <w:szCs w:val="28"/>
        </w:rPr>
      </w:pPr>
      <w:r w:rsidRPr="003E158D">
        <w:rPr>
          <w:rFonts w:eastAsia="Arial" w:cs="Times New Roman"/>
          <w:b/>
          <w:bCs/>
          <w:sz w:val="24"/>
          <w:szCs w:val="28"/>
        </w:rPr>
        <w:t>Financial assets</w:t>
      </w:r>
    </w:p>
    <w:p w:rsidR="009F5BEC" w:rsidRPr="003E158D" w:rsidRDefault="009F5BEC" w:rsidP="009F5BEC">
      <w:pPr>
        <w:overflowPunct/>
        <w:autoSpaceDE/>
        <w:autoSpaceDN/>
        <w:adjustRightInd/>
        <w:spacing w:after="240"/>
        <w:ind w:left="1260"/>
        <w:jc w:val="both"/>
        <w:textAlignment w:val="auto"/>
        <w:rPr>
          <w:rFonts w:eastAsia="Arial" w:cs="Cordia New"/>
          <w:sz w:val="24"/>
          <w:szCs w:val="28"/>
        </w:rPr>
      </w:pPr>
      <w:r w:rsidRPr="003E158D">
        <w:rPr>
          <w:rFonts w:eastAsia="Arial" w:cs="Cordia New"/>
          <w:sz w:val="24"/>
          <w:szCs w:val="28"/>
        </w:rPr>
        <w:t>All recognized financial assets are measured subsequently in their entirely at either amortized cost or fair value, depending on the classification of the financial assets.</w:t>
      </w:r>
    </w:p>
    <w:p w:rsidR="00240145" w:rsidRDefault="00240145">
      <w:pPr>
        <w:overflowPunct/>
        <w:autoSpaceDE/>
        <w:autoSpaceDN/>
        <w:adjustRightInd/>
        <w:textAlignment w:val="auto"/>
        <w:rPr>
          <w:rFonts w:eastAsia="Arial" w:cs="Cordia New"/>
          <w:i/>
          <w:iCs/>
          <w:sz w:val="24"/>
          <w:szCs w:val="28"/>
          <w:u w:val="single"/>
        </w:rPr>
      </w:pPr>
      <w:r>
        <w:rPr>
          <w:rFonts w:eastAsia="Arial" w:cs="Cordia New"/>
          <w:i/>
          <w:iCs/>
          <w:sz w:val="24"/>
          <w:szCs w:val="28"/>
          <w:u w:val="single"/>
        </w:rPr>
        <w:br w:type="page"/>
      </w:r>
    </w:p>
    <w:p w:rsidR="009F5BEC" w:rsidRPr="003E158D" w:rsidRDefault="009F5BEC" w:rsidP="009F5BEC">
      <w:pPr>
        <w:overflowPunct/>
        <w:autoSpaceDE/>
        <w:autoSpaceDN/>
        <w:adjustRightInd/>
        <w:spacing w:after="120"/>
        <w:ind w:left="1267"/>
        <w:jc w:val="both"/>
        <w:textAlignment w:val="auto"/>
        <w:rPr>
          <w:rFonts w:eastAsia="Arial" w:cs="Cordia New"/>
          <w:i/>
          <w:iCs/>
          <w:sz w:val="24"/>
          <w:szCs w:val="28"/>
          <w:u w:val="single"/>
        </w:rPr>
      </w:pPr>
      <w:r w:rsidRPr="003E158D">
        <w:rPr>
          <w:rFonts w:eastAsia="Arial" w:cs="Cordia New"/>
          <w:i/>
          <w:iCs/>
          <w:sz w:val="24"/>
          <w:szCs w:val="28"/>
          <w:u w:val="single"/>
        </w:rPr>
        <w:lastRenderedPageBreak/>
        <w:t>Classification of financial assets</w:t>
      </w:r>
    </w:p>
    <w:p w:rsidR="009F5BEC" w:rsidRPr="003E158D" w:rsidRDefault="009F5BEC" w:rsidP="009F5BEC">
      <w:pPr>
        <w:overflowPunct/>
        <w:autoSpaceDE/>
        <w:autoSpaceDN/>
        <w:adjustRightInd/>
        <w:spacing w:after="120"/>
        <w:ind w:left="1260"/>
        <w:jc w:val="both"/>
        <w:textAlignment w:val="auto"/>
        <w:rPr>
          <w:rFonts w:eastAsia="Arial" w:cs="Cordia New"/>
          <w:sz w:val="24"/>
          <w:szCs w:val="28"/>
        </w:rPr>
      </w:pPr>
      <w:r w:rsidRPr="003E158D">
        <w:rPr>
          <w:rFonts w:eastAsia="Arial" w:cs="Cordia New"/>
          <w:sz w:val="24"/>
          <w:szCs w:val="28"/>
        </w:rPr>
        <w:t>Debt instruments that meet the following conditions are measured subsequently at amortized cost;</w:t>
      </w:r>
    </w:p>
    <w:p w:rsidR="009F5BEC" w:rsidRPr="003E158D" w:rsidRDefault="009F5BEC" w:rsidP="009F5BEC">
      <w:pPr>
        <w:numPr>
          <w:ilvl w:val="0"/>
          <w:numId w:val="47"/>
        </w:numPr>
        <w:overflowPunct/>
        <w:autoSpaceDE/>
        <w:autoSpaceDN/>
        <w:adjustRightInd/>
        <w:spacing w:after="120"/>
        <w:ind w:left="1440" w:hanging="180"/>
        <w:jc w:val="both"/>
        <w:textAlignment w:val="auto"/>
        <w:rPr>
          <w:rFonts w:eastAsia="Arial" w:cs="Cordia New"/>
          <w:sz w:val="24"/>
          <w:szCs w:val="28"/>
        </w:rPr>
      </w:pPr>
      <w:r w:rsidRPr="003E158D">
        <w:rPr>
          <w:rFonts w:eastAsia="Arial" w:cs="Cordia New"/>
          <w:sz w:val="24"/>
          <w:szCs w:val="28"/>
        </w:rPr>
        <w:t>The financial asset is held within a business model whose objective is to hold financial assets in order to collect contractual cash flows; and</w:t>
      </w:r>
    </w:p>
    <w:p w:rsidR="009F5BEC" w:rsidRPr="003E158D" w:rsidRDefault="009F5BEC" w:rsidP="009F5BEC">
      <w:pPr>
        <w:numPr>
          <w:ilvl w:val="0"/>
          <w:numId w:val="47"/>
        </w:numPr>
        <w:overflowPunct/>
        <w:autoSpaceDE/>
        <w:autoSpaceDN/>
        <w:adjustRightInd/>
        <w:spacing w:after="240"/>
        <w:ind w:left="1440" w:hanging="180"/>
        <w:jc w:val="both"/>
        <w:textAlignment w:val="auto"/>
        <w:rPr>
          <w:rFonts w:eastAsia="Arial" w:cs="Cordia New"/>
          <w:sz w:val="24"/>
          <w:szCs w:val="28"/>
        </w:rPr>
      </w:pPr>
      <w:r w:rsidRPr="003E158D">
        <w:rPr>
          <w:rFonts w:eastAsia="Arial" w:cs="Cordia New"/>
          <w:sz w:val="24"/>
          <w:szCs w:val="28"/>
        </w:rPr>
        <w:t>The contractual terms of the financial asset give rise on specified dates to cash flows that are solely payments of principal and interest on the principal amount outstanding.</w:t>
      </w:r>
    </w:p>
    <w:p w:rsidR="009F5BEC" w:rsidRPr="003E158D" w:rsidRDefault="009F5BEC" w:rsidP="009F5BEC">
      <w:pPr>
        <w:overflowPunct/>
        <w:autoSpaceDE/>
        <w:autoSpaceDN/>
        <w:adjustRightInd/>
        <w:spacing w:after="120"/>
        <w:ind w:left="1260"/>
        <w:jc w:val="both"/>
        <w:textAlignment w:val="auto"/>
        <w:rPr>
          <w:rFonts w:eastAsia="Arial" w:cs="Cordia New"/>
          <w:sz w:val="24"/>
          <w:szCs w:val="28"/>
        </w:rPr>
      </w:pPr>
      <w:r w:rsidRPr="003E158D">
        <w:rPr>
          <w:rFonts w:eastAsia="Arial" w:cs="Cordia New"/>
          <w:sz w:val="24"/>
          <w:szCs w:val="28"/>
        </w:rPr>
        <w:t>Debt instruments that meet the following conditions are measured subsequently at fair value through other comprehensive income</w:t>
      </w:r>
    </w:p>
    <w:p w:rsidR="009F5BEC" w:rsidRPr="003E158D" w:rsidRDefault="009F5BEC" w:rsidP="009F5BEC">
      <w:pPr>
        <w:numPr>
          <w:ilvl w:val="0"/>
          <w:numId w:val="47"/>
        </w:numPr>
        <w:overflowPunct/>
        <w:autoSpaceDE/>
        <w:autoSpaceDN/>
        <w:adjustRightInd/>
        <w:spacing w:after="120"/>
        <w:ind w:left="1440" w:hanging="180"/>
        <w:jc w:val="both"/>
        <w:textAlignment w:val="auto"/>
        <w:rPr>
          <w:rFonts w:eastAsia="Arial" w:cs="Cordia New"/>
          <w:sz w:val="24"/>
          <w:szCs w:val="28"/>
        </w:rPr>
      </w:pPr>
      <w:r w:rsidRPr="003E158D">
        <w:rPr>
          <w:rFonts w:eastAsia="Arial" w:cs="Cordia New"/>
          <w:sz w:val="24"/>
          <w:szCs w:val="28"/>
        </w:rPr>
        <w:t>The financial asset is held within a business model whose objective is achieved by both collecting contractual cash flows and selling the financial assets; and</w:t>
      </w:r>
    </w:p>
    <w:p w:rsidR="009F5BEC" w:rsidRPr="003E158D" w:rsidRDefault="009F5BEC" w:rsidP="009F5BEC">
      <w:pPr>
        <w:numPr>
          <w:ilvl w:val="0"/>
          <w:numId w:val="47"/>
        </w:numPr>
        <w:overflowPunct/>
        <w:autoSpaceDE/>
        <w:autoSpaceDN/>
        <w:adjustRightInd/>
        <w:spacing w:after="120"/>
        <w:ind w:left="1440" w:hanging="180"/>
        <w:jc w:val="both"/>
        <w:textAlignment w:val="auto"/>
        <w:rPr>
          <w:rFonts w:eastAsia="Arial" w:cs="Cordia New"/>
          <w:sz w:val="24"/>
          <w:szCs w:val="28"/>
        </w:rPr>
      </w:pPr>
      <w:r w:rsidRPr="003E158D">
        <w:rPr>
          <w:rFonts w:eastAsia="Arial" w:cs="Cordia New"/>
          <w:sz w:val="24"/>
          <w:szCs w:val="28"/>
        </w:rPr>
        <w:t>The contractual terms of the financial asset give rise on specified dates to cash flows that are solely payments of principal and interest on the principal amount outstanding.</w:t>
      </w:r>
    </w:p>
    <w:p w:rsidR="009F5BEC" w:rsidRPr="003E158D" w:rsidRDefault="009F5BEC" w:rsidP="00CA394A">
      <w:pPr>
        <w:tabs>
          <w:tab w:val="left" w:pos="540"/>
        </w:tabs>
        <w:spacing w:before="240" w:after="240"/>
        <w:ind w:left="547" w:firstLine="720"/>
        <w:jc w:val="thaiDistribute"/>
        <w:rPr>
          <w:rFonts w:eastAsia="Arial" w:cs="Cordia New"/>
          <w:sz w:val="24"/>
          <w:szCs w:val="28"/>
        </w:rPr>
      </w:pPr>
      <w:r w:rsidRPr="003E158D">
        <w:rPr>
          <w:rFonts w:eastAsia="Arial" w:cs="Cordia New"/>
          <w:sz w:val="24"/>
          <w:szCs w:val="28"/>
        </w:rPr>
        <w:t>All other financial assets are measured subsequently at FVTPL.</w:t>
      </w:r>
    </w:p>
    <w:p w:rsidR="009F5BEC" w:rsidRPr="003E158D" w:rsidRDefault="009F5BEC" w:rsidP="009F5BEC">
      <w:pPr>
        <w:overflowPunct/>
        <w:autoSpaceDE/>
        <w:autoSpaceDN/>
        <w:adjustRightInd/>
        <w:spacing w:after="120"/>
        <w:ind w:left="1267"/>
        <w:jc w:val="both"/>
        <w:textAlignment w:val="auto"/>
        <w:rPr>
          <w:rFonts w:eastAsia="Arial" w:cs="Cordia New"/>
          <w:i/>
          <w:iCs/>
          <w:sz w:val="24"/>
          <w:szCs w:val="28"/>
          <w:u w:val="single"/>
        </w:rPr>
      </w:pPr>
      <w:r w:rsidRPr="003E158D">
        <w:rPr>
          <w:rFonts w:eastAsia="Arial" w:cs="Cordia New"/>
          <w:i/>
          <w:iCs/>
          <w:sz w:val="24"/>
          <w:szCs w:val="28"/>
          <w:u w:val="single"/>
        </w:rPr>
        <w:t>Impairment of financial assets</w:t>
      </w:r>
    </w:p>
    <w:p w:rsidR="009F5BEC" w:rsidRPr="003E158D" w:rsidRDefault="009F5BEC" w:rsidP="009F5BEC">
      <w:pPr>
        <w:overflowPunct/>
        <w:autoSpaceDE/>
        <w:autoSpaceDN/>
        <w:adjustRightInd/>
        <w:spacing w:after="120"/>
        <w:ind w:left="1260"/>
        <w:jc w:val="both"/>
        <w:textAlignment w:val="auto"/>
        <w:rPr>
          <w:rFonts w:eastAsia="Arial" w:cs="Cordia New"/>
          <w:sz w:val="24"/>
          <w:szCs w:val="28"/>
        </w:rPr>
      </w:pPr>
      <w:r w:rsidRPr="003E158D">
        <w:rPr>
          <w:rFonts w:eastAsia="Arial" w:cs="Cordia New"/>
          <w:sz w:val="24"/>
          <w:szCs w:val="28"/>
        </w:rPr>
        <w:t>The Group recognizes a loss allowance for expected credit losses on investments in debt instruments that are measured at amortized cost or at FVTOCI, lease receivables, trade receivables and contract assets, as well as on financial guarantee contracts. The amount of expect credit losses is updated at each reporting period date to reflect changes in credit risk since initial recognition of the respective financial instrument.</w:t>
      </w:r>
    </w:p>
    <w:p w:rsidR="009F5BEC" w:rsidRPr="003E158D" w:rsidRDefault="009F5BEC" w:rsidP="009F5BEC">
      <w:pPr>
        <w:overflowPunct/>
        <w:autoSpaceDE/>
        <w:autoSpaceDN/>
        <w:adjustRightInd/>
        <w:spacing w:after="120"/>
        <w:ind w:left="1260"/>
        <w:jc w:val="both"/>
        <w:textAlignment w:val="auto"/>
        <w:rPr>
          <w:rFonts w:eastAsia="Arial" w:cs="Cordia New"/>
          <w:sz w:val="24"/>
          <w:szCs w:val="28"/>
        </w:rPr>
      </w:pPr>
      <w:r w:rsidRPr="003E158D">
        <w:rPr>
          <w:rFonts w:eastAsia="Arial" w:cs="Cordia New"/>
          <w:sz w:val="24"/>
          <w:szCs w:val="28"/>
        </w:rPr>
        <w:t>For all other financial instruments, the Group recognizes lifetime ECL when there has been a significant increase in credit risk since initial recognition. However, if the credit risk on the financial instrument has not increased significantly since initial recognition, the Group measures the loss allowance for that financial instrument at an amount equal to 12-month ECL.</w:t>
      </w:r>
    </w:p>
    <w:p w:rsidR="009F5BEC" w:rsidRPr="003E158D" w:rsidRDefault="009F5BEC" w:rsidP="008E1B3A">
      <w:pPr>
        <w:overflowPunct/>
        <w:autoSpaceDE/>
        <w:autoSpaceDN/>
        <w:adjustRightInd/>
        <w:spacing w:before="240" w:after="120"/>
        <w:ind w:left="1267"/>
        <w:jc w:val="both"/>
        <w:textAlignment w:val="auto"/>
        <w:rPr>
          <w:rFonts w:eastAsia="Arial" w:cs="Cordia New"/>
          <w:i/>
          <w:iCs/>
          <w:sz w:val="24"/>
          <w:szCs w:val="28"/>
          <w:u w:val="single"/>
        </w:rPr>
      </w:pPr>
      <w:r w:rsidRPr="003E158D">
        <w:rPr>
          <w:rFonts w:eastAsia="Arial" w:cs="Cordia New"/>
          <w:i/>
          <w:iCs/>
          <w:sz w:val="24"/>
          <w:szCs w:val="28"/>
          <w:u w:val="single"/>
        </w:rPr>
        <w:t>Derecognition of financial assets</w:t>
      </w:r>
    </w:p>
    <w:p w:rsidR="009F5BEC" w:rsidRPr="003E158D" w:rsidRDefault="009F5BEC" w:rsidP="009F5BEC">
      <w:pPr>
        <w:overflowPunct/>
        <w:autoSpaceDE/>
        <w:autoSpaceDN/>
        <w:adjustRightInd/>
        <w:spacing w:after="120"/>
        <w:ind w:left="1260"/>
        <w:jc w:val="both"/>
        <w:textAlignment w:val="auto"/>
        <w:rPr>
          <w:rFonts w:eastAsia="Arial" w:cs="Cordia New"/>
          <w:sz w:val="24"/>
          <w:szCs w:val="28"/>
        </w:rPr>
      </w:pPr>
      <w:r w:rsidRPr="003E158D">
        <w:rPr>
          <w:rFonts w:eastAsia="Arial" w:cs="Cordia New"/>
          <w:sz w:val="24"/>
          <w:szCs w:val="28"/>
        </w:rPr>
        <w:t xml:space="preserve">The Group derecognizes a financial asset only when the contractual rights to the cash flows from the </w:t>
      </w:r>
      <w:r w:rsidR="007B7286">
        <w:rPr>
          <w:rFonts w:eastAsia="Arial" w:cs="Cordia New"/>
          <w:sz w:val="24"/>
          <w:szCs w:val="28"/>
        </w:rPr>
        <w:t xml:space="preserve">financial </w:t>
      </w:r>
      <w:r w:rsidRPr="003E158D">
        <w:rPr>
          <w:rFonts w:eastAsia="Arial" w:cs="Cordia New"/>
          <w:sz w:val="24"/>
          <w:szCs w:val="28"/>
        </w:rPr>
        <w:t>asset expire, or when it transfers the financial asset and substantially all the risks and rewards of ownership of the asset to another entity. If the Group neither transfers nor retains substantially all the risks and rewards of ownership and continues to control the transferred asset, the Group recognizes its retained interest in the asset and an associated liability for amounts it may have to pay. If the Group retains substantially all the risks and rewards of ownership of a transferred financial asset, the Group continues to recognize the financial asset and also recognizes a collateralized borrowing for the proceeds received.</w:t>
      </w:r>
    </w:p>
    <w:p w:rsidR="00240145" w:rsidRDefault="00240145">
      <w:pPr>
        <w:overflowPunct/>
        <w:autoSpaceDE/>
        <w:autoSpaceDN/>
        <w:adjustRightInd/>
        <w:textAlignment w:val="auto"/>
        <w:rPr>
          <w:rFonts w:eastAsia="Arial" w:cs="Cordia New"/>
          <w:spacing w:val="-4"/>
          <w:sz w:val="24"/>
          <w:szCs w:val="28"/>
        </w:rPr>
      </w:pPr>
      <w:r>
        <w:rPr>
          <w:rFonts w:eastAsia="Arial" w:cs="Cordia New"/>
          <w:spacing w:val="-4"/>
          <w:sz w:val="24"/>
          <w:szCs w:val="28"/>
        </w:rPr>
        <w:br w:type="page"/>
      </w:r>
    </w:p>
    <w:p w:rsidR="009F5BEC" w:rsidRPr="003E158D" w:rsidRDefault="009F5BEC" w:rsidP="009F5BEC">
      <w:pPr>
        <w:overflowPunct/>
        <w:autoSpaceDE/>
        <w:autoSpaceDN/>
        <w:adjustRightInd/>
        <w:spacing w:after="120"/>
        <w:ind w:left="1260"/>
        <w:jc w:val="both"/>
        <w:textAlignment w:val="auto"/>
        <w:rPr>
          <w:rFonts w:eastAsia="Arial" w:cs="Cordia New"/>
          <w:spacing w:val="-4"/>
          <w:sz w:val="24"/>
          <w:szCs w:val="28"/>
        </w:rPr>
      </w:pPr>
      <w:r w:rsidRPr="003E158D">
        <w:rPr>
          <w:rFonts w:eastAsia="Arial" w:cs="Cordia New"/>
          <w:spacing w:val="-4"/>
          <w:sz w:val="24"/>
          <w:szCs w:val="28"/>
        </w:rPr>
        <w:lastRenderedPageBreak/>
        <w:t>On derecognition of a financial asset measured at amortized cost, the difference between the asset’s carrying amount and the sum of the consideration received and receivable is recognized in profit or loss. In addition, on derecognition of an investment in a debt instrument classified as at FVTOCI, the cumulative gain or loss previously accumulated in the investments revaluation reserve is r</w:t>
      </w:r>
      <w:r w:rsidR="007B7286">
        <w:rPr>
          <w:rFonts w:eastAsia="Arial" w:cs="Cordia New"/>
          <w:spacing w:val="-4"/>
          <w:sz w:val="24"/>
          <w:szCs w:val="28"/>
        </w:rPr>
        <w:t>eclassified to profit or loss. O</w:t>
      </w:r>
      <w:r w:rsidRPr="003E158D">
        <w:rPr>
          <w:rFonts w:eastAsia="Arial" w:cs="Cordia New"/>
          <w:spacing w:val="-4"/>
          <w:sz w:val="24"/>
          <w:szCs w:val="28"/>
        </w:rPr>
        <w:t xml:space="preserve">n </w:t>
      </w:r>
      <w:r w:rsidR="007B7286">
        <w:rPr>
          <w:rFonts w:eastAsia="Arial" w:cs="Cordia New"/>
          <w:spacing w:val="-4"/>
          <w:sz w:val="24"/>
          <w:szCs w:val="28"/>
        </w:rPr>
        <w:t>the contrary</w:t>
      </w:r>
      <w:r w:rsidRPr="003E158D">
        <w:rPr>
          <w:rFonts w:eastAsia="Arial" w:cs="Cordia New"/>
          <w:spacing w:val="-4"/>
          <w:sz w:val="24"/>
          <w:szCs w:val="28"/>
        </w:rPr>
        <w:t>, on derecognition of an investment in equity instrument which the Group has elected on initial recognition to measure at FVTOCI, the cumulative gain or loss previously accumulated in the investments revaluation reserve is not reclassified to profit or loss, but is transferred to retained earnings.</w:t>
      </w:r>
    </w:p>
    <w:p w:rsidR="009F5BEC" w:rsidRPr="003E158D" w:rsidRDefault="009F5BEC" w:rsidP="009F5BEC">
      <w:pPr>
        <w:overflowPunct/>
        <w:autoSpaceDE/>
        <w:autoSpaceDN/>
        <w:adjustRightInd/>
        <w:spacing w:before="240" w:after="120"/>
        <w:ind w:left="1267"/>
        <w:jc w:val="both"/>
        <w:textAlignment w:val="auto"/>
        <w:rPr>
          <w:rFonts w:eastAsia="Arial" w:cs="Times New Roman"/>
          <w:b/>
          <w:bCs/>
          <w:sz w:val="24"/>
          <w:szCs w:val="28"/>
        </w:rPr>
      </w:pPr>
      <w:r w:rsidRPr="003E158D">
        <w:rPr>
          <w:rFonts w:eastAsia="Arial" w:cs="Times New Roman"/>
          <w:b/>
          <w:bCs/>
          <w:sz w:val="24"/>
          <w:szCs w:val="28"/>
        </w:rPr>
        <w:t>Financial liabilities</w:t>
      </w:r>
    </w:p>
    <w:p w:rsidR="009F5BEC" w:rsidRDefault="009F5BEC" w:rsidP="009F5BEC">
      <w:pPr>
        <w:overflowPunct/>
        <w:autoSpaceDE/>
        <w:autoSpaceDN/>
        <w:adjustRightInd/>
        <w:spacing w:after="120"/>
        <w:ind w:left="1260"/>
        <w:jc w:val="both"/>
        <w:textAlignment w:val="auto"/>
        <w:rPr>
          <w:rFonts w:eastAsia="Arial" w:cs="Cordia New"/>
          <w:spacing w:val="-4"/>
          <w:sz w:val="24"/>
          <w:szCs w:val="28"/>
        </w:rPr>
      </w:pPr>
      <w:r w:rsidRPr="003E158D">
        <w:rPr>
          <w:rFonts w:eastAsia="Arial" w:cs="Cordia New"/>
          <w:spacing w:val="-4"/>
          <w:sz w:val="24"/>
          <w:szCs w:val="28"/>
        </w:rPr>
        <w:t>All financial liabilities are measured subsequently at amortized cost using the effective interest</w:t>
      </w:r>
      <w:r w:rsidR="00B6469A">
        <w:rPr>
          <w:rFonts w:eastAsia="Arial" w:cs="Cordia New"/>
          <w:spacing w:val="-4"/>
          <w:sz w:val="24"/>
          <w:szCs w:val="28"/>
        </w:rPr>
        <w:t xml:space="preserve"> method</w:t>
      </w:r>
      <w:r w:rsidRPr="003E158D">
        <w:rPr>
          <w:rFonts w:eastAsia="Arial" w:cs="Cordia New"/>
          <w:spacing w:val="-4"/>
          <w:sz w:val="24"/>
          <w:szCs w:val="28"/>
        </w:rPr>
        <w:t>.</w:t>
      </w:r>
    </w:p>
    <w:p w:rsidR="00CD4C6A" w:rsidRDefault="00CD4C6A" w:rsidP="009F5BEC">
      <w:pPr>
        <w:overflowPunct/>
        <w:autoSpaceDE/>
        <w:autoSpaceDN/>
        <w:adjustRightInd/>
        <w:spacing w:after="120"/>
        <w:ind w:left="1260"/>
        <w:jc w:val="both"/>
        <w:textAlignment w:val="auto"/>
        <w:rPr>
          <w:color w:val="000000"/>
          <w:sz w:val="24"/>
          <w:szCs w:val="28"/>
          <w:u w:val="single"/>
        </w:rPr>
      </w:pPr>
      <w:r w:rsidRPr="00CD4C6A">
        <w:rPr>
          <w:sz w:val="24"/>
          <w:szCs w:val="28"/>
          <w:u w:val="single"/>
        </w:rPr>
        <w:t xml:space="preserve">Accounting </w:t>
      </w:r>
      <w:r w:rsidRPr="00CD4C6A">
        <w:rPr>
          <w:color w:val="000000"/>
          <w:sz w:val="24"/>
          <w:szCs w:val="28"/>
          <w:u w:val="single"/>
        </w:rPr>
        <w:t>policies applicable prior to January 1, 2020</w:t>
      </w:r>
    </w:p>
    <w:p w:rsidR="00CF622E" w:rsidRPr="00492D85" w:rsidRDefault="00CF622E" w:rsidP="00CF622E">
      <w:pPr>
        <w:spacing w:after="200"/>
        <w:ind w:left="1260"/>
        <w:jc w:val="both"/>
        <w:rPr>
          <w:rFonts w:cs="Times New Roman"/>
          <w:sz w:val="24"/>
          <w:szCs w:val="24"/>
        </w:rPr>
      </w:pPr>
      <w:r w:rsidRPr="00492D85">
        <w:rPr>
          <w:rFonts w:cs="Times New Roman"/>
          <w:sz w:val="24"/>
          <w:szCs w:val="24"/>
        </w:rPr>
        <w:t>Temporary and long-term investments</w:t>
      </w:r>
    </w:p>
    <w:p w:rsidR="00CF622E" w:rsidRPr="00492D85" w:rsidRDefault="00CF622E" w:rsidP="00CF622E">
      <w:pPr>
        <w:spacing w:after="240"/>
        <w:ind w:left="1260"/>
        <w:jc w:val="thaiDistribute"/>
        <w:rPr>
          <w:rFonts w:cs="Times New Roman"/>
          <w:sz w:val="24"/>
          <w:szCs w:val="24"/>
        </w:rPr>
      </w:pPr>
      <w:r w:rsidRPr="00492D85">
        <w:rPr>
          <w:rFonts w:cs="Times New Roman"/>
          <w:sz w:val="24"/>
          <w:szCs w:val="24"/>
        </w:rPr>
        <w:t>The Company and its subsidiaries present the values of investments, which are not investments in subsidiaries and</w:t>
      </w:r>
      <w:r>
        <w:rPr>
          <w:rFonts w:cs="Times New Roman"/>
          <w:sz w:val="24"/>
          <w:szCs w:val="24"/>
        </w:rPr>
        <w:t xml:space="preserve"> associates</w:t>
      </w:r>
      <w:r w:rsidRPr="00492D85">
        <w:rPr>
          <w:rFonts w:cs="Times New Roman"/>
          <w:sz w:val="24"/>
          <w:szCs w:val="24"/>
        </w:rPr>
        <w:t>, according to their types as follows:</w:t>
      </w:r>
    </w:p>
    <w:p w:rsidR="00CF622E" w:rsidRPr="00492D85" w:rsidRDefault="00CF622E" w:rsidP="00CF622E">
      <w:pPr>
        <w:numPr>
          <w:ilvl w:val="0"/>
          <w:numId w:val="24"/>
        </w:numPr>
        <w:spacing w:after="240"/>
        <w:ind w:left="1800" w:hanging="540"/>
        <w:jc w:val="thaiDistribute"/>
        <w:rPr>
          <w:rFonts w:cs="Times New Roman"/>
          <w:sz w:val="24"/>
          <w:szCs w:val="24"/>
        </w:rPr>
      </w:pPr>
      <w:r w:rsidRPr="00492D85">
        <w:rPr>
          <w:rFonts w:cs="Times New Roman"/>
          <w:spacing w:val="-2"/>
          <w:sz w:val="24"/>
          <w:szCs w:val="24"/>
        </w:rPr>
        <w:t>Investments in securities held for trading are classified as temporary investments</w:t>
      </w:r>
      <w:r w:rsidRPr="00492D85">
        <w:rPr>
          <w:rFonts w:cs="Times New Roman"/>
          <w:sz w:val="24"/>
          <w:szCs w:val="24"/>
        </w:rPr>
        <w:t xml:space="preserve"> and presented at fair value.  Gains or losses arising from changes in the carrying amounts of securities are included in the statements of profit or loss and other comprehensive income. </w:t>
      </w:r>
    </w:p>
    <w:p w:rsidR="00CF622E" w:rsidRPr="00492D85" w:rsidRDefault="00CF622E" w:rsidP="00CF622E">
      <w:pPr>
        <w:numPr>
          <w:ilvl w:val="0"/>
          <w:numId w:val="24"/>
        </w:numPr>
        <w:spacing w:after="240"/>
        <w:ind w:left="1800" w:hanging="540"/>
        <w:jc w:val="thaiDistribute"/>
        <w:rPr>
          <w:rFonts w:cs="Times New Roman"/>
          <w:spacing w:val="-2"/>
          <w:sz w:val="24"/>
          <w:szCs w:val="24"/>
        </w:rPr>
      </w:pPr>
      <w:r w:rsidRPr="00492D85">
        <w:rPr>
          <w:rFonts w:cs="Times New Roman"/>
          <w:spacing w:val="-2"/>
          <w:sz w:val="24"/>
          <w:szCs w:val="24"/>
        </w:rPr>
        <w:t xml:space="preserve">Investments in available-for-sale securities, both those held as temporary and long-term investments, are determined at fair value.  Changes in the carrying amounts of securities are recorded in other components of shareholders’ equity through other comprehensive income until the securities are sold, when the changes are then included in the statements of profit or loss and other comprehensive income. </w:t>
      </w:r>
    </w:p>
    <w:p w:rsidR="00CF622E" w:rsidRPr="00492D85" w:rsidRDefault="00CF622E" w:rsidP="00CF622E">
      <w:pPr>
        <w:numPr>
          <w:ilvl w:val="0"/>
          <w:numId w:val="24"/>
        </w:numPr>
        <w:spacing w:after="240"/>
        <w:ind w:left="1800" w:hanging="540"/>
        <w:jc w:val="thaiDistribute"/>
        <w:rPr>
          <w:rFonts w:cs="Times New Roman"/>
          <w:spacing w:val="-2"/>
          <w:sz w:val="24"/>
          <w:szCs w:val="24"/>
        </w:rPr>
      </w:pPr>
      <w:r w:rsidRPr="00492D85">
        <w:rPr>
          <w:rFonts w:cs="Times New Roman"/>
          <w:spacing w:val="-2"/>
          <w:sz w:val="24"/>
          <w:szCs w:val="24"/>
        </w:rPr>
        <w:t>Investments in debt securities expected to be held to maturity, which are classified as temporary or long-term investments according to their remaining periods to maturity, are recorded at amortized cost.  The premium/discount on debt securities is amortized by the effective interest rate method with the amortized amount presented as an adjustment to interest income.</w:t>
      </w:r>
    </w:p>
    <w:p w:rsidR="00CF622E" w:rsidRPr="00492D85" w:rsidRDefault="00CF622E" w:rsidP="00CF622E">
      <w:pPr>
        <w:numPr>
          <w:ilvl w:val="0"/>
          <w:numId w:val="24"/>
        </w:numPr>
        <w:spacing w:after="240"/>
        <w:ind w:left="1800" w:hanging="540"/>
        <w:jc w:val="thaiDistribute"/>
        <w:rPr>
          <w:rFonts w:cs="Times New Roman"/>
          <w:spacing w:val="-2"/>
          <w:sz w:val="24"/>
          <w:szCs w:val="24"/>
        </w:rPr>
      </w:pPr>
      <w:r w:rsidRPr="00492D85">
        <w:rPr>
          <w:rFonts w:cs="Times New Roman"/>
          <w:spacing w:val="-2"/>
          <w:sz w:val="24"/>
          <w:szCs w:val="24"/>
        </w:rPr>
        <w:t>Investments in non-marketable equity securities, which are treated as general investments, are classified as long-term investments and valued at cost less allowance for impairment loss (if any).</w:t>
      </w:r>
    </w:p>
    <w:p w:rsidR="00CF622E" w:rsidRPr="00492D85" w:rsidRDefault="00CF622E" w:rsidP="00CF622E">
      <w:pPr>
        <w:numPr>
          <w:ilvl w:val="0"/>
          <w:numId w:val="24"/>
        </w:numPr>
        <w:spacing w:after="240"/>
        <w:ind w:left="1800" w:hanging="540"/>
        <w:jc w:val="thaiDistribute"/>
        <w:rPr>
          <w:rFonts w:cs="Times New Roman"/>
          <w:spacing w:val="-2"/>
          <w:sz w:val="24"/>
          <w:szCs w:val="24"/>
        </w:rPr>
      </w:pPr>
      <w:r w:rsidRPr="00492D85">
        <w:rPr>
          <w:rFonts w:cs="Times New Roman"/>
          <w:spacing w:val="-2"/>
          <w:sz w:val="24"/>
          <w:szCs w:val="24"/>
        </w:rPr>
        <w:t xml:space="preserve">Investments in related parties are classified as long-term investments and valued at cost less allowance for impairment loss (if any). </w:t>
      </w:r>
    </w:p>
    <w:p w:rsidR="00CF622E" w:rsidRDefault="00CF622E">
      <w:pPr>
        <w:overflowPunct/>
        <w:autoSpaceDE/>
        <w:autoSpaceDN/>
        <w:adjustRightInd/>
        <w:textAlignment w:val="auto"/>
        <w:rPr>
          <w:rFonts w:cstheme="minorBidi"/>
          <w:sz w:val="24"/>
          <w:szCs w:val="24"/>
        </w:rPr>
      </w:pPr>
      <w:r>
        <w:rPr>
          <w:rFonts w:cstheme="minorBidi"/>
          <w:sz w:val="24"/>
          <w:szCs w:val="24"/>
        </w:rPr>
        <w:br w:type="page"/>
      </w:r>
    </w:p>
    <w:p w:rsidR="00CF622E" w:rsidRPr="00492D85" w:rsidRDefault="00CF622E" w:rsidP="00CF622E">
      <w:pPr>
        <w:spacing w:after="240"/>
        <w:ind w:left="1260"/>
        <w:jc w:val="both"/>
        <w:rPr>
          <w:rFonts w:cs="Times New Roman"/>
          <w:sz w:val="24"/>
          <w:szCs w:val="24"/>
        </w:rPr>
      </w:pPr>
      <w:r w:rsidRPr="00492D85">
        <w:rPr>
          <w:rFonts w:cs="Times New Roman"/>
          <w:sz w:val="24"/>
          <w:szCs w:val="24"/>
        </w:rPr>
        <w:lastRenderedPageBreak/>
        <w:t>The weighted average method is used for computation of the cost of investments.</w:t>
      </w:r>
    </w:p>
    <w:p w:rsidR="00CF622E" w:rsidRPr="00CD4C6A" w:rsidRDefault="00CF622E" w:rsidP="00CF622E">
      <w:pPr>
        <w:overflowPunct/>
        <w:autoSpaceDE/>
        <w:autoSpaceDN/>
        <w:adjustRightInd/>
        <w:spacing w:after="120"/>
        <w:ind w:left="1260"/>
        <w:jc w:val="both"/>
        <w:textAlignment w:val="auto"/>
        <w:rPr>
          <w:rFonts w:eastAsia="Arial" w:cs="Cordia New"/>
          <w:spacing w:val="-4"/>
          <w:sz w:val="28"/>
          <w:szCs w:val="32"/>
        </w:rPr>
      </w:pPr>
      <w:r w:rsidRPr="00492D85">
        <w:rPr>
          <w:rFonts w:cs="Times New Roman"/>
          <w:sz w:val="24"/>
          <w:szCs w:val="24"/>
        </w:rPr>
        <w:t>In the event the Company and its subsidiaries reclassify investments in securities, such investments are adjusted to their fair value as at the reclassification dates</w:t>
      </w:r>
      <w:r w:rsidRPr="00492D85">
        <w:rPr>
          <w:rFonts w:cs="Times New Roman"/>
          <w:sz w:val="24"/>
          <w:szCs w:val="24"/>
          <w:cs/>
        </w:rPr>
        <w:t xml:space="preserve">. </w:t>
      </w:r>
      <w:r w:rsidRPr="00492D85">
        <w:rPr>
          <w:rFonts w:cs="Times New Roman"/>
          <w:sz w:val="24"/>
          <w:szCs w:val="24"/>
        </w:rPr>
        <w:t xml:space="preserve"> Differences between the carrying amount of the investments and their fair value on those dates are recognized as gains (losses) in the statements of profit or loss and </w:t>
      </w:r>
      <w:r w:rsidRPr="00492D85">
        <w:rPr>
          <w:rFonts w:cs="Times New Roman"/>
          <w:spacing w:val="-2"/>
          <w:sz w:val="24"/>
          <w:szCs w:val="24"/>
        </w:rPr>
        <w:t xml:space="preserve">other comprehensive income or recorded as a revaluation surplus (deficit) on </w:t>
      </w:r>
      <w:r w:rsidRPr="002E2B33">
        <w:rPr>
          <w:rFonts w:cs="Times New Roman"/>
          <w:spacing w:val="-8"/>
          <w:sz w:val="24"/>
          <w:szCs w:val="24"/>
        </w:rPr>
        <w:t>investments in shareholders’ equity, depending on the type of the reclassified investment</w:t>
      </w:r>
      <w:r w:rsidRPr="002E2B33">
        <w:rPr>
          <w:rFonts w:cs="Times New Roman"/>
          <w:spacing w:val="-8"/>
          <w:sz w:val="24"/>
          <w:szCs w:val="24"/>
          <w:cs/>
        </w:rPr>
        <w:t>.</w:t>
      </w:r>
    </w:p>
    <w:p w:rsidR="009F5BEC" w:rsidRDefault="009F5BEC" w:rsidP="00030D9D">
      <w:pPr>
        <w:overflowPunct/>
        <w:autoSpaceDE/>
        <w:autoSpaceDN/>
        <w:adjustRightInd/>
        <w:spacing w:after="240"/>
        <w:ind w:left="1267" w:hanging="720"/>
        <w:jc w:val="both"/>
        <w:textAlignment w:val="auto"/>
        <w:rPr>
          <w:rFonts w:eastAsia="Arial" w:cstheme="minorBidi"/>
          <w:sz w:val="24"/>
          <w:szCs w:val="28"/>
        </w:rPr>
      </w:pPr>
      <w:r w:rsidRPr="00CA394A">
        <w:rPr>
          <w:rFonts w:eastAsia="Arial" w:cs="Times New Roman"/>
          <w:sz w:val="24"/>
          <w:szCs w:val="28"/>
        </w:rPr>
        <w:t>3.2</w:t>
      </w:r>
      <w:r w:rsidRPr="00CA394A">
        <w:rPr>
          <w:rFonts w:eastAsia="Arial" w:cs="Times New Roman"/>
          <w:sz w:val="24"/>
          <w:szCs w:val="28"/>
        </w:rPr>
        <w:tab/>
        <w:t>Leases</w:t>
      </w:r>
    </w:p>
    <w:p w:rsidR="0002532F" w:rsidRPr="0002532F" w:rsidRDefault="0002532F" w:rsidP="0002532F">
      <w:pPr>
        <w:overflowPunct/>
        <w:autoSpaceDE/>
        <w:autoSpaceDN/>
        <w:adjustRightInd/>
        <w:spacing w:after="240"/>
        <w:ind w:left="1267" w:hanging="7"/>
        <w:jc w:val="both"/>
        <w:textAlignment w:val="auto"/>
        <w:rPr>
          <w:rFonts w:eastAsia="Arial" w:cstheme="minorBidi"/>
          <w:sz w:val="24"/>
          <w:szCs w:val="28"/>
        </w:rPr>
      </w:pPr>
      <w:r w:rsidRPr="007C01E1">
        <w:rPr>
          <w:sz w:val="24"/>
          <w:szCs w:val="24"/>
          <w:u w:val="single"/>
        </w:rPr>
        <w:t xml:space="preserve">Accounting </w:t>
      </w:r>
      <w:r>
        <w:rPr>
          <w:sz w:val="24"/>
          <w:szCs w:val="24"/>
          <w:u w:val="single"/>
        </w:rPr>
        <w:t>p</w:t>
      </w:r>
      <w:r w:rsidRPr="007C01E1">
        <w:rPr>
          <w:color w:val="000000"/>
          <w:sz w:val="24"/>
          <w:szCs w:val="24"/>
          <w:u w:val="single"/>
        </w:rPr>
        <w:t>olicies applicable from January 1, 2020</w:t>
      </w:r>
    </w:p>
    <w:p w:rsidR="009F5BEC" w:rsidRPr="003E158D" w:rsidRDefault="009F5BEC" w:rsidP="009F5BEC">
      <w:pPr>
        <w:overflowPunct/>
        <w:autoSpaceDE/>
        <w:autoSpaceDN/>
        <w:adjustRightInd/>
        <w:spacing w:after="240"/>
        <w:ind w:left="1260"/>
        <w:jc w:val="both"/>
        <w:textAlignment w:val="auto"/>
        <w:rPr>
          <w:i/>
          <w:iCs/>
          <w:color w:val="000000"/>
          <w:sz w:val="24"/>
          <w:szCs w:val="24"/>
        </w:rPr>
      </w:pPr>
      <w:r w:rsidRPr="003E158D">
        <w:rPr>
          <w:i/>
          <w:iCs/>
          <w:color w:val="000000"/>
          <w:sz w:val="24"/>
          <w:szCs w:val="24"/>
        </w:rPr>
        <w:t>The Group as lessee</w:t>
      </w:r>
    </w:p>
    <w:p w:rsidR="009F5BEC" w:rsidRPr="003E158D" w:rsidRDefault="009F5BEC" w:rsidP="009F5BEC">
      <w:pPr>
        <w:pStyle w:val="ListParagraph"/>
        <w:spacing w:after="240"/>
        <w:ind w:left="1260"/>
        <w:contextualSpacing w:val="0"/>
        <w:jc w:val="thaiDistribute"/>
        <w:rPr>
          <w:color w:val="000000"/>
          <w:sz w:val="24"/>
          <w:szCs w:val="32"/>
        </w:rPr>
      </w:pPr>
      <w:r w:rsidRPr="003E158D">
        <w:rPr>
          <w:color w:val="000000"/>
          <w:sz w:val="24"/>
          <w:szCs w:val="32"/>
        </w:rPr>
        <w:t>The Group assesses whether a contract is or contains a lease, at inception of the contract. The Group recognizes a right-of-use asset and corresponding lease liability with respect to all lease arrangements in which it is the lease, except for short-term leases and leases of low value assets. For these leases, the Group recognizes the lease payments as an operating expense on a straight-line basis over the term of the lease unless another systematic basis is more representative of the time pattern in which economic benefits from the leases assets are consumed.</w:t>
      </w:r>
    </w:p>
    <w:p w:rsidR="009F5BEC" w:rsidRDefault="009F5BEC" w:rsidP="009F5BEC">
      <w:pPr>
        <w:pStyle w:val="ListParagraph"/>
        <w:spacing w:after="240"/>
        <w:ind w:left="1260"/>
        <w:contextualSpacing w:val="0"/>
        <w:jc w:val="thaiDistribute"/>
        <w:rPr>
          <w:color w:val="000000"/>
          <w:sz w:val="24"/>
          <w:szCs w:val="32"/>
        </w:rPr>
      </w:pPr>
      <w:r w:rsidRPr="003E158D">
        <w:rPr>
          <w:color w:val="000000"/>
          <w:sz w:val="24"/>
          <w:szCs w:val="32"/>
        </w:rPr>
        <w:t>The lease liability is initially measured at the present value of the lease payments that are not paid at the commencement date, discounted by using the rate implicit in the lease. If this rate cannot be readily determined, the Group uses its incremental borrowing rate.</w:t>
      </w:r>
    </w:p>
    <w:p w:rsidR="0002532F" w:rsidRDefault="0002532F" w:rsidP="009F5BEC">
      <w:pPr>
        <w:pStyle w:val="ListParagraph"/>
        <w:spacing w:after="240"/>
        <w:ind w:left="1260"/>
        <w:contextualSpacing w:val="0"/>
        <w:jc w:val="thaiDistribute"/>
        <w:rPr>
          <w:color w:val="000000"/>
          <w:sz w:val="24"/>
          <w:szCs w:val="24"/>
          <w:u w:val="single"/>
        </w:rPr>
      </w:pPr>
      <w:r w:rsidRPr="007C01E1">
        <w:rPr>
          <w:sz w:val="24"/>
          <w:szCs w:val="24"/>
          <w:u w:val="single"/>
        </w:rPr>
        <w:t xml:space="preserve">Accounting </w:t>
      </w:r>
      <w:r>
        <w:rPr>
          <w:color w:val="000000"/>
          <w:sz w:val="24"/>
          <w:szCs w:val="24"/>
          <w:u w:val="single"/>
        </w:rPr>
        <w:t>p</w:t>
      </w:r>
      <w:r w:rsidRPr="007C01E1">
        <w:rPr>
          <w:color w:val="000000"/>
          <w:sz w:val="24"/>
          <w:szCs w:val="24"/>
          <w:u w:val="single"/>
        </w:rPr>
        <w:t>olicies applicable prior to January 1, 2020</w:t>
      </w:r>
    </w:p>
    <w:p w:rsidR="0002532F" w:rsidRPr="00492D85" w:rsidRDefault="0002532F" w:rsidP="0002532F">
      <w:pPr>
        <w:tabs>
          <w:tab w:val="left" w:pos="1260"/>
        </w:tabs>
        <w:spacing w:after="200"/>
        <w:ind w:left="1260"/>
        <w:jc w:val="both"/>
        <w:rPr>
          <w:rFonts w:cs="Times New Roman"/>
          <w:sz w:val="24"/>
          <w:szCs w:val="24"/>
        </w:rPr>
      </w:pPr>
      <w:r w:rsidRPr="00492D85">
        <w:rPr>
          <w:rFonts w:cs="Times New Roman"/>
          <w:sz w:val="24"/>
          <w:szCs w:val="24"/>
        </w:rPr>
        <w:t>Long-term lease agreements</w:t>
      </w:r>
    </w:p>
    <w:p w:rsidR="0002532F" w:rsidRPr="00492D85" w:rsidRDefault="0002532F" w:rsidP="0002532F">
      <w:pPr>
        <w:spacing w:after="240"/>
        <w:ind w:left="1800" w:hanging="540"/>
        <w:jc w:val="thaiDistribute"/>
        <w:rPr>
          <w:rFonts w:cs="Times New Roman"/>
          <w:sz w:val="24"/>
          <w:szCs w:val="24"/>
        </w:rPr>
      </w:pPr>
      <w:r w:rsidRPr="00492D85">
        <w:rPr>
          <w:rFonts w:cs="Times New Roman"/>
          <w:sz w:val="24"/>
          <w:szCs w:val="24"/>
        </w:rPr>
        <w:t>(a)</w:t>
      </w:r>
      <w:r w:rsidRPr="00492D85">
        <w:rPr>
          <w:rFonts w:cs="Times New Roman"/>
          <w:sz w:val="24"/>
          <w:szCs w:val="24"/>
        </w:rPr>
        <w:tab/>
        <w:t>Operating lease agreements</w:t>
      </w:r>
    </w:p>
    <w:p w:rsidR="0002532F" w:rsidRPr="00492D85" w:rsidRDefault="0002532F" w:rsidP="0002532F">
      <w:pPr>
        <w:spacing w:after="240"/>
        <w:ind w:left="1800"/>
        <w:jc w:val="both"/>
        <w:outlineLvl w:val="0"/>
        <w:rPr>
          <w:rFonts w:cs="Times New Roman"/>
          <w:spacing w:val="-2"/>
          <w:sz w:val="24"/>
          <w:szCs w:val="24"/>
        </w:rPr>
      </w:pPr>
      <w:r w:rsidRPr="00492D85">
        <w:rPr>
          <w:rFonts w:cs="Times New Roman"/>
          <w:spacing w:val="-2"/>
          <w:sz w:val="24"/>
          <w:szCs w:val="24"/>
        </w:rPr>
        <w:t>Leases in which substantially all risks and rewards of ownership of assets remain with the lessor are accounted for as operating lease.  Rentals applicable to such operating leases are charged to the statements of profit or loss and other comprehensive income on a straight-line basis over the lease term.</w:t>
      </w:r>
    </w:p>
    <w:p w:rsidR="0002532F" w:rsidRPr="00492D85" w:rsidRDefault="0002532F" w:rsidP="0002532F">
      <w:pPr>
        <w:spacing w:after="240"/>
        <w:ind w:left="1800" w:hanging="540"/>
        <w:jc w:val="thaiDistribute"/>
        <w:rPr>
          <w:rFonts w:cs="Times New Roman"/>
          <w:sz w:val="24"/>
          <w:szCs w:val="24"/>
        </w:rPr>
      </w:pPr>
      <w:r w:rsidRPr="00492D85">
        <w:rPr>
          <w:rFonts w:cs="Times New Roman"/>
          <w:sz w:val="24"/>
          <w:szCs w:val="24"/>
        </w:rPr>
        <w:t>(b)</w:t>
      </w:r>
      <w:r w:rsidRPr="00492D85">
        <w:rPr>
          <w:rFonts w:cs="Times New Roman"/>
          <w:sz w:val="24"/>
          <w:szCs w:val="24"/>
        </w:rPr>
        <w:tab/>
        <w:t xml:space="preserve">Financial lease agreements </w:t>
      </w:r>
    </w:p>
    <w:p w:rsidR="0002532F" w:rsidRDefault="0002532F" w:rsidP="0002532F">
      <w:pPr>
        <w:pStyle w:val="ListParagraph"/>
        <w:spacing w:after="240"/>
        <w:ind w:left="1260"/>
        <w:contextualSpacing w:val="0"/>
        <w:jc w:val="thaiDistribute"/>
        <w:rPr>
          <w:rFonts w:cs="Times New Roman"/>
          <w:spacing w:val="-2"/>
          <w:sz w:val="24"/>
          <w:szCs w:val="24"/>
        </w:rPr>
      </w:pPr>
      <w:r w:rsidRPr="00492D85">
        <w:rPr>
          <w:rFonts w:cs="Times New Roman"/>
          <w:spacing w:val="-2"/>
          <w:sz w:val="24"/>
          <w:szCs w:val="24"/>
        </w:rPr>
        <w:t xml:space="preserve">Leases of assets for which substantially all the risks and rewards of ownership are transferred to the Company </w:t>
      </w:r>
      <w:r>
        <w:rPr>
          <w:rFonts w:cs="Times New Roman"/>
          <w:spacing w:val="-2"/>
          <w:sz w:val="24"/>
          <w:szCs w:val="24"/>
        </w:rPr>
        <w:t xml:space="preserve">and its subsidiaries </w:t>
      </w:r>
      <w:r w:rsidRPr="00492D85">
        <w:rPr>
          <w:rFonts w:cs="Times New Roman"/>
          <w:spacing w:val="-2"/>
          <w:sz w:val="24"/>
          <w:szCs w:val="24"/>
        </w:rPr>
        <w:t>are classified as finance leases.  Finance leases are capitalized at the lower of the fair value of the leased property or the present value of the minimum lease payments.  The outstanding rental obligations, net of finance charges, are recorded as long-term liabilities, while the interest element is charged to the statements of profit or loss and other comprehensive income over the lease periods.  The assets acquired under the finance lease are depreciated over the useful lives of the leased assets.</w:t>
      </w:r>
    </w:p>
    <w:p w:rsidR="0002532F" w:rsidRDefault="0002532F">
      <w:pPr>
        <w:overflowPunct/>
        <w:autoSpaceDE/>
        <w:autoSpaceDN/>
        <w:adjustRightInd/>
        <w:textAlignment w:val="auto"/>
        <w:rPr>
          <w:rFonts w:cs="Times New Roman"/>
          <w:spacing w:val="-2"/>
          <w:sz w:val="24"/>
          <w:szCs w:val="24"/>
        </w:rPr>
      </w:pPr>
      <w:r>
        <w:rPr>
          <w:rFonts w:cs="Times New Roman"/>
          <w:spacing w:val="-2"/>
          <w:sz w:val="24"/>
          <w:szCs w:val="24"/>
        </w:rPr>
        <w:br w:type="page"/>
      </w:r>
    </w:p>
    <w:p w:rsidR="009F5BEC" w:rsidRPr="00CA394A" w:rsidRDefault="009F5BEC" w:rsidP="009F5BEC">
      <w:pPr>
        <w:overflowPunct/>
        <w:autoSpaceDE/>
        <w:autoSpaceDN/>
        <w:adjustRightInd/>
        <w:spacing w:after="240"/>
        <w:ind w:left="1260" w:hanging="720"/>
        <w:jc w:val="both"/>
        <w:textAlignment w:val="auto"/>
        <w:rPr>
          <w:rFonts w:eastAsia="Arial"/>
          <w:sz w:val="24"/>
          <w:szCs w:val="32"/>
        </w:rPr>
      </w:pPr>
      <w:r w:rsidRPr="00CA394A">
        <w:rPr>
          <w:rFonts w:eastAsia="Arial" w:cs="Times New Roman"/>
          <w:sz w:val="24"/>
          <w:szCs w:val="28"/>
        </w:rPr>
        <w:lastRenderedPageBreak/>
        <w:t>3.3</w:t>
      </w:r>
      <w:r w:rsidRPr="00CA394A">
        <w:rPr>
          <w:rFonts w:eastAsia="Arial" w:cs="Times New Roman"/>
          <w:sz w:val="24"/>
          <w:szCs w:val="28"/>
        </w:rPr>
        <w:tab/>
        <w:t>Impact of first-time adoption of financial reporting standards related to Group of Financial Instruments Standards and Thai Financial Reporting Standards No. 16 “Leases”</w:t>
      </w:r>
    </w:p>
    <w:p w:rsidR="009F5BEC" w:rsidRPr="00114D75" w:rsidRDefault="009F5BEC" w:rsidP="009F5BEC">
      <w:pPr>
        <w:spacing w:after="240"/>
        <w:ind w:left="1260"/>
        <w:jc w:val="thaiDistribute"/>
        <w:rPr>
          <w:rFonts w:eastAsia="Calibri" w:cs="Times New Roman"/>
          <w:sz w:val="24"/>
          <w:szCs w:val="24"/>
        </w:rPr>
      </w:pPr>
      <w:r w:rsidRPr="00114D75">
        <w:rPr>
          <w:rFonts w:eastAsia="Calibri" w:cs="Times New Roman"/>
          <w:color w:val="000000"/>
          <w:sz w:val="24"/>
          <w:szCs w:val="24"/>
        </w:rPr>
        <w:t xml:space="preserve">The Group has adopted financial reporting standards related to Group of Financial Instruments Standards. The cumulative effect of initially applying these standards is recognized as an adjustment to retained </w:t>
      </w:r>
      <w:r w:rsidRPr="00114D75">
        <w:rPr>
          <w:rFonts w:eastAsia="Calibri" w:cs="Times New Roman"/>
          <w:sz w:val="24"/>
          <w:szCs w:val="24"/>
        </w:rPr>
        <w:t xml:space="preserve">earnings </w:t>
      </w:r>
      <w:r w:rsidR="00924989" w:rsidRPr="00114D75">
        <w:rPr>
          <w:rFonts w:cs="Times New Roman"/>
          <w:sz w:val="24"/>
          <w:szCs w:val="24"/>
        </w:rPr>
        <w:t>and other component of shareholders’ equity</w:t>
      </w:r>
      <w:r w:rsidR="00924989" w:rsidRPr="00114D75">
        <w:rPr>
          <w:rFonts w:eastAsia="Calibri" w:cs="Times New Roman"/>
          <w:sz w:val="24"/>
          <w:szCs w:val="24"/>
        </w:rPr>
        <w:t xml:space="preserve"> </w:t>
      </w:r>
      <w:r w:rsidRPr="00114D75">
        <w:rPr>
          <w:rFonts w:eastAsia="Calibri" w:cs="Times New Roman"/>
          <w:sz w:val="24"/>
          <w:szCs w:val="24"/>
        </w:rPr>
        <w:t>as at January 1, 2020, and the comparative information was not restated.</w:t>
      </w:r>
    </w:p>
    <w:p w:rsidR="003F0729" w:rsidRPr="00114D75" w:rsidRDefault="003F0729" w:rsidP="00A36A30">
      <w:pPr>
        <w:ind w:left="1260"/>
        <w:jc w:val="thaiDistribute"/>
        <w:rPr>
          <w:rFonts w:eastAsia="Calibri" w:cs="Times New Roman"/>
          <w:color w:val="000000"/>
          <w:sz w:val="24"/>
          <w:szCs w:val="24"/>
        </w:rPr>
      </w:pPr>
      <w:r w:rsidRPr="00114D75">
        <w:rPr>
          <w:rFonts w:eastAsia="Calibri" w:cs="Times New Roman"/>
          <w:color w:val="000000"/>
          <w:sz w:val="24"/>
          <w:szCs w:val="24"/>
        </w:rPr>
        <w:t>The impacts on the beginning balance of</w:t>
      </w:r>
      <w:r w:rsidR="008B57DE" w:rsidRPr="00114D75">
        <w:rPr>
          <w:rFonts w:eastAsia="Calibri" w:cs="Times New Roman"/>
          <w:color w:val="000000"/>
          <w:sz w:val="24"/>
          <w:szCs w:val="24"/>
        </w:rPr>
        <w:t xml:space="preserve"> other component of shareholders’ equity</w:t>
      </w:r>
      <w:r w:rsidRPr="00114D75">
        <w:rPr>
          <w:rFonts w:eastAsia="Calibri" w:cs="Times New Roman"/>
          <w:color w:val="000000"/>
          <w:sz w:val="24"/>
          <w:szCs w:val="24"/>
        </w:rPr>
        <w:t xml:space="preserve"> of </w:t>
      </w:r>
      <w:r w:rsidR="00301C0B">
        <w:rPr>
          <w:rFonts w:eastAsia="Calibri" w:cs="Times New Roman"/>
          <w:color w:val="000000"/>
          <w:sz w:val="24"/>
          <w:szCs w:val="24"/>
        </w:rPr>
        <w:t xml:space="preserve">the year </w:t>
      </w:r>
      <w:r w:rsidRPr="00114D75">
        <w:rPr>
          <w:rFonts w:eastAsia="Calibri" w:cs="Times New Roman"/>
          <w:color w:val="000000"/>
          <w:sz w:val="24"/>
          <w:szCs w:val="24"/>
        </w:rPr>
        <w:t>2020 from changes in accounting policies due to the adoption of these standards are presented as follows:</w:t>
      </w:r>
    </w:p>
    <w:tbl>
      <w:tblPr>
        <w:tblW w:w="8010" w:type="dxa"/>
        <w:tblInd w:w="1278" w:type="dxa"/>
        <w:tblLayout w:type="fixed"/>
        <w:tblLook w:val="04A0" w:firstRow="1" w:lastRow="0" w:firstColumn="1" w:lastColumn="0" w:noHBand="0" w:noVBand="1"/>
      </w:tblPr>
      <w:tblGrid>
        <w:gridCol w:w="2610"/>
        <w:gridCol w:w="1170"/>
        <w:gridCol w:w="270"/>
        <w:gridCol w:w="1080"/>
        <w:gridCol w:w="270"/>
        <w:gridCol w:w="1350"/>
        <w:gridCol w:w="270"/>
        <w:gridCol w:w="990"/>
      </w:tblGrid>
      <w:tr w:rsidR="00924989" w:rsidRPr="009F68B2" w:rsidTr="008B57DE">
        <w:trPr>
          <w:trHeight w:val="144"/>
        </w:trPr>
        <w:tc>
          <w:tcPr>
            <w:tcW w:w="2610" w:type="dxa"/>
            <w:shd w:val="clear" w:color="auto" w:fill="auto"/>
          </w:tcPr>
          <w:p w:rsidR="00924989" w:rsidRPr="009F68B2" w:rsidRDefault="00924989" w:rsidP="00A36A30">
            <w:pPr>
              <w:tabs>
                <w:tab w:val="left" w:pos="900"/>
              </w:tabs>
              <w:spacing w:line="340" w:lineRule="exact"/>
              <w:jc w:val="thaiDistribute"/>
              <w:rPr>
                <w:rFonts w:cs="Times New Roman"/>
                <w:b/>
                <w:bCs/>
                <w:color w:val="000000"/>
                <w:sz w:val="20"/>
                <w:szCs w:val="20"/>
              </w:rPr>
            </w:pPr>
          </w:p>
        </w:tc>
        <w:tc>
          <w:tcPr>
            <w:tcW w:w="5400" w:type="dxa"/>
            <w:gridSpan w:val="7"/>
            <w:shd w:val="clear" w:color="auto" w:fill="auto"/>
          </w:tcPr>
          <w:p w:rsidR="00924989" w:rsidRPr="003E158D" w:rsidRDefault="00924989" w:rsidP="00114D75">
            <w:pPr>
              <w:tabs>
                <w:tab w:val="left" w:pos="900"/>
              </w:tabs>
              <w:spacing w:line="340" w:lineRule="exact"/>
              <w:ind w:right="-109"/>
              <w:jc w:val="right"/>
              <w:rPr>
                <w:rFonts w:cs="Times New Roman"/>
                <w:b/>
                <w:bCs/>
                <w:sz w:val="18"/>
                <w:szCs w:val="18"/>
              </w:rPr>
            </w:pPr>
            <w:r w:rsidRPr="003E158D">
              <w:rPr>
                <w:rFonts w:cs="Times New Roman"/>
                <w:b/>
                <w:bCs/>
                <w:sz w:val="18"/>
                <w:szCs w:val="18"/>
                <w:cs/>
              </w:rPr>
              <w:t>(</w:t>
            </w:r>
            <w:r w:rsidRPr="003E158D">
              <w:rPr>
                <w:rFonts w:cs="Times New Roman"/>
                <w:b/>
                <w:bCs/>
                <w:color w:val="000000"/>
                <w:sz w:val="18"/>
                <w:szCs w:val="18"/>
                <w:cs/>
              </w:rPr>
              <w:t>Unit</w:t>
            </w:r>
            <w:r w:rsidRPr="003E158D">
              <w:rPr>
                <w:rFonts w:cs="Times New Roman"/>
                <w:b/>
                <w:bCs/>
                <w:color w:val="000000"/>
                <w:sz w:val="18"/>
                <w:szCs w:val="18"/>
              </w:rPr>
              <w:t xml:space="preserve"> </w:t>
            </w:r>
            <w:r w:rsidRPr="003E158D">
              <w:rPr>
                <w:rFonts w:cs="Times New Roman"/>
                <w:b/>
                <w:bCs/>
                <w:color w:val="000000"/>
                <w:sz w:val="18"/>
                <w:szCs w:val="18"/>
                <w:cs/>
              </w:rPr>
              <w:t>: Thousand Baht</w:t>
            </w:r>
            <w:r w:rsidRPr="003E158D">
              <w:rPr>
                <w:rFonts w:cs="Times New Roman"/>
                <w:b/>
                <w:bCs/>
                <w:sz w:val="18"/>
                <w:szCs w:val="18"/>
                <w:cs/>
              </w:rPr>
              <w:t>)</w:t>
            </w:r>
          </w:p>
        </w:tc>
      </w:tr>
      <w:tr w:rsidR="00924989" w:rsidRPr="009F68B2" w:rsidTr="008B57DE">
        <w:trPr>
          <w:trHeight w:val="144"/>
        </w:trPr>
        <w:tc>
          <w:tcPr>
            <w:tcW w:w="2610" w:type="dxa"/>
            <w:shd w:val="clear" w:color="auto" w:fill="auto"/>
          </w:tcPr>
          <w:p w:rsidR="00924989" w:rsidRPr="009F68B2" w:rsidRDefault="00924989" w:rsidP="00A36A30">
            <w:pPr>
              <w:tabs>
                <w:tab w:val="left" w:pos="900"/>
              </w:tabs>
              <w:spacing w:line="340" w:lineRule="exact"/>
              <w:jc w:val="thaiDistribute"/>
              <w:rPr>
                <w:rFonts w:cs="Times New Roman"/>
                <w:b/>
                <w:bCs/>
                <w:color w:val="000000"/>
                <w:sz w:val="20"/>
                <w:szCs w:val="20"/>
              </w:rPr>
            </w:pPr>
          </w:p>
        </w:tc>
        <w:tc>
          <w:tcPr>
            <w:tcW w:w="5400" w:type="dxa"/>
            <w:gridSpan w:val="7"/>
            <w:tcBorders>
              <w:bottom w:val="single" w:sz="4" w:space="0" w:color="auto"/>
            </w:tcBorders>
            <w:shd w:val="clear" w:color="auto" w:fill="auto"/>
          </w:tcPr>
          <w:p w:rsidR="00924989" w:rsidRPr="009F68B2" w:rsidRDefault="00924989" w:rsidP="00924989">
            <w:pPr>
              <w:tabs>
                <w:tab w:val="left" w:pos="900"/>
              </w:tabs>
              <w:spacing w:line="340" w:lineRule="exact"/>
              <w:jc w:val="center"/>
              <w:rPr>
                <w:rFonts w:cs="Times New Roman"/>
                <w:color w:val="000000"/>
                <w:sz w:val="20"/>
                <w:szCs w:val="20"/>
              </w:rPr>
            </w:pPr>
            <w:r w:rsidRPr="003E158D">
              <w:rPr>
                <w:rFonts w:cs="Times New Roman"/>
                <w:b/>
                <w:bCs/>
                <w:sz w:val="18"/>
                <w:szCs w:val="18"/>
              </w:rPr>
              <w:t>Consolidated financial statements</w:t>
            </w:r>
          </w:p>
        </w:tc>
      </w:tr>
      <w:tr w:rsidR="00924989" w:rsidRPr="009F68B2" w:rsidTr="008B57DE">
        <w:trPr>
          <w:trHeight w:val="144"/>
        </w:trPr>
        <w:tc>
          <w:tcPr>
            <w:tcW w:w="2610" w:type="dxa"/>
            <w:shd w:val="clear" w:color="auto" w:fill="auto"/>
          </w:tcPr>
          <w:p w:rsidR="00924989" w:rsidRPr="009F68B2" w:rsidRDefault="00924989" w:rsidP="00924989">
            <w:pPr>
              <w:tabs>
                <w:tab w:val="left" w:pos="900"/>
              </w:tabs>
              <w:spacing w:line="340" w:lineRule="exact"/>
              <w:jc w:val="thaiDistribute"/>
              <w:rPr>
                <w:rFonts w:cs="Times New Roman"/>
                <w:b/>
                <w:bCs/>
                <w:color w:val="000000"/>
                <w:sz w:val="20"/>
                <w:szCs w:val="20"/>
              </w:rPr>
            </w:pPr>
          </w:p>
        </w:tc>
        <w:tc>
          <w:tcPr>
            <w:tcW w:w="1170" w:type="dxa"/>
            <w:tcBorders>
              <w:top w:val="single" w:sz="4" w:space="0" w:color="auto"/>
              <w:bottom w:val="single" w:sz="4" w:space="0" w:color="auto"/>
            </w:tcBorders>
            <w:shd w:val="clear" w:color="auto" w:fill="auto"/>
          </w:tcPr>
          <w:p w:rsidR="00924989" w:rsidRDefault="00924989" w:rsidP="00924989">
            <w:pPr>
              <w:ind w:left="-103" w:right="-105"/>
              <w:jc w:val="center"/>
              <w:rPr>
                <w:rFonts w:cs="Times New Roman"/>
                <w:b/>
                <w:bCs/>
                <w:sz w:val="18"/>
                <w:szCs w:val="18"/>
              </w:rPr>
            </w:pPr>
          </w:p>
          <w:p w:rsidR="00924989" w:rsidRPr="003E158D" w:rsidRDefault="00924989" w:rsidP="00924989">
            <w:pPr>
              <w:ind w:left="-103" w:right="-105"/>
              <w:jc w:val="center"/>
              <w:rPr>
                <w:rFonts w:cs="Times New Roman"/>
                <w:b/>
                <w:bCs/>
                <w:sz w:val="18"/>
                <w:szCs w:val="18"/>
              </w:rPr>
            </w:pPr>
            <w:r w:rsidRPr="003E158D">
              <w:rPr>
                <w:rFonts w:cs="Times New Roman"/>
                <w:b/>
                <w:bCs/>
                <w:sz w:val="18"/>
                <w:szCs w:val="18"/>
              </w:rPr>
              <w:t>As at</w:t>
            </w:r>
          </w:p>
          <w:p w:rsidR="00924989" w:rsidRPr="003E158D" w:rsidRDefault="00924989" w:rsidP="00924989">
            <w:pPr>
              <w:ind w:left="-103" w:right="-105"/>
              <w:jc w:val="center"/>
              <w:rPr>
                <w:rFonts w:cs="Times New Roman"/>
                <w:b/>
                <w:bCs/>
                <w:sz w:val="18"/>
                <w:szCs w:val="18"/>
              </w:rPr>
            </w:pPr>
            <w:r w:rsidRPr="003E158D">
              <w:rPr>
                <w:rFonts w:cs="Times New Roman"/>
                <w:b/>
                <w:bCs/>
                <w:sz w:val="18"/>
                <w:szCs w:val="18"/>
              </w:rPr>
              <w:t>December 31, 2019</w:t>
            </w:r>
          </w:p>
        </w:tc>
        <w:tc>
          <w:tcPr>
            <w:tcW w:w="270" w:type="dxa"/>
            <w:tcBorders>
              <w:top w:val="single" w:sz="4" w:space="0" w:color="auto"/>
            </w:tcBorders>
            <w:shd w:val="clear" w:color="auto" w:fill="auto"/>
          </w:tcPr>
          <w:p w:rsidR="00924989" w:rsidRPr="003E158D" w:rsidRDefault="00924989" w:rsidP="00924989">
            <w:pPr>
              <w:ind w:left="-103" w:right="-105"/>
              <w:jc w:val="center"/>
              <w:rPr>
                <w:rFonts w:cs="Times New Roman"/>
                <w:b/>
                <w:bCs/>
                <w:sz w:val="18"/>
                <w:szCs w:val="18"/>
              </w:rPr>
            </w:pPr>
          </w:p>
        </w:tc>
        <w:tc>
          <w:tcPr>
            <w:tcW w:w="1080" w:type="dxa"/>
            <w:tcBorders>
              <w:top w:val="single" w:sz="4" w:space="0" w:color="auto"/>
              <w:bottom w:val="single" w:sz="4" w:space="0" w:color="auto"/>
            </w:tcBorders>
            <w:shd w:val="clear" w:color="auto" w:fill="auto"/>
          </w:tcPr>
          <w:p w:rsidR="00924989" w:rsidRPr="003E158D" w:rsidRDefault="00924989" w:rsidP="00924989">
            <w:pPr>
              <w:ind w:left="-103" w:right="-105"/>
              <w:jc w:val="center"/>
              <w:rPr>
                <w:rFonts w:cs="Times New Roman"/>
                <w:b/>
                <w:bCs/>
                <w:sz w:val="18"/>
                <w:szCs w:val="18"/>
              </w:rPr>
            </w:pPr>
            <w:r>
              <w:rPr>
                <w:rFonts w:cs="Times New Roman"/>
                <w:b/>
                <w:bCs/>
                <w:sz w:val="18"/>
                <w:szCs w:val="18"/>
              </w:rPr>
              <w:t xml:space="preserve">Effect from </w:t>
            </w:r>
            <w:r w:rsidRPr="003E158D">
              <w:rPr>
                <w:rFonts w:cs="Times New Roman"/>
                <w:b/>
                <w:bCs/>
                <w:sz w:val="18"/>
                <w:szCs w:val="18"/>
              </w:rPr>
              <w:t>Group of financial instruments</w:t>
            </w:r>
          </w:p>
        </w:tc>
        <w:tc>
          <w:tcPr>
            <w:tcW w:w="270" w:type="dxa"/>
            <w:tcBorders>
              <w:top w:val="single" w:sz="4" w:space="0" w:color="auto"/>
            </w:tcBorders>
            <w:shd w:val="clear" w:color="auto" w:fill="auto"/>
          </w:tcPr>
          <w:p w:rsidR="00924989" w:rsidRPr="009F68B2" w:rsidRDefault="00924989" w:rsidP="00924989">
            <w:pPr>
              <w:tabs>
                <w:tab w:val="left" w:pos="900"/>
              </w:tabs>
              <w:spacing w:line="340" w:lineRule="exact"/>
              <w:jc w:val="right"/>
              <w:rPr>
                <w:rFonts w:cs="Times New Roman"/>
                <w:color w:val="000000"/>
                <w:spacing w:val="-16"/>
                <w:sz w:val="20"/>
                <w:szCs w:val="20"/>
              </w:rPr>
            </w:pPr>
          </w:p>
        </w:tc>
        <w:tc>
          <w:tcPr>
            <w:tcW w:w="1350" w:type="dxa"/>
            <w:tcBorders>
              <w:top w:val="single" w:sz="4" w:space="0" w:color="auto"/>
              <w:bottom w:val="single" w:sz="4" w:space="0" w:color="auto"/>
            </w:tcBorders>
          </w:tcPr>
          <w:p w:rsidR="00924989" w:rsidRDefault="00924989" w:rsidP="00924989">
            <w:pPr>
              <w:ind w:left="-152" w:right="-114"/>
              <w:jc w:val="center"/>
              <w:rPr>
                <w:rFonts w:cs="Times New Roman"/>
                <w:b/>
                <w:bCs/>
                <w:spacing w:val="-2"/>
                <w:sz w:val="18"/>
                <w:szCs w:val="18"/>
              </w:rPr>
            </w:pPr>
          </w:p>
          <w:p w:rsidR="00924989" w:rsidRDefault="00924989" w:rsidP="00924989">
            <w:pPr>
              <w:ind w:left="-152" w:right="-114"/>
              <w:jc w:val="center"/>
              <w:rPr>
                <w:rFonts w:cs="Times New Roman"/>
                <w:b/>
                <w:bCs/>
                <w:spacing w:val="-2"/>
                <w:sz w:val="18"/>
                <w:szCs w:val="18"/>
              </w:rPr>
            </w:pPr>
          </w:p>
          <w:p w:rsidR="00924989" w:rsidRDefault="00924989" w:rsidP="00924989">
            <w:pPr>
              <w:ind w:left="-152" w:right="-114"/>
              <w:jc w:val="center"/>
              <w:rPr>
                <w:rFonts w:cs="Times New Roman"/>
                <w:b/>
                <w:bCs/>
                <w:spacing w:val="-2"/>
                <w:sz w:val="18"/>
                <w:szCs w:val="18"/>
              </w:rPr>
            </w:pPr>
          </w:p>
          <w:p w:rsidR="00924989" w:rsidRPr="003E158D" w:rsidRDefault="00924989" w:rsidP="00924989">
            <w:pPr>
              <w:ind w:left="-152" w:right="-114"/>
              <w:jc w:val="center"/>
              <w:rPr>
                <w:rFonts w:cs="Times New Roman"/>
                <w:b/>
                <w:bCs/>
                <w:spacing w:val="-2"/>
                <w:sz w:val="18"/>
                <w:szCs w:val="18"/>
              </w:rPr>
            </w:pPr>
            <w:r w:rsidRPr="003E158D">
              <w:rPr>
                <w:rFonts w:cs="Times New Roman"/>
                <w:b/>
                <w:bCs/>
                <w:spacing w:val="-2"/>
                <w:sz w:val="18"/>
                <w:szCs w:val="18"/>
              </w:rPr>
              <w:t>Reclassifications</w:t>
            </w:r>
          </w:p>
        </w:tc>
        <w:tc>
          <w:tcPr>
            <w:tcW w:w="270" w:type="dxa"/>
            <w:tcBorders>
              <w:top w:val="single" w:sz="4" w:space="0" w:color="auto"/>
            </w:tcBorders>
          </w:tcPr>
          <w:p w:rsidR="00924989" w:rsidRPr="009F68B2" w:rsidRDefault="00924989" w:rsidP="00924989">
            <w:pPr>
              <w:tabs>
                <w:tab w:val="left" w:pos="900"/>
              </w:tabs>
              <w:spacing w:line="340" w:lineRule="exact"/>
              <w:jc w:val="right"/>
              <w:rPr>
                <w:rFonts w:cs="Times New Roman"/>
                <w:color w:val="000000"/>
                <w:sz w:val="20"/>
                <w:szCs w:val="20"/>
              </w:rPr>
            </w:pPr>
          </w:p>
        </w:tc>
        <w:tc>
          <w:tcPr>
            <w:tcW w:w="990" w:type="dxa"/>
            <w:tcBorders>
              <w:top w:val="single" w:sz="4" w:space="0" w:color="auto"/>
              <w:bottom w:val="single" w:sz="4" w:space="0" w:color="auto"/>
            </w:tcBorders>
            <w:shd w:val="clear" w:color="auto" w:fill="auto"/>
          </w:tcPr>
          <w:p w:rsidR="00924989" w:rsidRDefault="00924989" w:rsidP="00924989">
            <w:pPr>
              <w:ind w:left="-103" w:right="-105"/>
              <w:jc w:val="center"/>
              <w:rPr>
                <w:rFonts w:cs="Times New Roman"/>
                <w:b/>
                <w:bCs/>
                <w:sz w:val="18"/>
                <w:szCs w:val="18"/>
              </w:rPr>
            </w:pPr>
          </w:p>
          <w:p w:rsidR="00924989" w:rsidRPr="003E158D" w:rsidRDefault="00924989" w:rsidP="00924989">
            <w:pPr>
              <w:ind w:left="-103" w:right="-105"/>
              <w:jc w:val="center"/>
              <w:rPr>
                <w:rFonts w:cs="Times New Roman"/>
                <w:b/>
                <w:bCs/>
                <w:sz w:val="18"/>
                <w:szCs w:val="18"/>
              </w:rPr>
            </w:pPr>
            <w:r w:rsidRPr="003E158D">
              <w:rPr>
                <w:rFonts w:cs="Times New Roman"/>
                <w:b/>
                <w:bCs/>
                <w:sz w:val="18"/>
                <w:szCs w:val="18"/>
              </w:rPr>
              <w:t>As at</w:t>
            </w:r>
          </w:p>
          <w:p w:rsidR="00924989" w:rsidRPr="003E158D" w:rsidRDefault="00924989" w:rsidP="00924989">
            <w:pPr>
              <w:ind w:left="-103" w:right="-105"/>
              <w:jc w:val="center"/>
              <w:rPr>
                <w:rFonts w:cs="Times New Roman"/>
                <w:b/>
                <w:bCs/>
                <w:sz w:val="18"/>
                <w:szCs w:val="18"/>
              </w:rPr>
            </w:pPr>
            <w:r w:rsidRPr="003E158D">
              <w:rPr>
                <w:rFonts w:cs="Times New Roman"/>
                <w:b/>
                <w:bCs/>
                <w:sz w:val="18"/>
                <w:szCs w:val="18"/>
              </w:rPr>
              <w:t>January 1, 2020</w:t>
            </w:r>
          </w:p>
        </w:tc>
      </w:tr>
      <w:tr w:rsidR="00924989" w:rsidRPr="009F68B2" w:rsidTr="008B57DE">
        <w:trPr>
          <w:trHeight w:val="144"/>
        </w:trPr>
        <w:tc>
          <w:tcPr>
            <w:tcW w:w="2610" w:type="dxa"/>
            <w:shd w:val="clear" w:color="auto" w:fill="auto"/>
          </w:tcPr>
          <w:p w:rsidR="00924989" w:rsidRPr="009F68B2" w:rsidRDefault="00924989" w:rsidP="00924989">
            <w:pPr>
              <w:tabs>
                <w:tab w:val="left" w:pos="900"/>
              </w:tabs>
              <w:spacing w:line="340" w:lineRule="exact"/>
              <w:jc w:val="thaiDistribute"/>
              <w:rPr>
                <w:rFonts w:cs="Times New Roman"/>
                <w:b/>
                <w:bCs/>
                <w:color w:val="000000"/>
                <w:sz w:val="20"/>
                <w:szCs w:val="20"/>
                <w:cs/>
              </w:rPr>
            </w:pPr>
            <w:r w:rsidRPr="009F68B2">
              <w:rPr>
                <w:rFonts w:cs="Times New Roman"/>
                <w:b/>
                <w:bCs/>
                <w:color w:val="000000"/>
                <w:sz w:val="20"/>
                <w:szCs w:val="20"/>
              </w:rPr>
              <w:t xml:space="preserve">Current assets </w:t>
            </w:r>
          </w:p>
        </w:tc>
        <w:tc>
          <w:tcPr>
            <w:tcW w:w="1170" w:type="dxa"/>
            <w:tcBorders>
              <w:top w:val="single" w:sz="4" w:space="0" w:color="auto"/>
            </w:tcBorders>
            <w:shd w:val="clear" w:color="auto" w:fill="auto"/>
          </w:tcPr>
          <w:p w:rsidR="00924989" w:rsidRPr="009F68B2" w:rsidRDefault="00924989" w:rsidP="00924989">
            <w:pPr>
              <w:tabs>
                <w:tab w:val="left" w:pos="900"/>
              </w:tabs>
              <w:spacing w:line="340" w:lineRule="exact"/>
              <w:jc w:val="right"/>
              <w:rPr>
                <w:rFonts w:cs="Times New Roman"/>
                <w:color w:val="000000"/>
                <w:sz w:val="20"/>
                <w:szCs w:val="20"/>
              </w:rPr>
            </w:pPr>
          </w:p>
        </w:tc>
        <w:tc>
          <w:tcPr>
            <w:tcW w:w="270" w:type="dxa"/>
            <w:shd w:val="clear" w:color="auto" w:fill="auto"/>
          </w:tcPr>
          <w:p w:rsidR="00924989" w:rsidRPr="009F68B2" w:rsidRDefault="00924989" w:rsidP="00924989">
            <w:pPr>
              <w:tabs>
                <w:tab w:val="left" w:pos="900"/>
              </w:tabs>
              <w:spacing w:line="340" w:lineRule="exact"/>
              <w:jc w:val="right"/>
              <w:rPr>
                <w:rFonts w:cs="Times New Roman"/>
                <w:color w:val="000000"/>
                <w:spacing w:val="-16"/>
                <w:sz w:val="20"/>
                <w:szCs w:val="20"/>
              </w:rPr>
            </w:pPr>
          </w:p>
        </w:tc>
        <w:tc>
          <w:tcPr>
            <w:tcW w:w="1080" w:type="dxa"/>
            <w:shd w:val="clear" w:color="auto" w:fill="auto"/>
          </w:tcPr>
          <w:p w:rsidR="00924989" w:rsidRPr="009F68B2" w:rsidRDefault="00924989" w:rsidP="00924989">
            <w:pPr>
              <w:tabs>
                <w:tab w:val="left" w:pos="900"/>
              </w:tabs>
              <w:spacing w:line="340" w:lineRule="exact"/>
              <w:jc w:val="right"/>
              <w:rPr>
                <w:rFonts w:cs="Times New Roman"/>
                <w:color w:val="000000"/>
                <w:sz w:val="20"/>
                <w:szCs w:val="20"/>
              </w:rPr>
            </w:pPr>
          </w:p>
        </w:tc>
        <w:tc>
          <w:tcPr>
            <w:tcW w:w="270" w:type="dxa"/>
            <w:shd w:val="clear" w:color="auto" w:fill="auto"/>
          </w:tcPr>
          <w:p w:rsidR="00924989" w:rsidRPr="009F68B2" w:rsidRDefault="00924989" w:rsidP="00924989">
            <w:pPr>
              <w:tabs>
                <w:tab w:val="left" w:pos="900"/>
              </w:tabs>
              <w:spacing w:line="340" w:lineRule="exact"/>
              <w:jc w:val="right"/>
              <w:rPr>
                <w:rFonts w:cs="Times New Roman"/>
                <w:color w:val="000000"/>
                <w:spacing w:val="-16"/>
                <w:sz w:val="20"/>
                <w:szCs w:val="20"/>
              </w:rPr>
            </w:pPr>
          </w:p>
        </w:tc>
        <w:tc>
          <w:tcPr>
            <w:tcW w:w="1350" w:type="dxa"/>
          </w:tcPr>
          <w:p w:rsidR="00924989" w:rsidRPr="009F68B2" w:rsidRDefault="00924989" w:rsidP="00924989">
            <w:pPr>
              <w:tabs>
                <w:tab w:val="left" w:pos="900"/>
              </w:tabs>
              <w:spacing w:line="340" w:lineRule="exact"/>
              <w:jc w:val="right"/>
              <w:rPr>
                <w:rFonts w:cs="Times New Roman"/>
                <w:color w:val="000000"/>
                <w:sz w:val="20"/>
                <w:szCs w:val="20"/>
              </w:rPr>
            </w:pPr>
          </w:p>
        </w:tc>
        <w:tc>
          <w:tcPr>
            <w:tcW w:w="270" w:type="dxa"/>
          </w:tcPr>
          <w:p w:rsidR="00924989" w:rsidRPr="009F68B2" w:rsidRDefault="00924989" w:rsidP="00924989">
            <w:pPr>
              <w:tabs>
                <w:tab w:val="left" w:pos="900"/>
              </w:tabs>
              <w:spacing w:line="340" w:lineRule="exact"/>
              <w:jc w:val="right"/>
              <w:rPr>
                <w:rFonts w:cs="Times New Roman"/>
                <w:color w:val="000000"/>
                <w:sz w:val="20"/>
                <w:szCs w:val="20"/>
              </w:rPr>
            </w:pPr>
          </w:p>
        </w:tc>
        <w:tc>
          <w:tcPr>
            <w:tcW w:w="990" w:type="dxa"/>
            <w:shd w:val="clear" w:color="auto" w:fill="auto"/>
          </w:tcPr>
          <w:p w:rsidR="00924989" w:rsidRPr="009F68B2" w:rsidRDefault="00924989" w:rsidP="00924989">
            <w:pPr>
              <w:tabs>
                <w:tab w:val="left" w:pos="900"/>
              </w:tabs>
              <w:spacing w:line="340" w:lineRule="exact"/>
              <w:jc w:val="right"/>
              <w:rPr>
                <w:rFonts w:cs="Times New Roman"/>
                <w:color w:val="000000"/>
                <w:sz w:val="20"/>
                <w:szCs w:val="20"/>
              </w:rPr>
            </w:pPr>
          </w:p>
        </w:tc>
      </w:tr>
      <w:tr w:rsidR="00924989" w:rsidRPr="003E158D" w:rsidTr="008B57DE">
        <w:trPr>
          <w:trHeight w:val="144"/>
        </w:trPr>
        <w:tc>
          <w:tcPr>
            <w:tcW w:w="2610" w:type="dxa"/>
            <w:shd w:val="clear" w:color="auto" w:fill="auto"/>
          </w:tcPr>
          <w:p w:rsidR="00924989" w:rsidRPr="003E158D" w:rsidRDefault="00924989" w:rsidP="00924989">
            <w:pPr>
              <w:spacing w:line="276" w:lineRule="auto"/>
              <w:ind w:left="157" w:right="-107" w:hanging="157"/>
              <w:rPr>
                <w:rFonts w:cs="Times New Roman"/>
                <w:sz w:val="18"/>
                <w:szCs w:val="18"/>
              </w:rPr>
            </w:pPr>
            <w:r w:rsidRPr="003E158D">
              <w:rPr>
                <w:rFonts w:cs="Times New Roman"/>
                <w:sz w:val="18"/>
                <w:szCs w:val="18"/>
              </w:rPr>
              <w:t>Temporary investments</w:t>
            </w:r>
          </w:p>
        </w:tc>
        <w:tc>
          <w:tcPr>
            <w:tcW w:w="1170" w:type="dxa"/>
            <w:shd w:val="clear" w:color="auto" w:fill="auto"/>
          </w:tcPr>
          <w:p w:rsidR="00924989" w:rsidRPr="003E158D" w:rsidRDefault="00924989" w:rsidP="00924989">
            <w:pPr>
              <w:tabs>
                <w:tab w:val="left" w:pos="900"/>
              </w:tabs>
              <w:spacing w:line="276" w:lineRule="auto"/>
              <w:jc w:val="right"/>
              <w:rPr>
                <w:rFonts w:cs="Times New Roman"/>
                <w:color w:val="000000"/>
                <w:sz w:val="18"/>
                <w:szCs w:val="18"/>
              </w:rPr>
            </w:pPr>
            <w:r w:rsidRPr="003E158D">
              <w:rPr>
                <w:rFonts w:cs="Times New Roman"/>
                <w:color w:val="000000"/>
                <w:sz w:val="18"/>
                <w:szCs w:val="18"/>
              </w:rPr>
              <w:t>172,868</w:t>
            </w:r>
          </w:p>
        </w:tc>
        <w:tc>
          <w:tcPr>
            <w:tcW w:w="270" w:type="dxa"/>
            <w:shd w:val="clear" w:color="auto" w:fill="auto"/>
          </w:tcPr>
          <w:p w:rsidR="00924989" w:rsidRPr="003E158D" w:rsidRDefault="00924989" w:rsidP="00924989">
            <w:pPr>
              <w:tabs>
                <w:tab w:val="left" w:pos="900"/>
              </w:tabs>
              <w:spacing w:line="276" w:lineRule="auto"/>
              <w:jc w:val="right"/>
              <w:rPr>
                <w:rFonts w:cs="Times New Roman"/>
                <w:color w:val="000000"/>
                <w:spacing w:val="-16"/>
                <w:sz w:val="18"/>
                <w:szCs w:val="18"/>
              </w:rPr>
            </w:pPr>
          </w:p>
        </w:tc>
        <w:tc>
          <w:tcPr>
            <w:tcW w:w="1080" w:type="dxa"/>
            <w:shd w:val="clear" w:color="auto" w:fill="auto"/>
          </w:tcPr>
          <w:p w:rsidR="00924989" w:rsidRPr="003E158D" w:rsidRDefault="00924989" w:rsidP="00924989">
            <w:pPr>
              <w:tabs>
                <w:tab w:val="left" w:pos="900"/>
              </w:tabs>
              <w:spacing w:line="276" w:lineRule="auto"/>
              <w:jc w:val="center"/>
              <w:rPr>
                <w:rFonts w:cs="Times New Roman"/>
                <w:color w:val="000000"/>
                <w:sz w:val="18"/>
                <w:szCs w:val="18"/>
              </w:rPr>
            </w:pPr>
            <w:r w:rsidRPr="003E158D">
              <w:rPr>
                <w:rFonts w:cs="Times New Roman"/>
                <w:color w:val="000000"/>
                <w:sz w:val="18"/>
                <w:szCs w:val="18"/>
              </w:rPr>
              <w:t>-</w:t>
            </w:r>
          </w:p>
        </w:tc>
        <w:tc>
          <w:tcPr>
            <w:tcW w:w="270" w:type="dxa"/>
            <w:shd w:val="clear" w:color="auto" w:fill="auto"/>
          </w:tcPr>
          <w:p w:rsidR="00924989" w:rsidRPr="003E158D" w:rsidRDefault="00924989" w:rsidP="00924989">
            <w:pPr>
              <w:tabs>
                <w:tab w:val="left" w:pos="900"/>
              </w:tabs>
              <w:spacing w:line="276" w:lineRule="auto"/>
              <w:jc w:val="right"/>
              <w:rPr>
                <w:rFonts w:cs="Times New Roman"/>
                <w:color w:val="000000"/>
                <w:spacing w:val="-16"/>
                <w:sz w:val="18"/>
                <w:szCs w:val="18"/>
              </w:rPr>
            </w:pPr>
          </w:p>
        </w:tc>
        <w:tc>
          <w:tcPr>
            <w:tcW w:w="1350" w:type="dxa"/>
          </w:tcPr>
          <w:p w:rsidR="00924989" w:rsidRPr="003E158D" w:rsidRDefault="00924989" w:rsidP="00924989">
            <w:pPr>
              <w:tabs>
                <w:tab w:val="decimal" w:pos="980"/>
              </w:tabs>
              <w:spacing w:line="276" w:lineRule="auto"/>
              <w:rPr>
                <w:rFonts w:cs="Times New Roman"/>
                <w:color w:val="000000"/>
                <w:sz w:val="18"/>
                <w:szCs w:val="18"/>
              </w:rPr>
            </w:pPr>
            <w:r w:rsidRPr="003E158D">
              <w:rPr>
                <w:rFonts w:cs="Times New Roman"/>
                <w:color w:val="000000"/>
                <w:sz w:val="18"/>
                <w:szCs w:val="18"/>
              </w:rPr>
              <w:t>(172,868)</w:t>
            </w:r>
          </w:p>
        </w:tc>
        <w:tc>
          <w:tcPr>
            <w:tcW w:w="270" w:type="dxa"/>
          </w:tcPr>
          <w:p w:rsidR="00924989" w:rsidRPr="003E158D" w:rsidRDefault="00924989" w:rsidP="00924989">
            <w:pPr>
              <w:tabs>
                <w:tab w:val="left" w:pos="900"/>
              </w:tabs>
              <w:spacing w:line="276" w:lineRule="auto"/>
              <w:jc w:val="right"/>
              <w:rPr>
                <w:rFonts w:cs="Times New Roman"/>
                <w:color w:val="000000"/>
                <w:sz w:val="18"/>
                <w:szCs w:val="18"/>
              </w:rPr>
            </w:pPr>
          </w:p>
        </w:tc>
        <w:tc>
          <w:tcPr>
            <w:tcW w:w="990" w:type="dxa"/>
            <w:shd w:val="clear" w:color="auto" w:fill="auto"/>
          </w:tcPr>
          <w:p w:rsidR="00924989" w:rsidRPr="003E158D" w:rsidRDefault="00924989" w:rsidP="00924989">
            <w:pPr>
              <w:spacing w:line="276" w:lineRule="auto"/>
              <w:jc w:val="center"/>
              <w:rPr>
                <w:rFonts w:cs="Times New Roman"/>
                <w:color w:val="000000"/>
                <w:sz w:val="18"/>
                <w:szCs w:val="18"/>
              </w:rPr>
            </w:pPr>
            <w:r w:rsidRPr="003E158D">
              <w:rPr>
                <w:rFonts w:cs="Times New Roman"/>
                <w:color w:val="000000"/>
                <w:sz w:val="18"/>
                <w:szCs w:val="18"/>
              </w:rPr>
              <w:t>-</w:t>
            </w:r>
          </w:p>
        </w:tc>
      </w:tr>
      <w:tr w:rsidR="00924989" w:rsidRPr="003E158D" w:rsidTr="008B57DE">
        <w:trPr>
          <w:trHeight w:val="144"/>
        </w:trPr>
        <w:tc>
          <w:tcPr>
            <w:tcW w:w="2610" w:type="dxa"/>
            <w:shd w:val="clear" w:color="auto" w:fill="auto"/>
          </w:tcPr>
          <w:p w:rsidR="00924989" w:rsidRPr="003E158D" w:rsidRDefault="00924989" w:rsidP="00924989">
            <w:pPr>
              <w:spacing w:line="276" w:lineRule="auto"/>
              <w:ind w:left="157" w:right="-107" w:hanging="157"/>
              <w:rPr>
                <w:rFonts w:cs="Times New Roman"/>
                <w:sz w:val="18"/>
                <w:szCs w:val="18"/>
              </w:rPr>
            </w:pPr>
            <w:r w:rsidRPr="003E158D">
              <w:rPr>
                <w:rFonts w:cs="Times New Roman"/>
                <w:sz w:val="18"/>
                <w:szCs w:val="18"/>
              </w:rPr>
              <w:t>Other current financial assets</w:t>
            </w:r>
          </w:p>
        </w:tc>
        <w:tc>
          <w:tcPr>
            <w:tcW w:w="1170" w:type="dxa"/>
            <w:shd w:val="clear" w:color="auto" w:fill="auto"/>
          </w:tcPr>
          <w:p w:rsidR="00924989" w:rsidRPr="003E158D" w:rsidRDefault="00924989" w:rsidP="00924989">
            <w:pPr>
              <w:tabs>
                <w:tab w:val="left" w:pos="900"/>
              </w:tabs>
              <w:spacing w:line="276" w:lineRule="auto"/>
              <w:jc w:val="center"/>
              <w:rPr>
                <w:rFonts w:cs="Times New Roman"/>
                <w:color w:val="000000"/>
                <w:sz w:val="18"/>
                <w:szCs w:val="18"/>
              </w:rPr>
            </w:pPr>
            <w:r w:rsidRPr="003E158D">
              <w:rPr>
                <w:rFonts w:cs="Times New Roman"/>
                <w:color w:val="000000"/>
                <w:sz w:val="18"/>
                <w:szCs w:val="18"/>
              </w:rPr>
              <w:t>-</w:t>
            </w:r>
          </w:p>
        </w:tc>
        <w:tc>
          <w:tcPr>
            <w:tcW w:w="270" w:type="dxa"/>
            <w:shd w:val="clear" w:color="auto" w:fill="auto"/>
          </w:tcPr>
          <w:p w:rsidR="00924989" w:rsidRPr="003E158D" w:rsidRDefault="00924989" w:rsidP="00924989">
            <w:pPr>
              <w:tabs>
                <w:tab w:val="left" w:pos="900"/>
              </w:tabs>
              <w:spacing w:line="276" w:lineRule="auto"/>
              <w:jc w:val="right"/>
              <w:rPr>
                <w:rFonts w:cs="Times New Roman"/>
                <w:color w:val="000000"/>
                <w:spacing w:val="-16"/>
                <w:sz w:val="18"/>
                <w:szCs w:val="18"/>
              </w:rPr>
            </w:pPr>
          </w:p>
        </w:tc>
        <w:tc>
          <w:tcPr>
            <w:tcW w:w="1080" w:type="dxa"/>
            <w:shd w:val="clear" w:color="auto" w:fill="auto"/>
          </w:tcPr>
          <w:p w:rsidR="00924989" w:rsidRPr="003E158D" w:rsidRDefault="00924989" w:rsidP="00924989">
            <w:pPr>
              <w:tabs>
                <w:tab w:val="left" w:pos="900"/>
              </w:tabs>
              <w:spacing w:line="276" w:lineRule="auto"/>
              <w:jc w:val="center"/>
              <w:rPr>
                <w:rFonts w:cs="Times New Roman"/>
                <w:color w:val="000000"/>
                <w:sz w:val="18"/>
                <w:szCs w:val="18"/>
              </w:rPr>
            </w:pPr>
            <w:r w:rsidRPr="003E158D">
              <w:rPr>
                <w:rFonts w:cs="Times New Roman"/>
                <w:color w:val="000000"/>
                <w:sz w:val="18"/>
                <w:szCs w:val="18"/>
              </w:rPr>
              <w:t>-</w:t>
            </w:r>
          </w:p>
        </w:tc>
        <w:tc>
          <w:tcPr>
            <w:tcW w:w="270" w:type="dxa"/>
            <w:shd w:val="clear" w:color="auto" w:fill="auto"/>
          </w:tcPr>
          <w:p w:rsidR="00924989" w:rsidRPr="003E158D" w:rsidRDefault="00924989" w:rsidP="00924989">
            <w:pPr>
              <w:tabs>
                <w:tab w:val="left" w:pos="900"/>
              </w:tabs>
              <w:spacing w:line="276" w:lineRule="auto"/>
              <w:jc w:val="right"/>
              <w:rPr>
                <w:rFonts w:cs="Times New Roman"/>
                <w:color w:val="000000"/>
                <w:spacing w:val="-16"/>
                <w:sz w:val="18"/>
                <w:szCs w:val="18"/>
              </w:rPr>
            </w:pPr>
          </w:p>
        </w:tc>
        <w:tc>
          <w:tcPr>
            <w:tcW w:w="1350" w:type="dxa"/>
          </w:tcPr>
          <w:p w:rsidR="00924989" w:rsidRPr="003E158D" w:rsidRDefault="00924989" w:rsidP="00924989">
            <w:pPr>
              <w:tabs>
                <w:tab w:val="decimal" w:pos="980"/>
              </w:tabs>
              <w:spacing w:line="276" w:lineRule="auto"/>
              <w:rPr>
                <w:rFonts w:cs="Times New Roman"/>
                <w:color w:val="000000"/>
                <w:sz w:val="18"/>
                <w:szCs w:val="18"/>
              </w:rPr>
            </w:pPr>
            <w:r w:rsidRPr="003E158D">
              <w:rPr>
                <w:rFonts w:cs="Times New Roman"/>
                <w:color w:val="000000"/>
                <w:sz w:val="18"/>
                <w:szCs w:val="18"/>
              </w:rPr>
              <w:t>172,868</w:t>
            </w:r>
          </w:p>
        </w:tc>
        <w:tc>
          <w:tcPr>
            <w:tcW w:w="270" w:type="dxa"/>
          </w:tcPr>
          <w:p w:rsidR="00924989" w:rsidRPr="003E158D" w:rsidRDefault="00924989" w:rsidP="00924989">
            <w:pPr>
              <w:tabs>
                <w:tab w:val="left" w:pos="900"/>
              </w:tabs>
              <w:spacing w:line="276" w:lineRule="auto"/>
              <w:jc w:val="right"/>
              <w:rPr>
                <w:rFonts w:cs="Times New Roman"/>
                <w:color w:val="000000"/>
                <w:sz w:val="18"/>
                <w:szCs w:val="18"/>
              </w:rPr>
            </w:pPr>
          </w:p>
        </w:tc>
        <w:tc>
          <w:tcPr>
            <w:tcW w:w="990" w:type="dxa"/>
            <w:shd w:val="clear" w:color="auto" w:fill="auto"/>
          </w:tcPr>
          <w:p w:rsidR="00924989" w:rsidRPr="003E158D" w:rsidRDefault="00924989" w:rsidP="00924989">
            <w:pPr>
              <w:tabs>
                <w:tab w:val="left" w:pos="900"/>
              </w:tabs>
              <w:spacing w:line="276" w:lineRule="auto"/>
              <w:jc w:val="right"/>
              <w:rPr>
                <w:rFonts w:cs="Times New Roman"/>
                <w:color w:val="000000"/>
                <w:sz w:val="18"/>
                <w:szCs w:val="18"/>
              </w:rPr>
            </w:pPr>
            <w:r w:rsidRPr="003E158D">
              <w:rPr>
                <w:rFonts w:cs="Times New Roman"/>
                <w:color w:val="000000"/>
                <w:sz w:val="18"/>
                <w:szCs w:val="18"/>
              </w:rPr>
              <w:t>172,868</w:t>
            </w:r>
          </w:p>
        </w:tc>
      </w:tr>
      <w:tr w:rsidR="00030D9D" w:rsidRPr="003E158D" w:rsidTr="008B57DE">
        <w:trPr>
          <w:trHeight w:val="162"/>
        </w:trPr>
        <w:tc>
          <w:tcPr>
            <w:tcW w:w="2610" w:type="dxa"/>
            <w:shd w:val="clear" w:color="auto" w:fill="auto"/>
          </w:tcPr>
          <w:p w:rsidR="00030D9D" w:rsidRPr="00030D9D" w:rsidRDefault="00030D9D" w:rsidP="00030D9D">
            <w:pPr>
              <w:ind w:left="157" w:hanging="157"/>
              <w:rPr>
                <w:rFonts w:cs="Times New Roman"/>
                <w:sz w:val="6"/>
                <w:szCs w:val="6"/>
              </w:rPr>
            </w:pPr>
          </w:p>
        </w:tc>
        <w:tc>
          <w:tcPr>
            <w:tcW w:w="1170" w:type="dxa"/>
            <w:shd w:val="clear" w:color="auto" w:fill="auto"/>
          </w:tcPr>
          <w:p w:rsidR="00030D9D" w:rsidRPr="00030D9D" w:rsidRDefault="00030D9D" w:rsidP="00030D9D">
            <w:pPr>
              <w:tabs>
                <w:tab w:val="decimal" w:pos="790"/>
              </w:tabs>
              <w:rPr>
                <w:rFonts w:cs="Times New Roman"/>
                <w:sz w:val="6"/>
                <w:szCs w:val="6"/>
              </w:rPr>
            </w:pPr>
          </w:p>
        </w:tc>
        <w:tc>
          <w:tcPr>
            <w:tcW w:w="270" w:type="dxa"/>
            <w:shd w:val="clear" w:color="auto" w:fill="auto"/>
          </w:tcPr>
          <w:p w:rsidR="00030D9D" w:rsidRPr="00030D9D" w:rsidRDefault="00030D9D" w:rsidP="00030D9D">
            <w:pPr>
              <w:tabs>
                <w:tab w:val="left" w:pos="900"/>
              </w:tabs>
              <w:jc w:val="right"/>
              <w:rPr>
                <w:rFonts w:cs="Times New Roman"/>
                <w:sz w:val="6"/>
                <w:szCs w:val="6"/>
              </w:rPr>
            </w:pPr>
          </w:p>
        </w:tc>
        <w:tc>
          <w:tcPr>
            <w:tcW w:w="1080" w:type="dxa"/>
            <w:shd w:val="clear" w:color="auto" w:fill="auto"/>
          </w:tcPr>
          <w:p w:rsidR="00030D9D" w:rsidRPr="00030D9D" w:rsidRDefault="00030D9D" w:rsidP="00030D9D">
            <w:pPr>
              <w:tabs>
                <w:tab w:val="left" w:pos="900"/>
              </w:tabs>
              <w:jc w:val="center"/>
              <w:rPr>
                <w:rFonts w:cs="Times New Roman"/>
                <w:sz w:val="6"/>
                <w:szCs w:val="6"/>
              </w:rPr>
            </w:pPr>
          </w:p>
        </w:tc>
        <w:tc>
          <w:tcPr>
            <w:tcW w:w="270" w:type="dxa"/>
            <w:shd w:val="clear" w:color="auto" w:fill="auto"/>
          </w:tcPr>
          <w:p w:rsidR="00030D9D" w:rsidRPr="00030D9D" w:rsidRDefault="00030D9D" w:rsidP="00030D9D">
            <w:pPr>
              <w:tabs>
                <w:tab w:val="left" w:pos="900"/>
              </w:tabs>
              <w:jc w:val="right"/>
              <w:rPr>
                <w:rFonts w:cs="Times New Roman"/>
                <w:sz w:val="6"/>
                <w:szCs w:val="6"/>
              </w:rPr>
            </w:pPr>
          </w:p>
        </w:tc>
        <w:tc>
          <w:tcPr>
            <w:tcW w:w="1350" w:type="dxa"/>
          </w:tcPr>
          <w:p w:rsidR="00030D9D" w:rsidRPr="00030D9D" w:rsidRDefault="00030D9D" w:rsidP="00030D9D">
            <w:pPr>
              <w:tabs>
                <w:tab w:val="decimal" w:pos="980"/>
              </w:tabs>
              <w:rPr>
                <w:rFonts w:cs="Times New Roman"/>
                <w:sz w:val="6"/>
                <w:szCs w:val="6"/>
              </w:rPr>
            </w:pPr>
          </w:p>
        </w:tc>
        <w:tc>
          <w:tcPr>
            <w:tcW w:w="270" w:type="dxa"/>
          </w:tcPr>
          <w:p w:rsidR="00030D9D" w:rsidRPr="00030D9D" w:rsidRDefault="00030D9D" w:rsidP="00030D9D">
            <w:pPr>
              <w:tabs>
                <w:tab w:val="left" w:pos="900"/>
              </w:tabs>
              <w:jc w:val="right"/>
              <w:rPr>
                <w:rFonts w:cs="Times New Roman"/>
                <w:sz w:val="6"/>
                <w:szCs w:val="6"/>
              </w:rPr>
            </w:pPr>
          </w:p>
        </w:tc>
        <w:tc>
          <w:tcPr>
            <w:tcW w:w="990" w:type="dxa"/>
            <w:shd w:val="clear" w:color="auto" w:fill="auto"/>
          </w:tcPr>
          <w:p w:rsidR="00030D9D" w:rsidRPr="00030D9D" w:rsidRDefault="00030D9D" w:rsidP="00030D9D">
            <w:pPr>
              <w:tabs>
                <w:tab w:val="left" w:pos="900"/>
              </w:tabs>
              <w:jc w:val="center"/>
              <w:rPr>
                <w:rFonts w:cs="Times New Roman"/>
                <w:sz w:val="6"/>
                <w:szCs w:val="6"/>
              </w:rPr>
            </w:pPr>
          </w:p>
        </w:tc>
      </w:tr>
      <w:tr w:rsidR="00030D9D" w:rsidRPr="009F68B2" w:rsidTr="008B57DE">
        <w:trPr>
          <w:trHeight w:val="144"/>
        </w:trPr>
        <w:tc>
          <w:tcPr>
            <w:tcW w:w="2610" w:type="dxa"/>
            <w:shd w:val="clear" w:color="auto" w:fill="auto"/>
          </w:tcPr>
          <w:p w:rsidR="00030D9D" w:rsidRPr="009F68B2" w:rsidRDefault="00030D9D" w:rsidP="00030D9D">
            <w:pPr>
              <w:tabs>
                <w:tab w:val="left" w:pos="900"/>
              </w:tabs>
              <w:spacing w:line="276" w:lineRule="auto"/>
              <w:jc w:val="thaiDistribute"/>
              <w:rPr>
                <w:rFonts w:cs="Times New Roman"/>
                <w:b/>
                <w:bCs/>
                <w:color w:val="000000"/>
                <w:sz w:val="20"/>
                <w:szCs w:val="20"/>
                <w:cs/>
              </w:rPr>
            </w:pPr>
            <w:r w:rsidRPr="009F68B2">
              <w:rPr>
                <w:rFonts w:cs="Times New Roman"/>
                <w:b/>
                <w:bCs/>
                <w:color w:val="000000"/>
                <w:sz w:val="20"/>
                <w:szCs w:val="20"/>
              </w:rPr>
              <w:t xml:space="preserve">Non-current assets </w:t>
            </w:r>
          </w:p>
        </w:tc>
        <w:tc>
          <w:tcPr>
            <w:tcW w:w="1170" w:type="dxa"/>
            <w:shd w:val="clear" w:color="auto" w:fill="auto"/>
          </w:tcPr>
          <w:p w:rsidR="00030D9D" w:rsidRPr="009F68B2" w:rsidRDefault="00030D9D" w:rsidP="00030D9D">
            <w:pPr>
              <w:tabs>
                <w:tab w:val="left" w:pos="900"/>
              </w:tabs>
              <w:spacing w:line="276" w:lineRule="auto"/>
              <w:jc w:val="center"/>
              <w:rPr>
                <w:rFonts w:cs="Times New Roman"/>
                <w:color w:val="000000"/>
                <w:sz w:val="20"/>
                <w:szCs w:val="20"/>
              </w:rPr>
            </w:pPr>
          </w:p>
        </w:tc>
        <w:tc>
          <w:tcPr>
            <w:tcW w:w="270" w:type="dxa"/>
            <w:shd w:val="clear" w:color="auto" w:fill="auto"/>
          </w:tcPr>
          <w:p w:rsidR="00030D9D" w:rsidRPr="009F68B2" w:rsidRDefault="00030D9D" w:rsidP="00030D9D">
            <w:pPr>
              <w:tabs>
                <w:tab w:val="left" w:pos="900"/>
              </w:tabs>
              <w:spacing w:line="276" w:lineRule="auto"/>
              <w:jc w:val="right"/>
              <w:rPr>
                <w:rFonts w:cs="Times New Roman"/>
                <w:color w:val="000000"/>
                <w:spacing w:val="-16"/>
                <w:sz w:val="20"/>
                <w:szCs w:val="20"/>
              </w:rPr>
            </w:pPr>
          </w:p>
        </w:tc>
        <w:tc>
          <w:tcPr>
            <w:tcW w:w="1080" w:type="dxa"/>
            <w:shd w:val="clear" w:color="auto" w:fill="auto"/>
          </w:tcPr>
          <w:p w:rsidR="00030D9D" w:rsidRPr="009F68B2" w:rsidRDefault="00030D9D" w:rsidP="00030D9D">
            <w:pPr>
              <w:tabs>
                <w:tab w:val="left" w:pos="900"/>
              </w:tabs>
              <w:spacing w:line="276" w:lineRule="auto"/>
              <w:jc w:val="center"/>
              <w:rPr>
                <w:rFonts w:cs="Times New Roman"/>
                <w:color w:val="000000"/>
                <w:sz w:val="20"/>
                <w:szCs w:val="20"/>
              </w:rPr>
            </w:pPr>
          </w:p>
        </w:tc>
        <w:tc>
          <w:tcPr>
            <w:tcW w:w="270" w:type="dxa"/>
            <w:shd w:val="clear" w:color="auto" w:fill="auto"/>
          </w:tcPr>
          <w:p w:rsidR="00030D9D" w:rsidRPr="009F68B2" w:rsidRDefault="00030D9D" w:rsidP="00030D9D">
            <w:pPr>
              <w:tabs>
                <w:tab w:val="left" w:pos="900"/>
              </w:tabs>
              <w:spacing w:line="276" w:lineRule="auto"/>
              <w:jc w:val="right"/>
              <w:rPr>
                <w:rFonts w:cs="Times New Roman"/>
                <w:color w:val="000000"/>
                <w:spacing w:val="-16"/>
                <w:sz w:val="20"/>
                <w:szCs w:val="20"/>
              </w:rPr>
            </w:pPr>
          </w:p>
        </w:tc>
        <w:tc>
          <w:tcPr>
            <w:tcW w:w="1350" w:type="dxa"/>
          </w:tcPr>
          <w:p w:rsidR="00030D9D" w:rsidRPr="009F68B2" w:rsidRDefault="00030D9D" w:rsidP="00030D9D">
            <w:pPr>
              <w:tabs>
                <w:tab w:val="decimal" w:pos="980"/>
              </w:tabs>
              <w:spacing w:line="276" w:lineRule="auto"/>
              <w:rPr>
                <w:rFonts w:cs="Times New Roman"/>
                <w:color w:val="000000"/>
                <w:sz w:val="20"/>
                <w:szCs w:val="20"/>
              </w:rPr>
            </w:pPr>
          </w:p>
        </w:tc>
        <w:tc>
          <w:tcPr>
            <w:tcW w:w="270" w:type="dxa"/>
          </w:tcPr>
          <w:p w:rsidR="00030D9D" w:rsidRPr="009F68B2" w:rsidRDefault="00030D9D" w:rsidP="00030D9D">
            <w:pPr>
              <w:tabs>
                <w:tab w:val="left" w:pos="900"/>
              </w:tabs>
              <w:spacing w:line="276" w:lineRule="auto"/>
              <w:jc w:val="right"/>
              <w:rPr>
                <w:rFonts w:cs="Times New Roman"/>
                <w:color w:val="000000"/>
                <w:sz w:val="20"/>
                <w:szCs w:val="20"/>
              </w:rPr>
            </w:pPr>
          </w:p>
        </w:tc>
        <w:tc>
          <w:tcPr>
            <w:tcW w:w="990" w:type="dxa"/>
            <w:shd w:val="clear" w:color="auto" w:fill="auto"/>
          </w:tcPr>
          <w:p w:rsidR="00030D9D" w:rsidRPr="009F68B2" w:rsidRDefault="00030D9D" w:rsidP="00030D9D">
            <w:pPr>
              <w:tabs>
                <w:tab w:val="left" w:pos="900"/>
              </w:tabs>
              <w:spacing w:line="276" w:lineRule="auto"/>
              <w:jc w:val="right"/>
              <w:rPr>
                <w:rFonts w:cs="Times New Roman"/>
                <w:color w:val="000000"/>
                <w:sz w:val="20"/>
                <w:szCs w:val="20"/>
              </w:rPr>
            </w:pPr>
          </w:p>
        </w:tc>
      </w:tr>
      <w:tr w:rsidR="00030D9D" w:rsidRPr="003E158D" w:rsidTr="008B57DE">
        <w:trPr>
          <w:trHeight w:val="144"/>
        </w:trPr>
        <w:tc>
          <w:tcPr>
            <w:tcW w:w="2610" w:type="dxa"/>
            <w:shd w:val="clear" w:color="auto" w:fill="auto"/>
          </w:tcPr>
          <w:p w:rsidR="00030D9D" w:rsidRPr="003E158D" w:rsidRDefault="00030D9D" w:rsidP="00030D9D">
            <w:pPr>
              <w:spacing w:line="276" w:lineRule="auto"/>
              <w:ind w:left="157" w:right="-107" w:hanging="157"/>
              <w:rPr>
                <w:rFonts w:cs="Times New Roman"/>
                <w:sz w:val="18"/>
                <w:szCs w:val="18"/>
              </w:rPr>
            </w:pPr>
            <w:r w:rsidRPr="003E158D">
              <w:rPr>
                <w:rFonts w:cs="Times New Roman"/>
                <w:sz w:val="18"/>
                <w:szCs w:val="18"/>
              </w:rPr>
              <w:t>Long-term investments - Available-for-sale securities</w:t>
            </w:r>
          </w:p>
        </w:tc>
        <w:tc>
          <w:tcPr>
            <w:tcW w:w="1170" w:type="dxa"/>
            <w:shd w:val="clear" w:color="auto" w:fill="auto"/>
          </w:tcPr>
          <w:p w:rsidR="00030D9D" w:rsidRPr="00924989" w:rsidRDefault="00030D9D" w:rsidP="00030D9D">
            <w:pPr>
              <w:tabs>
                <w:tab w:val="left" w:pos="900"/>
              </w:tabs>
              <w:spacing w:line="276" w:lineRule="auto"/>
              <w:jc w:val="right"/>
              <w:rPr>
                <w:rFonts w:cs="Times New Roman"/>
                <w:color w:val="000000"/>
                <w:sz w:val="18"/>
                <w:szCs w:val="18"/>
              </w:rPr>
            </w:pPr>
          </w:p>
          <w:p w:rsidR="00030D9D" w:rsidRPr="00924989" w:rsidRDefault="00030D9D" w:rsidP="00030D9D">
            <w:pPr>
              <w:tabs>
                <w:tab w:val="left" w:pos="900"/>
              </w:tabs>
              <w:spacing w:line="276" w:lineRule="auto"/>
              <w:jc w:val="right"/>
              <w:rPr>
                <w:rFonts w:cs="Times New Roman"/>
                <w:color w:val="000000"/>
                <w:sz w:val="18"/>
                <w:szCs w:val="18"/>
              </w:rPr>
            </w:pPr>
            <w:r w:rsidRPr="00924989">
              <w:rPr>
                <w:rFonts w:cs="Times New Roman"/>
                <w:color w:val="000000"/>
                <w:sz w:val="18"/>
                <w:szCs w:val="18"/>
              </w:rPr>
              <w:t>20,546</w:t>
            </w:r>
          </w:p>
        </w:tc>
        <w:tc>
          <w:tcPr>
            <w:tcW w:w="270" w:type="dxa"/>
            <w:shd w:val="clear" w:color="auto" w:fill="auto"/>
          </w:tcPr>
          <w:p w:rsidR="00030D9D" w:rsidRPr="003E158D" w:rsidRDefault="00030D9D" w:rsidP="00030D9D">
            <w:pPr>
              <w:tabs>
                <w:tab w:val="left" w:pos="900"/>
              </w:tabs>
              <w:spacing w:line="276" w:lineRule="auto"/>
              <w:ind w:left="157" w:right="-107" w:hanging="157"/>
              <w:jc w:val="right"/>
              <w:rPr>
                <w:rFonts w:cs="Times New Roman"/>
                <w:sz w:val="18"/>
                <w:szCs w:val="18"/>
              </w:rPr>
            </w:pPr>
          </w:p>
        </w:tc>
        <w:tc>
          <w:tcPr>
            <w:tcW w:w="1080" w:type="dxa"/>
            <w:shd w:val="clear" w:color="auto" w:fill="auto"/>
          </w:tcPr>
          <w:p w:rsidR="00030D9D" w:rsidRPr="003E158D" w:rsidRDefault="00030D9D" w:rsidP="00030D9D">
            <w:pPr>
              <w:tabs>
                <w:tab w:val="left" w:pos="900"/>
              </w:tabs>
              <w:spacing w:line="276" w:lineRule="auto"/>
              <w:ind w:right="-107"/>
              <w:jc w:val="center"/>
              <w:rPr>
                <w:rFonts w:cs="Times New Roman"/>
                <w:sz w:val="18"/>
                <w:szCs w:val="18"/>
              </w:rPr>
            </w:pPr>
          </w:p>
          <w:p w:rsidR="00030D9D" w:rsidRPr="003E158D" w:rsidRDefault="00030D9D" w:rsidP="00030D9D">
            <w:pPr>
              <w:tabs>
                <w:tab w:val="left" w:pos="900"/>
              </w:tabs>
              <w:spacing w:line="276" w:lineRule="auto"/>
              <w:ind w:right="-107"/>
              <w:jc w:val="center"/>
              <w:rPr>
                <w:rFonts w:cs="Times New Roman"/>
                <w:sz w:val="18"/>
                <w:szCs w:val="18"/>
              </w:rPr>
            </w:pPr>
            <w:r w:rsidRPr="003E158D">
              <w:rPr>
                <w:rFonts w:cs="Times New Roman"/>
                <w:sz w:val="18"/>
                <w:szCs w:val="18"/>
              </w:rPr>
              <w:t>-</w:t>
            </w:r>
          </w:p>
        </w:tc>
        <w:tc>
          <w:tcPr>
            <w:tcW w:w="270" w:type="dxa"/>
            <w:shd w:val="clear" w:color="auto" w:fill="auto"/>
          </w:tcPr>
          <w:p w:rsidR="00030D9D" w:rsidRPr="003E158D" w:rsidRDefault="00030D9D" w:rsidP="00030D9D">
            <w:pPr>
              <w:tabs>
                <w:tab w:val="left" w:pos="900"/>
              </w:tabs>
              <w:spacing w:line="276" w:lineRule="auto"/>
              <w:ind w:right="-107"/>
              <w:jc w:val="right"/>
              <w:rPr>
                <w:rFonts w:cs="Times New Roman"/>
                <w:sz w:val="18"/>
                <w:szCs w:val="18"/>
              </w:rPr>
            </w:pPr>
          </w:p>
        </w:tc>
        <w:tc>
          <w:tcPr>
            <w:tcW w:w="1350" w:type="dxa"/>
          </w:tcPr>
          <w:p w:rsidR="00030D9D" w:rsidRPr="003E158D" w:rsidRDefault="00030D9D" w:rsidP="00030D9D">
            <w:pPr>
              <w:tabs>
                <w:tab w:val="decimal" w:pos="980"/>
              </w:tabs>
              <w:spacing w:line="276" w:lineRule="auto"/>
              <w:ind w:left="157" w:right="-107" w:hanging="157"/>
              <w:rPr>
                <w:rFonts w:cs="Times New Roman"/>
                <w:sz w:val="18"/>
                <w:szCs w:val="18"/>
              </w:rPr>
            </w:pPr>
          </w:p>
          <w:p w:rsidR="00030D9D" w:rsidRPr="003E158D" w:rsidRDefault="00030D9D" w:rsidP="00030D9D">
            <w:pPr>
              <w:tabs>
                <w:tab w:val="decimal" w:pos="980"/>
              </w:tabs>
              <w:spacing w:line="276" w:lineRule="auto"/>
              <w:ind w:left="157" w:right="-107" w:hanging="157"/>
              <w:rPr>
                <w:rFonts w:cs="Times New Roman"/>
                <w:sz w:val="18"/>
                <w:szCs w:val="18"/>
              </w:rPr>
            </w:pPr>
            <w:r w:rsidRPr="003E158D">
              <w:rPr>
                <w:rFonts w:cs="Times New Roman"/>
                <w:sz w:val="18"/>
                <w:szCs w:val="18"/>
              </w:rPr>
              <w:t>(20,546)</w:t>
            </w:r>
          </w:p>
        </w:tc>
        <w:tc>
          <w:tcPr>
            <w:tcW w:w="270" w:type="dxa"/>
          </w:tcPr>
          <w:p w:rsidR="00030D9D" w:rsidRPr="003E158D" w:rsidRDefault="00030D9D" w:rsidP="00030D9D">
            <w:pPr>
              <w:tabs>
                <w:tab w:val="left" w:pos="900"/>
              </w:tabs>
              <w:spacing w:line="276" w:lineRule="auto"/>
              <w:ind w:left="157" w:right="-107" w:hanging="157"/>
              <w:jc w:val="right"/>
              <w:rPr>
                <w:rFonts w:cs="Times New Roman"/>
                <w:sz w:val="18"/>
                <w:szCs w:val="18"/>
              </w:rPr>
            </w:pPr>
          </w:p>
        </w:tc>
        <w:tc>
          <w:tcPr>
            <w:tcW w:w="990" w:type="dxa"/>
            <w:shd w:val="clear" w:color="auto" w:fill="auto"/>
          </w:tcPr>
          <w:p w:rsidR="00030D9D" w:rsidRPr="003E158D" w:rsidRDefault="00030D9D" w:rsidP="00030D9D">
            <w:pPr>
              <w:tabs>
                <w:tab w:val="left" w:pos="900"/>
              </w:tabs>
              <w:spacing w:line="276" w:lineRule="auto"/>
              <w:ind w:left="157" w:right="-107" w:hanging="157"/>
              <w:jc w:val="center"/>
              <w:rPr>
                <w:rFonts w:cs="Times New Roman"/>
                <w:sz w:val="18"/>
                <w:szCs w:val="18"/>
              </w:rPr>
            </w:pPr>
          </w:p>
          <w:p w:rsidR="00030D9D" w:rsidRPr="003E158D" w:rsidRDefault="00030D9D" w:rsidP="00030D9D">
            <w:pPr>
              <w:tabs>
                <w:tab w:val="left" w:pos="900"/>
              </w:tabs>
              <w:spacing w:line="276" w:lineRule="auto"/>
              <w:ind w:left="157" w:right="-107" w:hanging="157"/>
              <w:jc w:val="center"/>
              <w:rPr>
                <w:rFonts w:cs="Times New Roman"/>
                <w:sz w:val="18"/>
                <w:szCs w:val="18"/>
              </w:rPr>
            </w:pPr>
            <w:r w:rsidRPr="003E158D">
              <w:rPr>
                <w:rFonts w:cs="Times New Roman"/>
                <w:sz w:val="18"/>
                <w:szCs w:val="18"/>
              </w:rPr>
              <w:t>-</w:t>
            </w:r>
          </w:p>
        </w:tc>
      </w:tr>
      <w:tr w:rsidR="00030D9D" w:rsidRPr="003E158D" w:rsidTr="008B57DE">
        <w:trPr>
          <w:trHeight w:val="144"/>
        </w:trPr>
        <w:tc>
          <w:tcPr>
            <w:tcW w:w="2610" w:type="dxa"/>
            <w:shd w:val="clear" w:color="auto" w:fill="auto"/>
          </w:tcPr>
          <w:p w:rsidR="00030D9D" w:rsidRPr="003E158D" w:rsidRDefault="00030D9D" w:rsidP="00EA474E">
            <w:pPr>
              <w:spacing w:line="276" w:lineRule="auto"/>
              <w:ind w:left="157" w:right="-107" w:hanging="157"/>
              <w:rPr>
                <w:rFonts w:cs="Times New Roman"/>
                <w:sz w:val="18"/>
                <w:szCs w:val="18"/>
              </w:rPr>
            </w:pPr>
            <w:r w:rsidRPr="00EA474E">
              <w:rPr>
                <w:rFonts w:cs="Times New Roman"/>
                <w:sz w:val="18"/>
                <w:szCs w:val="18"/>
              </w:rPr>
              <w:t xml:space="preserve">Long-term investments </w:t>
            </w:r>
            <w:r w:rsidR="00EA474E">
              <w:rPr>
                <w:rFonts w:cs="Times New Roman"/>
                <w:sz w:val="18"/>
                <w:szCs w:val="18"/>
              </w:rPr>
              <w:t xml:space="preserve">in </w:t>
            </w:r>
            <w:r w:rsidR="00114D75" w:rsidRPr="00886EAA">
              <w:rPr>
                <w:rFonts w:cs="Cordia New" w:hint="cs"/>
                <w:sz w:val="18"/>
                <w:szCs w:val="18"/>
                <w:cs/>
              </w:rPr>
              <w:t xml:space="preserve">                </w:t>
            </w:r>
            <w:r w:rsidR="00EA474E">
              <w:rPr>
                <w:rFonts w:cs="Times New Roman"/>
                <w:sz w:val="18"/>
                <w:szCs w:val="18"/>
              </w:rPr>
              <w:t>a related party</w:t>
            </w:r>
          </w:p>
        </w:tc>
        <w:tc>
          <w:tcPr>
            <w:tcW w:w="1170" w:type="dxa"/>
            <w:shd w:val="clear" w:color="auto" w:fill="auto"/>
          </w:tcPr>
          <w:p w:rsidR="00030D9D" w:rsidRPr="00924989" w:rsidRDefault="00030D9D" w:rsidP="00030D9D">
            <w:pPr>
              <w:tabs>
                <w:tab w:val="left" w:pos="900"/>
              </w:tabs>
              <w:spacing w:line="276" w:lineRule="auto"/>
              <w:jc w:val="right"/>
              <w:rPr>
                <w:rFonts w:cs="Times New Roman"/>
                <w:color w:val="000000"/>
                <w:sz w:val="18"/>
                <w:szCs w:val="18"/>
              </w:rPr>
            </w:pPr>
          </w:p>
          <w:p w:rsidR="00030D9D" w:rsidRPr="00924989" w:rsidRDefault="00030D9D" w:rsidP="00030D9D">
            <w:pPr>
              <w:tabs>
                <w:tab w:val="left" w:pos="900"/>
              </w:tabs>
              <w:spacing w:line="276" w:lineRule="auto"/>
              <w:jc w:val="right"/>
              <w:rPr>
                <w:rFonts w:cs="Times New Roman"/>
                <w:color w:val="000000"/>
                <w:sz w:val="18"/>
                <w:szCs w:val="18"/>
              </w:rPr>
            </w:pPr>
            <w:r w:rsidRPr="00924989">
              <w:rPr>
                <w:rFonts w:cs="Times New Roman"/>
                <w:color w:val="000000"/>
                <w:sz w:val="18"/>
                <w:szCs w:val="18"/>
              </w:rPr>
              <w:t>72</w:t>
            </w:r>
          </w:p>
        </w:tc>
        <w:tc>
          <w:tcPr>
            <w:tcW w:w="270" w:type="dxa"/>
            <w:shd w:val="clear" w:color="auto" w:fill="auto"/>
          </w:tcPr>
          <w:p w:rsidR="00030D9D" w:rsidRPr="003E158D" w:rsidRDefault="00030D9D" w:rsidP="00030D9D">
            <w:pPr>
              <w:tabs>
                <w:tab w:val="left" w:pos="900"/>
              </w:tabs>
              <w:spacing w:line="276" w:lineRule="auto"/>
              <w:ind w:left="157" w:right="-107" w:hanging="157"/>
              <w:jc w:val="right"/>
              <w:rPr>
                <w:rFonts w:cs="Times New Roman"/>
                <w:sz w:val="18"/>
                <w:szCs w:val="18"/>
              </w:rPr>
            </w:pPr>
          </w:p>
        </w:tc>
        <w:tc>
          <w:tcPr>
            <w:tcW w:w="1080" w:type="dxa"/>
            <w:shd w:val="clear" w:color="auto" w:fill="auto"/>
          </w:tcPr>
          <w:p w:rsidR="00030D9D" w:rsidRPr="003E158D" w:rsidRDefault="00030D9D" w:rsidP="00030D9D">
            <w:pPr>
              <w:tabs>
                <w:tab w:val="decimal" w:pos="980"/>
              </w:tabs>
              <w:spacing w:line="276" w:lineRule="auto"/>
              <w:ind w:left="157" w:right="-107" w:hanging="157"/>
              <w:rPr>
                <w:rFonts w:cs="Times New Roman"/>
                <w:sz w:val="18"/>
                <w:szCs w:val="18"/>
              </w:rPr>
            </w:pPr>
          </w:p>
          <w:p w:rsidR="00030D9D" w:rsidRPr="003E158D" w:rsidRDefault="00030D9D" w:rsidP="00030D9D">
            <w:pPr>
              <w:tabs>
                <w:tab w:val="decimal" w:pos="790"/>
              </w:tabs>
              <w:spacing w:line="276" w:lineRule="auto"/>
              <w:ind w:left="157" w:right="-107" w:hanging="157"/>
              <w:rPr>
                <w:rFonts w:cs="Times New Roman"/>
                <w:sz w:val="18"/>
                <w:szCs w:val="18"/>
              </w:rPr>
            </w:pPr>
            <w:r w:rsidRPr="003E158D">
              <w:rPr>
                <w:rFonts w:cs="Times New Roman"/>
                <w:sz w:val="18"/>
                <w:szCs w:val="18"/>
              </w:rPr>
              <w:t>(72)</w:t>
            </w:r>
          </w:p>
        </w:tc>
        <w:tc>
          <w:tcPr>
            <w:tcW w:w="270" w:type="dxa"/>
            <w:shd w:val="clear" w:color="auto" w:fill="auto"/>
          </w:tcPr>
          <w:p w:rsidR="00030D9D" w:rsidRPr="003E158D" w:rsidRDefault="00030D9D" w:rsidP="00030D9D">
            <w:pPr>
              <w:tabs>
                <w:tab w:val="left" w:pos="900"/>
              </w:tabs>
              <w:spacing w:line="276" w:lineRule="auto"/>
              <w:ind w:right="-107"/>
              <w:jc w:val="right"/>
              <w:rPr>
                <w:rFonts w:cs="Times New Roman"/>
                <w:sz w:val="18"/>
                <w:szCs w:val="18"/>
              </w:rPr>
            </w:pPr>
          </w:p>
        </w:tc>
        <w:tc>
          <w:tcPr>
            <w:tcW w:w="1350" w:type="dxa"/>
          </w:tcPr>
          <w:p w:rsidR="00030D9D" w:rsidRPr="003E158D" w:rsidRDefault="00030D9D" w:rsidP="00030D9D">
            <w:pPr>
              <w:tabs>
                <w:tab w:val="left" w:pos="900"/>
              </w:tabs>
              <w:spacing w:line="276" w:lineRule="auto"/>
              <w:ind w:right="-107"/>
              <w:jc w:val="center"/>
              <w:rPr>
                <w:rFonts w:cs="Times New Roman"/>
                <w:sz w:val="18"/>
                <w:szCs w:val="18"/>
              </w:rPr>
            </w:pPr>
          </w:p>
          <w:p w:rsidR="00030D9D" w:rsidRPr="003E158D" w:rsidRDefault="00030D9D" w:rsidP="00030D9D">
            <w:pPr>
              <w:tabs>
                <w:tab w:val="left" w:pos="900"/>
              </w:tabs>
              <w:spacing w:line="276" w:lineRule="auto"/>
              <w:ind w:right="-107"/>
              <w:jc w:val="center"/>
              <w:rPr>
                <w:rFonts w:cs="Times New Roman"/>
                <w:sz w:val="18"/>
                <w:szCs w:val="18"/>
              </w:rPr>
            </w:pPr>
            <w:r w:rsidRPr="003E158D">
              <w:rPr>
                <w:rFonts w:cs="Times New Roman"/>
                <w:sz w:val="18"/>
                <w:szCs w:val="18"/>
              </w:rPr>
              <w:t>-</w:t>
            </w:r>
          </w:p>
        </w:tc>
        <w:tc>
          <w:tcPr>
            <w:tcW w:w="270" w:type="dxa"/>
          </w:tcPr>
          <w:p w:rsidR="00030D9D" w:rsidRPr="003E158D" w:rsidRDefault="00030D9D" w:rsidP="00030D9D">
            <w:pPr>
              <w:tabs>
                <w:tab w:val="left" w:pos="900"/>
              </w:tabs>
              <w:spacing w:line="276" w:lineRule="auto"/>
              <w:ind w:left="157" w:right="-107" w:hanging="157"/>
              <w:jc w:val="right"/>
              <w:rPr>
                <w:rFonts w:cs="Times New Roman"/>
                <w:sz w:val="18"/>
                <w:szCs w:val="18"/>
              </w:rPr>
            </w:pPr>
          </w:p>
        </w:tc>
        <w:tc>
          <w:tcPr>
            <w:tcW w:w="990" w:type="dxa"/>
            <w:shd w:val="clear" w:color="auto" w:fill="auto"/>
          </w:tcPr>
          <w:p w:rsidR="00030D9D" w:rsidRPr="003E158D" w:rsidRDefault="00030D9D" w:rsidP="00030D9D">
            <w:pPr>
              <w:tabs>
                <w:tab w:val="left" w:pos="900"/>
              </w:tabs>
              <w:spacing w:line="276" w:lineRule="auto"/>
              <w:ind w:left="157" w:right="-107" w:hanging="157"/>
              <w:jc w:val="center"/>
              <w:rPr>
                <w:rFonts w:cs="Times New Roman"/>
                <w:sz w:val="18"/>
                <w:szCs w:val="18"/>
              </w:rPr>
            </w:pPr>
          </w:p>
          <w:p w:rsidR="00030D9D" w:rsidRPr="003E158D" w:rsidRDefault="00030D9D" w:rsidP="00030D9D">
            <w:pPr>
              <w:tabs>
                <w:tab w:val="left" w:pos="900"/>
              </w:tabs>
              <w:spacing w:line="276" w:lineRule="auto"/>
              <w:ind w:left="157" w:right="-107" w:hanging="157"/>
              <w:jc w:val="center"/>
              <w:rPr>
                <w:rFonts w:cs="Times New Roman"/>
                <w:sz w:val="18"/>
                <w:szCs w:val="18"/>
              </w:rPr>
            </w:pPr>
            <w:r w:rsidRPr="003E158D">
              <w:rPr>
                <w:rFonts w:cs="Times New Roman"/>
                <w:sz w:val="18"/>
                <w:szCs w:val="18"/>
              </w:rPr>
              <w:t>-</w:t>
            </w:r>
          </w:p>
        </w:tc>
      </w:tr>
      <w:tr w:rsidR="00030D9D" w:rsidRPr="003E158D" w:rsidTr="008B57DE">
        <w:trPr>
          <w:trHeight w:val="144"/>
        </w:trPr>
        <w:tc>
          <w:tcPr>
            <w:tcW w:w="2610" w:type="dxa"/>
            <w:shd w:val="clear" w:color="auto" w:fill="auto"/>
          </w:tcPr>
          <w:p w:rsidR="00030D9D" w:rsidRPr="003E158D" w:rsidRDefault="00030D9D" w:rsidP="00030D9D">
            <w:pPr>
              <w:spacing w:line="276" w:lineRule="auto"/>
              <w:ind w:left="157" w:right="-107" w:hanging="157"/>
              <w:rPr>
                <w:rFonts w:cs="Times New Roman"/>
                <w:sz w:val="18"/>
                <w:szCs w:val="18"/>
              </w:rPr>
            </w:pPr>
            <w:r w:rsidRPr="003E158D">
              <w:rPr>
                <w:rFonts w:cs="Times New Roman"/>
                <w:sz w:val="18"/>
                <w:szCs w:val="18"/>
              </w:rPr>
              <w:t>Other long-term investment - General investments</w:t>
            </w:r>
          </w:p>
        </w:tc>
        <w:tc>
          <w:tcPr>
            <w:tcW w:w="1170" w:type="dxa"/>
            <w:shd w:val="clear" w:color="auto" w:fill="auto"/>
          </w:tcPr>
          <w:p w:rsidR="00030D9D" w:rsidRPr="00924989" w:rsidRDefault="00030D9D" w:rsidP="00030D9D">
            <w:pPr>
              <w:tabs>
                <w:tab w:val="left" w:pos="900"/>
              </w:tabs>
              <w:spacing w:line="276" w:lineRule="auto"/>
              <w:jc w:val="right"/>
              <w:rPr>
                <w:rFonts w:cs="Times New Roman"/>
                <w:color w:val="000000"/>
                <w:sz w:val="18"/>
                <w:szCs w:val="18"/>
              </w:rPr>
            </w:pPr>
          </w:p>
          <w:p w:rsidR="00030D9D" w:rsidRPr="00924989" w:rsidRDefault="00030D9D" w:rsidP="00030D9D">
            <w:pPr>
              <w:tabs>
                <w:tab w:val="left" w:pos="900"/>
              </w:tabs>
              <w:spacing w:line="276" w:lineRule="auto"/>
              <w:jc w:val="right"/>
              <w:rPr>
                <w:rFonts w:cs="Times New Roman"/>
                <w:color w:val="000000"/>
                <w:sz w:val="18"/>
                <w:szCs w:val="18"/>
              </w:rPr>
            </w:pPr>
            <w:r w:rsidRPr="00924989">
              <w:rPr>
                <w:rFonts w:cs="Times New Roman"/>
                <w:color w:val="000000"/>
                <w:sz w:val="18"/>
                <w:szCs w:val="18"/>
              </w:rPr>
              <w:t>28,651</w:t>
            </w:r>
          </w:p>
        </w:tc>
        <w:tc>
          <w:tcPr>
            <w:tcW w:w="270" w:type="dxa"/>
            <w:shd w:val="clear" w:color="auto" w:fill="auto"/>
          </w:tcPr>
          <w:p w:rsidR="00030D9D" w:rsidRPr="003E158D" w:rsidRDefault="00030D9D" w:rsidP="00030D9D">
            <w:pPr>
              <w:tabs>
                <w:tab w:val="left" w:pos="900"/>
              </w:tabs>
              <w:spacing w:line="276" w:lineRule="auto"/>
              <w:ind w:left="157" w:right="-107" w:hanging="157"/>
              <w:jc w:val="right"/>
              <w:rPr>
                <w:rFonts w:cs="Times New Roman"/>
                <w:sz w:val="18"/>
                <w:szCs w:val="18"/>
              </w:rPr>
            </w:pPr>
          </w:p>
        </w:tc>
        <w:tc>
          <w:tcPr>
            <w:tcW w:w="1080" w:type="dxa"/>
            <w:shd w:val="clear" w:color="auto" w:fill="auto"/>
          </w:tcPr>
          <w:p w:rsidR="00030D9D" w:rsidRPr="003E158D" w:rsidRDefault="00030D9D" w:rsidP="00030D9D">
            <w:pPr>
              <w:tabs>
                <w:tab w:val="decimal" w:pos="790"/>
              </w:tabs>
              <w:spacing w:line="276" w:lineRule="auto"/>
              <w:ind w:left="157" w:right="-107" w:hanging="157"/>
              <w:rPr>
                <w:rFonts w:cs="Times New Roman"/>
                <w:sz w:val="18"/>
                <w:szCs w:val="18"/>
              </w:rPr>
            </w:pPr>
          </w:p>
          <w:p w:rsidR="00030D9D" w:rsidRPr="003E158D" w:rsidRDefault="00030D9D" w:rsidP="00030D9D">
            <w:pPr>
              <w:tabs>
                <w:tab w:val="decimal" w:pos="790"/>
              </w:tabs>
              <w:spacing w:line="276" w:lineRule="auto"/>
              <w:ind w:left="157" w:right="-107" w:hanging="157"/>
              <w:rPr>
                <w:rFonts w:cs="Times New Roman"/>
                <w:sz w:val="18"/>
                <w:szCs w:val="18"/>
              </w:rPr>
            </w:pPr>
            <w:r w:rsidRPr="003E158D">
              <w:rPr>
                <w:rFonts w:cs="Times New Roman"/>
                <w:sz w:val="18"/>
                <w:szCs w:val="18"/>
              </w:rPr>
              <w:t>6,459</w:t>
            </w:r>
          </w:p>
        </w:tc>
        <w:tc>
          <w:tcPr>
            <w:tcW w:w="270" w:type="dxa"/>
            <w:shd w:val="clear" w:color="auto" w:fill="auto"/>
          </w:tcPr>
          <w:p w:rsidR="00030D9D" w:rsidRPr="003E158D" w:rsidRDefault="00030D9D" w:rsidP="00030D9D">
            <w:pPr>
              <w:tabs>
                <w:tab w:val="left" w:pos="900"/>
              </w:tabs>
              <w:spacing w:line="276" w:lineRule="auto"/>
              <w:ind w:left="157" w:right="-107" w:hanging="157"/>
              <w:jc w:val="right"/>
              <w:rPr>
                <w:rFonts w:cs="Times New Roman"/>
                <w:sz w:val="18"/>
                <w:szCs w:val="18"/>
              </w:rPr>
            </w:pPr>
          </w:p>
        </w:tc>
        <w:tc>
          <w:tcPr>
            <w:tcW w:w="1350" w:type="dxa"/>
          </w:tcPr>
          <w:p w:rsidR="00030D9D" w:rsidRPr="003E158D" w:rsidRDefault="00030D9D" w:rsidP="00030D9D">
            <w:pPr>
              <w:tabs>
                <w:tab w:val="decimal" w:pos="980"/>
              </w:tabs>
              <w:spacing w:line="276" w:lineRule="auto"/>
              <w:ind w:left="157" w:right="-107" w:hanging="157"/>
              <w:rPr>
                <w:rFonts w:cs="Times New Roman"/>
                <w:sz w:val="18"/>
                <w:szCs w:val="18"/>
              </w:rPr>
            </w:pPr>
          </w:p>
          <w:p w:rsidR="00030D9D" w:rsidRPr="003E158D" w:rsidRDefault="00030D9D" w:rsidP="00030D9D">
            <w:pPr>
              <w:tabs>
                <w:tab w:val="decimal" w:pos="980"/>
              </w:tabs>
              <w:spacing w:line="276" w:lineRule="auto"/>
              <w:ind w:left="157" w:right="-107" w:hanging="157"/>
              <w:rPr>
                <w:rFonts w:cs="Times New Roman"/>
                <w:sz w:val="18"/>
                <w:szCs w:val="18"/>
              </w:rPr>
            </w:pPr>
            <w:r w:rsidRPr="003E158D">
              <w:rPr>
                <w:rFonts w:cs="Times New Roman"/>
                <w:sz w:val="18"/>
                <w:szCs w:val="18"/>
              </w:rPr>
              <w:t>(35,110)</w:t>
            </w:r>
          </w:p>
        </w:tc>
        <w:tc>
          <w:tcPr>
            <w:tcW w:w="270" w:type="dxa"/>
          </w:tcPr>
          <w:p w:rsidR="00030D9D" w:rsidRPr="003E158D" w:rsidRDefault="00030D9D" w:rsidP="00030D9D">
            <w:pPr>
              <w:tabs>
                <w:tab w:val="left" w:pos="900"/>
              </w:tabs>
              <w:spacing w:line="276" w:lineRule="auto"/>
              <w:ind w:left="157" w:right="-107" w:hanging="157"/>
              <w:jc w:val="right"/>
              <w:rPr>
                <w:rFonts w:cs="Times New Roman"/>
                <w:sz w:val="18"/>
                <w:szCs w:val="18"/>
              </w:rPr>
            </w:pPr>
          </w:p>
        </w:tc>
        <w:tc>
          <w:tcPr>
            <w:tcW w:w="990" w:type="dxa"/>
            <w:shd w:val="clear" w:color="auto" w:fill="auto"/>
          </w:tcPr>
          <w:p w:rsidR="00030D9D" w:rsidRPr="003E158D" w:rsidRDefault="00030D9D" w:rsidP="00030D9D">
            <w:pPr>
              <w:tabs>
                <w:tab w:val="left" w:pos="900"/>
              </w:tabs>
              <w:spacing w:line="276" w:lineRule="auto"/>
              <w:ind w:left="157" w:right="-107" w:hanging="157"/>
              <w:jc w:val="center"/>
              <w:rPr>
                <w:rFonts w:cs="Times New Roman"/>
                <w:sz w:val="18"/>
                <w:szCs w:val="18"/>
              </w:rPr>
            </w:pPr>
          </w:p>
          <w:p w:rsidR="00030D9D" w:rsidRPr="003E158D" w:rsidRDefault="00030D9D" w:rsidP="00030D9D">
            <w:pPr>
              <w:tabs>
                <w:tab w:val="left" w:pos="900"/>
              </w:tabs>
              <w:spacing w:line="276" w:lineRule="auto"/>
              <w:ind w:left="157" w:right="-107" w:hanging="157"/>
              <w:jc w:val="center"/>
              <w:rPr>
                <w:rFonts w:cs="Times New Roman"/>
                <w:sz w:val="18"/>
                <w:szCs w:val="18"/>
              </w:rPr>
            </w:pPr>
            <w:r w:rsidRPr="003E158D">
              <w:rPr>
                <w:rFonts w:cs="Times New Roman"/>
                <w:sz w:val="18"/>
                <w:szCs w:val="18"/>
              </w:rPr>
              <w:t>-</w:t>
            </w:r>
          </w:p>
        </w:tc>
      </w:tr>
      <w:tr w:rsidR="00030D9D" w:rsidRPr="003E158D" w:rsidTr="008B57DE">
        <w:trPr>
          <w:trHeight w:val="144"/>
        </w:trPr>
        <w:tc>
          <w:tcPr>
            <w:tcW w:w="2610" w:type="dxa"/>
            <w:shd w:val="clear" w:color="auto" w:fill="auto"/>
          </w:tcPr>
          <w:p w:rsidR="00030D9D" w:rsidRPr="003E158D" w:rsidRDefault="00030D9D" w:rsidP="00030D9D">
            <w:pPr>
              <w:spacing w:line="276" w:lineRule="auto"/>
              <w:ind w:left="157" w:right="-107" w:hanging="157"/>
              <w:rPr>
                <w:rFonts w:cs="Times New Roman"/>
                <w:sz w:val="18"/>
                <w:szCs w:val="18"/>
              </w:rPr>
            </w:pPr>
            <w:r w:rsidRPr="003E158D">
              <w:rPr>
                <w:rFonts w:cs="Times New Roman"/>
                <w:sz w:val="18"/>
                <w:szCs w:val="18"/>
              </w:rPr>
              <w:t>Other non-current financial assets</w:t>
            </w:r>
          </w:p>
        </w:tc>
        <w:tc>
          <w:tcPr>
            <w:tcW w:w="1170" w:type="dxa"/>
            <w:shd w:val="clear" w:color="auto" w:fill="auto"/>
          </w:tcPr>
          <w:p w:rsidR="00030D9D" w:rsidRPr="003E158D" w:rsidRDefault="00030D9D" w:rsidP="00030D9D">
            <w:pPr>
              <w:tabs>
                <w:tab w:val="left" w:pos="900"/>
              </w:tabs>
              <w:spacing w:line="276" w:lineRule="auto"/>
              <w:ind w:right="-107"/>
              <w:jc w:val="center"/>
              <w:rPr>
                <w:rFonts w:cs="Times New Roman"/>
                <w:sz w:val="18"/>
                <w:szCs w:val="18"/>
              </w:rPr>
            </w:pPr>
            <w:r w:rsidRPr="003E158D">
              <w:rPr>
                <w:rFonts w:cs="Times New Roman"/>
                <w:sz w:val="18"/>
                <w:szCs w:val="18"/>
              </w:rPr>
              <w:t>-</w:t>
            </w:r>
          </w:p>
        </w:tc>
        <w:tc>
          <w:tcPr>
            <w:tcW w:w="270" w:type="dxa"/>
            <w:shd w:val="clear" w:color="auto" w:fill="auto"/>
          </w:tcPr>
          <w:p w:rsidR="00030D9D" w:rsidRPr="003E158D" w:rsidRDefault="00030D9D" w:rsidP="00030D9D">
            <w:pPr>
              <w:tabs>
                <w:tab w:val="left" w:pos="900"/>
              </w:tabs>
              <w:spacing w:line="276" w:lineRule="auto"/>
              <w:ind w:right="-107"/>
              <w:jc w:val="right"/>
              <w:rPr>
                <w:rFonts w:cs="Times New Roman"/>
                <w:sz w:val="18"/>
                <w:szCs w:val="18"/>
              </w:rPr>
            </w:pPr>
          </w:p>
        </w:tc>
        <w:tc>
          <w:tcPr>
            <w:tcW w:w="1080" w:type="dxa"/>
            <w:shd w:val="clear" w:color="auto" w:fill="auto"/>
          </w:tcPr>
          <w:p w:rsidR="00030D9D" w:rsidRPr="003E158D" w:rsidRDefault="00030D9D" w:rsidP="00030D9D">
            <w:pPr>
              <w:tabs>
                <w:tab w:val="left" w:pos="900"/>
              </w:tabs>
              <w:spacing w:line="276" w:lineRule="auto"/>
              <w:ind w:right="-107"/>
              <w:jc w:val="center"/>
              <w:rPr>
                <w:rFonts w:cs="Times New Roman"/>
                <w:sz w:val="18"/>
                <w:szCs w:val="18"/>
              </w:rPr>
            </w:pPr>
            <w:r w:rsidRPr="003E158D">
              <w:rPr>
                <w:rFonts w:cs="Times New Roman"/>
                <w:sz w:val="18"/>
                <w:szCs w:val="18"/>
              </w:rPr>
              <w:t>-</w:t>
            </w:r>
          </w:p>
        </w:tc>
        <w:tc>
          <w:tcPr>
            <w:tcW w:w="270" w:type="dxa"/>
            <w:shd w:val="clear" w:color="auto" w:fill="auto"/>
          </w:tcPr>
          <w:p w:rsidR="00030D9D" w:rsidRPr="003E158D" w:rsidRDefault="00030D9D" w:rsidP="00030D9D">
            <w:pPr>
              <w:tabs>
                <w:tab w:val="left" w:pos="900"/>
              </w:tabs>
              <w:spacing w:line="276" w:lineRule="auto"/>
              <w:ind w:right="-107"/>
              <w:jc w:val="right"/>
              <w:rPr>
                <w:rFonts w:cs="Times New Roman"/>
                <w:sz w:val="18"/>
                <w:szCs w:val="18"/>
              </w:rPr>
            </w:pPr>
          </w:p>
        </w:tc>
        <w:tc>
          <w:tcPr>
            <w:tcW w:w="1350" w:type="dxa"/>
          </w:tcPr>
          <w:p w:rsidR="00030D9D" w:rsidRPr="003E158D" w:rsidRDefault="00030D9D" w:rsidP="00030D9D">
            <w:pPr>
              <w:tabs>
                <w:tab w:val="decimal" w:pos="980"/>
              </w:tabs>
              <w:spacing w:line="276" w:lineRule="auto"/>
              <w:ind w:right="-107"/>
              <w:rPr>
                <w:rFonts w:cs="Times New Roman"/>
                <w:sz w:val="18"/>
                <w:szCs w:val="18"/>
              </w:rPr>
            </w:pPr>
            <w:r>
              <w:rPr>
                <w:rFonts w:cs="Times New Roman"/>
                <w:sz w:val="18"/>
                <w:szCs w:val="18"/>
              </w:rPr>
              <w:t>55,656</w:t>
            </w:r>
          </w:p>
        </w:tc>
        <w:tc>
          <w:tcPr>
            <w:tcW w:w="270" w:type="dxa"/>
          </w:tcPr>
          <w:p w:rsidR="00030D9D" w:rsidRPr="003E158D" w:rsidRDefault="00030D9D" w:rsidP="00030D9D">
            <w:pPr>
              <w:tabs>
                <w:tab w:val="left" w:pos="900"/>
              </w:tabs>
              <w:spacing w:line="276" w:lineRule="auto"/>
              <w:ind w:right="-107"/>
              <w:jc w:val="right"/>
              <w:rPr>
                <w:rFonts w:cs="Times New Roman"/>
                <w:sz w:val="18"/>
                <w:szCs w:val="18"/>
              </w:rPr>
            </w:pPr>
          </w:p>
        </w:tc>
        <w:tc>
          <w:tcPr>
            <w:tcW w:w="990" w:type="dxa"/>
            <w:shd w:val="clear" w:color="auto" w:fill="auto"/>
          </w:tcPr>
          <w:p w:rsidR="00030D9D" w:rsidRPr="003E158D" w:rsidRDefault="00030D9D" w:rsidP="00030D9D">
            <w:pPr>
              <w:tabs>
                <w:tab w:val="left" w:pos="900"/>
              </w:tabs>
              <w:spacing w:line="276" w:lineRule="auto"/>
              <w:jc w:val="right"/>
              <w:rPr>
                <w:rFonts w:cs="Times New Roman"/>
                <w:sz w:val="18"/>
                <w:szCs w:val="18"/>
              </w:rPr>
            </w:pPr>
            <w:r>
              <w:rPr>
                <w:rFonts w:cs="Times New Roman"/>
                <w:sz w:val="18"/>
                <w:szCs w:val="18"/>
              </w:rPr>
              <w:t>55,656</w:t>
            </w:r>
          </w:p>
        </w:tc>
      </w:tr>
      <w:tr w:rsidR="00030D9D" w:rsidRPr="003E158D" w:rsidTr="008B57DE">
        <w:trPr>
          <w:trHeight w:val="144"/>
        </w:trPr>
        <w:tc>
          <w:tcPr>
            <w:tcW w:w="2610" w:type="dxa"/>
            <w:shd w:val="clear" w:color="auto" w:fill="auto"/>
          </w:tcPr>
          <w:p w:rsidR="00030D9D" w:rsidRPr="00030D9D" w:rsidRDefault="00030D9D" w:rsidP="00030D9D">
            <w:pPr>
              <w:ind w:left="157" w:hanging="157"/>
              <w:rPr>
                <w:rFonts w:cs="Times New Roman"/>
                <w:sz w:val="6"/>
                <w:szCs w:val="6"/>
              </w:rPr>
            </w:pPr>
          </w:p>
        </w:tc>
        <w:tc>
          <w:tcPr>
            <w:tcW w:w="1170" w:type="dxa"/>
            <w:shd w:val="clear" w:color="auto" w:fill="auto"/>
          </w:tcPr>
          <w:p w:rsidR="00030D9D" w:rsidRPr="00030D9D" w:rsidRDefault="00030D9D" w:rsidP="00030D9D">
            <w:pPr>
              <w:tabs>
                <w:tab w:val="decimal" w:pos="790"/>
              </w:tabs>
              <w:rPr>
                <w:rFonts w:cs="Times New Roman"/>
                <w:sz w:val="6"/>
                <w:szCs w:val="6"/>
              </w:rPr>
            </w:pPr>
          </w:p>
        </w:tc>
        <w:tc>
          <w:tcPr>
            <w:tcW w:w="270" w:type="dxa"/>
            <w:shd w:val="clear" w:color="auto" w:fill="auto"/>
          </w:tcPr>
          <w:p w:rsidR="00030D9D" w:rsidRPr="00030D9D" w:rsidRDefault="00030D9D" w:rsidP="00030D9D">
            <w:pPr>
              <w:tabs>
                <w:tab w:val="left" w:pos="900"/>
              </w:tabs>
              <w:jc w:val="right"/>
              <w:rPr>
                <w:rFonts w:cs="Times New Roman"/>
                <w:sz w:val="6"/>
                <w:szCs w:val="6"/>
              </w:rPr>
            </w:pPr>
          </w:p>
        </w:tc>
        <w:tc>
          <w:tcPr>
            <w:tcW w:w="1080" w:type="dxa"/>
            <w:shd w:val="clear" w:color="auto" w:fill="auto"/>
          </w:tcPr>
          <w:p w:rsidR="00030D9D" w:rsidRPr="00030D9D" w:rsidRDefault="00030D9D" w:rsidP="00030D9D">
            <w:pPr>
              <w:tabs>
                <w:tab w:val="left" w:pos="900"/>
              </w:tabs>
              <w:jc w:val="center"/>
              <w:rPr>
                <w:rFonts w:cs="Times New Roman"/>
                <w:sz w:val="6"/>
                <w:szCs w:val="6"/>
              </w:rPr>
            </w:pPr>
          </w:p>
        </w:tc>
        <w:tc>
          <w:tcPr>
            <w:tcW w:w="270" w:type="dxa"/>
            <w:shd w:val="clear" w:color="auto" w:fill="auto"/>
          </w:tcPr>
          <w:p w:rsidR="00030D9D" w:rsidRPr="00030D9D" w:rsidRDefault="00030D9D" w:rsidP="00030D9D">
            <w:pPr>
              <w:tabs>
                <w:tab w:val="left" w:pos="900"/>
              </w:tabs>
              <w:jc w:val="right"/>
              <w:rPr>
                <w:rFonts w:cs="Times New Roman"/>
                <w:sz w:val="6"/>
                <w:szCs w:val="6"/>
              </w:rPr>
            </w:pPr>
          </w:p>
        </w:tc>
        <w:tc>
          <w:tcPr>
            <w:tcW w:w="1350" w:type="dxa"/>
          </w:tcPr>
          <w:p w:rsidR="00030D9D" w:rsidRPr="00030D9D" w:rsidRDefault="00030D9D" w:rsidP="00030D9D">
            <w:pPr>
              <w:tabs>
                <w:tab w:val="decimal" w:pos="980"/>
              </w:tabs>
              <w:rPr>
                <w:rFonts w:cs="Times New Roman"/>
                <w:sz w:val="6"/>
                <w:szCs w:val="6"/>
              </w:rPr>
            </w:pPr>
          </w:p>
        </w:tc>
        <w:tc>
          <w:tcPr>
            <w:tcW w:w="270" w:type="dxa"/>
          </w:tcPr>
          <w:p w:rsidR="00030D9D" w:rsidRPr="00030D9D" w:rsidRDefault="00030D9D" w:rsidP="00030D9D">
            <w:pPr>
              <w:tabs>
                <w:tab w:val="left" w:pos="900"/>
              </w:tabs>
              <w:jc w:val="right"/>
              <w:rPr>
                <w:rFonts w:cs="Times New Roman"/>
                <w:sz w:val="6"/>
                <w:szCs w:val="6"/>
              </w:rPr>
            </w:pPr>
          </w:p>
        </w:tc>
        <w:tc>
          <w:tcPr>
            <w:tcW w:w="990" w:type="dxa"/>
            <w:shd w:val="clear" w:color="auto" w:fill="auto"/>
          </w:tcPr>
          <w:p w:rsidR="00030D9D" w:rsidRPr="00030D9D" w:rsidRDefault="00030D9D" w:rsidP="00030D9D">
            <w:pPr>
              <w:tabs>
                <w:tab w:val="left" w:pos="900"/>
              </w:tabs>
              <w:jc w:val="center"/>
              <w:rPr>
                <w:rFonts w:cs="Times New Roman"/>
                <w:sz w:val="6"/>
                <w:szCs w:val="6"/>
              </w:rPr>
            </w:pPr>
          </w:p>
        </w:tc>
      </w:tr>
      <w:tr w:rsidR="00030D9D" w:rsidRPr="009F68B2" w:rsidTr="008B57DE">
        <w:trPr>
          <w:trHeight w:val="144"/>
        </w:trPr>
        <w:tc>
          <w:tcPr>
            <w:tcW w:w="2610" w:type="dxa"/>
            <w:shd w:val="clear" w:color="auto" w:fill="auto"/>
          </w:tcPr>
          <w:p w:rsidR="00030D9D" w:rsidRPr="009F68B2" w:rsidRDefault="00030D9D" w:rsidP="00030D9D">
            <w:pPr>
              <w:spacing w:line="276" w:lineRule="auto"/>
              <w:ind w:left="157" w:right="-107" w:hanging="157"/>
              <w:rPr>
                <w:rFonts w:cs="Times New Roman"/>
                <w:b/>
                <w:bCs/>
                <w:sz w:val="20"/>
                <w:szCs w:val="20"/>
                <w:cs/>
              </w:rPr>
            </w:pPr>
            <w:r>
              <w:rPr>
                <w:rFonts w:cs="Times New Roman"/>
                <w:b/>
                <w:bCs/>
                <w:sz w:val="20"/>
                <w:szCs w:val="20"/>
              </w:rPr>
              <w:t>Shareholder</w:t>
            </w:r>
            <w:r w:rsidRPr="009F68B2">
              <w:rPr>
                <w:rFonts w:cs="Times New Roman"/>
                <w:b/>
                <w:bCs/>
                <w:sz w:val="20"/>
                <w:szCs w:val="20"/>
              </w:rPr>
              <w:t>s</w:t>
            </w:r>
            <w:r>
              <w:rPr>
                <w:rFonts w:cs="Times New Roman"/>
                <w:b/>
                <w:bCs/>
                <w:sz w:val="20"/>
                <w:szCs w:val="20"/>
              </w:rPr>
              <w:t>’</w:t>
            </w:r>
            <w:r w:rsidRPr="009F68B2">
              <w:rPr>
                <w:rFonts w:cs="Times New Roman"/>
                <w:b/>
                <w:bCs/>
                <w:sz w:val="20"/>
                <w:szCs w:val="20"/>
              </w:rPr>
              <w:t xml:space="preserve"> equity</w:t>
            </w:r>
          </w:p>
        </w:tc>
        <w:tc>
          <w:tcPr>
            <w:tcW w:w="1170" w:type="dxa"/>
            <w:shd w:val="clear" w:color="auto" w:fill="auto"/>
          </w:tcPr>
          <w:p w:rsidR="00030D9D" w:rsidRPr="009F68B2" w:rsidRDefault="00030D9D" w:rsidP="00030D9D">
            <w:pPr>
              <w:spacing w:line="276" w:lineRule="auto"/>
              <w:ind w:left="157" w:right="-107" w:hanging="157"/>
              <w:rPr>
                <w:rFonts w:cs="Times New Roman"/>
                <w:sz w:val="20"/>
                <w:szCs w:val="20"/>
              </w:rPr>
            </w:pPr>
          </w:p>
        </w:tc>
        <w:tc>
          <w:tcPr>
            <w:tcW w:w="270" w:type="dxa"/>
            <w:shd w:val="clear" w:color="auto" w:fill="auto"/>
          </w:tcPr>
          <w:p w:rsidR="00030D9D" w:rsidRPr="009F68B2" w:rsidRDefault="00030D9D" w:rsidP="00030D9D">
            <w:pPr>
              <w:spacing w:line="276" w:lineRule="auto"/>
              <w:ind w:left="157" w:right="-107" w:hanging="157"/>
              <w:rPr>
                <w:rFonts w:cs="Times New Roman"/>
                <w:sz w:val="20"/>
                <w:szCs w:val="20"/>
              </w:rPr>
            </w:pPr>
          </w:p>
        </w:tc>
        <w:tc>
          <w:tcPr>
            <w:tcW w:w="1080" w:type="dxa"/>
            <w:shd w:val="clear" w:color="auto" w:fill="auto"/>
          </w:tcPr>
          <w:p w:rsidR="00030D9D" w:rsidRPr="009F68B2" w:rsidRDefault="00030D9D" w:rsidP="00030D9D">
            <w:pPr>
              <w:spacing w:line="276" w:lineRule="auto"/>
              <w:ind w:left="157" w:right="-107" w:hanging="157"/>
              <w:rPr>
                <w:rFonts w:cs="Times New Roman"/>
                <w:sz w:val="20"/>
                <w:szCs w:val="20"/>
              </w:rPr>
            </w:pPr>
          </w:p>
        </w:tc>
        <w:tc>
          <w:tcPr>
            <w:tcW w:w="270" w:type="dxa"/>
            <w:shd w:val="clear" w:color="auto" w:fill="auto"/>
          </w:tcPr>
          <w:p w:rsidR="00030D9D" w:rsidRPr="009F68B2" w:rsidRDefault="00030D9D" w:rsidP="00030D9D">
            <w:pPr>
              <w:spacing w:line="276" w:lineRule="auto"/>
              <w:ind w:left="157" w:right="-107" w:hanging="157"/>
              <w:rPr>
                <w:rFonts w:cs="Times New Roman"/>
                <w:sz w:val="20"/>
                <w:szCs w:val="20"/>
              </w:rPr>
            </w:pPr>
          </w:p>
        </w:tc>
        <w:tc>
          <w:tcPr>
            <w:tcW w:w="1350" w:type="dxa"/>
          </w:tcPr>
          <w:p w:rsidR="00030D9D" w:rsidRPr="009F68B2" w:rsidRDefault="00030D9D" w:rsidP="00030D9D">
            <w:pPr>
              <w:tabs>
                <w:tab w:val="decimal" w:pos="980"/>
              </w:tabs>
              <w:spacing w:line="276" w:lineRule="auto"/>
              <w:ind w:left="157" w:right="-107" w:hanging="157"/>
              <w:rPr>
                <w:rFonts w:cs="Times New Roman"/>
                <w:sz w:val="20"/>
                <w:szCs w:val="20"/>
              </w:rPr>
            </w:pPr>
          </w:p>
        </w:tc>
        <w:tc>
          <w:tcPr>
            <w:tcW w:w="270" w:type="dxa"/>
          </w:tcPr>
          <w:p w:rsidR="00030D9D" w:rsidRPr="009F68B2" w:rsidRDefault="00030D9D" w:rsidP="00030D9D">
            <w:pPr>
              <w:spacing w:line="276" w:lineRule="auto"/>
              <w:ind w:left="157" w:right="-107" w:hanging="157"/>
              <w:rPr>
                <w:rFonts w:cs="Times New Roman"/>
                <w:sz w:val="20"/>
                <w:szCs w:val="20"/>
              </w:rPr>
            </w:pPr>
          </w:p>
        </w:tc>
        <w:tc>
          <w:tcPr>
            <w:tcW w:w="990" w:type="dxa"/>
            <w:shd w:val="clear" w:color="auto" w:fill="auto"/>
          </w:tcPr>
          <w:p w:rsidR="00030D9D" w:rsidRPr="009F68B2" w:rsidRDefault="00030D9D" w:rsidP="00030D9D">
            <w:pPr>
              <w:spacing w:line="276" w:lineRule="auto"/>
              <w:ind w:left="157" w:right="-107" w:hanging="157"/>
              <w:rPr>
                <w:rFonts w:cs="Times New Roman"/>
                <w:sz w:val="20"/>
                <w:szCs w:val="20"/>
              </w:rPr>
            </w:pPr>
          </w:p>
        </w:tc>
      </w:tr>
      <w:tr w:rsidR="00030D9D" w:rsidRPr="003E158D" w:rsidTr="008B57DE">
        <w:trPr>
          <w:trHeight w:val="144"/>
        </w:trPr>
        <w:tc>
          <w:tcPr>
            <w:tcW w:w="2610" w:type="dxa"/>
            <w:shd w:val="clear" w:color="auto" w:fill="auto"/>
          </w:tcPr>
          <w:p w:rsidR="00030D9D" w:rsidRPr="003E158D" w:rsidRDefault="00030D9D" w:rsidP="00030D9D">
            <w:pPr>
              <w:spacing w:line="276" w:lineRule="auto"/>
              <w:ind w:left="157" w:right="-107" w:hanging="157"/>
              <w:rPr>
                <w:rFonts w:cs="Times New Roman"/>
                <w:sz w:val="18"/>
                <w:szCs w:val="18"/>
              </w:rPr>
            </w:pPr>
            <w:r w:rsidRPr="003E158D">
              <w:rPr>
                <w:rFonts w:cs="Times New Roman"/>
                <w:sz w:val="18"/>
                <w:szCs w:val="18"/>
              </w:rPr>
              <w:t>Other components of shareholders’ equity</w:t>
            </w:r>
          </w:p>
        </w:tc>
        <w:tc>
          <w:tcPr>
            <w:tcW w:w="1170" w:type="dxa"/>
            <w:shd w:val="clear" w:color="auto" w:fill="auto"/>
          </w:tcPr>
          <w:p w:rsidR="00030D9D" w:rsidRPr="003E158D" w:rsidRDefault="00030D9D" w:rsidP="00030D9D">
            <w:pPr>
              <w:tabs>
                <w:tab w:val="decimal" w:pos="790"/>
              </w:tabs>
              <w:spacing w:line="276" w:lineRule="auto"/>
              <w:ind w:left="157" w:right="-107" w:hanging="157"/>
              <w:rPr>
                <w:rFonts w:cs="Times New Roman"/>
                <w:sz w:val="18"/>
                <w:szCs w:val="18"/>
              </w:rPr>
            </w:pPr>
          </w:p>
          <w:p w:rsidR="00030D9D" w:rsidRPr="003E158D" w:rsidRDefault="00030D9D" w:rsidP="00291572">
            <w:pPr>
              <w:spacing w:line="276" w:lineRule="auto"/>
              <w:ind w:right="-20"/>
              <w:jc w:val="right"/>
              <w:rPr>
                <w:rFonts w:cs="Times New Roman"/>
                <w:sz w:val="18"/>
                <w:szCs w:val="18"/>
              </w:rPr>
            </w:pPr>
            <w:r>
              <w:rPr>
                <w:rFonts w:cs="Times New Roman"/>
                <w:sz w:val="18"/>
                <w:szCs w:val="18"/>
              </w:rPr>
              <w:t>(302,330)</w:t>
            </w:r>
          </w:p>
        </w:tc>
        <w:tc>
          <w:tcPr>
            <w:tcW w:w="270" w:type="dxa"/>
            <w:shd w:val="clear" w:color="auto" w:fill="auto"/>
          </w:tcPr>
          <w:p w:rsidR="00030D9D" w:rsidRPr="003E158D" w:rsidRDefault="00030D9D" w:rsidP="00030D9D">
            <w:pPr>
              <w:spacing w:line="276" w:lineRule="auto"/>
              <w:ind w:left="157" w:right="-107" w:hanging="157"/>
              <w:rPr>
                <w:rFonts w:cs="Times New Roman"/>
                <w:sz w:val="18"/>
                <w:szCs w:val="18"/>
              </w:rPr>
            </w:pPr>
          </w:p>
        </w:tc>
        <w:tc>
          <w:tcPr>
            <w:tcW w:w="1080" w:type="dxa"/>
            <w:shd w:val="clear" w:color="auto" w:fill="auto"/>
          </w:tcPr>
          <w:p w:rsidR="00030D9D" w:rsidRDefault="00030D9D" w:rsidP="00030D9D">
            <w:pPr>
              <w:tabs>
                <w:tab w:val="decimal" w:pos="790"/>
              </w:tabs>
              <w:spacing w:line="276" w:lineRule="auto"/>
              <w:ind w:left="157" w:right="-107" w:hanging="157"/>
              <w:rPr>
                <w:rFonts w:cs="Times New Roman"/>
                <w:sz w:val="18"/>
                <w:szCs w:val="18"/>
              </w:rPr>
            </w:pPr>
          </w:p>
          <w:p w:rsidR="00030D9D" w:rsidRPr="003E158D" w:rsidRDefault="00030D9D" w:rsidP="00030D9D">
            <w:pPr>
              <w:tabs>
                <w:tab w:val="decimal" w:pos="790"/>
              </w:tabs>
              <w:spacing w:line="276" w:lineRule="auto"/>
              <w:ind w:left="157" w:right="-107" w:hanging="157"/>
              <w:rPr>
                <w:rFonts w:cs="Times New Roman"/>
                <w:sz w:val="18"/>
                <w:szCs w:val="18"/>
              </w:rPr>
            </w:pPr>
            <w:r>
              <w:rPr>
                <w:rFonts w:cs="Times New Roman"/>
                <w:sz w:val="18"/>
                <w:szCs w:val="18"/>
              </w:rPr>
              <w:t>6,387</w:t>
            </w:r>
          </w:p>
        </w:tc>
        <w:tc>
          <w:tcPr>
            <w:tcW w:w="270" w:type="dxa"/>
            <w:shd w:val="clear" w:color="auto" w:fill="auto"/>
          </w:tcPr>
          <w:p w:rsidR="00030D9D" w:rsidRPr="003E158D" w:rsidRDefault="00030D9D" w:rsidP="00030D9D">
            <w:pPr>
              <w:spacing w:line="276" w:lineRule="auto"/>
              <w:ind w:left="157" w:right="-107" w:hanging="157"/>
              <w:rPr>
                <w:rFonts w:cs="Times New Roman"/>
                <w:sz w:val="18"/>
                <w:szCs w:val="18"/>
              </w:rPr>
            </w:pPr>
          </w:p>
        </w:tc>
        <w:tc>
          <w:tcPr>
            <w:tcW w:w="1350" w:type="dxa"/>
          </w:tcPr>
          <w:p w:rsidR="00030D9D" w:rsidRPr="003E158D" w:rsidRDefault="00030D9D" w:rsidP="00030D9D">
            <w:pPr>
              <w:tabs>
                <w:tab w:val="left" w:pos="900"/>
              </w:tabs>
              <w:spacing w:line="276" w:lineRule="auto"/>
              <w:ind w:left="157" w:right="-107" w:hanging="157"/>
              <w:jc w:val="center"/>
              <w:rPr>
                <w:rFonts w:cs="Times New Roman"/>
                <w:sz w:val="18"/>
                <w:szCs w:val="18"/>
              </w:rPr>
            </w:pPr>
          </w:p>
          <w:p w:rsidR="00030D9D" w:rsidRPr="003E158D" w:rsidRDefault="00030D9D" w:rsidP="00030D9D">
            <w:pPr>
              <w:tabs>
                <w:tab w:val="left" w:pos="900"/>
              </w:tabs>
              <w:spacing w:line="276" w:lineRule="auto"/>
              <w:ind w:left="157" w:right="-107" w:hanging="157"/>
              <w:jc w:val="center"/>
              <w:rPr>
                <w:rFonts w:cs="Times New Roman"/>
                <w:sz w:val="18"/>
                <w:szCs w:val="18"/>
              </w:rPr>
            </w:pPr>
            <w:r w:rsidRPr="003E158D">
              <w:rPr>
                <w:rFonts w:cs="Times New Roman"/>
                <w:sz w:val="18"/>
                <w:szCs w:val="18"/>
              </w:rPr>
              <w:t>-</w:t>
            </w:r>
          </w:p>
        </w:tc>
        <w:tc>
          <w:tcPr>
            <w:tcW w:w="270" w:type="dxa"/>
          </w:tcPr>
          <w:p w:rsidR="00030D9D" w:rsidRPr="003E158D" w:rsidRDefault="00030D9D" w:rsidP="00030D9D">
            <w:pPr>
              <w:spacing w:line="276" w:lineRule="auto"/>
              <w:ind w:left="157" w:right="-107" w:hanging="157"/>
              <w:rPr>
                <w:rFonts w:cs="Times New Roman"/>
                <w:sz w:val="18"/>
                <w:szCs w:val="18"/>
              </w:rPr>
            </w:pPr>
          </w:p>
        </w:tc>
        <w:tc>
          <w:tcPr>
            <w:tcW w:w="990" w:type="dxa"/>
            <w:shd w:val="clear" w:color="auto" w:fill="auto"/>
          </w:tcPr>
          <w:p w:rsidR="00030D9D" w:rsidRDefault="00030D9D" w:rsidP="00030D9D">
            <w:pPr>
              <w:tabs>
                <w:tab w:val="left" w:pos="900"/>
              </w:tabs>
              <w:spacing w:line="276" w:lineRule="auto"/>
              <w:jc w:val="right"/>
              <w:rPr>
                <w:rFonts w:cs="Times New Roman"/>
                <w:sz w:val="18"/>
                <w:szCs w:val="18"/>
              </w:rPr>
            </w:pPr>
          </w:p>
          <w:p w:rsidR="00030D9D" w:rsidRPr="003E158D" w:rsidRDefault="00030D9D" w:rsidP="00291572">
            <w:pPr>
              <w:tabs>
                <w:tab w:val="left" w:pos="900"/>
              </w:tabs>
              <w:spacing w:line="276" w:lineRule="auto"/>
              <w:ind w:right="-108"/>
              <w:jc w:val="right"/>
              <w:rPr>
                <w:rFonts w:cs="Times New Roman"/>
                <w:sz w:val="18"/>
                <w:szCs w:val="18"/>
              </w:rPr>
            </w:pPr>
            <w:r>
              <w:rPr>
                <w:rFonts w:cs="Times New Roman"/>
                <w:sz w:val="18"/>
                <w:szCs w:val="18"/>
              </w:rPr>
              <w:t>(295,943)</w:t>
            </w:r>
          </w:p>
        </w:tc>
      </w:tr>
    </w:tbl>
    <w:p w:rsidR="00030D9D" w:rsidRDefault="00030D9D"/>
    <w:tbl>
      <w:tblPr>
        <w:tblW w:w="8010" w:type="dxa"/>
        <w:tblInd w:w="1278" w:type="dxa"/>
        <w:tblLayout w:type="fixed"/>
        <w:tblLook w:val="04A0" w:firstRow="1" w:lastRow="0" w:firstColumn="1" w:lastColumn="0" w:noHBand="0" w:noVBand="1"/>
      </w:tblPr>
      <w:tblGrid>
        <w:gridCol w:w="2286"/>
        <w:gridCol w:w="36"/>
        <w:gridCol w:w="1083"/>
        <w:gridCol w:w="273"/>
        <w:gridCol w:w="1352"/>
        <w:gridCol w:w="274"/>
        <w:gridCol w:w="1260"/>
        <w:gridCol w:w="273"/>
        <w:gridCol w:w="1173"/>
      </w:tblGrid>
      <w:tr w:rsidR="00924989" w:rsidRPr="003E158D" w:rsidTr="008B57DE">
        <w:trPr>
          <w:trHeight w:val="144"/>
        </w:trPr>
        <w:tc>
          <w:tcPr>
            <w:tcW w:w="2286" w:type="dxa"/>
            <w:shd w:val="clear" w:color="auto" w:fill="auto"/>
          </w:tcPr>
          <w:p w:rsidR="00924989" w:rsidRPr="009F68B2" w:rsidRDefault="00924989" w:rsidP="00DC1E7C">
            <w:pPr>
              <w:tabs>
                <w:tab w:val="left" w:pos="900"/>
              </w:tabs>
              <w:spacing w:line="340" w:lineRule="exact"/>
              <w:jc w:val="thaiDistribute"/>
              <w:rPr>
                <w:rFonts w:cs="Times New Roman"/>
                <w:b/>
                <w:bCs/>
                <w:color w:val="000000"/>
                <w:sz w:val="20"/>
                <w:szCs w:val="20"/>
              </w:rPr>
            </w:pPr>
          </w:p>
        </w:tc>
        <w:tc>
          <w:tcPr>
            <w:tcW w:w="5724" w:type="dxa"/>
            <w:gridSpan w:val="8"/>
            <w:shd w:val="clear" w:color="auto" w:fill="auto"/>
          </w:tcPr>
          <w:p w:rsidR="00924989" w:rsidRPr="003E158D" w:rsidRDefault="00924989" w:rsidP="00114D75">
            <w:pPr>
              <w:tabs>
                <w:tab w:val="left" w:pos="900"/>
              </w:tabs>
              <w:spacing w:line="340" w:lineRule="exact"/>
              <w:ind w:right="-109"/>
              <w:jc w:val="right"/>
              <w:rPr>
                <w:rFonts w:cs="Times New Roman"/>
                <w:b/>
                <w:bCs/>
                <w:sz w:val="18"/>
                <w:szCs w:val="18"/>
              </w:rPr>
            </w:pPr>
            <w:r w:rsidRPr="003E158D">
              <w:rPr>
                <w:rFonts w:cs="Times New Roman"/>
                <w:b/>
                <w:bCs/>
                <w:sz w:val="18"/>
                <w:szCs w:val="18"/>
                <w:cs/>
              </w:rPr>
              <w:t>(</w:t>
            </w:r>
            <w:r w:rsidRPr="003E158D">
              <w:rPr>
                <w:rFonts w:cs="Times New Roman"/>
                <w:b/>
                <w:bCs/>
                <w:color w:val="000000"/>
                <w:sz w:val="18"/>
                <w:szCs w:val="18"/>
                <w:cs/>
              </w:rPr>
              <w:t>Unit</w:t>
            </w:r>
            <w:r w:rsidRPr="003E158D">
              <w:rPr>
                <w:rFonts w:cs="Times New Roman"/>
                <w:b/>
                <w:bCs/>
                <w:color w:val="000000"/>
                <w:sz w:val="18"/>
                <w:szCs w:val="18"/>
              </w:rPr>
              <w:t xml:space="preserve"> </w:t>
            </w:r>
            <w:r w:rsidRPr="003E158D">
              <w:rPr>
                <w:rFonts w:cs="Times New Roman"/>
                <w:b/>
                <w:bCs/>
                <w:color w:val="000000"/>
                <w:sz w:val="18"/>
                <w:szCs w:val="18"/>
                <w:cs/>
              </w:rPr>
              <w:t>: Thousand Baht</w:t>
            </w:r>
            <w:r w:rsidRPr="003E158D">
              <w:rPr>
                <w:rFonts w:cs="Times New Roman"/>
                <w:b/>
                <w:bCs/>
                <w:sz w:val="18"/>
                <w:szCs w:val="18"/>
                <w:cs/>
              </w:rPr>
              <w:t>)</w:t>
            </w:r>
          </w:p>
        </w:tc>
      </w:tr>
      <w:tr w:rsidR="00924989" w:rsidRPr="009F68B2" w:rsidTr="008B57DE">
        <w:trPr>
          <w:trHeight w:val="144"/>
        </w:trPr>
        <w:tc>
          <w:tcPr>
            <w:tcW w:w="2286" w:type="dxa"/>
            <w:shd w:val="clear" w:color="auto" w:fill="auto"/>
          </w:tcPr>
          <w:p w:rsidR="00924989" w:rsidRPr="009F68B2" w:rsidRDefault="00924989" w:rsidP="00DC1E7C">
            <w:pPr>
              <w:tabs>
                <w:tab w:val="left" w:pos="900"/>
              </w:tabs>
              <w:spacing w:line="340" w:lineRule="exact"/>
              <w:jc w:val="thaiDistribute"/>
              <w:rPr>
                <w:rFonts w:cs="Times New Roman"/>
                <w:b/>
                <w:bCs/>
                <w:color w:val="000000"/>
                <w:sz w:val="20"/>
                <w:szCs w:val="20"/>
              </w:rPr>
            </w:pPr>
          </w:p>
        </w:tc>
        <w:tc>
          <w:tcPr>
            <w:tcW w:w="5724" w:type="dxa"/>
            <w:gridSpan w:val="8"/>
            <w:tcBorders>
              <w:bottom w:val="single" w:sz="4" w:space="0" w:color="auto"/>
            </w:tcBorders>
            <w:shd w:val="clear" w:color="auto" w:fill="auto"/>
          </w:tcPr>
          <w:p w:rsidR="00924989" w:rsidRPr="009F68B2" w:rsidRDefault="008B57DE" w:rsidP="00DC1E7C">
            <w:pPr>
              <w:tabs>
                <w:tab w:val="left" w:pos="900"/>
              </w:tabs>
              <w:spacing w:line="340" w:lineRule="exact"/>
              <w:jc w:val="center"/>
              <w:rPr>
                <w:rFonts w:cs="Times New Roman"/>
                <w:color w:val="000000"/>
                <w:sz w:val="20"/>
                <w:szCs w:val="20"/>
              </w:rPr>
            </w:pPr>
            <w:r>
              <w:rPr>
                <w:rFonts w:cs="Times New Roman"/>
                <w:b/>
                <w:bCs/>
                <w:sz w:val="18"/>
                <w:szCs w:val="18"/>
              </w:rPr>
              <w:t>Separate</w:t>
            </w:r>
            <w:r w:rsidR="00924989" w:rsidRPr="003E158D">
              <w:rPr>
                <w:rFonts w:cs="Times New Roman"/>
                <w:b/>
                <w:bCs/>
                <w:sz w:val="18"/>
                <w:szCs w:val="18"/>
              </w:rPr>
              <w:t xml:space="preserve"> financial statements</w:t>
            </w:r>
          </w:p>
        </w:tc>
      </w:tr>
      <w:tr w:rsidR="00924989" w:rsidRPr="003E158D" w:rsidTr="008B57DE">
        <w:trPr>
          <w:trHeight w:val="144"/>
        </w:trPr>
        <w:tc>
          <w:tcPr>
            <w:tcW w:w="2286" w:type="dxa"/>
            <w:shd w:val="clear" w:color="auto" w:fill="auto"/>
          </w:tcPr>
          <w:p w:rsidR="00924989" w:rsidRPr="009F68B2" w:rsidRDefault="00924989" w:rsidP="00DC1E7C">
            <w:pPr>
              <w:tabs>
                <w:tab w:val="left" w:pos="900"/>
              </w:tabs>
              <w:spacing w:line="340" w:lineRule="exact"/>
              <w:jc w:val="thaiDistribute"/>
              <w:rPr>
                <w:rFonts w:cs="Times New Roman"/>
                <w:b/>
                <w:bCs/>
                <w:color w:val="000000"/>
                <w:sz w:val="20"/>
                <w:szCs w:val="20"/>
              </w:rPr>
            </w:pPr>
          </w:p>
        </w:tc>
        <w:tc>
          <w:tcPr>
            <w:tcW w:w="1119" w:type="dxa"/>
            <w:gridSpan w:val="2"/>
            <w:tcBorders>
              <w:top w:val="single" w:sz="4" w:space="0" w:color="auto"/>
              <w:bottom w:val="single" w:sz="4" w:space="0" w:color="auto"/>
            </w:tcBorders>
            <w:shd w:val="clear" w:color="auto" w:fill="auto"/>
          </w:tcPr>
          <w:p w:rsidR="00924989" w:rsidRDefault="00924989" w:rsidP="00DC1E7C">
            <w:pPr>
              <w:ind w:left="-103" w:right="-105"/>
              <w:jc w:val="center"/>
              <w:rPr>
                <w:rFonts w:cs="Times New Roman"/>
                <w:b/>
                <w:bCs/>
                <w:sz w:val="18"/>
                <w:szCs w:val="18"/>
              </w:rPr>
            </w:pPr>
          </w:p>
          <w:p w:rsidR="00924989" w:rsidRPr="003E158D" w:rsidRDefault="00924989" w:rsidP="00DC1E7C">
            <w:pPr>
              <w:ind w:left="-103" w:right="-105"/>
              <w:jc w:val="center"/>
              <w:rPr>
                <w:rFonts w:cs="Times New Roman"/>
                <w:b/>
                <w:bCs/>
                <w:sz w:val="18"/>
                <w:szCs w:val="18"/>
              </w:rPr>
            </w:pPr>
            <w:r w:rsidRPr="003E158D">
              <w:rPr>
                <w:rFonts w:cs="Times New Roman"/>
                <w:b/>
                <w:bCs/>
                <w:sz w:val="18"/>
                <w:szCs w:val="18"/>
              </w:rPr>
              <w:t>As at</w:t>
            </w:r>
          </w:p>
          <w:p w:rsidR="00924989" w:rsidRPr="003E158D" w:rsidRDefault="00924989" w:rsidP="00DC1E7C">
            <w:pPr>
              <w:ind w:left="-103" w:right="-105"/>
              <w:jc w:val="center"/>
              <w:rPr>
                <w:rFonts w:cs="Times New Roman"/>
                <w:b/>
                <w:bCs/>
                <w:sz w:val="18"/>
                <w:szCs w:val="18"/>
              </w:rPr>
            </w:pPr>
            <w:r w:rsidRPr="003E158D">
              <w:rPr>
                <w:rFonts w:cs="Times New Roman"/>
                <w:b/>
                <w:bCs/>
                <w:sz w:val="18"/>
                <w:szCs w:val="18"/>
              </w:rPr>
              <w:t>December 31, 2019</w:t>
            </w:r>
          </w:p>
        </w:tc>
        <w:tc>
          <w:tcPr>
            <w:tcW w:w="273" w:type="dxa"/>
            <w:tcBorders>
              <w:top w:val="single" w:sz="4" w:space="0" w:color="auto"/>
            </w:tcBorders>
            <w:shd w:val="clear" w:color="auto" w:fill="auto"/>
          </w:tcPr>
          <w:p w:rsidR="00924989" w:rsidRPr="003E158D" w:rsidRDefault="00924989" w:rsidP="00DC1E7C">
            <w:pPr>
              <w:ind w:left="-103" w:right="-105"/>
              <w:jc w:val="center"/>
              <w:rPr>
                <w:rFonts w:cs="Times New Roman"/>
                <w:b/>
                <w:bCs/>
                <w:sz w:val="18"/>
                <w:szCs w:val="18"/>
              </w:rPr>
            </w:pPr>
          </w:p>
        </w:tc>
        <w:tc>
          <w:tcPr>
            <w:tcW w:w="1352" w:type="dxa"/>
            <w:tcBorders>
              <w:top w:val="single" w:sz="4" w:space="0" w:color="auto"/>
              <w:bottom w:val="single" w:sz="4" w:space="0" w:color="auto"/>
            </w:tcBorders>
            <w:shd w:val="clear" w:color="auto" w:fill="auto"/>
          </w:tcPr>
          <w:p w:rsidR="00924989" w:rsidRPr="003E158D" w:rsidRDefault="00924989" w:rsidP="00DC1E7C">
            <w:pPr>
              <w:ind w:left="-103" w:right="-105"/>
              <w:jc w:val="center"/>
              <w:rPr>
                <w:rFonts w:cs="Times New Roman"/>
                <w:b/>
                <w:bCs/>
                <w:sz w:val="18"/>
                <w:szCs w:val="18"/>
              </w:rPr>
            </w:pPr>
            <w:r>
              <w:rPr>
                <w:rFonts w:cs="Times New Roman"/>
                <w:b/>
                <w:bCs/>
                <w:sz w:val="18"/>
                <w:szCs w:val="18"/>
              </w:rPr>
              <w:t xml:space="preserve">Effect from </w:t>
            </w:r>
            <w:r w:rsidRPr="003E158D">
              <w:rPr>
                <w:rFonts w:cs="Times New Roman"/>
                <w:b/>
                <w:bCs/>
                <w:sz w:val="18"/>
                <w:szCs w:val="18"/>
              </w:rPr>
              <w:t>Group of financial instruments</w:t>
            </w:r>
          </w:p>
        </w:tc>
        <w:tc>
          <w:tcPr>
            <w:tcW w:w="274" w:type="dxa"/>
            <w:tcBorders>
              <w:top w:val="single" w:sz="4" w:space="0" w:color="auto"/>
            </w:tcBorders>
            <w:shd w:val="clear" w:color="auto" w:fill="auto"/>
          </w:tcPr>
          <w:p w:rsidR="00924989" w:rsidRPr="009F68B2" w:rsidRDefault="00924989" w:rsidP="00DC1E7C">
            <w:pPr>
              <w:tabs>
                <w:tab w:val="left" w:pos="900"/>
              </w:tabs>
              <w:spacing w:line="340" w:lineRule="exact"/>
              <w:jc w:val="right"/>
              <w:rPr>
                <w:rFonts w:cs="Times New Roman"/>
                <w:color w:val="000000"/>
                <w:spacing w:val="-16"/>
                <w:sz w:val="20"/>
                <w:szCs w:val="20"/>
              </w:rPr>
            </w:pPr>
          </w:p>
        </w:tc>
        <w:tc>
          <w:tcPr>
            <w:tcW w:w="1260" w:type="dxa"/>
            <w:tcBorders>
              <w:top w:val="single" w:sz="4" w:space="0" w:color="auto"/>
              <w:bottom w:val="single" w:sz="4" w:space="0" w:color="auto"/>
            </w:tcBorders>
          </w:tcPr>
          <w:p w:rsidR="00924989" w:rsidRDefault="00924989" w:rsidP="00DC1E7C">
            <w:pPr>
              <w:ind w:left="-152" w:right="-114"/>
              <w:jc w:val="center"/>
              <w:rPr>
                <w:rFonts w:cs="Times New Roman"/>
                <w:b/>
                <w:bCs/>
                <w:spacing w:val="-2"/>
                <w:sz w:val="18"/>
                <w:szCs w:val="18"/>
              </w:rPr>
            </w:pPr>
          </w:p>
          <w:p w:rsidR="00924989" w:rsidRDefault="00924989" w:rsidP="00DC1E7C">
            <w:pPr>
              <w:ind w:left="-152" w:right="-114"/>
              <w:jc w:val="center"/>
              <w:rPr>
                <w:rFonts w:cs="Times New Roman"/>
                <w:b/>
                <w:bCs/>
                <w:spacing w:val="-2"/>
                <w:sz w:val="18"/>
                <w:szCs w:val="18"/>
              </w:rPr>
            </w:pPr>
          </w:p>
          <w:p w:rsidR="00924989" w:rsidRDefault="00924989" w:rsidP="00DC1E7C">
            <w:pPr>
              <w:ind w:left="-152" w:right="-114"/>
              <w:jc w:val="center"/>
              <w:rPr>
                <w:rFonts w:cs="Times New Roman"/>
                <w:b/>
                <w:bCs/>
                <w:spacing w:val="-2"/>
                <w:sz w:val="18"/>
                <w:szCs w:val="18"/>
              </w:rPr>
            </w:pPr>
          </w:p>
          <w:p w:rsidR="00924989" w:rsidRPr="003E158D" w:rsidRDefault="00924989" w:rsidP="00DC1E7C">
            <w:pPr>
              <w:ind w:left="-152" w:right="-114"/>
              <w:jc w:val="center"/>
              <w:rPr>
                <w:rFonts w:cs="Times New Roman"/>
                <w:b/>
                <w:bCs/>
                <w:spacing w:val="-2"/>
                <w:sz w:val="18"/>
                <w:szCs w:val="18"/>
              </w:rPr>
            </w:pPr>
            <w:r w:rsidRPr="003E158D">
              <w:rPr>
                <w:rFonts w:cs="Times New Roman"/>
                <w:b/>
                <w:bCs/>
                <w:spacing w:val="-2"/>
                <w:sz w:val="18"/>
                <w:szCs w:val="18"/>
              </w:rPr>
              <w:t>Reclassifications</w:t>
            </w:r>
          </w:p>
        </w:tc>
        <w:tc>
          <w:tcPr>
            <w:tcW w:w="273" w:type="dxa"/>
            <w:tcBorders>
              <w:top w:val="single" w:sz="4" w:space="0" w:color="auto"/>
            </w:tcBorders>
          </w:tcPr>
          <w:p w:rsidR="00924989" w:rsidRPr="009F68B2" w:rsidRDefault="00924989" w:rsidP="00DC1E7C">
            <w:pPr>
              <w:tabs>
                <w:tab w:val="left" w:pos="900"/>
              </w:tabs>
              <w:spacing w:line="340" w:lineRule="exact"/>
              <w:jc w:val="right"/>
              <w:rPr>
                <w:rFonts w:cs="Times New Roman"/>
                <w:color w:val="000000"/>
                <w:sz w:val="20"/>
                <w:szCs w:val="20"/>
              </w:rPr>
            </w:pPr>
          </w:p>
        </w:tc>
        <w:tc>
          <w:tcPr>
            <w:tcW w:w="1173" w:type="dxa"/>
            <w:tcBorders>
              <w:top w:val="single" w:sz="4" w:space="0" w:color="auto"/>
              <w:bottom w:val="single" w:sz="4" w:space="0" w:color="auto"/>
            </w:tcBorders>
            <w:shd w:val="clear" w:color="auto" w:fill="auto"/>
          </w:tcPr>
          <w:p w:rsidR="00924989" w:rsidRDefault="00924989" w:rsidP="00DC1E7C">
            <w:pPr>
              <w:ind w:left="-103" w:right="-105"/>
              <w:jc w:val="center"/>
              <w:rPr>
                <w:rFonts w:cs="Times New Roman"/>
                <w:b/>
                <w:bCs/>
                <w:sz w:val="18"/>
                <w:szCs w:val="18"/>
              </w:rPr>
            </w:pPr>
          </w:p>
          <w:p w:rsidR="00924989" w:rsidRPr="003E158D" w:rsidRDefault="00924989" w:rsidP="00DC1E7C">
            <w:pPr>
              <w:ind w:left="-103" w:right="-105"/>
              <w:jc w:val="center"/>
              <w:rPr>
                <w:rFonts w:cs="Times New Roman"/>
                <w:b/>
                <w:bCs/>
                <w:sz w:val="18"/>
                <w:szCs w:val="18"/>
              </w:rPr>
            </w:pPr>
            <w:r w:rsidRPr="003E158D">
              <w:rPr>
                <w:rFonts w:cs="Times New Roman"/>
                <w:b/>
                <w:bCs/>
                <w:sz w:val="18"/>
                <w:szCs w:val="18"/>
              </w:rPr>
              <w:t>As at</w:t>
            </w:r>
          </w:p>
          <w:p w:rsidR="00924989" w:rsidRPr="003E158D" w:rsidRDefault="00924989" w:rsidP="00DC1E7C">
            <w:pPr>
              <w:ind w:left="-103" w:right="-105"/>
              <w:jc w:val="center"/>
              <w:rPr>
                <w:rFonts w:cs="Times New Roman"/>
                <w:b/>
                <w:bCs/>
                <w:sz w:val="18"/>
                <w:szCs w:val="18"/>
              </w:rPr>
            </w:pPr>
            <w:r w:rsidRPr="003E158D">
              <w:rPr>
                <w:rFonts w:cs="Times New Roman"/>
                <w:b/>
                <w:bCs/>
                <w:sz w:val="18"/>
                <w:szCs w:val="18"/>
              </w:rPr>
              <w:t>January 1, 2020</w:t>
            </w:r>
          </w:p>
        </w:tc>
      </w:tr>
      <w:tr w:rsidR="00924989" w:rsidRPr="009F68B2" w:rsidTr="008B57DE">
        <w:trPr>
          <w:trHeight w:val="144"/>
        </w:trPr>
        <w:tc>
          <w:tcPr>
            <w:tcW w:w="2322" w:type="dxa"/>
            <w:gridSpan w:val="2"/>
            <w:shd w:val="clear" w:color="auto" w:fill="auto"/>
          </w:tcPr>
          <w:p w:rsidR="00924989" w:rsidRPr="009F68B2" w:rsidRDefault="00924989" w:rsidP="000C6A9C">
            <w:pPr>
              <w:tabs>
                <w:tab w:val="left" w:pos="900"/>
              </w:tabs>
              <w:spacing w:line="340" w:lineRule="exact"/>
              <w:jc w:val="thaiDistribute"/>
              <w:rPr>
                <w:rFonts w:cs="Times New Roman"/>
                <w:b/>
                <w:bCs/>
                <w:color w:val="000000"/>
                <w:sz w:val="20"/>
                <w:szCs w:val="20"/>
                <w:cs/>
              </w:rPr>
            </w:pPr>
            <w:r w:rsidRPr="009F68B2">
              <w:rPr>
                <w:rFonts w:cs="Times New Roman"/>
                <w:b/>
                <w:bCs/>
                <w:color w:val="000000"/>
                <w:sz w:val="20"/>
                <w:szCs w:val="20"/>
              </w:rPr>
              <w:t xml:space="preserve">Current assets </w:t>
            </w:r>
          </w:p>
        </w:tc>
        <w:tc>
          <w:tcPr>
            <w:tcW w:w="1083" w:type="dxa"/>
            <w:shd w:val="clear" w:color="auto" w:fill="auto"/>
          </w:tcPr>
          <w:p w:rsidR="00924989" w:rsidRPr="009F68B2" w:rsidRDefault="00924989" w:rsidP="000C6A9C">
            <w:pPr>
              <w:tabs>
                <w:tab w:val="left" w:pos="900"/>
              </w:tabs>
              <w:spacing w:line="340" w:lineRule="exact"/>
              <w:jc w:val="right"/>
              <w:rPr>
                <w:rFonts w:cs="Times New Roman"/>
                <w:color w:val="000000"/>
                <w:sz w:val="20"/>
                <w:szCs w:val="20"/>
              </w:rPr>
            </w:pPr>
          </w:p>
        </w:tc>
        <w:tc>
          <w:tcPr>
            <w:tcW w:w="273" w:type="dxa"/>
            <w:shd w:val="clear" w:color="auto" w:fill="auto"/>
          </w:tcPr>
          <w:p w:rsidR="00924989" w:rsidRPr="009F68B2" w:rsidRDefault="00924989" w:rsidP="000C6A9C">
            <w:pPr>
              <w:tabs>
                <w:tab w:val="left" w:pos="900"/>
              </w:tabs>
              <w:spacing w:line="340" w:lineRule="exact"/>
              <w:jc w:val="right"/>
              <w:rPr>
                <w:rFonts w:cs="Times New Roman"/>
                <w:color w:val="000000"/>
                <w:spacing w:val="-16"/>
                <w:sz w:val="20"/>
                <w:szCs w:val="20"/>
              </w:rPr>
            </w:pPr>
          </w:p>
        </w:tc>
        <w:tc>
          <w:tcPr>
            <w:tcW w:w="1352" w:type="dxa"/>
            <w:shd w:val="clear" w:color="auto" w:fill="auto"/>
          </w:tcPr>
          <w:p w:rsidR="00924989" w:rsidRPr="009F68B2" w:rsidRDefault="00924989" w:rsidP="000C6A9C">
            <w:pPr>
              <w:tabs>
                <w:tab w:val="left" w:pos="900"/>
              </w:tabs>
              <w:spacing w:line="340" w:lineRule="exact"/>
              <w:jc w:val="right"/>
              <w:rPr>
                <w:rFonts w:cs="Times New Roman"/>
                <w:color w:val="000000"/>
                <w:sz w:val="20"/>
                <w:szCs w:val="20"/>
              </w:rPr>
            </w:pPr>
          </w:p>
        </w:tc>
        <w:tc>
          <w:tcPr>
            <w:tcW w:w="274" w:type="dxa"/>
            <w:shd w:val="clear" w:color="auto" w:fill="auto"/>
          </w:tcPr>
          <w:p w:rsidR="00924989" w:rsidRPr="009F68B2" w:rsidRDefault="00924989" w:rsidP="000C6A9C">
            <w:pPr>
              <w:tabs>
                <w:tab w:val="left" w:pos="900"/>
              </w:tabs>
              <w:spacing w:line="340" w:lineRule="exact"/>
              <w:jc w:val="right"/>
              <w:rPr>
                <w:rFonts w:cs="Times New Roman"/>
                <w:color w:val="000000"/>
                <w:spacing w:val="-16"/>
                <w:sz w:val="20"/>
                <w:szCs w:val="20"/>
              </w:rPr>
            </w:pPr>
          </w:p>
        </w:tc>
        <w:tc>
          <w:tcPr>
            <w:tcW w:w="1260" w:type="dxa"/>
          </w:tcPr>
          <w:p w:rsidR="00924989" w:rsidRPr="009F68B2" w:rsidRDefault="00924989" w:rsidP="000C6A9C">
            <w:pPr>
              <w:tabs>
                <w:tab w:val="left" w:pos="900"/>
              </w:tabs>
              <w:spacing w:line="340" w:lineRule="exact"/>
              <w:jc w:val="right"/>
              <w:rPr>
                <w:rFonts w:cs="Times New Roman"/>
                <w:color w:val="000000"/>
                <w:sz w:val="20"/>
                <w:szCs w:val="20"/>
              </w:rPr>
            </w:pPr>
          </w:p>
        </w:tc>
        <w:tc>
          <w:tcPr>
            <w:tcW w:w="273" w:type="dxa"/>
          </w:tcPr>
          <w:p w:rsidR="00924989" w:rsidRPr="009F68B2" w:rsidRDefault="00924989" w:rsidP="000C6A9C">
            <w:pPr>
              <w:tabs>
                <w:tab w:val="left" w:pos="900"/>
              </w:tabs>
              <w:spacing w:line="340" w:lineRule="exact"/>
              <w:jc w:val="right"/>
              <w:rPr>
                <w:rFonts w:cs="Times New Roman"/>
                <w:color w:val="000000"/>
                <w:sz w:val="20"/>
                <w:szCs w:val="20"/>
              </w:rPr>
            </w:pPr>
          </w:p>
        </w:tc>
        <w:tc>
          <w:tcPr>
            <w:tcW w:w="1173" w:type="dxa"/>
            <w:shd w:val="clear" w:color="auto" w:fill="auto"/>
          </w:tcPr>
          <w:p w:rsidR="00924989" w:rsidRPr="009F68B2" w:rsidRDefault="00924989" w:rsidP="000C6A9C">
            <w:pPr>
              <w:tabs>
                <w:tab w:val="left" w:pos="900"/>
              </w:tabs>
              <w:spacing w:line="340" w:lineRule="exact"/>
              <w:jc w:val="right"/>
              <w:rPr>
                <w:rFonts w:cs="Times New Roman"/>
                <w:color w:val="000000"/>
                <w:sz w:val="20"/>
                <w:szCs w:val="20"/>
              </w:rPr>
            </w:pPr>
          </w:p>
        </w:tc>
      </w:tr>
      <w:tr w:rsidR="00924989" w:rsidRPr="003E158D" w:rsidTr="008B57DE">
        <w:trPr>
          <w:trHeight w:val="144"/>
        </w:trPr>
        <w:tc>
          <w:tcPr>
            <w:tcW w:w="2322" w:type="dxa"/>
            <w:gridSpan w:val="2"/>
            <w:shd w:val="clear" w:color="auto" w:fill="auto"/>
          </w:tcPr>
          <w:p w:rsidR="00924989" w:rsidRPr="003E158D" w:rsidRDefault="00924989" w:rsidP="000C6A9C">
            <w:pPr>
              <w:spacing w:line="276" w:lineRule="auto"/>
              <w:ind w:left="157" w:right="-107" w:hanging="157"/>
              <w:rPr>
                <w:rFonts w:cs="Times New Roman"/>
                <w:sz w:val="18"/>
                <w:szCs w:val="18"/>
              </w:rPr>
            </w:pPr>
            <w:r w:rsidRPr="003E158D">
              <w:rPr>
                <w:rFonts w:cs="Times New Roman"/>
                <w:sz w:val="18"/>
                <w:szCs w:val="18"/>
              </w:rPr>
              <w:t>Temporary investments</w:t>
            </w:r>
          </w:p>
        </w:tc>
        <w:tc>
          <w:tcPr>
            <w:tcW w:w="1083" w:type="dxa"/>
            <w:shd w:val="clear" w:color="auto" w:fill="auto"/>
          </w:tcPr>
          <w:p w:rsidR="00924989" w:rsidRPr="003E158D" w:rsidRDefault="00924989" w:rsidP="000C6A9C">
            <w:pPr>
              <w:tabs>
                <w:tab w:val="left" w:pos="900"/>
              </w:tabs>
              <w:spacing w:line="276" w:lineRule="auto"/>
              <w:jc w:val="right"/>
              <w:rPr>
                <w:rFonts w:cs="Times New Roman"/>
                <w:color w:val="000000"/>
                <w:sz w:val="18"/>
                <w:szCs w:val="18"/>
              </w:rPr>
            </w:pPr>
            <w:r w:rsidRPr="003E158D">
              <w:rPr>
                <w:rFonts w:cs="Times New Roman"/>
                <w:color w:val="000000"/>
                <w:sz w:val="18"/>
                <w:szCs w:val="18"/>
              </w:rPr>
              <w:t>60,203</w:t>
            </w:r>
          </w:p>
        </w:tc>
        <w:tc>
          <w:tcPr>
            <w:tcW w:w="273" w:type="dxa"/>
            <w:shd w:val="clear" w:color="auto" w:fill="auto"/>
          </w:tcPr>
          <w:p w:rsidR="00924989" w:rsidRPr="003E158D" w:rsidRDefault="00924989" w:rsidP="000C6A9C">
            <w:pPr>
              <w:tabs>
                <w:tab w:val="left" w:pos="900"/>
              </w:tabs>
              <w:spacing w:line="276" w:lineRule="auto"/>
              <w:jc w:val="right"/>
              <w:rPr>
                <w:rFonts w:cs="Times New Roman"/>
                <w:color w:val="000000"/>
                <w:spacing w:val="-16"/>
                <w:sz w:val="18"/>
                <w:szCs w:val="18"/>
              </w:rPr>
            </w:pPr>
          </w:p>
        </w:tc>
        <w:tc>
          <w:tcPr>
            <w:tcW w:w="1352" w:type="dxa"/>
            <w:shd w:val="clear" w:color="auto" w:fill="auto"/>
          </w:tcPr>
          <w:p w:rsidR="00924989" w:rsidRPr="003E158D" w:rsidRDefault="00924989" w:rsidP="000C6A9C">
            <w:pPr>
              <w:tabs>
                <w:tab w:val="left" w:pos="900"/>
              </w:tabs>
              <w:spacing w:line="276" w:lineRule="auto"/>
              <w:jc w:val="center"/>
              <w:rPr>
                <w:rFonts w:cs="Times New Roman"/>
                <w:color w:val="000000"/>
                <w:sz w:val="18"/>
                <w:szCs w:val="18"/>
              </w:rPr>
            </w:pPr>
            <w:r w:rsidRPr="003E158D">
              <w:rPr>
                <w:rFonts w:cs="Times New Roman"/>
                <w:color w:val="000000"/>
                <w:sz w:val="18"/>
                <w:szCs w:val="18"/>
              </w:rPr>
              <w:t>-</w:t>
            </w:r>
          </w:p>
        </w:tc>
        <w:tc>
          <w:tcPr>
            <w:tcW w:w="274" w:type="dxa"/>
            <w:shd w:val="clear" w:color="auto" w:fill="auto"/>
          </w:tcPr>
          <w:p w:rsidR="00924989" w:rsidRPr="003E158D" w:rsidRDefault="00924989" w:rsidP="000C6A9C">
            <w:pPr>
              <w:tabs>
                <w:tab w:val="left" w:pos="900"/>
              </w:tabs>
              <w:spacing w:line="276" w:lineRule="auto"/>
              <w:jc w:val="right"/>
              <w:rPr>
                <w:rFonts w:cs="Times New Roman"/>
                <w:color w:val="000000"/>
                <w:spacing w:val="-16"/>
                <w:sz w:val="18"/>
                <w:szCs w:val="18"/>
              </w:rPr>
            </w:pPr>
          </w:p>
        </w:tc>
        <w:tc>
          <w:tcPr>
            <w:tcW w:w="1260" w:type="dxa"/>
          </w:tcPr>
          <w:p w:rsidR="00924989" w:rsidRPr="003E158D" w:rsidRDefault="00924989" w:rsidP="00A36A30">
            <w:pPr>
              <w:tabs>
                <w:tab w:val="decimal" w:pos="980"/>
              </w:tabs>
              <w:spacing w:line="276" w:lineRule="auto"/>
              <w:rPr>
                <w:rFonts w:cs="Times New Roman"/>
                <w:color w:val="000000"/>
                <w:sz w:val="18"/>
                <w:szCs w:val="18"/>
              </w:rPr>
            </w:pPr>
            <w:r w:rsidRPr="003E158D">
              <w:rPr>
                <w:rFonts w:cs="Times New Roman"/>
                <w:color w:val="000000"/>
                <w:sz w:val="18"/>
                <w:szCs w:val="18"/>
              </w:rPr>
              <w:t>(60,203)</w:t>
            </w:r>
          </w:p>
        </w:tc>
        <w:tc>
          <w:tcPr>
            <w:tcW w:w="273" w:type="dxa"/>
          </w:tcPr>
          <w:p w:rsidR="00924989" w:rsidRPr="003E158D" w:rsidRDefault="00924989" w:rsidP="000C6A9C">
            <w:pPr>
              <w:tabs>
                <w:tab w:val="left" w:pos="900"/>
              </w:tabs>
              <w:spacing w:line="276" w:lineRule="auto"/>
              <w:jc w:val="right"/>
              <w:rPr>
                <w:rFonts w:cs="Times New Roman"/>
                <w:color w:val="000000"/>
                <w:sz w:val="18"/>
                <w:szCs w:val="18"/>
              </w:rPr>
            </w:pPr>
          </w:p>
        </w:tc>
        <w:tc>
          <w:tcPr>
            <w:tcW w:w="1173" w:type="dxa"/>
            <w:shd w:val="clear" w:color="auto" w:fill="auto"/>
          </w:tcPr>
          <w:p w:rsidR="00924989" w:rsidRPr="003E158D" w:rsidRDefault="00924989" w:rsidP="000C6A9C">
            <w:pPr>
              <w:spacing w:line="276" w:lineRule="auto"/>
              <w:jc w:val="center"/>
              <w:rPr>
                <w:rFonts w:cs="Times New Roman"/>
                <w:color w:val="000000"/>
                <w:sz w:val="18"/>
                <w:szCs w:val="18"/>
              </w:rPr>
            </w:pPr>
            <w:r w:rsidRPr="003E158D">
              <w:rPr>
                <w:rFonts w:cs="Times New Roman"/>
                <w:color w:val="000000"/>
                <w:sz w:val="18"/>
                <w:szCs w:val="18"/>
              </w:rPr>
              <w:t>-</w:t>
            </w:r>
          </w:p>
        </w:tc>
      </w:tr>
      <w:tr w:rsidR="00924989" w:rsidRPr="003E158D" w:rsidTr="008B57DE">
        <w:trPr>
          <w:trHeight w:val="144"/>
        </w:trPr>
        <w:tc>
          <w:tcPr>
            <w:tcW w:w="2322" w:type="dxa"/>
            <w:gridSpan w:val="2"/>
            <w:shd w:val="clear" w:color="auto" w:fill="auto"/>
          </w:tcPr>
          <w:p w:rsidR="00924989" w:rsidRPr="003E158D" w:rsidRDefault="00924989" w:rsidP="00A36A30">
            <w:pPr>
              <w:spacing w:line="276" w:lineRule="auto"/>
              <w:ind w:left="157" w:right="-107" w:hanging="157"/>
              <w:rPr>
                <w:rFonts w:cs="Times New Roman"/>
                <w:sz w:val="18"/>
                <w:szCs w:val="18"/>
              </w:rPr>
            </w:pPr>
            <w:r w:rsidRPr="003E158D">
              <w:rPr>
                <w:rFonts w:cs="Times New Roman"/>
                <w:sz w:val="18"/>
                <w:szCs w:val="18"/>
              </w:rPr>
              <w:t>Other current financial assets</w:t>
            </w:r>
          </w:p>
        </w:tc>
        <w:tc>
          <w:tcPr>
            <w:tcW w:w="1083" w:type="dxa"/>
            <w:shd w:val="clear" w:color="auto" w:fill="auto"/>
          </w:tcPr>
          <w:p w:rsidR="00924989" w:rsidRPr="003E158D" w:rsidRDefault="00924989" w:rsidP="00A36A30">
            <w:pPr>
              <w:tabs>
                <w:tab w:val="left" w:pos="900"/>
              </w:tabs>
              <w:spacing w:line="276" w:lineRule="auto"/>
              <w:jc w:val="center"/>
              <w:rPr>
                <w:rFonts w:cs="Times New Roman"/>
                <w:color w:val="000000"/>
                <w:sz w:val="18"/>
                <w:szCs w:val="18"/>
              </w:rPr>
            </w:pPr>
            <w:r w:rsidRPr="003E158D">
              <w:rPr>
                <w:rFonts w:cs="Times New Roman"/>
                <w:color w:val="000000"/>
                <w:sz w:val="18"/>
                <w:szCs w:val="18"/>
              </w:rPr>
              <w:t>-</w:t>
            </w:r>
          </w:p>
        </w:tc>
        <w:tc>
          <w:tcPr>
            <w:tcW w:w="273" w:type="dxa"/>
            <w:shd w:val="clear" w:color="auto" w:fill="auto"/>
          </w:tcPr>
          <w:p w:rsidR="00924989" w:rsidRPr="003E158D" w:rsidRDefault="00924989" w:rsidP="00A36A30">
            <w:pPr>
              <w:tabs>
                <w:tab w:val="left" w:pos="900"/>
              </w:tabs>
              <w:spacing w:line="276" w:lineRule="auto"/>
              <w:jc w:val="right"/>
              <w:rPr>
                <w:rFonts w:cs="Times New Roman"/>
                <w:color w:val="000000"/>
                <w:spacing w:val="-16"/>
                <w:sz w:val="18"/>
                <w:szCs w:val="18"/>
              </w:rPr>
            </w:pPr>
          </w:p>
        </w:tc>
        <w:tc>
          <w:tcPr>
            <w:tcW w:w="1352" w:type="dxa"/>
            <w:shd w:val="clear" w:color="auto" w:fill="auto"/>
          </w:tcPr>
          <w:p w:rsidR="00924989" w:rsidRPr="003E158D" w:rsidRDefault="00924989" w:rsidP="00A36A30">
            <w:pPr>
              <w:tabs>
                <w:tab w:val="left" w:pos="900"/>
              </w:tabs>
              <w:spacing w:line="276" w:lineRule="auto"/>
              <w:jc w:val="center"/>
              <w:rPr>
                <w:rFonts w:cs="Times New Roman"/>
                <w:color w:val="000000"/>
                <w:sz w:val="18"/>
                <w:szCs w:val="18"/>
              </w:rPr>
            </w:pPr>
            <w:r w:rsidRPr="003E158D">
              <w:rPr>
                <w:rFonts w:cs="Times New Roman"/>
                <w:color w:val="000000"/>
                <w:sz w:val="18"/>
                <w:szCs w:val="18"/>
              </w:rPr>
              <w:t>-</w:t>
            </w:r>
          </w:p>
        </w:tc>
        <w:tc>
          <w:tcPr>
            <w:tcW w:w="274" w:type="dxa"/>
            <w:shd w:val="clear" w:color="auto" w:fill="auto"/>
          </w:tcPr>
          <w:p w:rsidR="00924989" w:rsidRPr="003E158D" w:rsidRDefault="00924989" w:rsidP="00A36A30">
            <w:pPr>
              <w:tabs>
                <w:tab w:val="left" w:pos="900"/>
              </w:tabs>
              <w:spacing w:line="276" w:lineRule="auto"/>
              <w:jc w:val="right"/>
              <w:rPr>
                <w:rFonts w:cs="Times New Roman"/>
                <w:color w:val="000000"/>
                <w:spacing w:val="-16"/>
                <w:sz w:val="18"/>
                <w:szCs w:val="18"/>
              </w:rPr>
            </w:pPr>
          </w:p>
        </w:tc>
        <w:tc>
          <w:tcPr>
            <w:tcW w:w="1260" w:type="dxa"/>
          </w:tcPr>
          <w:p w:rsidR="00924989" w:rsidRPr="003E158D" w:rsidRDefault="00924989" w:rsidP="00A36A30">
            <w:pPr>
              <w:tabs>
                <w:tab w:val="decimal" w:pos="980"/>
              </w:tabs>
              <w:spacing w:line="276" w:lineRule="auto"/>
              <w:rPr>
                <w:rFonts w:cs="Times New Roman"/>
                <w:color w:val="000000"/>
                <w:sz w:val="18"/>
                <w:szCs w:val="18"/>
              </w:rPr>
            </w:pPr>
            <w:r w:rsidRPr="003E158D">
              <w:rPr>
                <w:rFonts w:cs="Times New Roman"/>
                <w:color w:val="000000"/>
                <w:sz w:val="18"/>
                <w:szCs w:val="18"/>
              </w:rPr>
              <w:t>60,203</w:t>
            </w:r>
          </w:p>
        </w:tc>
        <w:tc>
          <w:tcPr>
            <w:tcW w:w="273" w:type="dxa"/>
          </w:tcPr>
          <w:p w:rsidR="00924989" w:rsidRPr="003E158D" w:rsidRDefault="00924989" w:rsidP="00A36A30">
            <w:pPr>
              <w:tabs>
                <w:tab w:val="left" w:pos="900"/>
              </w:tabs>
              <w:spacing w:line="276" w:lineRule="auto"/>
              <w:jc w:val="right"/>
              <w:rPr>
                <w:rFonts w:cs="Times New Roman"/>
                <w:color w:val="000000"/>
                <w:sz w:val="18"/>
                <w:szCs w:val="18"/>
              </w:rPr>
            </w:pPr>
          </w:p>
        </w:tc>
        <w:tc>
          <w:tcPr>
            <w:tcW w:w="1173" w:type="dxa"/>
            <w:shd w:val="clear" w:color="auto" w:fill="auto"/>
          </w:tcPr>
          <w:p w:rsidR="00924989" w:rsidRPr="003E158D" w:rsidRDefault="00924989" w:rsidP="00A36A30">
            <w:pPr>
              <w:tabs>
                <w:tab w:val="left" w:pos="900"/>
              </w:tabs>
              <w:spacing w:line="276" w:lineRule="auto"/>
              <w:jc w:val="right"/>
              <w:rPr>
                <w:rFonts w:cs="Times New Roman"/>
                <w:color w:val="000000"/>
                <w:sz w:val="18"/>
                <w:szCs w:val="18"/>
              </w:rPr>
            </w:pPr>
            <w:r w:rsidRPr="003E158D">
              <w:rPr>
                <w:rFonts w:cs="Times New Roman"/>
                <w:color w:val="000000"/>
                <w:sz w:val="18"/>
                <w:szCs w:val="18"/>
              </w:rPr>
              <w:t>60,203</w:t>
            </w:r>
          </w:p>
        </w:tc>
      </w:tr>
      <w:tr w:rsidR="00030D9D" w:rsidRPr="003E158D" w:rsidTr="008B57DE">
        <w:trPr>
          <w:trHeight w:val="162"/>
        </w:trPr>
        <w:tc>
          <w:tcPr>
            <w:tcW w:w="2322" w:type="dxa"/>
            <w:gridSpan w:val="2"/>
            <w:shd w:val="clear" w:color="auto" w:fill="auto"/>
          </w:tcPr>
          <w:p w:rsidR="00030D9D" w:rsidRPr="00030D9D" w:rsidRDefault="00030D9D" w:rsidP="00030D9D">
            <w:pPr>
              <w:ind w:left="157" w:hanging="157"/>
              <w:rPr>
                <w:rFonts w:cs="Times New Roman"/>
                <w:sz w:val="6"/>
                <w:szCs w:val="6"/>
              </w:rPr>
            </w:pPr>
          </w:p>
        </w:tc>
        <w:tc>
          <w:tcPr>
            <w:tcW w:w="1083" w:type="dxa"/>
            <w:shd w:val="clear" w:color="auto" w:fill="auto"/>
          </w:tcPr>
          <w:p w:rsidR="00030D9D" w:rsidRPr="00030D9D" w:rsidRDefault="00030D9D" w:rsidP="00030D9D">
            <w:pPr>
              <w:tabs>
                <w:tab w:val="decimal" w:pos="790"/>
              </w:tabs>
              <w:rPr>
                <w:rFonts w:cs="Times New Roman"/>
                <w:sz w:val="6"/>
                <w:szCs w:val="6"/>
              </w:rPr>
            </w:pPr>
          </w:p>
        </w:tc>
        <w:tc>
          <w:tcPr>
            <w:tcW w:w="273" w:type="dxa"/>
            <w:shd w:val="clear" w:color="auto" w:fill="auto"/>
          </w:tcPr>
          <w:p w:rsidR="00030D9D" w:rsidRPr="00030D9D" w:rsidRDefault="00030D9D" w:rsidP="00030D9D">
            <w:pPr>
              <w:tabs>
                <w:tab w:val="left" w:pos="900"/>
              </w:tabs>
              <w:jc w:val="right"/>
              <w:rPr>
                <w:rFonts w:cs="Times New Roman"/>
                <w:sz w:val="6"/>
                <w:szCs w:val="6"/>
              </w:rPr>
            </w:pPr>
          </w:p>
        </w:tc>
        <w:tc>
          <w:tcPr>
            <w:tcW w:w="1352" w:type="dxa"/>
            <w:shd w:val="clear" w:color="auto" w:fill="auto"/>
          </w:tcPr>
          <w:p w:rsidR="00030D9D" w:rsidRPr="00030D9D" w:rsidRDefault="00030D9D" w:rsidP="00030D9D">
            <w:pPr>
              <w:tabs>
                <w:tab w:val="left" w:pos="900"/>
              </w:tabs>
              <w:jc w:val="center"/>
              <w:rPr>
                <w:rFonts w:cs="Times New Roman"/>
                <w:sz w:val="6"/>
                <w:szCs w:val="6"/>
              </w:rPr>
            </w:pPr>
          </w:p>
        </w:tc>
        <w:tc>
          <w:tcPr>
            <w:tcW w:w="274" w:type="dxa"/>
            <w:shd w:val="clear" w:color="auto" w:fill="auto"/>
          </w:tcPr>
          <w:p w:rsidR="00030D9D" w:rsidRPr="00030D9D" w:rsidRDefault="00030D9D" w:rsidP="00030D9D">
            <w:pPr>
              <w:tabs>
                <w:tab w:val="left" w:pos="900"/>
              </w:tabs>
              <w:jc w:val="right"/>
              <w:rPr>
                <w:rFonts w:cs="Times New Roman"/>
                <w:sz w:val="6"/>
                <w:szCs w:val="6"/>
              </w:rPr>
            </w:pPr>
          </w:p>
        </w:tc>
        <w:tc>
          <w:tcPr>
            <w:tcW w:w="1260" w:type="dxa"/>
          </w:tcPr>
          <w:p w:rsidR="00030D9D" w:rsidRPr="00030D9D" w:rsidRDefault="00030D9D" w:rsidP="00030D9D">
            <w:pPr>
              <w:tabs>
                <w:tab w:val="decimal" w:pos="980"/>
              </w:tabs>
              <w:rPr>
                <w:rFonts w:cs="Times New Roman"/>
                <w:sz w:val="6"/>
                <w:szCs w:val="6"/>
              </w:rPr>
            </w:pPr>
          </w:p>
        </w:tc>
        <w:tc>
          <w:tcPr>
            <w:tcW w:w="273" w:type="dxa"/>
          </w:tcPr>
          <w:p w:rsidR="00030D9D" w:rsidRPr="00030D9D" w:rsidRDefault="00030D9D" w:rsidP="00030D9D">
            <w:pPr>
              <w:tabs>
                <w:tab w:val="left" w:pos="900"/>
              </w:tabs>
              <w:jc w:val="right"/>
              <w:rPr>
                <w:rFonts w:cs="Times New Roman"/>
                <w:sz w:val="6"/>
                <w:szCs w:val="6"/>
              </w:rPr>
            </w:pPr>
          </w:p>
        </w:tc>
        <w:tc>
          <w:tcPr>
            <w:tcW w:w="1173" w:type="dxa"/>
            <w:shd w:val="clear" w:color="auto" w:fill="auto"/>
          </w:tcPr>
          <w:p w:rsidR="00030D9D" w:rsidRPr="00030D9D" w:rsidRDefault="00030D9D" w:rsidP="00030D9D">
            <w:pPr>
              <w:tabs>
                <w:tab w:val="left" w:pos="900"/>
              </w:tabs>
              <w:jc w:val="center"/>
              <w:rPr>
                <w:rFonts w:cs="Times New Roman"/>
                <w:sz w:val="6"/>
                <w:szCs w:val="6"/>
              </w:rPr>
            </w:pPr>
          </w:p>
        </w:tc>
      </w:tr>
      <w:tr w:rsidR="00030D9D" w:rsidRPr="009F68B2" w:rsidTr="008B57DE">
        <w:trPr>
          <w:trHeight w:val="144"/>
        </w:trPr>
        <w:tc>
          <w:tcPr>
            <w:tcW w:w="2322" w:type="dxa"/>
            <w:gridSpan w:val="2"/>
            <w:shd w:val="clear" w:color="auto" w:fill="auto"/>
          </w:tcPr>
          <w:p w:rsidR="00030D9D" w:rsidRPr="009F68B2" w:rsidRDefault="00030D9D" w:rsidP="00030D9D">
            <w:pPr>
              <w:tabs>
                <w:tab w:val="left" w:pos="900"/>
              </w:tabs>
              <w:spacing w:line="276" w:lineRule="auto"/>
              <w:jc w:val="thaiDistribute"/>
              <w:rPr>
                <w:rFonts w:cs="Times New Roman"/>
                <w:b/>
                <w:bCs/>
                <w:color w:val="000000"/>
                <w:sz w:val="20"/>
                <w:szCs w:val="20"/>
                <w:cs/>
              </w:rPr>
            </w:pPr>
            <w:r w:rsidRPr="009F68B2">
              <w:rPr>
                <w:rFonts w:cs="Times New Roman"/>
                <w:b/>
                <w:bCs/>
                <w:color w:val="000000"/>
                <w:sz w:val="20"/>
                <w:szCs w:val="20"/>
              </w:rPr>
              <w:t xml:space="preserve">Non-current assets </w:t>
            </w:r>
          </w:p>
        </w:tc>
        <w:tc>
          <w:tcPr>
            <w:tcW w:w="1083" w:type="dxa"/>
            <w:shd w:val="clear" w:color="auto" w:fill="auto"/>
          </w:tcPr>
          <w:p w:rsidR="00030D9D" w:rsidRPr="009F68B2" w:rsidRDefault="00030D9D" w:rsidP="00030D9D">
            <w:pPr>
              <w:tabs>
                <w:tab w:val="left" w:pos="900"/>
              </w:tabs>
              <w:spacing w:line="276" w:lineRule="auto"/>
              <w:jc w:val="center"/>
              <w:rPr>
                <w:rFonts w:cs="Times New Roman"/>
                <w:color w:val="000000"/>
                <w:sz w:val="20"/>
                <w:szCs w:val="20"/>
              </w:rPr>
            </w:pPr>
          </w:p>
        </w:tc>
        <w:tc>
          <w:tcPr>
            <w:tcW w:w="273" w:type="dxa"/>
            <w:shd w:val="clear" w:color="auto" w:fill="auto"/>
          </w:tcPr>
          <w:p w:rsidR="00030D9D" w:rsidRPr="009F68B2" w:rsidRDefault="00030D9D" w:rsidP="00030D9D">
            <w:pPr>
              <w:tabs>
                <w:tab w:val="left" w:pos="900"/>
              </w:tabs>
              <w:spacing w:line="276" w:lineRule="auto"/>
              <w:jc w:val="right"/>
              <w:rPr>
                <w:rFonts w:cs="Times New Roman"/>
                <w:color w:val="000000"/>
                <w:spacing w:val="-16"/>
                <w:sz w:val="20"/>
                <w:szCs w:val="20"/>
              </w:rPr>
            </w:pPr>
          </w:p>
        </w:tc>
        <w:tc>
          <w:tcPr>
            <w:tcW w:w="1352" w:type="dxa"/>
            <w:shd w:val="clear" w:color="auto" w:fill="auto"/>
          </w:tcPr>
          <w:p w:rsidR="00030D9D" w:rsidRPr="009F68B2" w:rsidRDefault="00030D9D" w:rsidP="00030D9D">
            <w:pPr>
              <w:tabs>
                <w:tab w:val="left" w:pos="900"/>
              </w:tabs>
              <w:spacing w:line="276" w:lineRule="auto"/>
              <w:jc w:val="center"/>
              <w:rPr>
                <w:rFonts w:cs="Times New Roman"/>
                <w:color w:val="000000"/>
                <w:sz w:val="20"/>
                <w:szCs w:val="20"/>
              </w:rPr>
            </w:pPr>
          </w:p>
        </w:tc>
        <w:tc>
          <w:tcPr>
            <w:tcW w:w="274" w:type="dxa"/>
            <w:shd w:val="clear" w:color="auto" w:fill="auto"/>
          </w:tcPr>
          <w:p w:rsidR="00030D9D" w:rsidRPr="009F68B2" w:rsidRDefault="00030D9D" w:rsidP="00030D9D">
            <w:pPr>
              <w:tabs>
                <w:tab w:val="left" w:pos="900"/>
              </w:tabs>
              <w:spacing w:line="276" w:lineRule="auto"/>
              <w:jc w:val="right"/>
              <w:rPr>
                <w:rFonts w:cs="Times New Roman"/>
                <w:color w:val="000000"/>
                <w:spacing w:val="-16"/>
                <w:sz w:val="20"/>
                <w:szCs w:val="20"/>
              </w:rPr>
            </w:pPr>
          </w:p>
        </w:tc>
        <w:tc>
          <w:tcPr>
            <w:tcW w:w="1260" w:type="dxa"/>
          </w:tcPr>
          <w:p w:rsidR="00030D9D" w:rsidRPr="009F68B2" w:rsidRDefault="00030D9D" w:rsidP="00030D9D">
            <w:pPr>
              <w:tabs>
                <w:tab w:val="decimal" w:pos="980"/>
              </w:tabs>
              <w:spacing w:line="276" w:lineRule="auto"/>
              <w:rPr>
                <w:rFonts w:cs="Times New Roman"/>
                <w:color w:val="000000"/>
                <w:sz w:val="20"/>
                <w:szCs w:val="20"/>
              </w:rPr>
            </w:pPr>
          </w:p>
        </w:tc>
        <w:tc>
          <w:tcPr>
            <w:tcW w:w="273" w:type="dxa"/>
          </w:tcPr>
          <w:p w:rsidR="00030D9D" w:rsidRPr="009F68B2" w:rsidRDefault="00030D9D" w:rsidP="00030D9D">
            <w:pPr>
              <w:tabs>
                <w:tab w:val="left" w:pos="900"/>
              </w:tabs>
              <w:spacing w:line="276" w:lineRule="auto"/>
              <w:jc w:val="right"/>
              <w:rPr>
                <w:rFonts w:cs="Times New Roman"/>
                <w:color w:val="000000"/>
                <w:sz w:val="20"/>
                <w:szCs w:val="20"/>
              </w:rPr>
            </w:pPr>
          </w:p>
        </w:tc>
        <w:tc>
          <w:tcPr>
            <w:tcW w:w="1173" w:type="dxa"/>
            <w:shd w:val="clear" w:color="auto" w:fill="auto"/>
          </w:tcPr>
          <w:p w:rsidR="00030D9D" w:rsidRPr="009F68B2" w:rsidRDefault="00030D9D" w:rsidP="00030D9D">
            <w:pPr>
              <w:tabs>
                <w:tab w:val="left" w:pos="900"/>
              </w:tabs>
              <w:spacing w:line="276" w:lineRule="auto"/>
              <w:jc w:val="right"/>
              <w:rPr>
                <w:rFonts w:cs="Times New Roman"/>
                <w:color w:val="000000"/>
                <w:sz w:val="20"/>
                <w:szCs w:val="20"/>
              </w:rPr>
            </w:pPr>
          </w:p>
        </w:tc>
      </w:tr>
      <w:tr w:rsidR="00030D9D" w:rsidRPr="003E158D" w:rsidTr="008B57DE">
        <w:trPr>
          <w:trHeight w:val="144"/>
        </w:trPr>
        <w:tc>
          <w:tcPr>
            <w:tcW w:w="2322" w:type="dxa"/>
            <w:gridSpan w:val="2"/>
            <w:shd w:val="clear" w:color="auto" w:fill="auto"/>
          </w:tcPr>
          <w:p w:rsidR="00030D9D" w:rsidRPr="003E158D" w:rsidRDefault="00030D9D" w:rsidP="00030D9D">
            <w:pPr>
              <w:spacing w:line="276" w:lineRule="auto"/>
              <w:ind w:left="157" w:right="-107" w:hanging="157"/>
              <w:rPr>
                <w:rFonts w:cs="Times New Roman"/>
                <w:sz w:val="18"/>
                <w:szCs w:val="18"/>
              </w:rPr>
            </w:pPr>
            <w:r w:rsidRPr="003E158D">
              <w:rPr>
                <w:rFonts w:cs="Times New Roman"/>
                <w:sz w:val="18"/>
                <w:szCs w:val="18"/>
              </w:rPr>
              <w:t>Long-term investments - Available-for-sale securities</w:t>
            </w:r>
          </w:p>
        </w:tc>
        <w:tc>
          <w:tcPr>
            <w:tcW w:w="1083" w:type="dxa"/>
            <w:shd w:val="clear" w:color="auto" w:fill="auto"/>
          </w:tcPr>
          <w:p w:rsidR="00030D9D" w:rsidRPr="003E158D" w:rsidRDefault="00030D9D" w:rsidP="00030D9D">
            <w:pPr>
              <w:tabs>
                <w:tab w:val="decimal" w:pos="790"/>
              </w:tabs>
              <w:spacing w:line="276" w:lineRule="auto"/>
              <w:ind w:left="157" w:right="-107" w:hanging="157"/>
              <w:rPr>
                <w:rFonts w:cs="Times New Roman"/>
                <w:sz w:val="18"/>
                <w:szCs w:val="18"/>
              </w:rPr>
            </w:pPr>
          </w:p>
          <w:p w:rsidR="00030D9D" w:rsidRPr="003E158D" w:rsidRDefault="00030D9D" w:rsidP="00030D9D">
            <w:pPr>
              <w:tabs>
                <w:tab w:val="decimal" w:pos="790"/>
              </w:tabs>
              <w:spacing w:line="276" w:lineRule="auto"/>
              <w:ind w:left="157" w:right="-107" w:hanging="157"/>
              <w:rPr>
                <w:rFonts w:cs="Times New Roman"/>
                <w:sz w:val="18"/>
                <w:szCs w:val="18"/>
              </w:rPr>
            </w:pPr>
            <w:r w:rsidRPr="003E158D">
              <w:rPr>
                <w:rFonts w:cs="Times New Roman"/>
                <w:sz w:val="18"/>
                <w:szCs w:val="18"/>
              </w:rPr>
              <w:t>11,350</w:t>
            </w:r>
          </w:p>
        </w:tc>
        <w:tc>
          <w:tcPr>
            <w:tcW w:w="273" w:type="dxa"/>
            <w:shd w:val="clear" w:color="auto" w:fill="auto"/>
          </w:tcPr>
          <w:p w:rsidR="00030D9D" w:rsidRPr="003E158D" w:rsidRDefault="00030D9D" w:rsidP="00030D9D">
            <w:pPr>
              <w:tabs>
                <w:tab w:val="left" w:pos="900"/>
              </w:tabs>
              <w:spacing w:line="276" w:lineRule="auto"/>
              <w:ind w:right="-107"/>
              <w:jc w:val="right"/>
              <w:rPr>
                <w:rFonts w:cs="Times New Roman"/>
                <w:sz w:val="18"/>
                <w:szCs w:val="18"/>
              </w:rPr>
            </w:pPr>
          </w:p>
        </w:tc>
        <w:tc>
          <w:tcPr>
            <w:tcW w:w="1352" w:type="dxa"/>
            <w:shd w:val="clear" w:color="auto" w:fill="auto"/>
          </w:tcPr>
          <w:p w:rsidR="00030D9D" w:rsidRPr="003E158D" w:rsidRDefault="00030D9D" w:rsidP="00030D9D">
            <w:pPr>
              <w:tabs>
                <w:tab w:val="left" w:pos="900"/>
              </w:tabs>
              <w:spacing w:line="276" w:lineRule="auto"/>
              <w:ind w:right="-107"/>
              <w:jc w:val="center"/>
              <w:rPr>
                <w:rFonts w:cs="Times New Roman"/>
                <w:sz w:val="18"/>
                <w:szCs w:val="18"/>
              </w:rPr>
            </w:pPr>
          </w:p>
          <w:p w:rsidR="00030D9D" w:rsidRPr="003E158D" w:rsidRDefault="00030D9D" w:rsidP="00030D9D">
            <w:pPr>
              <w:tabs>
                <w:tab w:val="left" w:pos="900"/>
              </w:tabs>
              <w:spacing w:line="276" w:lineRule="auto"/>
              <w:ind w:right="-107"/>
              <w:jc w:val="center"/>
              <w:rPr>
                <w:rFonts w:cs="Times New Roman"/>
                <w:sz w:val="18"/>
                <w:szCs w:val="18"/>
              </w:rPr>
            </w:pPr>
            <w:r w:rsidRPr="003E158D">
              <w:rPr>
                <w:rFonts w:cs="Times New Roman"/>
                <w:sz w:val="18"/>
                <w:szCs w:val="18"/>
              </w:rPr>
              <w:t>-</w:t>
            </w:r>
          </w:p>
        </w:tc>
        <w:tc>
          <w:tcPr>
            <w:tcW w:w="274" w:type="dxa"/>
            <w:shd w:val="clear" w:color="auto" w:fill="auto"/>
          </w:tcPr>
          <w:p w:rsidR="00030D9D" w:rsidRPr="003E158D" w:rsidRDefault="00030D9D" w:rsidP="00030D9D">
            <w:pPr>
              <w:tabs>
                <w:tab w:val="left" w:pos="900"/>
              </w:tabs>
              <w:spacing w:line="276" w:lineRule="auto"/>
              <w:ind w:right="-107"/>
              <w:jc w:val="right"/>
              <w:rPr>
                <w:rFonts w:cs="Times New Roman"/>
                <w:sz w:val="18"/>
                <w:szCs w:val="18"/>
              </w:rPr>
            </w:pPr>
          </w:p>
        </w:tc>
        <w:tc>
          <w:tcPr>
            <w:tcW w:w="1260" w:type="dxa"/>
          </w:tcPr>
          <w:p w:rsidR="00030D9D" w:rsidRPr="003E158D" w:rsidRDefault="00030D9D" w:rsidP="00030D9D">
            <w:pPr>
              <w:tabs>
                <w:tab w:val="decimal" w:pos="980"/>
              </w:tabs>
              <w:spacing w:line="276" w:lineRule="auto"/>
              <w:ind w:right="-107"/>
              <w:rPr>
                <w:rFonts w:cs="Times New Roman"/>
                <w:sz w:val="18"/>
                <w:szCs w:val="18"/>
              </w:rPr>
            </w:pPr>
          </w:p>
          <w:p w:rsidR="00030D9D" w:rsidRPr="003E158D" w:rsidRDefault="00030D9D" w:rsidP="00030D9D">
            <w:pPr>
              <w:tabs>
                <w:tab w:val="decimal" w:pos="980"/>
              </w:tabs>
              <w:spacing w:line="276" w:lineRule="auto"/>
              <w:ind w:right="-107"/>
              <w:rPr>
                <w:rFonts w:cs="Times New Roman"/>
                <w:sz w:val="18"/>
                <w:szCs w:val="18"/>
              </w:rPr>
            </w:pPr>
            <w:r w:rsidRPr="003E158D">
              <w:rPr>
                <w:rFonts w:cs="Times New Roman"/>
                <w:sz w:val="18"/>
                <w:szCs w:val="18"/>
              </w:rPr>
              <w:t>(11,350)</w:t>
            </w:r>
          </w:p>
        </w:tc>
        <w:tc>
          <w:tcPr>
            <w:tcW w:w="273" w:type="dxa"/>
          </w:tcPr>
          <w:p w:rsidR="00030D9D" w:rsidRPr="003E158D" w:rsidRDefault="00030D9D" w:rsidP="00030D9D">
            <w:pPr>
              <w:tabs>
                <w:tab w:val="left" w:pos="900"/>
              </w:tabs>
              <w:spacing w:line="276" w:lineRule="auto"/>
              <w:ind w:left="157" w:right="-107" w:hanging="157"/>
              <w:jc w:val="right"/>
              <w:rPr>
                <w:rFonts w:cs="Times New Roman"/>
                <w:sz w:val="18"/>
                <w:szCs w:val="18"/>
              </w:rPr>
            </w:pPr>
          </w:p>
        </w:tc>
        <w:tc>
          <w:tcPr>
            <w:tcW w:w="1173" w:type="dxa"/>
            <w:shd w:val="clear" w:color="auto" w:fill="auto"/>
          </w:tcPr>
          <w:p w:rsidR="00114D75" w:rsidRPr="00886EAA" w:rsidRDefault="00114D75" w:rsidP="00030D9D">
            <w:pPr>
              <w:tabs>
                <w:tab w:val="left" w:pos="900"/>
              </w:tabs>
              <w:spacing w:line="276" w:lineRule="auto"/>
              <w:ind w:left="157" w:right="-107" w:hanging="157"/>
              <w:jc w:val="center"/>
              <w:rPr>
                <w:rFonts w:cs="Cordia New"/>
                <w:sz w:val="18"/>
                <w:szCs w:val="18"/>
              </w:rPr>
            </w:pPr>
          </w:p>
          <w:p w:rsidR="00030D9D" w:rsidRPr="003E158D" w:rsidRDefault="00030D9D" w:rsidP="00030D9D">
            <w:pPr>
              <w:tabs>
                <w:tab w:val="left" w:pos="900"/>
              </w:tabs>
              <w:spacing w:line="276" w:lineRule="auto"/>
              <w:ind w:left="157" w:right="-107" w:hanging="157"/>
              <w:jc w:val="center"/>
              <w:rPr>
                <w:rFonts w:cs="Times New Roman"/>
                <w:sz w:val="18"/>
                <w:szCs w:val="18"/>
              </w:rPr>
            </w:pPr>
            <w:r w:rsidRPr="003E158D">
              <w:rPr>
                <w:rFonts w:cs="Times New Roman"/>
                <w:sz w:val="18"/>
                <w:szCs w:val="18"/>
              </w:rPr>
              <w:t>-</w:t>
            </w:r>
          </w:p>
        </w:tc>
      </w:tr>
      <w:tr w:rsidR="00030D9D" w:rsidRPr="003E158D" w:rsidTr="008B57DE">
        <w:trPr>
          <w:trHeight w:val="144"/>
        </w:trPr>
        <w:tc>
          <w:tcPr>
            <w:tcW w:w="2322" w:type="dxa"/>
            <w:gridSpan w:val="2"/>
            <w:shd w:val="clear" w:color="auto" w:fill="auto"/>
          </w:tcPr>
          <w:p w:rsidR="00030D9D" w:rsidRPr="003E158D" w:rsidRDefault="00030D9D" w:rsidP="00030D9D">
            <w:pPr>
              <w:spacing w:line="276" w:lineRule="auto"/>
              <w:ind w:left="157" w:right="-107" w:hanging="157"/>
              <w:rPr>
                <w:rFonts w:cs="Times New Roman"/>
                <w:sz w:val="18"/>
                <w:szCs w:val="18"/>
              </w:rPr>
            </w:pPr>
            <w:r w:rsidRPr="003E158D">
              <w:rPr>
                <w:rFonts w:cs="Times New Roman"/>
                <w:sz w:val="18"/>
                <w:szCs w:val="18"/>
              </w:rPr>
              <w:t>Other non-current financial assets</w:t>
            </w:r>
          </w:p>
        </w:tc>
        <w:tc>
          <w:tcPr>
            <w:tcW w:w="1083" w:type="dxa"/>
            <w:shd w:val="clear" w:color="auto" w:fill="auto"/>
          </w:tcPr>
          <w:p w:rsidR="00030D9D" w:rsidRPr="003E158D" w:rsidRDefault="00030D9D" w:rsidP="00030D9D">
            <w:pPr>
              <w:tabs>
                <w:tab w:val="left" w:pos="900"/>
              </w:tabs>
              <w:spacing w:line="276" w:lineRule="auto"/>
              <w:ind w:right="-107"/>
              <w:jc w:val="center"/>
              <w:rPr>
                <w:rFonts w:cs="Times New Roman"/>
                <w:sz w:val="18"/>
                <w:szCs w:val="18"/>
              </w:rPr>
            </w:pPr>
          </w:p>
          <w:p w:rsidR="00030D9D" w:rsidRPr="003E158D" w:rsidRDefault="00030D9D" w:rsidP="00030D9D">
            <w:pPr>
              <w:tabs>
                <w:tab w:val="left" w:pos="900"/>
              </w:tabs>
              <w:spacing w:line="276" w:lineRule="auto"/>
              <w:ind w:right="-107"/>
              <w:jc w:val="center"/>
              <w:rPr>
                <w:rFonts w:cs="Times New Roman"/>
                <w:sz w:val="18"/>
                <w:szCs w:val="18"/>
              </w:rPr>
            </w:pPr>
            <w:r w:rsidRPr="003E158D">
              <w:rPr>
                <w:rFonts w:cs="Times New Roman"/>
                <w:sz w:val="18"/>
                <w:szCs w:val="18"/>
              </w:rPr>
              <w:t>-</w:t>
            </w:r>
          </w:p>
        </w:tc>
        <w:tc>
          <w:tcPr>
            <w:tcW w:w="273" w:type="dxa"/>
            <w:shd w:val="clear" w:color="auto" w:fill="auto"/>
          </w:tcPr>
          <w:p w:rsidR="00030D9D" w:rsidRPr="003E158D" w:rsidRDefault="00030D9D" w:rsidP="00030D9D">
            <w:pPr>
              <w:tabs>
                <w:tab w:val="left" w:pos="900"/>
              </w:tabs>
              <w:spacing w:line="276" w:lineRule="auto"/>
              <w:ind w:right="-107"/>
              <w:jc w:val="right"/>
              <w:rPr>
                <w:rFonts w:cs="Times New Roman"/>
                <w:sz w:val="18"/>
                <w:szCs w:val="18"/>
              </w:rPr>
            </w:pPr>
          </w:p>
        </w:tc>
        <w:tc>
          <w:tcPr>
            <w:tcW w:w="1352" w:type="dxa"/>
            <w:shd w:val="clear" w:color="auto" w:fill="auto"/>
          </w:tcPr>
          <w:p w:rsidR="00030D9D" w:rsidRPr="003E158D" w:rsidRDefault="00030D9D" w:rsidP="00030D9D">
            <w:pPr>
              <w:tabs>
                <w:tab w:val="left" w:pos="900"/>
              </w:tabs>
              <w:spacing w:line="276" w:lineRule="auto"/>
              <w:ind w:right="-107"/>
              <w:jc w:val="center"/>
              <w:rPr>
                <w:rFonts w:cs="Times New Roman"/>
                <w:sz w:val="18"/>
                <w:szCs w:val="18"/>
              </w:rPr>
            </w:pPr>
          </w:p>
          <w:p w:rsidR="00030D9D" w:rsidRPr="003E158D" w:rsidRDefault="00030D9D" w:rsidP="00030D9D">
            <w:pPr>
              <w:tabs>
                <w:tab w:val="left" w:pos="900"/>
              </w:tabs>
              <w:spacing w:line="276" w:lineRule="auto"/>
              <w:ind w:right="-107"/>
              <w:jc w:val="center"/>
              <w:rPr>
                <w:rFonts w:cs="Times New Roman"/>
                <w:sz w:val="18"/>
                <w:szCs w:val="18"/>
              </w:rPr>
            </w:pPr>
            <w:r w:rsidRPr="003E158D">
              <w:rPr>
                <w:rFonts w:cs="Times New Roman"/>
                <w:sz w:val="18"/>
                <w:szCs w:val="18"/>
              </w:rPr>
              <w:t>-</w:t>
            </w:r>
          </w:p>
        </w:tc>
        <w:tc>
          <w:tcPr>
            <w:tcW w:w="274" w:type="dxa"/>
            <w:shd w:val="clear" w:color="auto" w:fill="auto"/>
          </w:tcPr>
          <w:p w:rsidR="00030D9D" w:rsidRPr="003E158D" w:rsidRDefault="00030D9D" w:rsidP="00030D9D">
            <w:pPr>
              <w:tabs>
                <w:tab w:val="left" w:pos="900"/>
              </w:tabs>
              <w:spacing w:line="276" w:lineRule="auto"/>
              <w:ind w:right="-107"/>
              <w:jc w:val="right"/>
              <w:rPr>
                <w:rFonts w:cs="Times New Roman"/>
                <w:sz w:val="18"/>
                <w:szCs w:val="18"/>
              </w:rPr>
            </w:pPr>
          </w:p>
        </w:tc>
        <w:tc>
          <w:tcPr>
            <w:tcW w:w="1260" w:type="dxa"/>
          </w:tcPr>
          <w:p w:rsidR="00030D9D" w:rsidRPr="003E158D" w:rsidRDefault="00030D9D" w:rsidP="00030D9D">
            <w:pPr>
              <w:tabs>
                <w:tab w:val="decimal" w:pos="980"/>
              </w:tabs>
              <w:spacing w:line="276" w:lineRule="auto"/>
              <w:ind w:right="-107"/>
              <w:rPr>
                <w:rFonts w:cs="Times New Roman"/>
                <w:sz w:val="18"/>
                <w:szCs w:val="18"/>
              </w:rPr>
            </w:pPr>
          </w:p>
          <w:p w:rsidR="00030D9D" w:rsidRPr="003E158D" w:rsidRDefault="00030D9D" w:rsidP="00030D9D">
            <w:pPr>
              <w:tabs>
                <w:tab w:val="decimal" w:pos="980"/>
              </w:tabs>
              <w:spacing w:line="276" w:lineRule="auto"/>
              <w:ind w:right="-107"/>
              <w:rPr>
                <w:rFonts w:cs="Times New Roman"/>
                <w:sz w:val="18"/>
                <w:szCs w:val="18"/>
              </w:rPr>
            </w:pPr>
            <w:r w:rsidRPr="003E158D">
              <w:rPr>
                <w:rFonts w:cs="Times New Roman"/>
                <w:sz w:val="18"/>
                <w:szCs w:val="18"/>
              </w:rPr>
              <w:t>11,350</w:t>
            </w:r>
          </w:p>
        </w:tc>
        <w:tc>
          <w:tcPr>
            <w:tcW w:w="273" w:type="dxa"/>
          </w:tcPr>
          <w:p w:rsidR="00030D9D" w:rsidRPr="003E158D" w:rsidRDefault="00030D9D" w:rsidP="00030D9D">
            <w:pPr>
              <w:tabs>
                <w:tab w:val="left" w:pos="900"/>
              </w:tabs>
              <w:spacing w:line="276" w:lineRule="auto"/>
              <w:ind w:right="-107"/>
              <w:jc w:val="right"/>
              <w:rPr>
                <w:rFonts w:cs="Times New Roman"/>
                <w:sz w:val="18"/>
                <w:szCs w:val="18"/>
              </w:rPr>
            </w:pPr>
          </w:p>
        </w:tc>
        <w:tc>
          <w:tcPr>
            <w:tcW w:w="1173" w:type="dxa"/>
            <w:shd w:val="clear" w:color="auto" w:fill="auto"/>
          </w:tcPr>
          <w:p w:rsidR="00030D9D" w:rsidRPr="003E158D" w:rsidRDefault="00030D9D" w:rsidP="00030D9D">
            <w:pPr>
              <w:tabs>
                <w:tab w:val="decimal" w:pos="980"/>
              </w:tabs>
              <w:spacing w:line="276" w:lineRule="auto"/>
              <w:ind w:right="-107"/>
              <w:rPr>
                <w:rFonts w:cs="Times New Roman"/>
                <w:sz w:val="18"/>
                <w:szCs w:val="18"/>
              </w:rPr>
            </w:pPr>
          </w:p>
          <w:p w:rsidR="00030D9D" w:rsidRPr="003E158D" w:rsidRDefault="00030D9D" w:rsidP="00030D9D">
            <w:pPr>
              <w:tabs>
                <w:tab w:val="left" w:pos="900"/>
              </w:tabs>
              <w:spacing w:line="276" w:lineRule="auto"/>
              <w:jc w:val="right"/>
              <w:rPr>
                <w:rFonts w:cs="Times New Roman"/>
                <w:sz w:val="18"/>
                <w:szCs w:val="18"/>
              </w:rPr>
            </w:pPr>
            <w:r w:rsidRPr="003E158D">
              <w:rPr>
                <w:rFonts w:cs="Times New Roman"/>
                <w:sz w:val="18"/>
                <w:szCs w:val="18"/>
              </w:rPr>
              <w:t>11,350</w:t>
            </w:r>
          </w:p>
        </w:tc>
      </w:tr>
      <w:tr w:rsidR="00030D9D" w:rsidRPr="003E158D" w:rsidTr="008B57DE">
        <w:trPr>
          <w:trHeight w:val="144"/>
        </w:trPr>
        <w:tc>
          <w:tcPr>
            <w:tcW w:w="2322" w:type="dxa"/>
            <w:gridSpan w:val="2"/>
            <w:shd w:val="clear" w:color="auto" w:fill="auto"/>
          </w:tcPr>
          <w:p w:rsidR="00030D9D" w:rsidRPr="00030D9D" w:rsidRDefault="00030D9D" w:rsidP="00030D9D">
            <w:pPr>
              <w:ind w:left="157" w:hanging="157"/>
              <w:rPr>
                <w:rFonts w:cs="Times New Roman"/>
                <w:sz w:val="6"/>
                <w:szCs w:val="6"/>
              </w:rPr>
            </w:pPr>
          </w:p>
        </w:tc>
        <w:tc>
          <w:tcPr>
            <w:tcW w:w="1083" w:type="dxa"/>
            <w:shd w:val="clear" w:color="auto" w:fill="auto"/>
          </w:tcPr>
          <w:p w:rsidR="00030D9D" w:rsidRPr="00030D9D" w:rsidRDefault="00030D9D" w:rsidP="00030D9D">
            <w:pPr>
              <w:tabs>
                <w:tab w:val="decimal" w:pos="790"/>
              </w:tabs>
              <w:rPr>
                <w:rFonts w:cs="Times New Roman"/>
                <w:sz w:val="6"/>
                <w:szCs w:val="6"/>
              </w:rPr>
            </w:pPr>
          </w:p>
        </w:tc>
        <w:tc>
          <w:tcPr>
            <w:tcW w:w="273" w:type="dxa"/>
            <w:shd w:val="clear" w:color="auto" w:fill="auto"/>
          </w:tcPr>
          <w:p w:rsidR="00030D9D" w:rsidRPr="00030D9D" w:rsidRDefault="00030D9D" w:rsidP="00030D9D">
            <w:pPr>
              <w:tabs>
                <w:tab w:val="left" w:pos="900"/>
              </w:tabs>
              <w:jc w:val="right"/>
              <w:rPr>
                <w:rFonts w:cs="Times New Roman"/>
                <w:sz w:val="6"/>
                <w:szCs w:val="6"/>
              </w:rPr>
            </w:pPr>
          </w:p>
        </w:tc>
        <w:tc>
          <w:tcPr>
            <w:tcW w:w="1352" w:type="dxa"/>
            <w:shd w:val="clear" w:color="auto" w:fill="auto"/>
          </w:tcPr>
          <w:p w:rsidR="00030D9D" w:rsidRPr="00030D9D" w:rsidRDefault="00030D9D" w:rsidP="00030D9D">
            <w:pPr>
              <w:tabs>
                <w:tab w:val="left" w:pos="900"/>
              </w:tabs>
              <w:jc w:val="center"/>
              <w:rPr>
                <w:rFonts w:cs="Times New Roman"/>
                <w:sz w:val="6"/>
                <w:szCs w:val="6"/>
              </w:rPr>
            </w:pPr>
          </w:p>
        </w:tc>
        <w:tc>
          <w:tcPr>
            <w:tcW w:w="274" w:type="dxa"/>
            <w:shd w:val="clear" w:color="auto" w:fill="auto"/>
          </w:tcPr>
          <w:p w:rsidR="00030D9D" w:rsidRPr="00030D9D" w:rsidRDefault="00030D9D" w:rsidP="00030D9D">
            <w:pPr>
              <w:tabs>
                <w:tab w:val="left" w:pos="900"/>
              </w:tabs>
              <w:jc w:val="right"/>
              <w:rPr>
                <w:rFonts w:cs="Times New Roman"/>
                <w:sz w:val="6"/>
                <w:szCs w:val="6"/>
              </w:rPr>
            </w:pPr>
          </w:p>
        </w:tc>
        <w:tc>
          <w:tcPr>
            <w:tcW w:w="1260" w:type="dxa"/>
          </w:tcPr>
          <w:p w:rsidR="00030D9D" w:rsidRPr="00030D9D" w:rsidRDefault="00030D9D" w:rsidP="00030D9D">
            <w:pPr>
              <w:tabs>
                <w:tab w:val="decimal" w:pos="980"/>
              </w:tabs>
              <w:rPr>
                <w:rFonts w:cs="Times New Roman"/>
                <w:sz w:val="6"/>
                <w:szCs w:val="6"/>
              </w:rPr>
            </w:pPr>
          </w:p>
        </w:tc>
        <w:tc>
          <w:tcPr>
            <w:tcW w:w="273" w:type="dxa"/>
          </w:tcPr>
          <w:p w:rsidR="00030D9D" w:rsidRPr="00030D9D" w:rsidRDefault="00030D9D" w:rsidP="00030D9D">
            <w:pPr>
              <w:tabs>
                <w:tab w:val="left" w:pos="900"/>
              </w:tabs>
              <w:jc w:val="right"/>
              <w:rPr>
                <w:rFonts w:cs="Times New Roman"/>
                <w:sz w:val="6"/>
                <w:szCs w:val="6"/>
              </w:rPr>
            </w:pPr>
          </w:p>
        </w:tc>
        <w:tc>
          <w:tcPr>
            <w:tcW w:w="1173" w:type="dxa"/>
            <w:shd w:val="clear" w:color="auto" w:fill="auto"/>
          </w:tcPr>
          <w:p w:rsidR="00030D9D" w:rsidRPr="00030D9D" w:rsidRDefault="00030D9D" w:rsidP="00030D9D">
            <w:pPr>
              <w:tabs>
                <w:tab w:val="left" w:pos="900"/>
              </w:tabs>
              <w:jc w:val="center"/>
              <w:rPr>
                <w:rFonts w:cs="Times New Roman"/>
                <w:sz w:val="6"/>
                <w:szCs w:val="6"/>
              </w:rPr>
            </w:pPr>
          </w:p>
        </w:tc>
      </w:tr>
      <w:tr w:rsidR="00030D9D" w:rsidRPr="009F68B2" w:rsidTr="008B57DE">
        <w:trPr>
          <w:trHeight w:val="144"/>
        </w:trPr>
        <w:tc>
          <w:tcPr>
            <w:tcW w:w="2322" w:type="dxa"/>
            <w:gridSpan w:val="2"/>
            <w:shd w:val="clear" w:color="auto" w:fill="auto"/>
          </w:tcPr>
          <w:p w:rsidR="00030D9D" w:rsidRPr="009F68B2" w:rsidRDefault="00030D9D" w:rsidP="00030D9D">
            <w:pPr>
              <w:spacing w:line="276" w:lineRule="auto"/>
              <w:ind w:left="157" w:right="-107" w:hanging="157"/>
              <w:rPr>
                <w:rFonts w:cs="Times New Roman"/>
                <w:b/>
                <w:bCs/>
                <w:sz w:val="20"/>
                <w:szCs w:val="20"/>
                <w:cs/>
              </w:rPr>
            </w:pPr>
            <w:r w:rsidRPr="009F68B2">
              <w:rPr>
                <w:rFonts w:cs="Times New Roman"/>
                <w:b/>
                <w:bCs/>
                <w:sz w:val="20"/>
                <w:szCs w:val="20"/>
              </w:rPr>
              <w:t>Shareholders</w:t>
            </w:r>
            <w:r>
              <w:rPr>
                <w:rFonts w:cs="Times New Roman"/>
                <w:b/>
                <w:bCs/>
                <w:sz w:val="20"/>
                <w:szCs w:val="20"/>
              </w:rPr>
              <w:t>’</w:t>
            </w:r>
            <w:r w:rsidRPr="009F68B2">
              <w:rPr>
                <w:rFonts w:cs="Times New Roman"/>
                <w:b/>
                <w:bCs/>
                <w:sz w:val="20"/>
                <w:szCs w:val="20"/>
              </w:rPr>
              <w:t xml:space="preserve"> equity</w:t>
            </w:r>
          </w:p>
        </w:tc>
        <w:tc>
          <w:tcPr>
            <w:tcW w:w="1083" w:type="dxa"/>
            <w:shd w:val="clear" w:color="auto" w:fill="auto"/>
          </w:tcPr>
          <w:p w:rsidR="00030D9D" w:rsidRPr="009F68B2" w:rsidRDefault="00030D9D" w:rsidP="00030D9D">
            <w:pPr>
              <w:spacing w:line="276" w:lineRule="auto"/>
              <w:ind w:left="157" w:right="-107" w:hanging="157"/>
              <w:rPr>
                <w:rFonts w:cs="Times New Roman"/>
                <w:sz w:val="20"/>
                <w:szCs w:val="20"/>
              </w:rPr>
            </w:pPr>
          </w:p>
        </w:tc>
        <w:tc>
          <w:tcPr>
            <w:tcW w:w="273" w:type="dxa"/>
            <w:shd w:val="clear" w:color="auto" w:fill="auto"/>
          </w:tcPr>
          <w:p w:rsidR="00030D9D" w:rsidRPr="009F68B2" w:rsidRDefault="00030D9D" w:rsidP="00030D9D">
            <w:pPr>
              <w:spacing w:line="276" w:lineRule="auto"/>
              <w:ind w:left="157" w:right="-107" w:hanging="157"/>
              <w:rPr>
                <w:rFonts w:cs="Times New Roman"/>
                <w:sz w:val="20"/>
                <w:szCs w:val="20"/>
              </w:rPr>
            </w:pPr>
          </w:p>
        </w:tc>
        <w:tc>
          <w:tcPr>
            <w:tcW w:w="1352" w:type="dxa"/>
            <w:shd w:val="clear" w:color="auto" w:fill="auto"/>
          </w:tcPr>
          <w:p w:rsidR="00030D9D" w:rsidRPr="009F68B2" w:rsidRDefault="00030D9D" w:rsidP="00030D9D">
            <w:pPr>
              <w:spacing w:line="276" w:lineRule="auto"/>
              <w:ind w:left="157" w:right="-107" w:hanging="157"/>
              <w:rPr>
                <w:rFonts w:cs="Times New Roman"/>
                <w:sz w:val="20"/>
                <w:szCs w:val="20"/>
              </w:rPr>
            </w:pPr>
          </w:p>
        </w:tc>
        <w:tc>
          <w:tcPr>
            <w:tcW w:w="274" w:type="dxa"/>
            <w:shd w:val="clear" w:color="auto" w:fill="auto"/>
          </w:tcPr>
          <w:p w:rsidR="00030D9D" w:rsidRPr="009F68B2" w:rsidRDefault="00030D9D" w:rsidP="00030D9D">
            <w:pPr>
              <w:spacing w:line="276" w:lineRule="auto"/>
              <w:ind w:left="157" w:right="-107" w:hanging="157"/>
              <w:rPr>
                <w:rFonts w:cs="Times New Roman"/>
                <w:sz w:val="20"/>
                <w:szCs w:val="20"/>
              </w:rPr>
            </w:pPr>
          </w:p>
        </w:tc>
        <w:tc>
          <w:tcPr>
            <w:tcW w:w="1260" w:type="dxa"/>
          </w:tcPr>
          <w:p w:rsidR="00030D9D" w:rsidRPr="009F68B2" w:rsidRDefault="00030D9D" w:rsidP="00030D9D">
            <w:pPr>
              <w:tabs>
                <w:tab w:val="decimal" w:pos="980"/>
              </w:tabs>
              <w:spacing w:line="276" w:lineRule="auto"/>
              <w:ind w:left="157" w:right="-107" w:hanging="157"/>
              <w:rPr>
                <w:rFonts w:cs="Times New Roman"/>
                <w:sz w:val="20"/>
                <w:szCs w:val="20"/>
              </w:rPr>
            </w:pPr>
          </w:p>
        </w:tc>
        <w:tc>
          <w:tcPr>
            <w:tcW w:w="273" w:type="dxa"/>
          </w:tcPr>
          <w:p w:rsidR="00030D9D" w:rsidRPr="009F68B2" w:rsidRDefault="00030D9D" w:rsidP="00030D9D">
            <w:pPr>
              <w:spacing w:line="276" w:lineRule="auto"/>
              <w:ind w:left="157" w:right="-107" w:hanging="157"/>
              <w:rPr>
                <w:rFonts w:cs="Times New Roman"/>
                <w:sz w:val="20"/>
                <w:szCs w:val="20"/>
              </w:rPr>
            </w:pPr>
          </w:p>
        </w:tc>
        <w:tc>
          <w:tcPr>
            <w:tcW w:w="1173" w:type="dxa"/>
            <w:shd w:val="clear" w:color="auto" w:fill="auto"/>
          </w:tcPr>
          <w:p w:rsidR="00030D9D" w:rsidRPr="009F68B2" w:rsidRDefault="00030D9D" w:rsidP="00030D9D">
            <w:pPr>
              <w:spacing w:line="276" w:lineRule="auto"/>
              <w:ind w:left="157" w:right="-107" w:hanging="157"/>
              <w:rPr>
                <w:rFonts w:cs="Times New Roman"/>
                <w:sz w:val="20"/>
                <w:szCs w:val="20"/>
              </w:rPr>
            </w:pPr>
          </w:p>
        </w:tc>
      </w:tr>
      <w:tr w:rsidR="00030D9D" w:rsidRPr="003E158D" w:rsidTr="008B57DE">
        <w:trPr>
          <w:trHeight w:val="144"/>
        </w:trPr>
        <w:tc>
          <w:tcPr>
            <w:tcW w:w="2322" w:type="dxa"/>
            <w:gridSpan w:val="2"/>
            <w:shd w:val="clear" w:color="auto" w:fill="auto"/>
          </w:tcPr>
          <w:p w:rsidR="00030D9D" w:rsidRPr="003E158D" w:rsidRDefault="00030D9D" w:rsidP="00030D9D">
            <w:pPr>
              <w:spacing w:line="276" w:lineRule="auto"/>
              <w:ind w:left="157" w:right="-107" w:hanging="157"/>
              <w:rPr>
                <w:rFonts w:cs="Times New Roman"/>
                <w:sz w:val="18"/>
                <w:szCs w:val="18"/>
              </w:rPr>
            </w:pPr>
            <w:r w:rsidRPr="003E158D">
              <w:rPr>
                <w:rFonts w:cs="Times New Roman"/>
                <w:sz w:val="18"/>
                <w:szCs w:val="18"/>
              </w:rPr>
              <w:t>Other components of shareholders’ equity</w:t>
            </w:r>
          </w:p>
        </w:tc>
        <w:tc>
          <w:tcPr>
            <w:tcW w:w="1083" w:type="dxa"/>
            <w:shd w:val="clear" w:color="auto" w:fill="auto"/>
          </w:tcPr>
          <w:p w:rsidR="00030D9D" w:rsidRPr="003E158D" w:rsidRDefault="00030D9D" w:rsidP="00030D9D">
            <w:pPr>
              <w:tabs>
                <w:tab w:val="decimal" w:pos="790"/>
              </w:tabs>
              <w:spacing w:line="276" w:lineRule="auto"/>
              <w:ind w:left="157" w:right="-107" w:hanging="157"/>
              <w:rPr>
                <w:rFonts w:cs="Times New Roman"/>
                <w:sz w:val="18"/>
                <w:szCs w:val="18"/>
              </w:rPr>
            </w:pPr>
          </w:p>
          <w:p w:rsidR="00030D9D" w:rsidRPr="006A707D" w:rsidRDefault="004912A8" w:rsidP="00030D9D">
            <w:pPr>
              <w:tabs>
                <w:tab w:val="decimal" w:pos="790"/>
              </w:tabs>
              <w:spacing w:line="276" w:lineRule="auto"/>
              <w:ind w:left="157" w:right="-107" w:hanging="157"/>
              <w:rPr>
                <w:rFonts w:cs="Cordia New"/>
                <w:sz w:val="18"/>
                <w:szCs w:val="18"/>
              </w:rPr>
            </w:pPr>
            <w:r>
              <w:rPr>
                <w:rFonts w:cs="Times New Roman"/>
                <w:sz w:val="18"/>
                <w:szCs w:val="18"/>
              </w:rPr>
              <w:t>65</w:t>
            </w:r>
          </w:p>
        </w:tc>
        <w:tc>
          <w:tcPr>
            <w:tcW w:w="273" w:type="dxa"/>
            <w:shd w:val="clear" w:color="auto" w:fill="auto"/>
          </w:tcPr>
          <w:p w:rsidR="00030D9D" w:rsidRPr="003E158D" w:rsidRDefault="00030D9D" w:rsidP="00030D9D">
            <w:pPr>
              <w:spacing w:line="276" w:lineRule="auto"/>
              <w:ind w:left="157" w:right="-107" w:hanging="157"/>
              <w:rPr>
                <w:rFonts w:cs="Times New Roman"/>
                <w:sz w:val="18"/>
                <w:szCs w:val="18"/>
              </w:rPr>
            </w:pPr>
          </w:p>
        </w:tc>
        <w:tc>
          <w:tcPr>
            <w:tcW w:w="1352" w:type="dxa"/>
            <w:shd w:val="clear" w:color="auto" w:fill="auto"/>
          </w:tcPr>
          <w:p w:rsidR="00030D9D" w:rsidRPr="003E158D" w:rsidRDefault="00030D9D" w:rsidP="00030D9D">
            <w:pPr>
              <w:tabs>
                <w:tab w:val="left" w:pos="900"/>
              </w:tabs>
              <w:spacing w:line="276" w:lineRule="auto"/>
              <w:ind w:left="157" w:right="-107" w:hanging="157"/>
              <w:jc w:val="center"/>
              <w:rPr>
                <w:rFonts w:cs="Times New Roman"/>
                <w:sz w:val="18"/>
                <w:szCs w:val="18"/>
              </w:rPr>
            </w:pPr>
          </w:p>
          <w:p w:rsidR="00030D9D" w:rsidRPr="003E158D" w:rsidRDefault="00030D9D" w:rsidP="00030D9D">
            <w:pPr>
              <w:tabs>
                <w:tab w:val="left" w:pos="900"/>
              </w:tabs>
              <w:spacing w:line="276" w:lineRule="auto"/>
              <w:ind w:left="157" w:right="-107" w:hanging="157"/>
              <w:jc w:val="center"/>
              <w:rPr>
                <w:rFonts w:cs="Times New Roman"/>
                <w:sz w:val="18"/>
                <w:szCs w:val="18"/>
              </w:rPr>
            </w:pPr>
            <w:r w:rsidRPr="003E158D">
              <w:rPr>
                <w:rFonts w:cs="Times New Roman"/>
                <w:sz w:val="18"/>
                <w:szCs w:val="18"/>
              </w:rPr>
              <w:t>-</w:t>
            </w:r>
          </w:p>
        </w:tc>
        <w:tc>
          <w:tcPr>
            <w:tcW w:w="274" w:type="dxa"/>
            <w:shd w:val="clear" w:color="auto" w:fill="auto"/>
          </w:tcPr>
          <w:p w:rsidR="00030D9D" w:rsidRPr="003E158D" w:rsidRDefault="00030D9D" w:rsidP="00030D9D">
            <w:pPr>
              <w:tabs>
                <w:tab w:val="left" w:pos="900"/>
              </w:tabs>
              <w:spacing w:line="276" w:lineRule="auto"/>
              <w:jc w:val="right"/>
              <w:rPr>
                <w:rFonts w:cs="Times New Roman"/>
                <w:sz w:val="18"/>
                <w:szCs w:val="18"/>
              </w:rPr>
            </w:pPr>
          </w:p>
        </w:tc>
        <w:tc>
          <w:tcPr>
            <w:tcW w:w="1260" w:type="dxa"/>
          </w:tcPr>
          <w:p w:rsidR="00030D9D" w:rsidRPr="003E158D" w:rsidRDefault="00030D9D" w:rsidP="00030D9D">
            <w:pPr>
              <w:tabs>
                <w:tab w:val="left" w:pos="900"/>
              </w:tabs>
              <w:spacing w:line="276" w:lineRule="auto"/>
              <w:ind w:left="157" w:right="-107" w:hanging="157"/>
              <w:jc w:val="center"/>
              <w:rPr>
                <w:rFonts w:cs="Times New Roman"/>
                <w:sz w:val="18"/>
                <w:szCs w:val="18"/>
              </w:rPr>
            </w:pPr>
          </w:p>
          <w:p w:rsidR="00030D9D" w:rsidRPr="003E158D" w:rsidRDefault="00030D9D" w:rsidP="00030D9D">
            <w:pPr>
              <w:tabs>
                <w:tab w:val="left" w:pos="900"/>
              </w:tabs>
              <w:spacing w:line="276" w:lineRule="auto"/>
              <w:ind w:left="157" w:right="-107" w:hanging="157"/>
              <w:jc w:val="center"/>
              <w:rPr>
                <w:rFonts w:cs="Times New Roman"/>
                <w:sz w:val="18"/>
                <w:szCs w:val="18"/>
              </w:rPr>
            </w:pPr>
            <w:r w:rsidRPr="003E158D">
              <w:rPr>
                <w:rFonts w:cs="Times New Roman"/>
                <w:sz w:val="18"/>
                <w:szCs w:val="18"/>
              </w:rPr>
              <w:t>-</w:t>
            </w:r>
          </w:p>
        </w:tc>
        <w:tc>
          <w:tcPr>
            <w:tcW w:w="273" w:type="dxa"/>
          </w:tcPr>
          <w:p w:rsidR="00030D9D" w:rsidRPr="003E158D" w:rsidRDefault="00030D9D" w:rsidP="00030D9D">
            <w:pPr>
              <w:spacing w:line="276" w:lineRule="auto"/>
              <w:ind w:left="157" w:right="-107" w:hanging="157"/>
              <w:rPr>
                <w:rFonts w:cs="Times New Roman"/>
                <w:sz w:val="18"/>
                <w:szCs w:val="18"/>
              </w:rPr>
            </w:pPr>
          </w:p>
        </w:tc>
        <w:tc>
          <w:tcPr>
            <w:tcW w:w="1173" w:type="dxa"/>
            <w:shd w:val="clear" w:color="auto" w:fill="auto"/>
          </w:tcPr>
          <w:p w:rsidR="00030D9D" w:rsidRPr="003E158D" w:rsidRDefault="00030D9D" w:rsidP="00030D9D">
            <w:pPr>
              <w:tabs>
                <w:tab w:val="left" w:pos="900"/>
              </w:tabs>
              <w:spacing w:line="276" w:lineRule="auto"/>
              <w:jc w:val="right"/>
              <w:rPr>
                <w:rFonts w:cs="Times New Roman"/>
                <w:sz w:val="18"/>
                <w:szCs w:val="18"/>
              </w:rPr>
            </w:pPr>
          </w:p>
          <w:p w:rsidR="00030D9D" w:rsidRPr="006A707D" w:rsidRDefault="004912A8" w:rsidP="00030D9D">
            <w:pPr>
              <w:tabs>
                <w:tab w:val="left" w:pos="900"/>
              </w:tabs>
              <w:spacing w:line="276" w:lineRule="auto"/>
              <w:jc w:val="right"/>
              <w:rPr>
                <w:rFonts w:cs="Cordia New"/>
                <w:sz w:val="18"/>
                <w:szCs w:val="18"/>
              </w:rPr>
            </w:pPr>
            <w:r>
              <w:rPr>
                <w:rFonts w:cs="Times New Roman"/>
                <w:sz w:val="18"/>
                <w:szCs w:val="18"/>
              </w:rPr>
              <w:t>65</w:t>
            </w:r>
          </w:p>
        </w:tc>
      </w:tr>
    </w:tbl>
    <w:p w:rsidR="00240145" w:rsidRDefault="00240145">
      <w:pPr>
        <w:overflowPunct/>
        <w:autoSpaceDE/>
        <w:autoSpaceDN/>
        <w:adjustRightInd/>
        <w:textAlignment w:val="auto"/>
        <w:rPr>
          <w:rFonts w:cs="Times New Roman"/>
          <w:sz w:val="24"/>
          <w:szCs w:val="24"/>
        </w:rPr>
      </w:pPr>
      <w:r>
        <w:rPr>
          <w:rFonts w:cs="Times New Roman"/>
          <w:sz w:val="24"/>
          <w:szCs w:val="24"/>
        </w:rPr>
        <w:br w:type="page"/>
      </w:r>
    </w:p>
    <w:p w:rsidR="003F0729" w:rsidRPr="003E158D" w:rsidRDefault="003F0729" w:rsidP="003F0729">
      <w:pPr>
        <w:spacing w:after="240"/>
        <w:ind w:left="1260"/>
        <w:jc w:val="both"/>
        <w:rPr>
          <w:rFonts w:cs="Times New Roman"/>
          <w:sz w:val="24"/>
          <w:szCs w:val="24"/>
        </w:rPr>
      </w:pPr>
      <w:r w:rsidRPr="003E158D">
        <w:rPr>
          <w:rFonts w:cs="Times New Roman"/>
          <w:sz w:val="24"/>
          <w:szCs w:val="24"/>
        </w:rPr>
        <w:lastRenderedPageBreak/>
        <w:t>The table below shows information relating to financial assets and financial liabilities that have been reclassified as a result of transition to TFRS 9.</w:t>
      </w:r>
    </w:p>
    <w:tbl>
      <w:tblPr>
        <w:tblW w:w="4567" w:type="pct"/>
        <w:tblInd w:w="1278" w:type="dxa"/>
        <w:tblLayout w:type="fixed"/>
        <w:tblLook w:val="04A0" w:firstRow="1" w:lastRow="0" w:firstColumn="1" w:lastColumn="0" w:noHBand="0" w:noVBand="1"/>
      </w:tblPr>
      <w:tblGrid>
        <w:gridCol w:w="2229"/>
        <w:gridCol w:w="999"/>
        <w:gridCol w:w="240"/>
        <w:gridCol w:w="1091"/>
        <w:gridCol w:w="251"/>
        <w:gridCol w:w="1092"/>
        <w:gridCol w:w="306"/>
        <w:gridCol w:w="930"/>
        <w:gridCol w:w="237"/>
        <w:gridCol w:w="1267"/>
      </w:tblGrid>
      <w:tr w:rsidR="00CA394A" w:rsidRPr="00240145" w:rsidTr="008B57DE">
        <w:trPr>
          <w:trHeight w:val="20"/>
          <w:tblHeader/>
        </w:trPr>
        <w:tc>
          <w:tcPr>
            <w:tcW w:w="1290" w:type="pct"/>
          </w:tcPr>
          <w:p w:rsidR="00CA394A" w:rsidRPr="00240145" w:rsidRDefault="00CA394A" w:rsidP="00D551C1">
            <w:pPr>
              <w:rPr>
                <w:rFonts w:cs="Times New Roman"/>
                <w:b/>
                <w:bCs/>
                <w:sz w:val="16"/>
                <w:szCs w:val="16"/>
                <w:cs/>
              </w:rPr>
            </w:pPr>
          </w:p>
        </w:tc>
        <w:tc>
          <w:tcPr>
            <w:tcW w:w="3710" w:type="pct"/>
            <w:gridSpan w:val="9"/>
          </w:tcPr>
          <w:p w:rsidR="00CA394A" w:rsidRPr="00240145" w:rsidRDefault="00CA394A" w:rsidP="00CA394A">
            <w:pPr>
              <w:jc w:val="right"/>
              <w:rPr>
                <w:rFonts w:cs="Times New Roman"/>
                <w:b/>
                <w:bCs/>
                <w:sz w:val="16"/>
                <w:szCs w:val="16"/>
              </w:rPr>
            </w:pPr>
            <w:r w:rsidRPr="00240145">
              <w:rPr>
                <w:rFonts w:cs="Times New Roman"/>
                <w:b/>
                <w:bCs/>
                <w:sz w:val="16"/>
                <w:szCs w:val="16"/>
              </w:rPr>
              <w:t>(Unit : Thousand Baht)</w:t>
            </w:r>
          </w:p>
        </w:tc>
      </w:tr>
      <w:tr w:rsidR="00CA394A" w:rsidRPr="00240145" w:rsidTr="008B57DE">
        <w:trPr>
          <w:trHeight w:val="20"/>
          <w:tblHeader/>
        </w:trPr>
        <w:tc>
          <w:tcPr>
            <w:tcW w:w="1290" w:type="pct"/>
          </w:tcPr>
          <w:p w:rsidR="00CA394A" w:rsidRPr="00240145" w:rsidRDefault="00CA394A" w:rsidP="00D551C1">
            <w:pPr>
              <w:rPr>
                <w:rFonts w:cs="Times New Roman"/>
                <w:b/>
                <w:bCs/>
                <w:sz w:val="16"/>
                <w:szCs w:val="16"/>
                <w:cs/>
              </w:rPr>
            </w:pPr>
          </w:p>
        </w:tc>
        <w:tc>
          <w:tcPr>
            <w:tcW w:w="3710" w:type="pct"/>
            <w:gridSpan w:val="9"/>
            <w:tcBorders>
              <w:bottom w:val="single" w:sz="4" w:space="0" w:color="auto"/>
            </w:tcBorders>
          </w:tcPr>
          <w:p w:rsidR="00CA394A" w:rsidRPr="00240145" w:rsidRDefault="00CA394A" w:rsidP="00D551C1">
            <w:pPr>
              <w:jc w:val="center"/>
              <w:rPr>
                <w:rFonts w:cs="Times New Roman"/>
                <w:b/>
                <w:bCs/>
                <w:sz w:val="16"/>
                <w:szCs w:val="16"/>
              </w:rPr>
            </w:pPr>
            <w:r w:rsidRPr="00240145">
              <w:rPr>
                <w:rFonts w:cs="Times New Roman"/>
                <w:b/>
                <w:bCs/>
                <w:sz w:val="16"/>
                <w:szCs w:val="16"/>
              </w:rPr>
              <w:t>Consolidated financial statements</w:t>
            </w:r>
          </w:p>
        </w:tc>
      </w:tr>
      <w:tr w:rsidR="00CA394A" w:rsidRPr="00240145" w:rsidTr="00094F51">
        <w:trPr>
          <w:trHeight w:val="20"/>
          <w:tblHeader/>
        </w:trPr>
        <w:tc>
          <w:tcPr>
            <w:tcW w:w="1290" w:type="pct"/>
          </w:tcPr>
          <w:p w:rsidR="00CA394A" w:rsidRPr="00240145" w:rsidRDefault="00CA394A" w:rsidP="00D551C1">
            <w:pPr>
              <w:rPr>
                <w:rFonts w:cs="Times New Roman"/>
                <w:b/>
                <w:bCs/>
                <w:sz w:val="16"/>
                <w:szCs w:val="16"/>
                <w:cs/>
              </w:rPr>
            </w:pPr>
          </w:p>
        </w:tc>
        <w:tc>
          <w:tcPr>
            <w:tcW w:w="578" w:type="pct"/>
            <w:tcBorders>
              <w:top w:val="single" w:sz="4" w:space="0" w:color="auto"/>
              <w:bottom w:val="single" w:sz="4" w:space="0" w:color="auto"/>
            </w:tcBorders>
            <w:hideMark/>
          </w:tcPr>
          <w:p w:rsidR="00CA394A" w:rsidRPr="00240145" w:rsidRDefault="00CA394A" w:rsidP="00D551C1">
            <w:pPr>
              <w:ind w:left="-103" w:right="-105"/>
              <w:jc w:val="center"/>
              <w:rPr>
                <w:rFonts w:ascii="Times New Roman Bold" w:hAnsi="Times New Roman Bold" w:cs="Times New Roman"/>
                <w:b/>
                <w:bCs/>
                <w:spacing w:val="-6"/>
                <w:sz w:val="16"/>
                <w:szCs w:val="16"/>
              </w:rPr>
            </w:pPr>
            <w:r w:rsidRPr="00240145">
              <w:rPr>
                <w:rFonts w:ascii="Times New Roman Bold" w:hAnsi="Times New Roman Bold" w:cs="Times New Roman"/>
                <w:b/>
                <w:bCs/>
                <w:spacing w:val="-6"/>
                <w:sz w:val="16"/>
                <w:szCs w:val="16"/>
              </w:rPr>
              <w:t>Carrying amounts December 31, 2019</w:t>
            </w:r>
          </w:p>
        </w:tc>
        <w:tc>
          <w:tcPr>
            <w:tcW w:w="139" w:type="pct"/>
            <w:tcBorders>
              <w:top w:val="single" w:sz="4" w:space="0" w:color="auto"/>
            </w:tcBorders>
          </w:tcPr>
          <w:p w:rsidR="00CA394A" w:rsidRPr="00240145" w:rsidRDefault="00CA394A" w:rsidP="00D551C1">
            <w:pPr>
              <w:ind w:left="-152" w:right="-114"/>
              <w:jc w:val="center"/>
              <w:rPr>
                <w:rFonts w:ascii="Times New Roman Bold" w:hAnsi="Times New Roman Bold" w:cs="Times New Roman"/>
                <w:b/>
                <w:bCs/>
                <w:spacing w:val="-6"/>
                <w:sz w:val="16"/>
                <w:szCs w:val="16"/>
              </w:rPr>
            </w:pPr>
          </w:p>
        </w:tc>
        <w:tc>
          <w:tcPr>
            <w:tcW w:w="631" w:type="pct"/>
            <w:tcBorders>
              <w:top w:val="single" w:sz="4" w:space="0" w:color="auto"/>
              <w:bottom w:val="single" w:sz="4" w:space="0" w:color="auto"/>
            </w:tcBorders>
            <w:hideMark/>
          </w:tcPr>
          <w:p w:rsidR="00CA394A" w:rsidRPr="00240145" w:rsidRDefault="00CA394A" w:rsidP="00D551C1">
            <w:pPr>
              <w:ind w:left="-152" w:right="-114"/>
              <w:jc w:val="center"/>
              <w:rPr>
                <w:rFonts w:ascii="Times New Roman Bold" w:hAnsi="Times New Roman Bold" w:cs="Times New Roman"/>
                <w:b/>
                <w:bCs/>
                <w:spacing w:val="-12"/>
                <w:sz w:val="16"/>
                <w:szCs w:val="16"/>
              </w:rPr>
            </w:pPr>
          </w:p>
          <w:p w:rsidR="00CA394A" w:rsidRPr="00240145" w:rsidRDefault="00CA394A" w:rsidP="00EA474E">
            <w:pPr>
              <w:ind w:left="-252" w:right="-114" w:firstLine="100"/>
              <w:jc w:val="center"/>
              <w:rPr>
                <w:rFonts w:ascii="Times New Roman Bold" w:hAnsi="Times New Roman Bold" w:cs="Times New Roman"/>
                <w:b/>
                <w:bCs/>
                <w:spacing w:val="-12"/>
                <w:sz w:val="16"/>
                <w:szCs w:val="16"/>
              </w:rPr>
            </w:pPr>
          </w:p>
          <w:p w:rsidR="00CA394A" w:rsidRPr="00240145" w:rsidRDefault="00CA394A" w:rsidP="00D551C1">
            <w:pPr>
              <w:ind w:left="-152" w:right="-114"/>
              <w:jc w:val="center"/>
              <w:rPr>
                <w:rFonts w:ascii="Times New Roman Bold" w:hAnsi="Times New Roman Bold" w:cs="Times New Roman"/>
                <w:b/>
                <w:bCs/>
                <w:spacing w:val="-12"/>
                <w:sz w:val="16"/>
                <w:szCs w:val="16"/>
              </w:rPr>
            </w:pPr>
          </w:p>
          <w:p w:rsidR="00CA394A" w:rsidRPr="00240145" w:rsidRDefault="00CA394A" w:rsidP="00CA394A">
            <w:pPr>
              <w:ind w:left="-152" w:right="-114"/>
              <w:jc w:val="center"/>
              <w:rPr>
                <w:rFonts w:ascii="Times New Roman Bold" w:hAnsi="Times New Roman Bold" w:cs="Times New Roman"/>
                <w:b/>
                <w:bCs/>
                <w:spacing w:val="-12"/>
                <w:sz w:val="16"/>
                <w:szCs w:val="16"/>
              </w:rPr>
            </w:pPr>
            <w:r w:rsidRPr="00240145">
              <w:rPr>
                <w:rFonts w:ascii="Times New Roman Bold" w:hAnsi="Times New Roman Bold" w:cs="Times New Roman"/>
                <w:b/>
                <w:bCs/>
                <w:spacing w:val="-12"/>
                <w:sz w:val="16"/>
                <w:szCs w:val="16"/>
              </w:rPr>
              <w:t>Remeasurements</w:t>
            </w:r>
          </w:p>
        </w:tc>
        <w:tc>
          <w:tcPr>
            <w:tcW w:w="145" w:type="pct"/>
            <w:tcBorders>
              <w:top w:val="single" w:sz="4" w:space="0" w:color="auto"/>
            </w:tcBorders>
          </w:tcPr>
          <w:p w:rsidR="00CA394A" w:rsidRPr="00240145" w:rsidRDefault="00CA394A" w:rsidP="00D551C1">
            <w:pPr>
              <w:ind w:left="-105" w:right="-105"/>
              <w:jc w:val="center"/>
              <w:rPr>
                <w:rFonts w:ascii="Times New Roman Bold" w:hAnsi="Times New Roman Bold" w:cs="Times New Roman"/>
                <w:b/>
                <w:bCs/>
                <w:spacing w:val="-10"/>
                <w:sz w:val="16"/>
                <w:szCs w:val="16"/>
              </w:rPr>
            </w:pPr>
          </w:p>
        </w:tc>
        <w:tc>
          <w:tcPr>
            <w:tcW w:w="632" w:type="pct"/>
            <w:tcBorders>
              <w:top w:val="single" w:sz="4" w:space="0" w:color="auto"/>
              <w:bottom w:val="single" w:sz="4" w:space="0" w:color="auto"/>
            </w:tcBorders>
            <w:hideMark/>
          </w:tcPr>
          <w:p w:rsidR="00CA394A" w:rsidRPr="00240145" w:rsidRDefault="00CA394A" w:rsidP="00D551C1">
            <w:pPr>
              <w:ind w:left="-105" w:right="-105"/>
              <w:jc w:val="center"/>
              <w:rPr>
                <w:rFonts w:ascii="Times New Roman Bold" w:hAnsi="Times New Roman Bold" w:cs="Times New Roman"/>
                <w:b/>
                <w:bCs/>
                <w:spacing w:val="-10"/>
                <w:sz w:val="16"/>
                <w:szCs w:val="16"/>
              </w:rPr>
            </w:pPr>
          </w:p>
          <w:p w:rsidR="00CA394A" w:rsidRPr="00240145" w:rsidRDefault="00CA394A" w:rsidP="00D551C1">
            <w:pPr>
              <w:ind w:left="-105" w:right="-105"/>
              <w:jc w:val="center"/>
              <w:rPr>
                <w:rFonts w:ascii="Times New Roman Bold" w:hAnsi="Times New Roman Bold" w:cs="Times New Roman"/>
                <w:b/>
                <w:bCs/>
                <w:spacing w:val="-10"/>
                <w:sz w:val="16"/>
                <w:szCs w:val="16"/>
              </w:rPr>
            </w:pPr>
          </w:p>
          <w:p w:rsidR="00CA394A" w:rsidRPr="00240145" w:rsidRDefault="00CA394A" w:rsidP="00D551C1">
            <w:pPr>
              <w:ind w:left="-105" w:right="-105"/>
              <w:jc w:val="center"/>
              <w:rPr>
                <w:rFonts w:ascii="Times New Roman Bold" w:hAnsi="Times New Roman Bold" w:cs="Times New Roman"/>
                <w:b/>
                <w:bCs/>
                <w:spacing w:val="-10"/>
                <w:sz w:val="16"/>
                <w:szCs w:val="16"/>
              </w:rPr>
            </w:pPr>
          </w:p>
          <w:p w:rsidR="00CA394A" w:rsidRPr="00240145" w:rsidRDefault="00CA394A" w:rsidP="00D551C1">
            <w:pPr>
              <w:ind w:left="-105" w:right="-105"/>
              <w:jc w:val="center"/>
              <w:rPr>
                <w:rFonts w:ascii="Times New Roman Bold" w:hAnsi="Times New Roman Bold" w:cs="Times New Roman"/>
                <w:b/>
                <w:bCs/>
                <w:spacing w:val="-10"/>
                <w:sz w:val="16"/>
                <w:szCs w:val="16"/>
              </w:rPr>
            </w:pPr>
            <w:r w:rsidRPr="00240145">
              <w:rPr>
                <w:rFonts w:ascii="Times New Roman Bold" w:hAnsi="Times New Roman Bold" w:cs="Times New Roman"/>
                <w:b/>
                <w:bCs/>
                <w:spacing w:val="-10"/>
                <w:sz w:val="16"/>
                <w:szCs w:val="16"/>
              </w:rPr>
              <w:t>Reclassifications</w:t>
            </w:r>
          </w:p>
        </w:tc>
        <w:tc>
          <w:tcPr>
            <w:tcW w:w="177" w:type="pct"/>
            <w:tcBorders>
              <w:top w:val="single" w:sz="4" w:space="0" w:color="auto"/>
            </w:tcBorders>
          </w:tcPr>
          <w:p w:rsidR="00CA394A" w:rsidRPr="00240145" w:rsidRDefault="00CA394A" w:rsidP="00D551C1">
            <w:pPr>
              <w:ind w:left="-157" w:right="-144"/>
              <w:jc w:val="center"/>
              <w:rPr>
                <w:rFonts w:cs="Times New Roman"/>
                <w:b/>
                <w:bCs/>
                <w:spacing w:val="-4"/>
                <w:sz w:val="16"/>
                <w:szCs w:val="16"/>
              </w:rPr>
            </w:pPr>
          </w:p>
        </w:tc>
        <w:tc>
          <w:tcPr>
            <w:tcW w:w="538" w:type="pct"/>
            <w:tcBorders>
              <w:top w:val="single" w:sz="4" w:space="0" w:color="auto"/>
              <w:bottom w:val="single" w:sz="4" w:space="0" w:color="auto"/>
            </w:tcBorders>
            <w:hideMark/>
          </w:tcPr>
          <w:p w:rsidR="00CA394A" w:rsidRPr="00240145" w:rsidRDefault="00CA394A" w:rsidP="00D551C1">
            <w:pPr>
              <w:ind w:left="-157" w:right="-144"/>
              <w:jc w:val="center"/>
              <w:rPr>
                <w:rFonts w:cs="Times New Roman"/>
                <w:spacing w:val="-4"/>
                <w:sz w:val="16"/>
                <w:szCs w:val="16"/>
              </w:rPr>
            </w:pPr>
            <w:r w:rsidRPr="00240145">
              <w:rPr>
                <w:rFonts w:cs="Times New Roman"/>
                <w:b/>
                <w:bCs/>
                <w:spacing w:val="-4"/>
                <w:sz w:val="16"/>
                <w:szCs w:val="16"/>
              </w:rPr>
              <w:t xml:space="preserve">Carrying amounts </w:t>
            </w:r>
            <w:r w:rsidRPr="00240145">
              <w:rPr>
                <w:rFonts w:cs="Times New Roman"/>
                <w:b/>
                <w:bCs/>
                <w:spacing w:val="-4"/>
                <w:sz w:val="16"/>
                <w:szCs w:val="16"/>
              </w:rPr>
              <w:br/>
              <w:t xml:space="preserve">January 1, </w:t>
            </w:r>
            <w:r w:rsidRPr="00240145">
              <w:rPr>
                <w:rFonts w:cs="Times New Roman"/>
                <w:b/>
                <w:bCs/>
                <w:spacing w:val="-4"/>
                <w:sz w:val="16"/>
                <w:szCs w:val="16"/>
              </w:rPr>
              <w:br/>
              <w:t>2020</w:t>
            </w:r>
          </w:p>
        </w:tc>
        <w:tc>
          <w:tcPr>
            <w:tcW w:w="137" w:type="pct"/>
            <w:tcBorders>
              <w:top w:val="single" w:sz="4" w:space="0" w:color="auto"/>
            </w:tcBorders>
          </w:tcPr>
          <w:p w:rsidR="00CA394A" w:rsidRPr="00240145" w:rsidRDefault="00CA394A" w:rsidP="00D551C1">
            <w:pPr>
              <w:jc w:val="center"/>
              <w:rPr>
                <w:rFonts w:cs="Times New Roman"/>
                <w:b/>
                <w:bCs/>
                <w:sz w:val="16"/>
                <w:szCs w:val="16"/>
              </w:rPr>
            </w:pPr>
          </w:p>
        </w:tc>
        <w:tc>
          <w:tcPr>
            <w:tcW w:w="733" w:type="pct"/>
            <w:tcBorders>
              <w:top w:val="single" w:sz="4" w:space="0" w:color="auto"/>
              <w:bottom w:val="single" w:sz="4" w:space="0" w:color="auto"/>
            </w:tcBorders>
            <w:hideMark/>
          </w:tcPr>
          <w:p w:rsidR="008B57DE" w:rsidRPr="00240145" w:rsidRDefault="008B57DE" w:rsidP="00D551C1">
            <w:pPr>
              <w:jc w:val="center"/>
              <w:rPr>
                <w:rFonts w:cs="Times New Roman"/>
                <w:b/>
                <w:bCs/>
                <w:sz w:val="16"/>
                <w:szCs w:val="16"/>
              </w:rPr>
            </w:pPr>
          </w:p>
          <w:p w:rsidR="008B57DE" w:rsidRPr="00240145" w:rsidRDefault="008B57DE" w:rsidP="00D551C1">
            <w:pPr>
              <w:jc w:val="center"/>
              <w:rPr>
                <w:rFonts w:cs="Times New Roman"/>
                <w:b/>
                <w:bCs/>
                <w:sz w:val="16"/>
                <w:szCs w:val="16"/>
              </w:rPr>
            </w:pPr>
          </w:p>
          <w:p w:rsidR="008B57DE" w:rsidRPr="00240145" w:rsidRDefault="008B57DE" w:rsidP="00D551C1">
            <w:pPr>
              <w:jc w:val="center"/>
              <w:rPr>
                <w:rFonts w:cs="Times New Roman"/>
                <w:b/>
                <w:bCs/>
                <w:sz w:val="16"/>
                <w:szCs w:val="16"/>
              </w:rPr>
            </w:pPr>
          </w:p>
          <w:p w:rsidR="00CA394A" w:rsidRPr="00240145" w:rsidRDefault="00CA394A" w:rsidP="00D551C1">
            <w:pPr>
              <w:jc w:val="center"/>
              <w:rPr>
                <w:rFonts w:cs="Times New Roman"/>
                <w:b/>
                <w:bCs/>
                <w:sz w:val="16"/>
                <w:szCs w:val="16"/>
              </w:rPr>
            </w:pPr>
            <w:r w:rsidRPr="00240145">
              <w:rPr>
                <w:rFonts w:cs="Times New Roman"/>
                <w:b/>
                <w:bCs/>
                <w:sz w:val="16"/>
                <w:szCs w:val="16"/>
              </w:rPr>
              <w:t>Category</w:t>
            </w:r>
          </w:p>
        </w:tc>
      </w:tr>
      <w:tr w:rsidR="00CA394A" w:rsidRPr="00240145" w:rsidTr="008B57DE">
        <w:trPr>
          <w:trHeight w:val="20"/>
        </w:trPr>
        <w:tc>
          <w:tcPr>
            <w:tcW w:w="1290" w:type="pct"/>
            <w:hideMark/>
          </w:tcPr>
          <w:p w:rsidR="00CA394A" w:rsidRPr="00240145" w:rsidRDefault="00CA394A" w:rsidP="006856A2">
            <w:pPr>
              <w:rPr>
                <w:rFonts w:cs="Times New Roman"/>
                <w:b/>
                <w:bCs/>
                <w:sz w:val="16"/>
                <w:szCs w:val="16"/>
              </w:rPr>
            </w:pPr>
            <w:r w:rsidRPr="00240145">
              <w:rPr>
                <w:rFonts w:cs="Times New Roman"/>
                <w:b/>
                <w:bCs/>
                <w:sz w:val="16"/>
                <w:szCs w:val="16"/>
              </w:rPr>
              <w:t>Current financial assets</w:t>
            </w:r>
          </w:p>
        </w:tc>
        <w:tc>
          <w:tcPr>
            <w:tcW w:w="578" w:type="pct"/>
          </w:tcPr>
          <w:p w:rsidR="00CA394A" w:rsidRPr="00240145" w:rsidRDefault="00CA394A" w:rsidP="00D551C1">
            <w:pPr>
              <w:rPr>
                <w:rFonts w:cs="Times New Roman"/>
                <w:sz w:val="16"/>
                <w:szCs w:val="16"/>
              </w:rPr>
            </w:pPr>
          </w:p>
        </w:tc>
        <w:tc>
          <w:tcPr>
            <w:tcW w:w="139" w:type="pct"/>
          </w:tcPr>
          <w:p w:rsidR="00CA394A" w:rsidRPr="00240145" w:rsidRDefault="00CA394A" w:rsidP="00D551C1">
            <w:pPr>
              <w:rPr>
                <w:rFonts w:cs="Times New Roman"/>
                <w:sz w:val="16"/>
                <w:szCs w:val="16"/>
              </w:rPr>
            </w:pPr>
          </w:p>
        </w:tc>
        <w:tc>
          <w:tcPr>
            <w:tcW w:w="631" w:type="pct"/>
          </w:tcPr>
          <w:p w:rsidR="00CA394A" w:rsidRPr="00240145" w:rsidRDefault="00CA394A" w:rsidP="00D551C1">
            <w:pPr>
              <w:rPr>
                <w:rFonts w:cs="Times New Roman"/>
                <w:sz w:val="16"/>
                <w:szCs w:val="16"/>
              </w:rPr>
            </w:pPr>
          </w:p>
        </w:tc>
        <w:tc>
          <w:tcPr>
            <w:tcW w:w="145" w:type="pct"/>
          </w:tcPr>
          <w:p w:rsidR="00CA394A" w:rsidRPr="00240145" w:rsidRDefault="00CA394A" w:rsidP="00D551C1">
            <w:pPr>
              <w:rPr>
                <w:rFonts w:cs="Times New Roman"/>
                <w:sz w:val="16"/>
                <w:szCs w:val="16"/>
              </w:rPr>
            </w:pPr>
          </w:p>
        </w:tc>
        <w:tc>
          <w:tcPr>
            <w:tcW w:w="632" w:type="pct"/>
          </w:tcPr>
          <w:p w:rsidR="00CA394A" w:rsidRPr="00240145" w:rsidRDefault="00CA394A" w:rsidP="00D551C1">
            <w:pPr>
              <w:rPr>
                <w:rFonts w:cs="Times New Roman"/>
                <w:sz w:val="16"/>
                <w:szCs w:val="16"/>
              </w:rPr>
            </w:pPr>
          </w:p>
        </w:tc>
        <w:tc>
          <w:tcPr>
            <w:tcW w:w="177" w:type="pct"/>
          </w:tcPr>
          <w:p w:rsidR="00CA394A" w:rsidRPr="00240145" w:rsidRDefault="00CA394A" w:rsidP="00D551C1">
            <w:pPr>
              <w:rPr>
                <w:rFonts w:cs="Times New Roman"/>
                <w:sz w:val="16"/>
                <w:szCs w:val="16"/>
              </w:rPr>
            </w:pPr>
          </w:p>
        </w:tc>
        <w:tc>
          <w:tcPr>
            <w:tcW w:w="538" w:type="pct"/>
          </w:tcPr>
          <w:p w:rsidR="00CA394A" w:rsidRPr="00240145" w:rsidRDefault="00CA394A" w:rsidP="00D551C1">
            <w:pPr>
              <w:rPr>
                <w:rFonts w:cs="Times New Roman"/>
                <w:sz w:val="16"/>
                <w:szCs w:val="16"/>
              </w:rPr>
            </w:pPr>
          </w:p>
        </w:tc>
        <w:tc>
          <w:tcPr>
            <w:tcW w:w="137" w:type="pct"/>
          </w:tcPr>
          <w:p w:rsidR="00CA394A" w:rsidRPr="00240145" w:rsidRDefault="00CA394A" w:rsidP="00D551C1">
            <w:pPr>
              <w:rPr>
                <w:rFonts w:cs="Times New Roman"/>
                <w:sz w:val="16"/>
                <w:szCs w:val="16"/>
              </w:rPr>
            </w:pPr>
          </w:p>
        </w:tc>
        <w:tc>
          <w:tcPr>
            <w:tcW w:w="733" w:type="pct"/>
          </w:tcPr>
          <w:p w:rsidR="00CA394A" w:rsidRPr="00240145" w:rsidRDefault="00CA394A" w:rsidP="00D551C1">
            <w:pPr>
              <w:rPr>
                <w:rFonts w:cs="Times New Roman"/>
                <w:sz w:val="16"/>
                <w:szCs w:val="16"/>
              </w:rPr>
            </w:pPr>
          </w:p>
        </w:tc>
      </w:tr>
      <w:tr w:rsidR="00CA394A" w:rsidRPr="00240145" w:rsidTr="008B57DE">
        <w:trPr>
          <w:trHeight w:val="20"/>
        </w:trPr>
        <w:tc>
          <w:tcPr>
            <w:tcW w:w="1290" w:type="pct"/>
            <w:hideMark/>
          </w:tcPr>
          <w:p w:rsidR="00CA394A" w:rsidRPr="00240145" w:rsidRDefault="00CA394A" w:rsidP="00A36A30">
            <w:pPr>
              <w:spacing w:line="276" w:lineRule="auto"/>
              <w:ind w:left="157" w:right="-107" w:hanging="157"/>
              <w:rPr>
                <w:rFonts w:cs="Times New Roman"/>
                <w:sz w:val="16"/>
                <w:szCs w:val="16"/>
              </w:rPr>
            </w:pPr>
            <w:r w:rsidRPr="00240145">
              <w:rPr>
                <w:rFonts w:cs="Times New Roman"/>
                <w:sz w:val="16"/>
                <w:szCs w:val="16"/>
              </w:rPr>
              <w:t>Cash and cash equivalents</w:t>
            </w:r>
          </w:p>
        </w:tc>
        <w:tc>
          <w:tcPr>
            <w:tcW w:w="578" w:type="pct"/>
          </w:tcPr>
          <w:p w:rsidR="00CA394A" w:rsidRPr="00240145" w:rsidRDefault="00CA394A" w:rsidP="00CA394A">
            <w:pPr>
              <w:tabs>
                <w:tab w:val="decimal" w:pos="784"/>
              </w:tabs>
              <w:spacing w:line="276" w:lineRule="auto"/>
              <w:ind w:left="157" w:right="-107" w:hanging="157"/>
              <w:rPr>
                <w:rFonts w:cs="Times New Roman"/>
                <w:sz w:val="16"/>
                <w:szCs w:val="16"/>
              </w:rPr>
            </w:pPr>
            <w:r w:rsidRPr="00240145">
              <w:rPr>
                <w:rFonts w:cs="Times New Roman"/>
                <w:sz w:val="16"/>
                <w:szCs w:val="16"/>
              </w:rPr>
              <w:t>66,056</w:t>
            </w:r>
          </w:p>
        </w:tc>
        <w:tc>
          <w:tcPr>
            <w:tcW w:w="139" w:type="pct"/>
          </w:tcPr>
          <w:p w:rsidR="00CA394A" w:rsidRPr="00240145" w:rsidRDefault="00CA394A" w:rsidP="00A36A30">
            <w:pPr>
              <w:tabs>
                <w:tab w:val="left" w:pos="900"/>
              </w:tabs>
              <w:spacing w:line="276" w:lineRule="auto"/>
              <w:ind w:right="-107"/>
              <w:jc w:val="center"/>
              <w:rPr>
                <w:rFonts w:cs="Times New Roman"/>
                <w:sz w:val="16"/>
                <w:szCs w:val="16"/>
              </w:rPr>
            </w:pPr>
          </w:p>
        </w:tc>
        <w:tc>
          <w:tcPr>
            <w:tcW w:w="631" w:type="pct"/>
          </w:tcPr>
          <w:p w:rsidR="00CA394A" w:rsidRPr="00240145" w:rsidRDefault="00CA394A" w:rsidP="00A36A30">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45" w:type="pct"/>
          </w:tcPr>
          <w:p w:rsidR="00CA394A" w:rsidRPr="00240145" w:rsidRDefault="00CA394A" w:rsidP="00A36A30">
            <w:pPr>
              <w:tabs>
                <w:tab w:val="left" w:pos="900"/>
              </w:tabs>
              <w:spacing w:line="276" w:lineRule="auto"/>
              <w:ind w:right="-107"/>
              <w:jc w:val="center"/>
              <w:rPr>
                <w:rFonts w:cs="Times New Roman"/>
                <w:sz w:val="16"/>
                <w:szCs w:val="16"/>
              </w:rPr>
            </w:pPr>
          </w:p>
        </w:tc>
        <w:tc>
          <w:tcPr>
            <w:tcW w:w="632" w:type="pct"/>
          </w:tcPr>
          <w:p w:rsidR="00CA394A" w:rsidRPr="00240145" w:rsidRDefault="00CA394A" w:rsidP="00A36A30">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77" w:type="pct"/>
          </w:tcPr>
          <w:p w:rsidR="00CA394A" w:rsidRPr="00240145" w:rsidRDefault="00CA394A" w:rsidP="00A36A30">
            <w:pPr>
              <w:tabs>
                <w:tab w:val="decimal" w:pos="895"/>
              </w:tabs>
              <w:spacing w:line="276" w:lineRule="auto"/>
              <w:ind w:left="157" w:right="-107" w:hanging="157"/>
              <w:rPr>
                <w:rFonts w:cs="Times New Roman"/>
                <w:sz w:val="16"/>
                <w:szCs w:val="16"/>
              </w:rPr>
            </w:pPr>
          </w:p>
        </w:tc>
        <w:tc>
          <w:tcPr>
            <w:tcW w:w="538" w:type="pct"/>
          </w:tcPr>
          <w:p w:rsidR="00CA394A" w:rsidRPr="00240145" w:rsidRDefault="00CA394A" w:rsidP="00CA394A">
            <w:pPr>
              <w:tabs>
                <w:tab w:val="decimal" w:pos="784"/>
              </w:tabs>
              <w:spacing w:line="276" w:lineRule="auto"/>
              <w:ind w:left="157" w:right="-107" w:hanging="157"/>
              <w:rPr>
                <w:rFonts w:cs="Times New Roman"/>
                <w:sz w:val="16"/>
                <w:szCs w:val="16"/>
              </w:rPr>
            </w:pPr>
            <w:r w:rsidRPr="00240145">
              <w:rPr>
                <w:rFonts w:cs="Times New Roman"/>
                <w:sz w:val="16"/>
                <w:szCs w:val="16"/>
              </w:rPr>
              <w:t>66,056</w:t>
            </w:r>
          </w:p>
        </w:tc>
        <w:tc>
          <w:tcPr>
            <w:tcW w:w="137" w:type="pct"/>
          </w:tcPr>
          <w:p w:rsidR="00CA394A" w:rsidRPr="00240145" w:rsidRDefault="00CA394A" w:rsidP="006856A2">
            <w:pPr>
              <w:spacing w:line="276" w:lineRule="auto"/>
              <w:ind w:right="-107" w:hanging="35"/>
              <w:jc w:val="center"/>
              <w:rPr>
                <w:rFonts w:cs="Times New Roman"/>
                <w:sz w:val="16"/>
                <w:szCs w:val="16"/>
              </w:rPr>
            </w:pPr>
          </w:p>
        </w:tc>
        <w:tc>
          <w:tcPr>
            <w:tcW w:w="733" w:type="pct"/>
            <w:vAlign w:val="bottom"/>
            <w:hideMark/>
          </w:tcPr>
          <w:p w:rsidR="00CA394A" w:rsidRPr="00240145" w:rsidRDefault="00CA394A" w:rsidP="006856A2">
            <w:pPr>
              <w:spacing w:line="276" w:lineRule="auto"/>
              <w:ind w:right="-107" w:hanging="35"/>
              <w:jc w:val="center"/>
              <w:rPr>
                <w:rFonts w:cs="Times New Roman"/>
                <w:sz w:val="16"/>
                <w:szCs w:val="16"/>
              </w:rPr>
            </w:pPr>
            <w:r w:rsidRPr="00240145">
              <w:rPr>
                <w:rFonts w:cs="Times New Roman"/>
                <w:sz w:val="16"/>
                <w:szCs w:val="16"/>
              </w:rPr>
              <w:t>Amortized Cost</w:t>
            </w:r>
          </w:p>
        </w:tc>
      </w:tr>
      <w:tr w:rsidR="00CA394A" w:rsidRPr="00240145" w:rsidTr="008B57DE">
        <w:trPr>
          <w:trHeight w:val="20"/>
        </w:trPr>
        <w:tc>
          <w:tcPr>
            <w:tcW w:w="1290" w:type="pct"/>
            <w:hideMark/>
          </w:tcPr>
          <w:p w:rsidR="00CA394A" w:rsidRPr="00240145" w:rsidRDefault="00CA394A" w:rsidP="00CA394A">
            <w:pPr>
              <w:ind w:left="157" w:right="-123" w:hanging="157"/>
              <w:rPr>
                <w:rFonts w:cs="Times New Roman"/>
                <w:spacing w:val="-6"/>
                <w:sz w:val="16"/>
                <w:szCs w:val="16"/>
              </w:rPr>
            </w:pPr>
            <w:r w:rsidRPr="00240145">
              <w:rPr>
                <w:rFonts w:cs="Times New Roman"/>
                <w:spacing w:val="-6"/>
                <w:sz w:val="16"/>
                <w:szCs w:val="16"/>
              </w:rPr>
              <w:t>Temporary investments</w:t>
            </w:r>
          </w:p>
        </w:tc>
        <w:tc>
          <w:tcPr>
            <w:tcW w:w="578" w:type="pct"/>
            <w:hideMark/>
          </w:tcPr>
          <w:p w:rsidR="00CA394A" w:rsidRPr="00240145" w:rsidRDefault="00CA394A" w:rsidP="00CA394A">
            <w:pPr>
              <w:tabs>
                <w:tab w:val="decimal" w:pos="784"/>
              </w:tabs>
              <w:spacing w:line="276" w:lineRule="auto"/>
              <w:ind w:left="157" w:right="-107" w:hanging="157"/>
              <w:rPr>
                <w:rFonts w:cs="Times New Roman"/>
                <w:sz w:val="16"/>
                <w:szCs w:val="16"/>
              </w:rPr>
            </w:pPr>
            <w:r w:rsidRPr="00240145">
              <w:rPr>
                <w:rFonts w:cs="Times New Roman"/>
                <w:sz w:val="16"/>
                <w:szCs w:val="16"/>
              </w:rPr>
              <w:t>172,868</w:t>
            </w:r>
          </w:p>
        </w:tc>
        <w:tc>
          <w:tcPr>
            <w:tcW w:w="139" w:type="pct"/>
          </w:tcPr>
          <w:p w:rsidR="00CA394A" w:rsidRPr="00240145" w:rsidRDefault="00CA394A" w:rsidP="00CA394A">
            <w:pPr>
              <w:tabs>
                <w:tab w:val="left" w:pos="900"/>
              </w:tabs>
              <w:spacing w:line="276" w:lineRule="auto"/>
              <w:ind w:right="-107"/>
              <w:jc w:val="center"/>
              <w:rPr>
                <w:rFonts w:cs="Times New Roman"/>
                <w:sz w:val="16"/>
                <w:szCs w:val="16"/>
              </w:rPr>
            </w:pPr>
          </w:p>
        </w:tc>
        <w:tc>
          <w:tcPr>
            <w:tcW w:w="631" w:type="pct"/>
          </w:tcPr>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45" w:type="pct"/>
          </w:tcPr>
          <w:p w:rsidR="00CA394A" w:rsidRPr="00240145" w:rsidRDefault="00CA394A" w:rsidP="00CA394A">
            <w:pPr>
              <w:tabs>
                <w:tab w:val="decimal" w:pos="895"/>
              </w:tabs>
              <w:spacing w:line="276" w:lineRule="auto"/>
              <w:ind w:left="157" w:right="-107" w:hanging="157"/>
              <w:rPr>
                <w:rFonts w:cs="Times New Roman"/>
                <w:sz w:val="16"/>
                <w:szCs w:val="16"/>
              </w:rPr>
            </w:pPr>
          </w:p>
        </w:tc>
        <w:tc>
          <w:tcPr>
            <w:tcW w:w="632" w:type="pct"/>
          </w:tcPr>
          <w:p w:rsidR="00CA394A" w:rsidRPr="00240145" w:rsidRDefault="00CA394A" w:rsidP="00CA394A">
            <w:pPr>
              <w:tabs>
                <w:tab w:val="decimal" w:pos="895"/>
              </w:tabs>
              <w:spacing w:line="276" w:lineRule="auto"/>
              <w:ind w:left="157" w:right="-107" w:hanging="157"/>
              <w:rPr>
                <w:rFonts w:cs="Times New Roman"/>
                <w:sz w:val="16"/>
                <w:szCs w:val="16"/>
              </w:rPr>
            </w:pPr>
            <w:r w:rsidRPr="00240145">
              <w:rPr>
                <w:rFonts w:cs="Times New Roman"/>
                <w:sz w:val="16"/>
                <w:szCs w:val="16"/>
              </w:rPr>
              <w:t>(172,868)</w:t>
            </w:r>
          </w:p>
        </w:tc>
        <w:tc>
          <w:tcPr>
            <w:tcW w:w="177" w:type="pct"/>
          </w:tcPr>
          <w:p w:rsidR="00CA394A" w:rsidRPr="00240145" w:rsidRDefault="00CA394A" w:rsidP="00CA394A">
            <w:pPr>
              <w:tabs>
                <w:tab w:val="left" w:pos="900"/>
              </w:tabs>
              <w:spacing w:line="276" w:lineRule="auto"/>
              <w:ind w:right="-107"/>
              <w:jc w:val="center"/>
              <w:rPr>
                <w:rFonts w:cs="Times New Roman"/>
                <w:sz w:val="16"/>
                <w:szCs w:val="16"/>
              </w:rPr>
            </w:pPr>
          </w:p>
        </w:tc>
        <w:tc>
          <w:tcPr>
            <w:tcW w:w="538" w:type="pct"/>
            <w:hideMark/>
          </w:tcPr>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37" w:type="pct"/>
          </w:tcPr>
          <w:p w:rsidR="00CA394A" w:rsidRPr="00240145" w:rsidRDefault="00CA394A" w:rsidP="00CA394A">
            <w:pPr>
              <w:spacing w:line="276" w:lineRule="auto"/>
              <w:ind w:right="-107" w:hanging="35"/>
              <w:jc w:val="center"/>
              <w:rPr>
                <w:rFonts w:cs="Times New Roman"/>
                <w:sz w:val="16"/>
                <w:szCs w:val="16"/>
              </w:rPr>
            </w:pPr>
          </w:p>
        </w:tc>
        <w:tc>
          <w:tcPr>
            <w:tcW w:w="733" w:type="pct"/>
            <w:hideMark/>
          </w:tcPr>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r>
      <w:tr w:rsidR="00CA394A" w:rsidRPr="00240145" w:rsidTr="008B57DE">
        <w:trPr>
          <w:trHeight w:val="20"/>
        </w:trPr>
        <w:tc>
          <w:tcPr>
            <w:tcW w:w="1290" w:type="pct"/>
            <w:hideMark/>
          </w:tcPr>
          <w:p w:rsidR="00CA394A" w:rsidRPr="00240145" w:rsidRDefault="00CA394A" w:rsidP="00CA394A">
            <w:pPr>
              <w:spacing w:line="276" w:lineRule="auto"/>
              <w:ind w:left="157" w:right="-107" w:hanging="157"/>
              <w:rPr>
                <w:rFonts w:cs="Times New Roman"/>
                <w:sz w:val="16"/>
                <w:szCs w:val="16"/>
              </w:rPr>
            </w:pPr>
            <w:r w:rsidRPr="00240145">
              <w:rPr>
                <w:rFonts w:cs="Times New Roman"/>
                <w:sz w:val="16"/>
                <w:szCs w:val="16"/>
              </w:rPr>
              <w:t>Service income receivables</w:t>
            </w:r>
          </w:p>
        </w:tc>
        <w:tc>
          <w:tcPr>
            <w:tcW w:w="578" w:type="pct"/>
            <w:hideMark/>
          </w:tcPr>
          <w:p w:rsidR="00CA394A" w:rsidRPr="00240145" w:rsidRDefault="00CA394A" w:rsidP="00CA394A">
            <w:pPr>
              <w:tabs>
                <w:tab w:val="decimal" w:pos="784"/>
              </w:tabs>
              <w:spacing w:line="276" w:lineRule="auto"/>
              <w:ind w:left="157" w:right="-107" w:hanging="157"/>
              <w:rPr>
                <w:rFonts w:cs="Times New Roman"/>
                <w:sz w:val="16"/>
                <w:szCs w:val="16"/>
              </w:rPr>
            </w:pPr>
            <w:r w:rsidRPr="00240145">
              <w:rPr>
                <w:rFonts w:cs="Times New Roman"/>
                <w:sz w:val="16"/>
                <w:szCs w:val="16"/>
              </w:rPr>
              <w:t>6,672</w:t>
            </w:r>
          </w:p>
        </w:tc>
        <w:tc>
          <w:tcPr>
            <w:tcW w:w="139" w:type="pct"/>
          </w:tcPr>
          <w:p w:rsidR="00CA394A" w:rsidRPr="00240145" w:rsidRDefault="00CA394A" w:rsidP="00CA394A">
            <w:pPr>
              <w:tabs>
                <w:tab w:val="left" w:pos="900"/>
              </w:tabs>
              <w:spacing w:line="276" w:lineRule="auto"/>
              <w:ind w:right="-107"/>
              <w:jc w:val="center"/>
              <w:rPr>
                <w:rFonts w:cs="Times New Roman"/>
                <w:sz w:val="16"/>
                <w:szCs w:val="16"/>
              </w:rPr>
            </w:pPr>
          </w:p>
        </w:tc>
        <w:tc>
          <w:tcPr>
            <w:tcW w:w="631" w:type="pct"/>
            <w:hideMark/>
          </w:tcPr>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45" w:type="pct"/>
          </w:tcPr>
          <w:p w:rsidR="00CA394A" w:rsidRPr="00240145" w:rsidRDefault="00CA394A" w:rsidP="00CA394A">
            <w:pPr>
              <w:tabs>
                <w:tab w:val="left" w:pos="900"/>
              </w:tabs>
              <w:spacing w:line="276" w:lineRule="auto"/>
              <w:ind w:right="-107"/>
              <w:jc w:val="center"/>
              <w:rPr>
                <w:rFonts w:cs="Times New Roman"/>
                <w:sz w:val="16"/>
                <w:szCs w:val="16"/>
              </w:rPr>
            </w:pPr>
          </w:p>
        </w:tc>
        <w:tc>
          <w:tcPr>
            <w:tcW w:w="632" w:type="pct"/>
            <w:hideMark/>
          </w:tcPr>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77" w:type="pct"/>
          </w:tcPr>
          <w:p w:rsidR="00CA394A" w:rsidRPr="00240145" w:rsidRDefault="00CA394A" w:rsidP="00CA394A">
            <w:pPr>
              <w:tabs>
                <w:tab w:val="decimal" w:pos="895"/>
              </w:tabs>
              <w:spacing w:line="276" w:lineRule="auto"/>
              <w:ind w:left="157" w:right="-107" w:hanging="157"/>
              <w:rPr>
                <w:rFonts w:cs="Times New Roman"/>
                <w:sz w:val="16"/>
                <w:szCs w:val="16"/>
              </w:rPr>
            </w:pPr>
          </w:p>
        </w:tc>
        <w:tc>
          <w:tcPr>
            <w:tcW w:w="538" w:type="pct"/>
            <w:hideMark/>
          </w:tcPr>
          <w:p w:rsidR="00CA394A" w:rsidRPr="00240145" w:rsidRDefault="00CA394A" w:rsidP="00CA394A">
            <w:pPr>
              <w:tabs>
                <w:tab w:val="decimal" w:pos="784"/>
              </w:tabs>
              <w:spacing w:line="276" w:lineRule="auto"/>
              <w:ind w:left="157" w:right="-107" w:hanging="157"/>
              <w:rPr>
                <w:rFonts w:cs="Times New Roman"/>
                <w:sz w:val="16"/>
                <w:szCs w:val="16"/>
              </w:rPr>
            </w:pPr>
            <w:r w:rsidRPr="00240145">
              <w:rPr>
                <w:rFonts w:cs="Times New Roman"/>
                <w:sz w:val="16"/>
                <w:szCs w:val="16"/>
              </w:rPr>
              <w:t>6,672</w:t>
            </w:r>
          </w:p>
        </w:tc>
        <w:tc>
          <w:tcPr>
            <w:tcW w:w="137" w:type="pct"/>
          </w:tcPr>
          <w:p w:rsidR="00CA394A" w:rsidRPr="00240145" w:rsidRDefault="00CA394A" w:rsidP="00CA394A">
            <w:pPr>
              <w:spacing w:line="276" w:lineRule="auto"/>
              <w:ind w:right="-107" w:hanging="35"/>
              <w:jc w:val="center"/>
              <w:rPr>
                <w:rFonts w:cs="Times New Roman"/>
                <w:sz w:val="16"/>
                <w:szCs w:val="16"/>
              </w:rPr>
            </w:pPr>
          </w:p>
        </w:tc>
        <w:tc>
          <w:tcPr>
            <w:tcW w:w="733" w:type="pct"/>
            <w:vAlign w:val="bottom"/>
            <w:hideMark/>
          </w:tcPr>
          <w:p w:rsidR="00CA394A" w:rsidRPr="00240145" w:rsidRDefault="00CA394A" w:rsidP="00CA394A">
            <w:pPr>
              <w:spacing w:line="276" w:lineRule="auto"/>
              <w:ind w:right="-107" w:hanging="35"/>
              <w:jc w:val="center"/>
              <w:rPr>
                <w:rFonts w:cs="Times New Roman"/>
                <w:sz w:val="16"/>
                <w:szCs w:val="16"/>
              </w:rPr>
            </w:pPr>
            <w:r w:rsidRPr="00240145">
              <w:rPr>
                <w:rFonts w:cs="Times New Roman"/>
                <w:sz w:val="16"/>
                <w:szCs w:val="16"/>
              </w:rPr>
              <w:t>Amortized Cost</w:t>
            </w:r>
          </w:p>
        </w:tc>
      </w:tr>
      <w:tr w:rsidR="00CA394A" w:rsidRPr="00240145" w:rsidTr="008B57DE">
        <w:trPr>
          <w:trHeight w:val="20"/>
        </w:trPr>
        <w:tc>
          <w:tcPr>
            <w:tcW w:w="1290" w:type="pct"/>
            <w:hideMark/>
          </w:tcPr>
          <w:p w:rsidR="00CA394A" w:rsidRPr="00240145" w:rsidRDefault="00CA394A" w:rsidP="00CA394A">
            <w:pPr>
              <w:ind w:left="157" w:hanging="157"/>
              <w:rPr>
                <w:rFonts w:cs="Times New Roman"/>
                <w:spacing w:val="-8"/>
                <w:sz w:val="16"/>
                <w:szCs w:val="16"/>
              </w:rPr>
            </w:pPr>
            <w:r w:rsidRPr="00240145">
              <w:rPr>
                <w:rFonts w:cs="Times New Roman"/>
                <w:spacing w:val="-8"/>
                <w:sz w:val="16"/>
                <w:szCs w:val="16"/>
              </w:rPr>
              <w:t>Receivables and loans to others</w:t>
            </w:r>
          </w:p>
        </w:tc>
        <w:tc>
          <w:tcPr>
            <w:tcW w:w="578" w:type="pct"/>
            <w:hideMark/>
          </w:tcPr>
          <w:p w:rsidR="00CA394A" w:rsidRPr="00240145" w:rsidRDefault="00CA394A" w:rsidP="00CA394A">
            <w:pPr>
              <w:tabs>
                <w:tab w:val="decimal" w:pos="784"/>
              </w:tabs>
              <w:spacing w:line="276" w:lineRule="auto"/>
              <w:ind w:left="157" w:right="-107" w:hanging="157"/>
              <w:rPr>
                <w:rFonts w:cs="Times New Roman"/>
                <w:sz w:val="16"/>
                <w:szCs w:val="16"/>
              </w:rPr>
            </w:pPr>
            <w:r w:rsidRPr="00240145">
              <w:rPr>
                <w:rFonts w:cs="Times New Roman"/>
                <w:sz w:val="16"/>
                <w:szCs w:val="16"/>
              </w:rPr>
              <w:t>644,500</w:t>
            </w:r>
          </w:p>
        </w:tc>
        <w:tc>
          <w:tcPr>
            <w:tcW w:w="139" w:type="pct"/>
          </w:tcPr>
          <w:p w:rsidR="00CA394A" w:rsidRPr="00240145" w:rsidRDefault="00CA394A" w:rsidP="00CA394A">
            <w:pPr>
              <w:tabs>
                <w:tab w:val="left" w:pos="900"/>
              </w:tabs>
              <w:spacing w:line="276" w:lineRule="auto"/>
              <w:ind w:right="-107"/>
              <w:jc w:val="center"/>
              <w:rPr>
                <w:rFonts w:cs="Times New Roman"/>
                <w:sz w:val="16"/>
                <w:szCs w:val="16"/>
              </w:rPr>
            </w:pPr>
          </w:p>
        </w:tc>
        <w:tc>
          <w:tcPr>
            <w:tcW w:w="631" w:type="pct"/>
            <w:hideMark/>
          </w:tcPr>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45" w:type="pct"/>
          </w:tcPr>
          <w:p w:rsidR="00CA394A" w:rsidRPr="00240145" w:rsidRDefault="00CA394A" w:rsidP="00CA394A">
            <w:pPr>
              <w:tabs>
                <w:tab w:val="left" w:pos="900"/>
              </w:tabs>
              <w:spacing w:line="276" w:lineRule="auto"/>
              <w:ind w:right="-107"/>
              <w:jc w:val="center"/>
              <w:rPr>
                <w:rFonts w:cs="Times New Roman"/>
                <w:sz w:val="16"/>
                <w:szCs w:val="16"/>
              </w:rPr>
            </w:pPr>
          </w:p>
        </w:tc>
        <w:tc>
          <w:tcPr>
            <w:tcW w:w="632" w:type="pct"/>
            <w:hideMark/>
          </w:tcPr>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77" w:type="pct"/>
          </w:tcPr>
          <w:p w:rsidR="00CA394A" w:rsidRPr="00240145" w:rsidRDefault="00CA394A" w:rsidP="00CA394A">
            <w:pPr>
              <w:tabs>
                <w:tab w:val="decimal" w:pos="895"/>
              </w:tabs>
              <w:spacing w:line="276" w:lineRule="auto"/>
              <w:ind w:left="157" w:right="-107" w:hanging="157"/>
              <w:rPr>
                <w:rFonts w:cs="Times New Roman"/>
                <w:sz w:val="16"/>
                <w:szCs w:val="16"/>
              </w:rPr>
            </w:pPr>
          </w:p>
        </w:tc>
        <w:tc>
          <w:tcPr>
            <w:tcW w:w="538" w:type="pct"/>
            <w:hideMark/>
          </w:tcPr>
          <w:p w:rsidR="00CA394A" w:rsidRPr="00240145" w:rsidRDefault="00CA394A" w:rsidP="00CA394A">
            <w:pPr>
              <w:tabs>
                <w:tab w:val="decimal" w:pos="784"/>
              </w:tabs>
              <w:spacing w:line="276" w:lineRule="auto"/>
              <w:ind w:left="157" w:right="-107" w:hanging="157"/>
              <w:rPr>
                <w:rFonts w:cs="Times New Roman"/>
                <w:sz w:val="16"/>
                <w:szCs w:val="16"/>
              </w:rPr>
            </w:pPr>
            <w:r w:rsidRPr="00240145">
              <w:rPr>
                <w:rFonts w:cs="Times New Roman"/>
                <w:sz w:val="16"/>
                <w:szCs w:val="16"/>
              </w:rPr>
              <w:t>644,500</w:t>
            </w:r>
          </w:p>
        </w:tc>
        <w:tc>
          <w:tcPr>
            <w:tcW w:w="137" w:type="pct"/>
          </w:tcPr>
          <w:p w:rsidR="00CA394A" w:rsidRPr="00240145" w:rsidRDefault="00CA394A" w:rsidP="00CA394A">
            <w:pPr>
              <w:spacing w:line="276" w:lineRule="auto"/>
              <w:ind w:right="-107" w:hanging="35"/>
              <w:jc w:val="center"/>
              <w:rPr>
                <w:rFonts w:cs="Times New Roman"/>
                <w:sz w:val="16"/>
                <w:szCs w:val="16"/>
              </w:rPr>
            </w:pPr>
          </w:p>
        </w:tc>
        <w:tc>
          <w:tcPr>
            <w:tcW w:w="733" w:type="pct"/>
            <w:vAlign w:val="bottom"/>
            <w:hideMark/>
          </w:tcPr>
          <w:p w:rsidR="00CA394A" w:rsidRPr="00240145" w:rsidRDefault="00CA394A" w:rsidP="00CA394A">
            <w:pPr>
              <w:spacing w:line="276" w:lineRule="auto"/>
              <w:ind w:right="-107" w:hanging="35"/>
              <w:jc w:val="center"/>
              <w:rPr>
                <w:rFonts w:cs="Times New Roman"/>
                <w:sz w:val="16"/>
                <w:szCs w:val="16"/>
              </w:rPr>
            </w:pPr>
            <w:r w:rsidRPr="00240145">
              <w:rPr>
                <w:rFonts w:cs="Times New Roman"/>
                <w:sz w:val="16"/>
                <w:szCs w:val="16"/>
              </w:rPr>
              <w:t>Amortized Cost</w:t>
            </w:r>
          </w:p>
        </w:tc>
      </w:tr>
      <w:tr w:rsidR="00CA394A" w:rsidRPr="00240145" w:rsidTr="008B57DE">
        <w:trPr>
          <w:trHeight w:val="20"/>
        </w:trPr>
        <w:tc>
          <w:tcPr>
            <w:tcW w:w="1290" w:type="pct"/>
            <w:hideMark/>
          </w:tcPr>
          <w:p w:rsidR="00CA394A" w:rsidRPr="00240145" w:rsidRDefault="00CA394A" w:rsidP="00CA394A">
            <w:pPr>
              <w:ind w:left="160" w:hanging="180"/>
              <w:rPr>
                <w:rFonts w:cs="Times New Roman"/>
                <w:sz w:val="16"/>
                <w:szCs w:val="16"/>
              </w:rPr>
            </w:pPr>
            <w:r w:rsidRPr="00240145">
              <w:rPr>
                <w:rFonts w:cs="Times New Roman"/>
                <w:sz w:val="16"/>
                <w:szCs w:val="16"/>
              </w:rPr>
              <w:t>Other receivables</w:t>
            </w:r>
          </w:p>
        </w:tc>
        <w:tc>
          <w:tcPr>
            <w:tcW w:w="578" w:type="pct"/>
            <w:hideMark/>
          </w:tcPr>
          <w:p w:rsidR="00CA394A" w:rsidRPr="00240145" w:rsidRDefault="00CA394A" w:rsidP="00CA394A">
            <w:pPr>
              <w:tabs>
                <w:tab w:val="decimal" w:pos="784"/>
              </w:tabs>
              <w:spacing w:line="276" w:lineRule="auto"/>
              <w:ind w:left="157" w:right="-107" w:hanging="157"/>
              <w:rPr>
                <w:rFonts w:cs="Times New Roman"/>
                <w:sz w:val="16"/>
                <w:szCs w:val="16"/>
              </w:rPr>
            </w:pPr>
            <w:r w:rsidRPr="00240145">
              <w:rPr>
                <w:rFonts w:cs="Times New Roman"/>
                <w:sz w:val="16"/>
                <w:szCs w:val="16"/>
              </w:rPr>
              <w:t>29,326</w:t>
            </w:r>
          </w:p>
        </w:tc>
        <w:tc>
          <w:tcPr>
            <w:tcW w:w="139" w:type="pct"/>
          </w:tcPr>
          <w:p w:rsidR="00CA394A" w:rsidRPr="00240145" w:rsidRDefault="00CA394A" w:rsidP="00CA394A">
            <w:pPr>
              <w:tabs>
                <w:tab w:val="left" w:pos="900"/>
              </w:tabs>
              <w:spacing w:line="276" w:lineRule="auto"/>
              <w:ind w:right="-107"/>
              <w:jc w:val="center"/>
              <w:rPr>
                <w:rFonts w:cs="Times New Roman"/>
                <w:sz w:val="16"/>
                <w:szCs w:val="16"/>
              </w:rPr>
            </w:pPr>
          </w:p>
        </w:tc>
        <w:tc>
          <w:tcPr>
            <w:tcW w:w="631" w:type="pct"/>
            <w:hideMark/>
          </w:tcPr>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45" w:type="pct"/>
          </w:tcPr>
          <w:p w:rsidR="00CA394A" w:rsidRPr="00240145" w:rsidRDefault="00CA394A" w:rsidP="00CA394A">
            <w:pPr>
              <w:tabs>
                <w:tab w:val="left" w:pos="900"/>
              </w:tabs>
              <w:spacing w:line="276" w:lineRule="auto"/>
              <w:ind w:right="-107"/>
              <w:jc w:val="center"/>
              <w:rPr>
                <w:rFonts w:cs="Times New Roman"/>
                <w:sz w:val="16"/>
                <w:szCs w:val="16"/>
              </w:rPr>
            </w:pPr>
          </w:p>
        </w:tc>
        <w:tc>
          <w:tcPr>
            <w:tcW w:w="632" w:type="pct"/>
            <w:hideMark/>
          </w:tcPr>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77" w:type="pct"/>
          </w:tcPr>
          <w:p w:rsidR="00CA394A" w:rsidRPr="00240145" w:rsidRDefault="00CA394A" w:rsidP="00CA394A">
            <w:pPr>
              <w:tabs>
                <w:tab w:val="decimal" w:pos="895"/>
              </w:tabs>
              <w:spacing w:line="276" w:lineRule="auto"/>
              <w:ind w:left="157" w:right="-107" w:hanging="157"/>
              <w:rPr>
                <w:rFonts w:cs="Times New Roman"/>
                <w:sz w:val="16"/>
                <w:szCs w:val="16"/>
              </w:rPr>
            </w:pPr>
          </w:p>
        </w:tc>
        <w:tc>
          <w:tcPr>
            <w:tcW w:w="538" w:type="pct"/>
            <w:hideMark/>
          </w:tcPr>
          <w:p w:rsidR="00CA394A" w:rsidRPr="00240145" w:rsidRDefault="00CA394A" w:rsidP="00CA394A">
            <w:pPr>
              <w:tabs>
                <w:tab w:val="decimal" w:pos="784"/>
              </w:tabs>
              <w:spacing w:line="276" w:lineRule="auto"/>
              <w:ind w:left="157" w:right="-107" w:hanging="157"/>
              <w:rPr>
                <w:rFonts w:cs="Times New Roman"/>
                <w:sz w:val="16"/>
                <w:szCs w:val="16"/>
              </w:rPr>
            </w:pPr>
            <w:r w:rsidRPr="00240145">
              <w:rPr>
                <w:rFonts w:cs="Times New Roman"/>
                <w:sz w:val="16"/>
                <w:szCs w:val="16"/>
              </w:rPr>
              <w:t>29,326</w:t>
            </w:r>
          </w:p>
        </w:tc>
        <w:tc>
          <w:tcPr>
            <w:tcW w:w="137" w:type="pct"/>
          </w:tcPr>
          <w:p w:rsidR="00CA394A" w:rsidRPr="00240145" w:rsidRDefault="00CA394A" w:rsidP="00CA394A">
            <w:pPr>
              <w:spacing w:line="276" w:lineRule="auto"/>
              <w:ind w:right="-107" w:hanging="35"/>
              <w:jc w:val="center"/>
              <w:rPr>
                <w:rFonts w:cs="Times New Roman"/>
                <w:sz w:val="16"/>
                <w:szCs w:val="16"/>
              </w:rPr>
            </w:pPr>
          </w:p>
        </w:tc>
        <w:tc>
          <w:tcPr>
            <w:tcW w:w="733" w:type="pct"/>
            <w:vAlign w:val="bottom"/>
            <w:hideMark/>
          </w:tcPr>
          <w:p w:rsidR="00CA394A" w:rsidRPr="00240145" w:rsidRDefault="00CA394A" w:rsidP="00CA394A">
            <w:pPr>
              <w:spacing w:line="276" w:lineRule="auto"/>
              <w:ind w:right="-107" w:hanging="35"/>
              <w:jc w:val="center"/>
              <w:rPr>
                <w:rFonts w:cs="Times New Roman"/>
                <w:sz w:val="16"/>
                <w:szCs w:val="16"/>
              </w:rPr>
            </w:pPr>
            <w:r w:rsidRPr="00240145">
              <w:rPr>
                <w:rFonts w:cs="Times New Roman"/>
                <w:sz w:val="16"/>
                <w:szCs w:val="16"/>
              </w:rPr>
              <w:t>Amortized Cost</w:t>
            </w:r>
          </w:p>
        </w:tc>
      </w:tr>
      <w:tr w:rsidR="00CA394A" w:rsidRPr="00240145" w:rsidTr="008B57DE">
        <w:trPr>
          <w:trHeight w:val="20"/>
        </w:trPr>
        <w:tc>
          <w:tcPr>
            <w:tcW w:w="1290" w:type="pct"/>
          </w:tcPr>
          <w:p w:rsidR="00CA394A" w:rsidRPr="00240145" w:rsidRDefault="00CA394A" w:rsidP="00CA394A">
            <w:pPr>
              <w:ind w:left="157" w:hanging="157"/>
              <w:rPr>
                <w:rFonts w:cs="Times New Roman"/>
                <w:spacing w:val="-8"/>
                <w:sz w:val="16"/>
                <w:szCs w:val="16"/>
              </w:rPr>
            </w:pPr>
            <w:r w:rsidRPr="00240145">
              <w:rPr>
                <w:rFonts w:cs="Times New Roman"/>
                <w:spacing w:val="-8"/>
                <w:sz w:val="16"/>
                <w:szCs w:val="16"/>
              </w:rPr>
              <w:t>Short-term loans and advance to related parties</w:t>
            </w:r>
          </w:p>
        </w:tc>
        <w:tc>
          <w:tcPr>
            <w:tcW w:w="578" w:type="pct"/>
          </w:tcPr>
          <w:p w:rsidR="00CA394A" w:rsidRPr="00240145" w:rsidRDefault="00CA394A" w:rsidP="00CA394A">
            <w:pPr>
              <w:tabs>
                <w:tab w:val="decimal" w:pos="784"/>
              </w:tabs>
              <w:spacing w:line="276" w:lineRule="auto"/>
              <w:ind w:left="157" w:right="-107" w:hanging="157"/>
              <w:rPr>
                <w:rFonts w:cs="Times New Roman"/>
                <w:sz w:val="16"/>
                <w:szCs w:val="16"/>
              </w:rPr>
            </w:pPr>
          </w:p>
          <w:p w:rsidR="00CA394A" w:rsidRPr="00240145" w:rsidRDefault="00CA394A" w:rsidP="00CA394A">
            <w:pPr>
              <w:tabs>
                <w:tab w:val="decimal" w:pos="784"/>
              </w:tabs>
              <w:spacing w:line="276" w:lineRule="auto"/>
              <w:ind w:right="-107"/>
              <w:rPr>
                <w:rFonts w:cs="Times New Roman"/>
                <w:sz w:val="16"/>
                <w:szCs w:val="16"/>
              </w:rPr>
            </w:pPr>
            <w:r w:rsidRPr="00240145">
              <w:rPr>
                <w:rFonts w:cs="Times New Roman"/>
                <w:sz w:val="16"/>
                <w:szCs w:val="16"/>
              </w:rPr>
              <w:t>730</w:t>
            </w:r>
          </w:p>
        </w:tc>
        <w:tc>
          <w:tcPr>
            <w:tcW w:w="139" w:type="pct"/>
          </w:tcPr>
          <w:p w:rsidR="00CA394A" w:rsidRPr="00240145" w:rsidRDefault="00CA394A" w:rsidP="00CA394A">
            <w:pPr>
              <w:tabs>
                <w:tab w:val="left" w:pos="900"/>
              </w:tabs>
              <w:spacing w:line="276" w:lineRule="auto"/>
              <w:ind w:right="-107"/>
              <w:jc w:val="center"/>
              <w:rPr>
                <w:rFonts w:cs="Times New Roman"/>
                <w:sz w:val="16"/>
                <w:szCs w:val="16"/>
              </w:rPr>
            </w:pPr>
          </w:p>
        </w:tc>
        <w:tc>
          <w:tcPr>
            <w:tcW w:w="631" w:type="pct"/>
          </w:tcPr>
          <w:p w:rsidR="00CA394A" w:rsidRPr="00240145" w:rsidRDefault="00CA394A" w:rsidP="00CA394A">
            <w:pPr>
              <w:tabs>
                <w:tab w:val="left" w:pos="900"/>
              </w:tabs>
              <w:spacing w:line="276" w:lineRule="auto"/>
              <w:ind w:right="-107"/>
              <w:jc w:val="center"/>
              <w:rPr>
                <w:rFonts w:cs="Times New Roman"/>
                <w:sz w:val="16"/>
                <w:szCs w:val="16"/>
              </w:rPr>
            </w:pPr>
          </w:p>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45" w:type="pct"/>
          </w:tcPr>
          <w:p w:rsidR="00CA394A" w:rsidRPr="00240145" w:rsidRDefault="00CA394A" w:rsidP="00CA394A">
            <w:pPr>
              <w:tabs>
                <w:tab w:val="left" w:pos="900"/>
              </w:tabs>
              <w:spacing w:line="276" w:lineRule="auto"/>
              <w:ind w:right="-107"/>
              <w:jc w:val="center"/>
              <w:rPr>
                <w:rFonts w:cs="Times New Roman"/>
                <w:sz w:val="16"/>
                <w:szCs w:val="16"/>
              </w:rPr>
            </w:pPr>
          </w:p>
        </w:tc>
        <w:tc>
          <w:tcPr>
            <w:tcW w:w="632" w:type="pct"/>
          </w:tcPr>
          <w:p w:rsidR="00CA394A" w:rsidRPr="00240145" w:rsidRDefault="00CA394A" w:rsidP="00CA394A">
            <w:pPr>
              <w:tabs>
                <w:tab w:val="left" w:pos="900"/>
              </w:tabs>
              <w:spacing w:line="276" w:lineRule="auto"/>
              <w:ind w:right="-107"/>
              <w:jc w:val="center"/>
              <w:rPr>
                <w:rFonts w:cs="Times New Roman"/>
                <w:sz w:val="16"/>
                <w:szCs w:val="16"/>
              </w:rPr>
            </w:pPr>
          </w:p>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77" w:type="pct"/>
          </w:tcPr>
          <w:p w:rsidR="00CA394A" w:rsidRPr="00240145" w:rsidRDefault="00CA394A" w:rsidP="00CA394A">
            <w:pPr>
              <w:tabs>
                <w:tab w:val="decimal" w:pos="895"/>
              </w:tabs>
              <w:spacing w:line="276" w:lineRule="auto"/>
              <w:ind w:left="157" w:right="-107" w:hanging="157"/>
              <w:rPr>
                <w:rFonts w:cs="Times New Roman"/>
                <w:sz w:val="16"/>
                <w:szCs w:val="16"/>
              </w:rPr>
            </w:pPr>
          </w:p>
        </w:tc>
        <w:tc>
          <w:tcPr>
            <w:tcW w:w="538" w:type="pct"/>
          </w:tcPr>
          <w:p w:rsidR="00CA394A" w:rsidRPr="00240145" w:rsidRDefault="00CA394A" w:rsidP="00CA394A">
            <w:pPr>
              <w:tabs>
                <w:tab w:val="decimal" w:pos="784"/>
              </w:tabs>
              <w:spacing w:line="276" w:lineRule="auto"/>
              <w:ind w:left="157" w:right="-107" w:hanging="157"/>
              <w:rPr>
                <w:rFonts w:cs="Times New Roman"/>
                <w:sz w:val="16"/>
                <w:szCs w:val="16"/>
              </w:rPr>
            </w:pPr>
          </w:p>
          <w:p w:rsidR="00CA394A" w:rsidRPr="00240145" w:rsidRDefault="00CA394A" w:rsidP="00CA394A">
            <w:pPr>
              <w:tabs>
                <w:tab w:val="decimal" w:pos="784"/>
              </w:tabs>
              <w:spacing w:line="276" w:lineRule="auto"/>
              <w:ind w:right="-107"/>
              <w:rPr>
                <w:rFonts w:cs="Times New Roman"/>
                <w:sz w:val="16"/>
                <w:szCs w:val="16"/>
              </w:rPr>
            </w:pPr>
            <w:r w:rsidRPr="00240145">
              <w:rPr>
                <w:rFonts w:cs="Times New Roman"/>
                <w:sz w:val="16"/>
                <w:szCs w:val="16"/>
              </w:rPr>
              <w:t>730</w:t>
            </w:r>
          </w:p>
        </w:tc>
        <w:tc>
          <w:tcPr>
            <w:tcW w:w="137" w:type="pct"/>
          </w:tcPr>
          <w:p w:rsidR="00CA394A" w:rsidRPr="00240145" w:rsidRDefault="00CA394A" w:rsidP="00CA394A">
            <w:pPr>
              <w:spacing w:line="276" w:lineRule="auto"/>
              <w:ind w:right="-107" w:hanging="35"/>
              <w:jc w:val="center"/>
              <w:rPr>
                <w:rFonts w:cs="Times New Roman"/>
                <w:sz w:val="16"/>
                <w:szCs w:val="16"/>
              </w:rPr>
            </w:pPr>
          </w:p>
        </w:tc>
        <w:tc>
          <w:tcPr>
            <w:tcW w:w="733" w:type="pct"/>
            <w:vAlign w:val="bottom"/>
          </w:tcPr>
          <w:p w:rsidR="00CA394A" w:rsidRPr="00240145" w:rsidRDefault="00CA394A" w:rsidP="00CA394A">
            <w:pPr>
              <w:spacing w:line="276" w:lineRule="auto"/>
              <w:ind w:right="-107" w:hanging="35"/>
              <w:jc w:val="center"/>
              <w:rPr>
                <w:rFonts w:cs="Times New Roman"/>
                <w:sz w:val="16"/>
                <w:szCs w:val="16"/>
              </w:rPr>
            </w:pPr>
            <w:r w:rsidRPr="00240145">
              <w:rPr>
                <w:rFonts w:cs="Times New Roman"/>
                <w:sz w:val="16"/>
                <w:szCs w:val="16"/>
              </w:rPr>
              <w:t>Amortized Cost</w:t>
            </w:r>
          </w:p>
        </w:tc>
      </w:tr>
      <w:tr w:rsidR="00CA394A" w:rsidRPr="00240145" w:rsidTr="008B57DE">
        <w:trPr>
          <w:trHeight w:val="20"/>
        </w:trPr>
        <w:tc>
          <w:tcPr>
            <w:tcW w:w="1290" w:type="pct"/>
          </w:tcPr>
          <w:p w:rsidR="00CA394A" w:rsidRPr="00240145" w:rsidRDefault="00CA394A" w:rsidP="00CA394A">
            <w:pPr>
              <w:ind w:left="157" w:hanging="157"/>
              <w:rPr>
                <w:rFonts w:cs="Times New Roman"/>
                <w:spacing w:val="-8"/>
                <w:sz w:val="16"/>
                <w:szCs w:val="16"/>
              </w:rPr>
            </w:pPr>
            <w:r w:rsidRPr="00240145">
              <w:rPr>
                <w:rFonts w:cs="Times New Roman"/>
                <w:spacing w:val="-8"/>
                <w:sz w:val="16"/>
                <w:szCs w:val="16"/>
              </w:rPr>
              <w:t>Other current financial assets</w:t>
            </w:r>
          </w:p>
        </w:tc>
        <w:tc>
          <w:tcPr>
            <w:tcW w:w="578" w:type="pct"/>
          </w:tcPr>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39" w:type="pct"/>
          </w:tcPr>
          <w:p w:rsidR="00CA394A" w:rsidRPr="00240145" w:rsidRDefault="00CA394A" w:rsidP="00CA394A">
            <w:pPr>
              <w:tabs>
                <w:tab w:val="left" w:pos="900"/>
              </w:tabs>
              <w:spacing w:line="276" w:lineRule="auto"/>
              <w:ind w:right="-107"/>
              <w:jc w:val="center"/>
              <w:rPr>
                <w:rFonts w:cs="Times New Roman"/>
                <w:sz w:val="16"/>
                <w:szCs w:val="16"/>
              </w:rPr>
            </w:pPr>
          </w:p>
        </w:tc>
        <w:tc>
          <w:tcPr>
            <w:tcW w:w="631" w:type="pct"/>
          </w:tcPr>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45" w:type="pct"/>
          </w:tcPr>
          <w:p w:rsidR="00CA394A" w:rsidRPr="00240145" w:rsidRDefault="00CA394A" w:rsidP="00CA394A">
            <w:pPr>
              <w:tabs>
                <w:tab w:val="decimal" w:pos="895"/>
              </w:tabs>
              <w:spacing w:line="276" w:lineRule="auto"/>
              <w:ind w:left="157" w:right="-107" w:hanging="157"/>
              <w:rPr>
                <w:rFonts w:cs="Times New Roman"/>
                <w:sz w:val="16"/>
                <w:szCs w:val="16"/>
              </w:rPr>
            </w:pPr>
          </w:p>
        </w:tc>
        <w:tc>
          <w:tcPr>
            <w:tcW w:w="632" w:type="pct"/>
          </w:tcPr>
          <w:p w:rsidR="00CA394A" w:rsidRPr="00240145" w:rsidRDefault="00CA394A" w:rsidP="00CA394A">
            <w:pPr>
              <w:tabs>
                <w:tab w:val="decimal" w:pos="895"/>
              </w:tabs>
              <w:spacing w:line="276" w:lineRule="auto"/>
              <w:ind w:left="157" w:right="-107" w:hanging="157"/>
              <w:rPr>
                <w:rFonts w:cs="Times New Roman"/>
                <w:sz w:val="16"/>
                <w:szCs w:val="16"/>
              </w:rPr>
            </w:pPr>
            <w:r w:rsidRPr="00240145">
              <w:rPr>
                <w:rFonts w:cs="Times New Roman"/>
                <w:sz w:val="16"/>
                <w:szCs w:val="16"/>
              </w:rPr>
              <w:t>172,868</w:t>
            </w:r>
          </w:p>
        </w:tc>
        <w:tc>
          <w:tcPr>
            <w:tcW w:w="177" w:type="pct"/>
          </w:tcPr>
          <w:p w:rsidR="00CA394A" w:rsidRPr="00240145" w:rsidRDefault="00CA394A" w:rsidP="00CA394A">
            <w:pPr>
              <w:tabs>
                <w:tab w:val="decimal" w:pos="895"/>
              </w:tabs>
              <w:spacing w:line="276" w:lineRule="auto"/>
              <w:ind w:left="157" w:right="-107" w:hanging="157"/>
              <w:rPr>
                <w:rFonts w:cs="Times New Roman"/>
                <w:sz w:val="16"/>
                <w:szCs w:val="16"/>
              </w:rPr>
            </w:pPr>
          </w:p>
        </w:tc>
        <w:tc>
          <w:tcPr>
            <w:tcW w:w="538" w:type="pct"/>
          </w:tcPr>
          <w:p w:rsidR="00CA394A" w:rsidRPr="00240145" w:rsidRDefault="00CA394A" w:rsidP="00CA394A">
            <w:pPr>
              <w:tabs>
                <w:tab w:val="decimal" w:pos="784"/>
              </w:tabs>
              <w:spacing w:line="276" w:lineRule="auto"/>
              <w:ind w:left="157" w:right="-107" w:hanging="157"/>
              <w:rPr>
                <w:rFonts w:cs="Times New Roman"/>
                <w:sz w:val="16"/>
                <w:szCs w:val="16"/>
              </w:rPr>
            </w:pPr>
            <w:r w:rsidRPr="00240145">
              <w:rPr>
                <w:rFonts w:cs="Times New Roman"/>
                <w:sz w:val="16"/>
                <w:szCs w:val="16"/>
              </w:rPr>
              <w:t>172,868</w:t>
            </w:r>
          </w:p>
        </w:tc>
        <w:tc>
          <w:tcPr>
            <w:tcW w:w="137" w:type="pct"/>
          </w:tcPr>
          <w:p w:rsidR="00CA394A" w:rsidRPr="00240145" w:rsidRDefault="00CA394A" w:rsidP="00CA394A">
            <w:pPr>
              <w:jc w:val="center"/>
              <w:rPr>
                <w:rFonts w:cs="Times New Roman"/>
                <w:sz w:val="16"/>
                <w:szCs w:val="16"/>
              </w:rPr>
            </w:pPr>
          </w:p>
        </w:tc>
        <w:tc>
          <w:tcPr>
            <w:tcW w:w="733" w:type="pct"/>
          </w:tcPr>
          <w:p w:rsidR="00CA394A" w:rsidRPr="00240145" w:rsidRDefault="00CA394A" w:rsidP="00CA394A">
            <w:pPr>
              <w:jc w:val="center"/>
              <w:rPr>
                <w:rFonts w:cs="Times New Roman"/>
                <w:sz w:val="16"/>
                <w:szCs w:val="16"/>
              </w:rPr>
            </w:pPr>
            <w:r w:rsidRPr="00240145">
              <w:rPr>
                <w:rFonts w:cs="Times New Roman"/>
                <w:sz w:val="16"/>
                <w:szCs w:val="16"/>
              </w:rPr>
              <w:t>FVTPL</w:t>
            </w:r>
          </w:p>
        </w:tc>
      </w:tr>
      <w:tr w:rsidR="00CA394A" w:rsidRPr="00240145" w:rsidTr="008B57DE">
        <w:trPr>
          <w:trHeight w:val="20"/>
        </w:trPr>
        <w:tc>
          <w:tcPr>
            <w:tcW w:w="1290" w:type="pct"/>
          </w:tcPr>
          <w:p w:rsidR="00CA394A" w:rsidRPr="00240145" w:rsidRDefault="00CA394A" w:rsidP="00CA394A">
            <w:pPr>
              <w:ind w:left="157" w:hanging="157"/>
              <w:rPr>
                <w:rFonts w:cs="Times New Roman"/>
                <w:sz w:val="6"/>
                <w:szCs w:val="6"/>
              </w:rPr>
            </w:pPr>
          </w:p>
        </w:tc>
        <w:tc>
          <w:tcPr>
            <w:tcW w:w="578" w:type="pct"/>
          </w:tcPr>
          <w:p w:rsidR="00CA394A" w:rsidRPr="00240145" w:rsidRDefault="00CA394A" w:rsidP="00CA394A">
            <w:pPr>
              <w:tabs>
                <w:tab w:val="left" w:pos="900"/>
              </w:tabs>
              <w:spacing w:line="276" w:lineRule="auto"/>
              <w:ind w:right="-107"/>
              <w:jc w:val="center"/>
              <w:rPr>
                <w:rFonts w:cs="Times New Roman"/>
                <w:sz w:val="6"/>
                <w:szCs w:val="6"/>
              </w:rPr>
            </w:pPr>
          </w:p>
        </w:tc>
        <w:tc>
          <w:tcPr>
            <w:tcW w:w="139" w:type="pct"/>
          </w:tcPr>
          <w:p w:rsidR="00CA394A" w:rsidRPr="00240145" w:rsidRDefault="00CA394A" w:rsidP="00CA394A">
            <w:pPr>
              <w:tabs>
                <w:tab w:val="left" w:pos="900"/>
              </w:tabs>
              <w:spacing w:line="276" w:lineRule="auto"/>
              <w:ind w:right="-107"/>
              <w:jc w:val="center"/>
              <w:rPr>
                <w:rFonts w:cs="Times New Roman"/>
                <w:sz w:val="6"/>
                <w:szCs w:val="6"/>
              </w:rPr>
            </w:pPr>
          </w:p>
        </w:tc>
        <w:tc>
          <w:tcPr>
            <w:tcW w:w="631" w:type="pct"/>
          </w:tcPr>
          <w:p w:rsidR="00CA394A" w:rsidRPr="00240145" w:rsidRDefault="00CA394A" w:rsidP="00CA394A">
            <w:pPr>
              <w:tabs>
                <w:tab w:val="left" w:pos="900"/>
              </w:tabs>
              <w:spacing w:line="276" w:lineRule="auto"/>
              <w:ind w:right="-107"/>
              <w:jc w:val="center"/>
              <w:rPr>
                <w:rFonts w:cs="Times New Roman"/>
                <w:sz w:val="6"/>
                <w:szCs w:val="6"/>
              </w:rPr>
            </w:pPr>
          </w:p>
        </w:tc>
        <w:tc>
          <w:tcPr>
            <w:tcW w:w="145" w:type="pct"/>
          </w:tcPr>
          <w:p w:rsidR="00CA394A" w:rsidRPr="00240145" w:rsidRDefault="00CA394A" w:rsidP="00CA394A">
            <w:pPr>
              <w:tabs>
                <w:tab w:val="decimal" w:pos="895"/>
              </w:tabs>
              <w:spacing w:line="276" w:lineRule="auto"/>
              <w:ind w:left="157" w:right="-107" w:hanging="157"/>
              <w:rPr>
                <w:rFonts w:cs="Times New Roman"/>
                <w:sz w:val="6"/>
                <w:szCs w:val="6"/>
              </w:rPr>
            </w:pPr>
          </w:p>
        </w:tc>
        <w:tc>
          <w:tcPr>
            <w:tcW w:w="632" w:type="pct"/>
          </w:tcPr>
          <w:p w:rsidR="00CA394A" w:rsidRPr="00240145" w:rsidRDefault="00CA394A" w:rsidP="00CA394A">
            <w:pPr>
              <w:tabs>
                <w:tab w:val="decimal" w:pos="895"/>
              </w:tabs>
              <w:spacing w:line="276" w:lineRule="auto"/>
              <w:ind w:left="157" w:right="-107" w:hanging="157"/>
              <w:rPr>
                <w:rFonts w:cs="Times New Roman"/>
                <w:sz w:val="6"/>
                <w:szCs w:val="6"/>
              </w:rPr>
            </w:pPr>
          </w:p>
        </w:tc>
        <w:tc>
          <w:tcPr>
            <w:tcW w:w="177" w:type="pct"/>
          </w:tcPr>
          <w:p w:rsidR="00CA394A" w:rsidRPr="00240145" w:rsidRDefault="00CA394A" w:rsidP="00CA394A">
            <w:pPr>
              <w:tabs>
                <w:tab w:val="decimal" w:pos="895"/>
              </w:tabs>
              <w:spacing w:line="276" w:lineRule="auto"/>
              <w:ind w:left="157" w:right="-107" w:hanging="157"/>
              <w:rPr>
                <w:rFonts w:cs="Times New Roman"/>
                <w:sz w:val="6"/>
                <w:szCs w:val="6"/>
              </w:rPr>
            </w:pPr>
          </w:p>
        </w:tc>
        <w:tc>
          <w:tcPr>
            <w:tcW w:w="538" w:type="pct"/>
          </w:tcPr>
          <w:p w:rsidR="00CA394A" w:rsidRPr="00240145" w:rsidRDefault="00CA394A" w:rsidP="00CA394A">
            <w:pPr>
              <w:tabs>
                <w:tab w:val="decimal" w:pos="784"/>
              </w:tabs>
              <w:spacing w:line="276" w:lineRule="auto"/>
              <w:ind w:left="157" w:right="-107" w:hanging="157"/>
              <w:rPr>
                <w:rFonts w:cs="Times New Roman"/>
                <w:sz w:val="6"/>
                <w:szCs w:val="6"/>
              </w:rPr>
            </w:pPr>
          </w:p>
        </w:tc>
        <w:tc>
          <w:tcPr>
            <w:tcW w:w="137" w:type="pct"/>
          </w:tcPr>
          <w:p w:rsidR="00CA394A" w:rsidRPr="00240145" w:rsidRDefault="00CA394A" w:rsidP="00CA394A">
            <w:pPr>
              <w:jc w:val="center"/>
              <w:rPr>
                <w:rFonts w:cs="Times New Roman"/>
                <w:sz w:val="6"/>
                <w:szCs w:val="6"/>
              </w:rPr>
            </w:pPr>
          </w:p>
        </w:tc>
        <w:tc>
          <w:tcPr>
            <w:tcW w:w="733" w:type="pct"/>
          </w:tcPr>
          <w:p w:rsidR="00CA394A" w:rsidRPr="00240145" w:rsidRDefault="00CA394A" w:rsidP="00CA394A">
            <w:pPr>
              <w:jc w:val="center"/>
              <w:rPr>
                <w:rFonts w:cs="Times New Roman"/>
                <w:sz w:val="6"/>
                <w:szCs w:val="6"/>
              </w:rPr>
            </w:pPr>
          </w:p>
        </w:tc>
      </w:tr>
      <w:tr w:rsidR="008B57DE" w:rsidRPr="00240145" w:rsidTr="008B57DE">
        <w:trPr>
          <w:trHeight w:val="20"/>
        </w:trPr>
        <w:tc>
          <w:tcPr>
            <w:tcW w:w="1868" w:type="pct"/>
            <w:gridSpan w:val="2"/>
          </w:tcPr>
          <w:p w:rsidR="008B57DE" w:rsidRPr="00240145" w:rsidRDefault="008B57DE" w:rsidP="008B57DE">
            <w:pPr>
              <w:tabs>
                <w:tab w:val="left" w:pos="900"/>
              </w:tabs>
              <w:spacing w:line="276" w:lineRule="auto"/>
              <w:ind w:right="-107"/>
              <w:rPr>
                <w:rFonts w:cs="Times New Roman"/>
                <w:sz w:val="16"/>
                <w:szCs w:val="16"/>
              </w:rPr>
            </w:pPr>
            <w:r w:rsidRPr="00240145">
              <w:rPr>
                <w:rFonts w:cs="Times New Roman"/>
                <w:b/>
                <w:bCs/>
                <w:spacing w:val="-4"/>
                <w:sz w:val="16"/>
                <w:szCs w:val="16"/>
              </w:rPr>
              <w:t>Non-current financial assets</w:t>
            </w:r>
          </w:p>
        </w:tc>
        <w:tc>
          <w:tcPr>
            <w:tcW w:w="139" w:type="pct"/>
          </w:tcPr>
          <w:p w:rsidR="008B57DE" w:rsidRPr="00240145" w:rsidRDefault="008B57DE" w:rsidP="00CA394A">
            <w:pPr>
              <w:tabs>
                <w:tab w:val="left" w:pos="900"/>
              </w:tabs>
              <w:spacing w:line="276" w:lineRule="auto"/>
              <w:ind w:right="-107"/>
              <w:jc w:val="center"/>
              <w:rPr>
                <w:rFonts w:cs="Times New Roman"/>
                <w:sz w:val="16"/>
                <w:szCs w:val="16"/>
              </w:rPr>
            </w:pPr>
          </w:p>
        </w:tc>
        <w:tc>
          <w:tcPr>
            <w:tcW w:w="631" w:type="pct"/>
          </w:tcPr>
          <w:p w:rsidR="008B57DE" w:rsidRPr="00240145" w:rsidRDefault="008B57DE" w:rsidP="00CA394A">
            <w:pPr>
              <w:tabs>
                <w:tab w:val="left" w:pos="900"/>
              </w:tabs>
              <w:spacing w:line="276" w:lineRule="auto"/>
              <w:ind w:right="-107"/>
              <w:jc w:val="center"/>
              <w:rPr>
                <w:rFonts w:cs="Times New Roman"/>
                <w:sz w:val="16"/>
                <w:szCs w:val="16"/>
              </w:rPr>
            </w:pPr>
          </w:p>
        </w:tc>
        <w:tc>
          <w:tcPr>
            <w:tcW w:w="145" w:type="pct"/>
          </w:tcPr>
          <w:p w:rsidR="008B57DE" w:rsidRPr="00240145" w:rsidRDefault="008B57DE" w:rsidP="00CA394A">
            <w:pPr>
              <w:tabs>
                <w:tab w:val="decimal" w:pos="895"/>
              </w:tabs>
              <w:spacing w:line="276" w:lineRule="auto"/>
              <w:ind w:left="157" w:right="-107" w:hanging="157"/>
              <w:rPr>
                <w:rFonts w:cs="Times New Roman"/>
                <w:sz w:val="16"/>
                <w:szCs w:val="16"/>
              </w:rPr>
            </w:pPr>
          </w:p>
        </w:tc>
        <w:tc>
          <w:tcPr>
            <w:tcW w:w="632" w:type="pct"/>
          </w:tcPr>
          <w:p w:rsidR="008B57DE" w:rsidRPr="00240145" w:rsidRDefault="008B57DE" w:rsidP="00CA394A">
            <w:pPr>
              <w:tabs>
                <w:tab w:val="decimal" w:pos="895"/>
              </w:tabs>
              <w:spacing w:line="276" w:lineRule="auto"/>
              <w:ind w:left="157" w:right="-107" w:hanging="157"/>
              <w:rPr>
                <w:rFonts w:cs="Times New Roman"/>
                <w:sz w:val="16"/>
                <w:szCs w:val="16"/>
              </w:rPr>
            </w:pPr>
          </w:p>
        </w:tc>
        <w:tc>
          <w:tcPr>
            <w:tcW w:w="177" w:type="pct"/>
          </w:tcPr>
          <w:p w:rsidR="008B57DE" w:rsidRPr="00240145" w:rsidRDefault="008B57DE" w:rsidP="00CA394A">
            <w:pPr>
              <w:tabs>
                <w:tab w:val="decimal" w:pos="895"/>
              </w:tabs>
              <w:spacing w:line="276" w:lineRule="auto"/>
              <w:ind w:left="157" w:right="-107" w:hanging="157"/>
              <w:rPr>
                <w:rFonts w:cs="Times New Roman"/>
                <w:sz w:val="16"/>
                <w:szCs w:val="16"/>
              </w:rPr>
            </w:pPr>
          </w:p>
        </w:tc>
        <w:tc>
          <w:tcPr>
            <w:tcW w:w="538" w:type="pct"/>
          </w:tcPr>
          <w:p w:rsidR="008B57DE" w:rsidRPr="00240145" w:rsidRDefault="008B57DE" w:rsidP="00CA394A">
            <w:pPr>
              <w:tabs>
                <w:tab w:val="decimal" w:pos="895"/>
              </w:tabs>
              <w:spacing w:line="276" w:lineRule="auto"/>
              <w:ind w:left="157" w:right="-107" w:hanging="157"/>
              <w:rPr>
                <w:rFonts w:cs="Times New Roman"/>
                <w:sz w:val="16"/>
                <w:szCs w:val="16"/>
              </w:rPr>
            </w:pPr>
          </w:p>
        </w:tc>
        <w:tc>
          <w:tcPr>
            <w:tcW w:w="137" w:type="pct"/>
          </w:tcPr>
          <w:p w:rsidR="008B57DE" w:rsidRPr="00240145" w:rsidRDefault="008B57DE" w:rsidP="00CA394A">
            <w:pPr>
              <w:jc w:val="center"/>
              <w:rPr>
                <w:rFonts w:cs="Times New Roman"/>
                <w:sz w:val="16"/>
                <w:szCs w:val="16"/>
              </w:rPr>
            </w:pPr>
          </w:p>
        </w:tc>
        <w:tc>
          <w:tcPr>
            <w:tcW w:w="733" w:type="pct"/>
          </w:tcPr>
          <w:p w:rsidR="008B57DE" w:rsidRPr="00240145" w:rsidRDefault="008B57DE" w:rsidP="00CA394A">
            <w:pPr>
              <w:jc w:val="center"/>
              <w:rPr>
                <w:rFonts w:cs="Times New Roman"/>
                <w:sz w:val="16"/>
                <w:szCs w:val="16"/>
              </w:rPr>
            </w:pPr>
          </w:p>
        </w:tc>
      </w:tr>
      <w:tr w:rsidR="00CA394A" w:rsidRPr="00240145" w:rsidTr="008B57DE">
        <w:trPr>
          <w:trHeight w:val="20"/>
        </w:trPr>
        <w:tc>
          <w:tcPr>
            <w:tcW w:w="1290" w:type="pct"/>
          </w:tcPr>
          <w:p w:rsidR="00CA394A" w:rsidRPr="00240145" w:rsidRDefault="00CA394A" w:rsidP="00CA394A">
            <w:pPr>
              <w:spacing w:line="276" w:lineRule="auto"/>
              <w:ind w:left="157" w:right="-107" w:hanging="157"/>
              <w:rPr>
                <w:rFonts w:cs="Times New Roman"/>
                <w:spacing w:val="-4"/>
                <w:sz w:val="16"/>
                <w:szCs w:val="16"/>
              </w:rPr>
            </w:pPr>
            <w:r w:rsidRPr="00240145">
              <w:rPr>
                <w:rFonts w:cs="Times New Roman"/>
                <w:spacing w:val="-4"/>
                <w:sz w:val="16"/>
                <w:szCs w:val="16"/>
              </w:rPr>
              <w:t>Long-term investments - Available-for-sale securities</w:t>
            </w:r>
          </w:p>
        </w:tc>
        <w:tc>
          <w:tcPr>
            <w:tcW w:w="578" w:type="pct"/>
          </w:tcPr>
          <w:p w:rsidR="00CA394A" w:rsidRPr="00240145" w:rsidRDefault="00CA394A" w:rsidP="00CA394A">
            <w:pPr>
              <w:tabs>
                <w:tab w:val="decimal" w:pos="784"/>
              </w:tabs>
              <w:spacing w:line="276" w:lineRule="auto"/>
              <w:ind w:left="157" w:right="-107" w:hanging="157"/>
              <w:rPr>
                <w:rFonts w:cs="Times New Roman"/>
                <w:sz w:val="16"/>
                <w:szCs w:val="16"/>
              </w:rPr>
            </w:pPr>
          </w:p>
          <w:p w:rsidR="00CA394A" w:rsidRPr="00240145" w:rsidRDefault="00CA394A" w:rsidP="00CA394A">
            <w:pPr>
              <w:tabs>
                <w:tab w:val="decimal" w:pos="784"/>
              </w:tabs>
              <w:spacing w:line="276" w:lineRule="auto"/>
              <w:ind w:left="157" w:right="-107" w:hanging="157"/>
              <w:rPr>
                <w:rFonts w:cs="Times New Roman"/>
                <w:sz w:val="16"/>
                <w:szCs w:val="16"/>
              </w:rPr>
            </w:pPr>
            <w:r w:rsidRPr="00240145">
              <w:rPr>
                <w:rFonts w:cs="Times New Roman"/>
                <w:sz w:val="16"/>
                <w:szCs w:val="16"/>
              </w:rPr>
              <w:t>20,546</w:t>
            </w:r>
          </w:p>
        </w:tc>
        <w:tc>
          <w:tcPr>
            <w:tcW w:w="139" w:type="pct"/>
          </w:tcPr>
          <w:p w:rsidR="00CA394A" w:rsidRPr="00240145" w:rsidRDefault="00CA394A" w:rsidP="00CA394A">
            <w:pPr>
              <w:tabs>
                <w:tab w:val="left" w:pos="900"/>
              </w:tabs>
              <w:spacing w:line="276" w:lineRule="auto"/>
              <w:ind w:right="-107"/>
              <w:jc w:val="center"/>
              <w:rPr>
                <w:rFonts w:cs="Times New Roman"/>
                <w:sz w:val="16"/>
                <w:szCs w:val="16"/>
              </w:rPr>
            </w:pPr>
          </w:p>
        </w:tc>
        <w:tc>
          <w:tcPr>
            <w:tcW w:w="631" w:type="pct"/>
          </w:tcPr>
          <w:p w:rsidR="00CA394A" w:rsidRPr="00240145" w:rsidRDefault="00CA394A" w:rsidP="00CA394A">
            <w:pPr>
              <w:tabs>
                <w:tab w:val="left" w:pos="900"/>
              </w:tabs>
              <w:spacing w:line="276" w:lineRule="auto"/>
              <w:ind w:right="-107"/>
              <w:jc w:val="center"/>
              <w:rPr>
                <w:rFonts w:cs="Times New Roman"/>
                <w:sz w:val="16"/>
                <w:szCs w:val="16"/>
              </w:rPr>
            </w:pPr>
          </w:p>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45" w:type="pct"/>
          </w:tcPr>
          <w:p w:rsidR="00CA394A" w:rsidRPr="00240145" w:rsidRDefault="00CA394A" w:rsidP="00CA394A">
            <w:pPr>
              <w:tabs>
                <w:tab w:val="decimal" w:pos="895"/>
              </w:tabs>
              <w:spacing w:line="276" w:lineRule="auto"/>
              <w:ind w:left="157" w:right="-107" w:hanging="157"/>
              <w:rPr>
                <w:rFonts w:cs="Times New Roman"/>
                <w:sz w:val="16"/>
                <w:szCs w:val="16"/>
              </w:rPr>
            </w:pPr>
          </w:p>
        </w:tc>
        <w:tc>
          <w:tcPr>
            <w:tcW w:w="632" w:type="pct"/>
          </w:tcPr>
          <w:p w:rsidR="00CA394A" w:rsidRPr="00240145" w:rsidRDefault="00CA394A" w:rsidP="00CA394A">
            <w:pPr>
              <w:tabs>
                <w:tab w:val="decimal" w:pos="895"/>
              </w:tabs>
              <w:spacing w:line="276" w:lineRule="auto"/>
              <w:ind w:left="157" w:right="-107" w:hanging="157"/>
              <w:rPr>
                <w:rFonts w:cs="Times New Roman"/>
                <w:sz w:val="16"/>
                <w:szCs w:val="16"/>
              </w:rPr>
            </w:pPr>
          </w:p>
          <w:p w:rsidR="00CA394A" w:rsidRPr="00240145" w:rsidRDefault="00CA394A" w:rsidP="00CA394A">
            <w:pPr>
              <w:tabs>
                <w:tab w:val="decimal" w:pos="895"/>
              </w:tabs>
              <w:spacing w:line="276" w:lineRule="auto"/>
              <w:ind w:left="157" w:right="-107" w:hanging="157"/>
              <w:rPr>
                <w:rFonts w:cs="Times New Roman"/>
                <w:sz w:val="16"/>
                <w:szCs w:val="16"/>
              </w:rPr>
            </w:pPr>
            <w:r w:rsidRPr="00240145">
              <w:rPr>
                <w:rFonts w:cs="Times New Roman"/>
                <w:sz w:val="16"/>
                <w:szCs w:val="16"/>
              </w:rPr>
              <w:t>(20,546)</w:t>
            </w:r>
          </w:p>
        </w:tc>
        <w:tc>
          <w:tcPr>
            <w:tcW w:w="177" w:type="pct"/>
          </w:tcPr>
          <w:p w:rsidR="00CA394A" w:rsidRPr="00240145" w:rsidRDefault="00CA394A" w:rsidP="00CA394A">
            <w:pPr>
              <w:tabs>
                <w:tab w:val="left" w:pos="900"/>
              </w:tabs>
              <w:spacing w:line="276" w:lineRule="auto"/>
              <w:ind w:right="-107"/>
              <w:jc w:val="center"/>
              <w:rPr>
                <w:rFonts w:cs="Times New Roman"/>
                <w:sz w:val="16"/>
                <w:szCs w:val="16"/>
              </w:rPr>
            </w:pPr>
          </w:p>
        </w:tc>
        <w:tc>
          <w:tcPr>
            <w:tcW w:w="538" w:type="pct"/>
          </w:tcPr>
          <w:p w:rsidR="00CA394A" w:rsidRPr="00240145" w:rsidRDefault="00CA394A" w:rsidP="00CA394A">
            <w:pPr>
              <w:tabs>
                <w:tab w:val="left" w:pos="900"/>
              </w:tabs>
              <w:spacing w:line="276" w:lineRule="auto"/>
              <w:ind w:right="-107"/>
              <w:jc w:val="center"/>
              <w:rPr>
                <w:rFonts w:cs="Times New Roman"/>
                <w:sz w:val="16"/>
                <w:szCs w:val="16"/>
              </w:rPr>
            </w:pPr>
          </w:p>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37" w:type="pct"/>
          </w:tcPr>
          <w:p w:rsidR="00CA394A" w:rsidRPr="00240145" w:rsidRDefault="00CA394A" w:rsidP="00CA394A">
            <w:pPr>
              <w:jc w:val="center"/>
              <w:rPr>
                <w:rFonts w:cs="Times New Roman"/>
                <w:sz w:val="16"/>
                <w:szCs w:val="16"/>
              </w:rPr>
            </w:pPr>
          </w:p>
        </w:tc>
        <w:tc>
          <w:tcPr>
            <w:tcW w:w="733" w:type="pct"/>
          </w:tcPr>
          <w:p w:rsidR="00CA394A" w:rsidRPr="00240145" w:rsidRDefault="00CA394A" w:rsidP="00CA394A">
            <w:pPr>
              <w:tabs>
                <w:tab w:val="left" w:pos="900"/>
              </w:tabs>
              <w:spacing w:line="276" w:lineRule="auto"/>
              <w:ind w:right="-107"/>
              <w:jc w:val="center"/>
              <w:rPr>
                <w:rFonts w:cs="Times New Roman"/>
                <w:sz w:val="16"/>
                <w:szCs w:val="16"/>
              </w:rPr>
            </w:pPr>
          </w:p>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r>
      <w:tr w:rsidR="00CA394A" w:rsidRPr="00240145" w:rsidTr="008B57DE">
        <w:trPr>
          <w:trHeight w:val="20"/>
        </w:trPr>
        <w:tc>
          <w:tcPr>
            <w:tcW w:w="1290" w:type="pct"/>
          </w:tcPr>
          <w:p w:rsidR="00CA394A" w:rsidRPr="00240145" w:rsidRDefault="00CA394A" w:rsidP="00CA394A">
            <w:pPr>
              <w:spacing w:line="276" w:lineRule="auto"/>
              <w:ind w:left="157" w:right="-107" w:hanging="157"/>
              <w:rPr>
                <w:rFonts w:cs="Times New Roman"/>
                <w:sz w:val="16"/>
                <w:szCs w:val="16"/>
              </w:rPr>
            </w:pPr>
            <w:r w:rsidRPr="00240145">
              <w:rPr>
                <w:rFonts w:cs="Times New Roman"/>
                <w:sz w:val="16"/>
                <w:szCs w:val="16"/>
              </w:rPr>
              <w:t>Long-term investments in             a related party</w:t>
            </w:r>
          </w:p>
        </w:tc>
        <w:tc>
          <w:tcPr>
            <w:tcW w:w="578" w:type="pct"/>
          </w:tcPr>
          <w:p w:rsidR="00CA394A" w:rsidRPr="00240145" w:rsidRDefault="00CA394A" w:rsidP="00CA394A">
            <w:pPr>
              <w:tabs>
                <w:tab w:val="decimal" w:pos="784"/>
              </w:tabs>
              <w:spacing w:line="276" w:lineRule="auto"/>
              <w:ind w:left="157" w:right="-107" w:hanging="157"/>
              <w:rPr>
                <w:rFonts w:cs="Times New Roman"/>
                <w:sz w:val="16"/>
                <w:szCs w:val="16"/>
              </w:rPr>
            </w:pPr>
          </w:p>
          <w:p w:rsidR="00CA394A" w:rsidRPr="00240145" w:rsidRDefault="00CA394A" w:rsidP="00CA394A">
            <w:pPr>
              <w:tabs>
                <w:tab w:val="decimal" w:pos="784"/>
              </w:tabs>
              <w:spacing w:line="276" w:lineRule="auto"/>
              <w:ind w:left="157" w:right="-107" w:hanging="157"/>
              <w:rPr>
                <w:rFonts w:cs="Times New Roman"/>
                <w:sz w:val="16"/>
                <w:szCs w:val="16"/>
              </w:rPr>
            </w:pPr>
            <w:r w:rsidRPr="00240145">
              <w:rPr>
                <w:rFonts w:cs="Times New Roman"/>
                <w:sz w:val="16"/>
                <w:szCs w:val="16"/>
              </w:rPr>
              <w:t>72</w:t>
            </w:r>
          </w:p>
        </w:tc>
        <w:tc>
          <w:tcPr>
            <w:tcW w:w="139" w:type="pct"/>
          </w:tcPr>
          <w:p w:rsidR="00CA394A" w:rsidRPr="00240145" w:rsidRDefault="00CA394A" w:rsidP="00CA394A">
            <w:pPr>
              <w:tabs>
                <w:tab w:val="left" w:pos="900"/>
              </w:tabs>
              <w:spacing w:line="276" w:lineRule="auto"/>
              <w:ind w:right="-107"/>
              <w:jc w:val="center"/>
              <w:rPr>
                <w:rFonts w:cs="Times New Roman"/>
                <w:sz w:val="16"/>
                <w:szCs w:val="16"/>
              </w:rPr>
            </w:pPr>
          </w:p>
        </w:tc>
        <w:tc>
          <w:tcPr>
            <w:tcW w:w="631" w:type="pct"/>
          </w:tcPr>
          <w:p w:rsidR="00CA394A" w:rsidRPr="00240145" w:rsidRDefault="00CA394A" w:rsidP="00CA394A">
            <w:pPr>
              <w:tabs>
                <w:tab w:val="decimal" w:pos="895"/>
              </w:tabs>
              <w:spacing w:line="276" w:lineRule="auto"/>
              <w:ind w:left="157" w:right="-107" w:hanging="157"/>
              <w:rPr>
                <w:rFonts w:cs="Times New Roman"/>
                <w:sz w:val="16"/>
                <w:szCs w:val="16"/>
              </w:rPr>
            </w:pPr>
          </w:p>
          <w:p w:rsidR="00CA394A" w:rsidRPr="00240145" w:rsidRDefault="00CA394A" w:rsidP="00CA394A">
            <w:pPr>
              <w:tabs>
                <w:tab w:val="decimal" w:pos="895"/>
              </w:tabs>
              <w:spacing w:line="276" w:lineRule="auto"/>
              <w:ind w:left="157" w:right="-107" w:hanging="157"/>
              <w:rPr>
                <w:rFonts w:cs="Times New Roman"/>
                <w:sz w:val="16"/>
                <w:szCs w:val="16"/>
              </w:rPr>
            </w:pPr>
            <w:r w:rsidRPr="00240145">
              <w:rPr>
                <w:rFonts w:cs="Times New Roman"/>
                <w:sz w:val="16"/>
                <w:szCs w:val="16"/>
              </w:rPr>
              <w:t>(72)</w:t>
            </w:r>
          </w:p>
        </w:tc>
        <w:tc>
          <w:tcPr>
            <w:tcW w:w="145" w:type="pct"/>
          </w:tcPr>
          <w:p w:rsidR="00CA394A" w:rsidRPr="00240145" w:rsidRDefault="00CA394A" w:rsidP="00CA394A">
            <w:pPr>
              <w:tabs>
                <w:tab w:val="decimal" w:pos="895"/>
              </w:tabs>
              <w:spacing w:line="276" w:lineRule="auto"/>
              <w:ind w:left="157" w:right="-107" w:hanging="157"/>
              <w:rPr>
                <w:rFonts w:cs="Times New Roman"/>
                <w:sz w:val="16"/>
                <w:szCs w:val="16"/>
              </w:rPr>
            </w:pPr>
          </w:p>
        </w:tc>
        <w:tc>
          <w:tcPr>
            <w:tcW w:w="632" w:type="pct"/>
          </w:tcPr>
          <w:p w:rsidR="00CA394A" w:rsidRPr="00240145" w:rsidRDefault="00CA394A" w:rsidP="00CA394A">
            <w:pPr>
              <w:tabs>
                <w:tab w:val="left" w:pos="900"/>
              </w:tabs>
              <w:spacing w:line="276" w:lineRule="auto"/>
              <w:ind w:right="-107"/>
              <w:jc w:val="center"/>
              <w:rPr>
                <w:rFonts w:cs="Times New Roman"/>
                <w:sz w:val="16"/>
                <w:szCs w:val="16"/>
              </w:rPr>
            </w:pPr>
          </w:p>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77" w:type="pct"/>
          </w:tcPr>
          <w:p w:rsidR="00CA394A" w:rsidRPr="00240145" w:rsidRDefault="00CA394A" w:rsidP="00CA394A">
            <w:pPr>
              <w:tabs>
                <w:tab w:val="left" w:pos="900"/>
              </w:tabs>
              <w:spacing w:line="276" w:lineRule="auto"/>
              <w:ind w:right="-107"/>
              <w:jc w:val="center"/>
              <w:rPr>
                <w:rFonts w:cs="Times New Roman"/>
                <w:sz w:val="16"/>
                <w:szCs w:val="16"/>
              </w:rPr>
            </w:pPr>
          </w:p>
        </w:tc>
        <w:tc>
          <w:tcPr>
            <w:tcW w:w="538" w:type="pct"/>
          </w:tcPr>
          <w:p w:rsidR="00CA394A" w:rsidRPr="00240145" w:rsidRDefault="00CA394A" w:rsidP="00CA394A">
            <w:pPr>
              <w:tabs>
                <w:tab w:val="left" w:pos="900"/>
              </w:tabs>
              <w:spacing w:line="276" w:lineRule="auto"/>
              <w:ind w:right="-107"/>
              <w:jc w:val="center"/>
              <w:rPr>
                <w:rFonts w:cs="Times New Roman"/>
                <w:sz w:val="16"/>
                <w:szCs w:val="16"/>
              </w:rPr>
            </w:pPr>
          </w:p>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37" w:type="pct"/>
          </w:tcPr>
          <w:p w:rsidR="00CA394A" w:rsidRPr="00240145" w:rsidRDefault="00CA394A" w:rsidP="00CA394A">
            <w:pPr>
              <w:jc w:val="center"/>
              <w:rPr>
                <w:rFonts w:cs="Times New Roman"/>
                <w:sz w:val="16"/>
                <w:szCs w:val="16"/>
              </w:rPr>
            </w:pPr>
          </w:p>
        </w:tc>
        <w:tc>
          <w:tcPr>
            <w:tcW w:w="733" w:type="pct"/>
          </w:tcPr>
          <w:p w:rsidR="00CA394A" w:rsidRPr="00240145" w:rsidRDefault="00CA394A" w:rsidP="00CA394A">
            <w:pPr>
              <w:tabs>
                <w:tab w:val="left" w:pos="900"/>
              </w:tabs>
              <w:spacing w:line="276" w:lineRule="auto"/>
              <w:ind w:right="-107"/>
              <w:jc w:val="center"/>
              <w:rPr>
                <w:rFonts w:cs="Times New Roman"/>
                <w:sz w:val="16"/>
                <w:szCs w:val="16"/>
              </w:rPr>
            </w:pPr>
          </w:p>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r>
      <w:tr w:rsidR="00CA394A" w:rsidRPr="00240145" w:rsidTr="008B57DE">
        <w:trPr>
          <w:trHeight w:val="20"/>
        </w:trPr>
        <w:tc>
          <w:tcPr>
            <w:tcW w:w="1290" w:type="pct"/>
          </w:tcPr>
          <w:p w:rsidR="00CA394A" w:rsidRPr="00240145" w:rsidRDefault="00CA394A" w:rsidP="00CA394A">
            <w:pPr>
              <w:spacing w:line="276" w:lineRule="auto"/>
              <w:ind w:left="157" w:right="-107" w:hanging="157"/>
              <w:rPr>
                <w:rFonts w:cs="Times New Roman"/>
                <w:sz w:val="16"/>
                <w:szCs w:val="16"/>
              </w:rPr>
            </w:pPr>
            <w:r w:rsidRPr="00240145">
              <w:rPr>
                <w:rFonts w:cs="Times New Roman"/>
                <w:sz w:val="16"/>
                <w:szCs w:val="16"/>
              </w:rPr>
              <w:t>Other long-term investment - General investments</w:t>
            </w:r>
          </w:p>
        </w:tc>
        <w:tc>
          <w:tcPr>
            <w:tcW w:w="578" w:type="pct"/>
          </w:tcPr>
          <w:p w:rsidR="00CA394A" w:rsidRPr="00240145" w:rsidRDefault="00CA394A" w:rsidP="00CA394A">
            <w:pPr>
              <w:tabs>
                <w:tab w:val="decimal" w:pos="784"/>
              </w:tabs>
              <w:spacing w:line="276" w:lineRule="auto"/>
              <w:ind w:left="157" w:right="-107" w:hanging="157"/>
              <w:rPr>
                <w:rFonts w:cs="Times New Roman"/>
                <w:sz w:val="16"/>
                <w:szCs w:val="16"/>
              </w:rPr>
            </w:pPr>
          </w:p>
          <w:p w:rsidR="00CA394A" w:rsidRPr="00240145" w:rsidRDefault="00CA394A" w:rsidP="00CA394A">
            <w:pPr>
              <w:tabs>
                <w:tab w:val="decimal" w:pos="784"/>
              </w:tabs>
              <w:spacing w:line="276" w:lineRule="auto"/>
              <w:ind w:left="157" w:right="-107" w:hanging="157"/>
              <w:rPr>
                <w:rFonts w:cs="Times New Roman"/>
                <w:sz w:val="16"/>
                <w:szCs w:val="16"/>
              </w:rPr>
            </w:pPr>
            <w:r w:rsidRPr="00240145">
              <w:rPr>
                <w:rFonts w:cs="Times New Roman"/>
                <w:sz w:val="16"/>
                <w:szCs w:val="16"/>
              </w:rPr>
              <w:t>28,651</w:t>
            </w:r>
          </w:p>
        </w:tc>
        <w:tc>
          <w:tcPr>
            <w:tcW w:w="139" w:type="pct"/>
          </w:tcPr>
          <w:p w:rsidR="00CA394A" w:rsidRPr="00240145" w:rsidRDefault="00CA394A" w:rsidP="00CA394A">
            <w:pPr>
              <w:tabs>
                <w:tab w:val="left" w:pos="900"/>
              </w:tabs>
              <w:spacing w:line="276" w:lineRule="auto"/>
              <w:ind w:right="-107"/>
              <w:jc w:val="center"/>
              <w:rPr>
                <w:rFonts w:cs="Times New Roman"/>
                <w:sz w:val="16"/>
                <w:szCs w:val="16"/>
              </w:rPr>
            </w:pPr>
          </w:p>
        </w:tc>
        <w:tc>
          <w:tcPr>
            <w:tcW w:w="631" w:type="pct"/>
          </w:tcPr>
          <w:p w:rsidR="00CA394A" w:rsidRPr="00240145" w:rsidRDefault="00CA394A" w:rsidP="00CA394A">
            <w:pPr>
              <w:tabs>
                <w:tab w:val="decimal" w:pos="895"/>
              </w:tabs>
              <w:spacing w:line="276" w:lineRule="auto"/>
              <w:ind w:left="157" w:right="-107" w:hanging="157"/>
              <w:rPr>
                <w:rFonts w:cs="Times New Roman"/>
                <w:sz w:val="16"/>
                <w:szCs w:val="16"/>
              </w:rPr>
            </w:pPr>
          </w:p>
          <w:p w:rsidR="00CA394A" w:rsidRPr="00240145" w:rsidRDefault="00CA394A" w:rsidP="00CA394A">
            <w:pPr>
              <w:tabs>
                <w:tab w:val="decimal" w:pos="895"/>
              </w:tabs>
              <w:spacing w:line="276" w:lineRule="auto"/>
              <w:ind w:left="157" w:right="-107" w:hanging="157"/>
              <w:rPr>
                <w:rFonts w:cs="Times New Roman"/>
                <w:sz w:val="16"/>
                <w:szCs w:val="16"/>
              </w:rPr>
            </w:pPr>
            <w:r w:rsidRPr="00240145">
              <w:rPr>
                <w:rFonts w:cs="Times New Roman"/>
                <w:sz w:val="16"/>
                <w:szCs w:val="16"/>
              </w:rPr>
              <w:t>6,459</w:t>
            </w:r>
          </w:p>
        </w:tc>
        <w:tc>
          <w:tcPr>
            <w:tcW w:w="145" w:type="pct"/>
          </w:tcPr>
          <w:p w:rsidR="00CA394A" w:rsidRPr="00240145" w:rsidRDefault="00CA394A" w:rsidP="00CA394A">
            <w:pPr>
              <w:tabs>
                <w:tab w:val="decimal" w:pos="895"/>
              </w:tabs>
              <w:spacing w:line="276" w:lineRule="auto"/>
              <w:ind w:left="157" w:right="-107" w:hanging="157"/>
              <w:rPr>
                <w:rFonts w:cs="Times New Roman"/>
                <w:sz w:val="16"/>
                <w:szCs w:val="16"/>
              </w:rPr>
            </w:pPr>
          </w:p>
        </w:tc>
        <w:tc>
          <w:tcPr>
            <w:tcW w:w="632" w:type="pct"/>
          </w:tcPr>
          <w:p w:rsidR="00CA394A" w:rsidRPr="00240145" w:rsidRDefault="00CA394A" w:rsidP="00CA394A">
            <w:pPr>
              <w:tabs>
                <w:tab w:val="decimal" w:pos="895"/>
              </w:tabs>
              <w:spacing w:line="276" w:lineRule="auto"/>
              <w:ind w:left="157" w:right="-107" w:hanging="157"/>
              <w:rPr>
                <w:rFonts w:cs="Times New Roman"/>
                <w:sz w:val="16"/>
                <w:szCs w:val="16"/>
              </w:rPr>
            </w:pPr>
          </w:p>
          <w:p w:rsidR="00CA394A" w:rsidRPr="00240145" w:rsidRDefault="00CA394A" w:rsidP="00CA394A">
            <w:pPr>
              <w:tabs>
                <w:tab w:val="decimal" w:pos="895"/>
              </w:tabs>
              <w:spacing w:line="276" w:lineRule="auto"/>
              <w:ind w:left="157" w:right="-107" w:hanging="157"/>
              <w:rPr>
                <w:rFonts w:cs="Times New Roman"/>
                <w:sz w:val="16"/>
                <w:szCs w:val="16"/>
              </w:rPr>
            </w:pPr>
            <w:r w:rsidRPr="00240145">
              <w:rPr>
                <w:rFonts w:cs="Times New Roman"/>
                <w:sz w:val="16"/>
                <w:szCs w:val="16"/>
              </w:rPr>
              <w:t>(35,110)</w:t>
            </w:r>
          </w:p>
        </w:tc>
        <w:tc>
          <w:tcPr>
            <w:tcW w:w="177" w:type="pct"/>
          </w:tcPr>
          <w:p w:rsidR="00CA394A" w:rsidRPr="00240145" w:rsidRDefault="00CA394A" w:rsidP="00CA394A">
            <w:pPr>
              <w:tabs>
                <w:tab w:val="left" w:pos="900"/>
              </w:tabs>
              <w:spacing w:line="276" w:lineRule="auto"/>
              <w:ind w:right="-107"/>
              <w:jc w:val="center"/>
              <w:rPr>
                <w:rFonts w:cs="Times New Roman"/>
                <w:sz w:val="16"/>
                <w:szCs w:val="16"/>
              </w:rPr>
            </w:pPr>
          </w:p>
        </w:tc>
        <w:tc>
          <w:tcPr>
            <w:tcW w:w="538" w:type="pct"/>
          </w:tcPr>
          <w:p w:rsidR="00CA394A" w:rsidRPr="00240145" w:rsidRDefault="00CA394A" w:rsidP="00CA394A">
            <w:pPr>
              <w:tabs>
                <w:tab w:val="left" w:pos="900"/>
              </w:tabs>
              <w:spacing w:line="276" w:lineRule="auto"/>
              <w:ind w:right="-107"/>
              <w:jc w:val="center"/>
              <w:rPr>
                <w:rFonts w:cs="Times New Roman"/>
                <w:sz w:val="16"/>
                <w:szCs w:val="16"/>
              </w:rPr>
            </w:pPr>
          </w:p>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37" w:type="pct"/>
          </w:tcPr>
          <w:p w:rsidR="00CA394A" w:rsidRPr="00240145" w:rsidRDefault="00CA394A" w:rsidP="00CA394A">
            <w:pPr>
              <w:jc w:val="center"/>
              <w:rPr>
                <w:rFonts w:cs="Times New Roman"/>
                <w:sz w:val="16"/>
                <w:szCs w:val="16"/>
              </w:rPr>
            </w:pPr>
          </w:p>
        </w:tc>
        <w:tc>
          <w:tcPr>
            <w:tcW w:w="733" w:type="pct"/>
          </w:tcPr>
          <w:p w:rsidR="00CA394A" w:rsidRPr="00240145" w:rsidRDefault="00CA394A" w:rsidP="00CA394A">
            <w:pPr>
              <w:tabs>
                <w:tab w:val="left" w:pos="900"/>
              </w:tabs>
              <w:spacing w:line="276" w:lineRule="auto"/>
              <w:ind w:right="-107"/>
              <w:jc w:val="center"/>
              <w:rPr>
                <w:rFonts w:cs="Times New Roman"/>
                <w:sz w:val="16"/>
                <w:szCs w:val="16"/>
              </w:rPr>
            </w:pPr>
          </w:p>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r>
      <w:tr w:rsidR="00CA394A" w:rsidRPr="00240145" w:rsidTr="008B57DE">
        <w:trPr>
          <w:trHeight w:val="20"/>
        </w:trPr>
        <w:tc>
          <w:tcPr>
            <w:tcW w:w="1290" w:type="pct"/>
          </w:tcPr>
          <w:p w:rsidR="00CA394A" w:rsidRPr="00240145" w:rsidRDefault="00CA394A" w:rsidP="00CA394A">
            <w:pPr>
              <w:spacing w:line="276" w:lineRule="auto"/>
              <w:ind w:left="157" w:right="-107" w:hanging="157"/>
              <w:rPr>
                <w:rFonts w:cs="Times New Roman"/>
                <w:sz w:val="16"/>
                <w:szCs w:val="16"/>
              </w:rPr>
            </w:pPr>
            <w:r w:rsidRPr="00240145">
              <w:rPr>
                <w:rFonts w:cs="Times New Roman"/>
                <w:sz w:val="16"/>
                <w:szCs w:val="16"/>
              </w:rPr>
              <w:t>Other non-current</w:t>
            </w:r>
          </w:p>
          <w:p w:rsidR="00CA394A" w:rsidRPr="00240145" w:rsidRDefault="00CA394A" w:rsidP="00CA394A">
            <w:pPr>
              <w:spacing w:line="276" w:lineRule="auto"/>
              <w:ind w:left="157" w:right="-107" w:hanging="157"/>
              <w:rPr>
                <w:rFonts w:cs="Times New Roman"/>
                <w:sz w:val="16"/>
                <w:szCs w:val="16"/>
              </w:rPr>
            </w:pPr>
            <w:r w:rsidRPr="00240145">
              <w:rPr>
                <w:rFonts w:cs="Times New Roman"/>
                <w:sz w:val="16"/>
                <w:szCs w:val="16"/>
              </w:rPr>
              <w:t xml:space="preserve">   financial assets</w:t>
            </w:r>
          </w:p>
        </w:tc>
        <w:tc>
          <w:tcPr>
            <w:tcW w:w="578" w:type="pct"/>
          </w:tcPr>
          <w:p w:rsidR="00CA394A" w:rsidRPr="00240145" w:rsidRDefault="00CA394A" w:rsidP="00CA394A">
            <w:pPr>
              <w:tabs>
                <w:tab w:val="left" w:pos="900"/>
              </w:tabs>
              <w:spacing w:line="276" w:lineRule="auto"/>
              <w:ind w:right="-107"/>
              <w:jc w:val="center"/>
              <w:rPr>
                <w:rFonts w:cs="Times New Roman"/>
                <w:sz w:val="16"/>
                <w:szCs w:val="16"/>
              </w:rPr>
            </w:pPr>
          </w:p>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39" w:type="pct"/>
          </w:tcPr>
          <w:p w:rsidR="00CA394A" w:rsidRPr="00240145" w:rsidRDefault="00CA394A" w:rsidP="00CA394A">
            <w:pPr>
              <w:tabs>
                <w:tab w:val="left" w:pos="900"/>
              </w:tabs>
              <w:spacing w:line="276" w:lineRule="auto"/>
              <w:ind w:right="-107"/>
              <w:jc w:val="center"/>
              <w:rPr>
                <w:rFonts w:cs="Times New Roman"/>
                <w:sz w:val="16"/>
                <w:szCs w:val="16"/>
              </w:rPr>
            </w:pPr>
          </w:p>
        </w:tc>
        <w:tc>
          <w:tcPr>
            <w:tcW w:w="631" w:type="pct"/>
          </w:tcPr>
          <w:p w:rsidR="00CA394A" w:rsidRPr="00240145" w:rsidRDefault="00CA394A" w:rsidP="00CA394A">
            <w:pPr>
              <w:tabs>
                <w:tab w:val="left" w:pos="900"/>
              </w:tabs>
              <w:spacing w:line="276" w:lineRule="auto"/>
              <w:ind w:right="-107"/>
              <w:jc w:val="center"/>
              <w:rPr>
                <w:rFonts w:cs="Times New Roman"/>
                <w:sz w:val="16"/>
                <w:szCs w:val="16"/>
              </w:rPr>
            </w:pPr>
          </w:p>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45" w:type="pct"/>
          </w:tcPr>
          <w:p w:rsidR="00CA394A" w:rsidRPr="00240145" w:rsidRDefault="00CA394A" w:rsidP="00CA394A">
            <w:pPr>
              <w:tabs>
                <w:tab w:val="decimal" w:pos="895"/>
              </w:tabs>
              <w:spacing w:line="276" w:lineRule="auto"/>
              <w:ind w:left="157" w:right="-107" w:hanging="157"/>
              <w:rPr>
                <w:rFonts w:cs="Times New Roman"/>
                <w:sz w:val="16"/>
                <w:szCs w:val="16"/>
              </w:rPr>
            </w:pPr>
          </w:p>
        </w:tc>
        <w:tc>
          <w:tcPr>
            <w:tcW w:w="632" w:type="pct"/>
          </w:tcPr>
          <w:p w:rsidR="00CA394A" w:rsidRPr="00240145" w:rsidRDefault="00CA394A" w:rsidP="00CA394A">
            <w:pPr>
              <w:tabs>
                <w:tab w:val="decimal" w:pos="895"/>
              </w:tabs>
              <w:spacing w:line="276" w:lineRule="auto"/>
              <w:ind w:left="157" w:right="-107" w:hanging="157"/>
              <w:rPr>
                <w:rFonts w:cs="Times New Roman"/>
                <w:sz w:val="16"/>
                <w:szCs w:val="16"/>
              </w:rPr>
            </w:pPr>
          </w:p>
          <w:p w:rsidR="00CA394A" w:rsidRPr="00240145" w:rsidRDefault="00CA394A" w:rsidP="00CA394A">
            <w:pPr>
              <w:tabs>
                <w:tab w:val="decimal" w:pos="895"/>
              </w:tabs>
              <w:spacing w:line="276" w:lineRule="auto"/>
              <w:ind w:left="157" w:right="-107" w:hanging="157"/>
              <w:rPr>
                <w:rFonts w:cs="Times New Roman"/>
                <w:sz w:val="16"/>
                <w:szCs w:val="16"/>
              </w:rPr>
            </w:pPr>
            <w:r w:rsidRPr="00240145">
              <w:rPr>
                <w:rFonts w:cs="Times New Roman"/>
                <w:sz w:val="16"/>
                <w:szCs w:val="16"/>
              </w:rPr>
              <w:t>55,656</w:t>
            </w:r>
          </w:p>
        </w:tc>
        <w:tc>
          <w:tcPr>
            <w:tcW w:w="177" w:type="pct"/>
          </w:tcPr>
          <w:p w:rsidR="00CA394A" w:rsidRPr="00240145" w:rsidRDefault="00CA394A" w:rsidP="00CA394A">
            <w:pPr>
              <w:tabs>
                <w:tab w:val="decimal" w:pos="895"/>
              </w:tabs>
              <w:spacing w:line="276" w:lineRule="auto"/>
              <w:ind w:left="157" w:right="-107" w:hanging="157"/>
              <w:rPr>
                <w:rFonts w:cs="Times New Roman"/>
                <w:sz w:val="16"/>
                <w:szCs w:val="16"/>
              </w:rPr>
            </w:pPr>
          </w:p>
        </w:tc>
        <w:tc>
          <w:tcPr>
            <w:tcW w:w="538" w:type="pct"/>
          </w:tcPr>
          <w:p w:rsidR="00CA394A" w:rsidRPr="00240145" w:rsidRDefault="00CA394A" w:rsidP="00CA394A">
            <w:pPr>
              <w:tabs>
                <w:tab w:val="decimal" w:pos="784"/>
              </w:tabs>
              <w:spacing w:line="276" w:lineRule="auto"/>
              <w:ind w:left="157" w:right="-107" w:hanging="157"/>
              <w:rPr>
                <w:rFonts w:cs="Times New Roman"/>
                <w:sz w:val="16"/>
                <w:szCs w:val="16"/>
              </w:rPr>
            </w:pPr>
          </w:p>
          <w:p w:rsidR="00CA394A" w:rsidRPr="00240145" w:rsidRDefault="00CA394A" w:rsidP="00CA394A">
            <w:pPr>
              <w:tabs>
                <w:tab w:val="decimal" w:pos="784"/>
              </w:tabs>
              <w:spacing w:line="276" w:lineRule="auto"/>
              <w:ind w:left="157" w:right="-107" w:hanging="157"/>
              <w:rPr>
                <w:rFonts w:cs="Times New Roman"/>
                <w:sz w:val="16"/>
                <w:szCs w:val="16"/>
              </w:rPr>
            </w:pPr>
            <w:r w:rsidRPr="00240145">
              <w:rPr>
                <w:rFonts w:cs="Times New Roman"/>
                <w:sz w:val="16"/>
                <w:szCs w:val="16"/>
              </w:rPr>
              <w:t>55,656</w:t>
            </w:r>
          </w:p>
        </w:tc>
        <w:tc>
          <w:tcPr>
            <w:tcW w:w="137" w:type="pct"/>
          </w:tcPr>
          <w:p w:rsidR="00CA394A" w:rsidRPr="00240145" w:rsidRDefault="00CA394A" w:rsidP="00CA394A">
            <w:pPr>
              <w:jc w:val="center"/>
              <w:rPr>
                <w:rFonts w:cs="Times New Roman"/>
                <w:sz w:val="16"/>
                <w:szCs w:val="16"/>
              </w:rPr>
            </w:pPr>
          </w:p>
        </w:tc>
        <w:tc>
          <w:tcPr>
            <w:tcW w:w="733" w:type="pct"/>
          </w:tcPr>
          <w:p w:rsidR="00CA394A" w:rsidRPr="00240145" w:rsidRDefault="00CA394A" w:rsidP="00CA394A">
            <w:pPr>
              <w:jc w:val="center"/>
              <w:rPr>
                <w:rFonts w:cs="Times New Roman"/>
                <w:sz w:val="16"/>
                <w:szCs w:val="16"/>
              </w:rPr>
            </w:pPr>
          </w:p>
          <w:p w:rsidR="00CA394A" w:rsidRPr="00240145" w:rsidRDefault="00CA394A" w:rsidP="00CA394A">
            <w:pPr>
              <w:jc w:val="center"/>
              <w:rPr>
                <w:rFonts w:cs="Times New Roman"/>
                <w:sz w:val="16"/>
                <w:szCs w:val="16"/>
              </w:rPr>
            </w:pPr>
            <w:r w:rsidRPr="00240145">
              <w:rPr>
                <w:rFonts w:cs="Times New Roman"/>
                <w:sz w:val="16"/>
                <w:szCs w:val="16"/>
              </w:rPr>
              <w:t>FVTOCI</w:t>
            </w:r>
          </w:p>
        </w:tc>
      </w:tr>
      <w:tr w:rsidR="00CA394A" w:rsidRPr="00240145" w:rsidTr="008B57DE">
        <w:trPr>
          <w:trHeight w:val="20"/>
        </w:trPr>
        <w:tc>
          <w:tcPr>
            <w:tcW w:w="1290" w:type="pct"/>
          </w:tcPr>
          <w:p w:rsidR="00CA394A" w:rsidRPr="00240145" w:rsidRDefault="00CA394A" w:rsidP="00CA394A">
            <w:pPr>
              <w:ind w:left="157" w:hanging="157"/>
              <w:rPr>
                <w:rFonts w:cs="Times New Roman"/>
                <w:sz w:val="6"/>
                <w:szCs w:val="6"/>
              </w:rPr>
            </w:pPr>
          </w:p>
        </w:tc>
        <w:tc>
          <w:tcPr>
            <w:tcW w:w="578" w:type="pct"/>
          </w:tcPr>
          <w:p w:rsidR="00CA394A" w:rsidRPr="00240145" w:rsidRDefault="00CA394A" w:rsidP="00CA394A">
            <w:pPr>
              <w:tabs>
                <w:tab w:val="left" w:pos="900"/>
              </w:tabs>
              <w:spacing w:line="276" w:lineRule="auto"/>
              <w:ind w:right="-107"/>
              <w:jc w:val="center"/>
              <w:rPr>
                <w:rFonts w:cs="Times New Roman"/>
                <w:sz w:val="6"/>
                <w:szCs w:val="6"/>
              </w:rPr>
            </w:pPr>
          </w:p>
        </w:tc>
        <w:tc>
          <w:tcPr>
            <w:tcW w:w="139" w:type="pct"/>
          </w:tcPr>
          <w:p w:rsidR="00CA394A" w:rsidRPr="00240145" w:rsidRDefault="00CA394A" w:rsidP="00CA394A">
            <w:pPr>
              <w:tabs>
                <w:tab w:val="left" w:pos="900"/>
              </w:tabs>
              <w:spacing w:line="276" w:lineRule="auto"/>
              <w:ind w:right="-107"/>
              <w:jc w:val="center"/>
              <w:rPr>
                <w:rFonts w:cs="Times New Roman"/>
                <w:sz w:val="6"/>
                <w:szCs w:val="6"/>
              </w:rPr>
            </w:pPr>
          </w:p>
        </w:tc>
        <w:tc>
          <w:tcPr>
            <w:tcW w:w="631" w:type="pct"/>
          </w:tcPr>
          <w:p w:rsidR="00CA394A" w:rsidRPr="00240145" w:rsidRDefault="00CA394A" w:rsidP="00CA394A">
            <w:pPr>
              <w:tabs>
                <w:tab w:val="left" w:pos="900"/>
              </w:tabs>
              <w:spacing w:line="276" w:lineRule="auto"/>
              <w:ind w:right="-107"/>
              <w:jc w:val="center"/>
              <w:rPr>
                <w:rFonts w:cs="Times New Roman"/>
                <w:sz w:val="6"/>
                <w:szCs w:val="6"/>
              </w:rPr>
            </w:pPr>
          </w:p>
        </w:tc>
        <w:tc>
          <w:tcPr>
            <w:tcW w:w="145" w:type="pct"/>
          </w:tcPr>
          <w:p w:rsidR="00CA394A" w:rsidRPr="00240145" w:rsidRDefault="00CA394A" w:rsidP="00CA394A">
            <w:pPr>
              <w:tabs>
                <w:tab w:val="decimal" w:pos="895"/>
              </w:tabs>
              <w:spacing w:line="276" w:lineRule="auto"/>
              <w:ind w:left="157" w:right="-107" w:hanging="157"/>
              <w:rPr>
                <w:rFonts w:cs="Times New Roman"/>
                <w:sz w:val="6"/>
                <w:szCs w:val="6"/>
              </w:rPr>
            </w:pPr>
          </w:p>
        </w:tc>
        <w:tc>
          <w:tcPr>
            <w:tcW w:w="632" w:type="pct"/>
          </w:tcPr>
          <w:p w:rsidR="00CA394A" w:rsidRPr="00240145" w:rsidRDefault="00CA394A" w:rsidP="00CA394A">
            <w:pPr>
              <w:tabs>
                <w:tab w:val="decimal" w:pos="895"/>
              </w:tabs>
              <w:spacing w:line="276" w:lineRule="auto"/>
              <w:ind w:left="157" w:right="-107" w:hanging="157"/>
              <w:rPr>
                <w:rFonts w:cs="Times New Roman"/>
                <w:sz w:val="6"/>
                <w:szCs w:val="6"/>
              </w:rPr>
            </w:pPr>
          </w:p>
        </w:tc>
        <w:tc>
          <w:tcPr>
            <w:tcW w:w="177" w:type="pct"/>
          </w:tcPr>
          <w:p w:rsidR="00CA394A" w:rsidRPr="00240145" w:rsidRDefault="00CA394A" w:rsidP="00CA394A">
            <w:pPr>
              <w:tabs>
                <w:tab w:val="decimal" w:pos="895"/>
              </w:tabs>
              <w:spacing w:line="276" w:lineRule="auto"/>
              <w:ind w:left="157" w:right="-107" w:hanging="157"/>
              <w:rPr>
                <w:rFonts w:cs="Times New Roman"/>
                <w:sz w:val="6"/>
                <w:szCs w:val="6"/>
              </w:rPr>
            </w:pPr>
          </w:p>
        </w:tc>
        <w:tc>
          <w:tcPr>
            <w:tcW w:w="538" w:type="pct"/>
          </w:tcPr>
          <w:p w:rsidR="00CA394A" w:rsidRPr="00240145" w:rsidRDefault="00CA394A" w:rsidP="00CA394A">
            <w:pPr>
              <w:tabs>
                <w:tab w:val="decimal" w:pos="895"/>
              </w:tabs>
              <w:spacing w:line="276" w:lineRule="auto"/>
              <w:ind w:left="157" w:right="-107" w:hanging="157"/>
              <w:rPr>
                <w:rFonts w:cs="Times New Roman"/>
                <w:sz w:val="6"/>
                <w:szCs w:val="6"/>
              </w:rPr>
            </w:pPr>
          </w:p>
        </w:tc>
        <w:tc>
          <w:tcPr>
            <w:tcW w:w="137" w:type="pct"/>
          </w:tcPr>
          <w:p w:rsidR="00CA394A" w:rsidRPr="00240145" w:rsidRDefault="00CA394A" w:rsidP="00CA394A">
            <w:pPr>
              <w:jc w:val="center"/>
              <w:rPr>
                <w:rFonts w:cs="Times New Roman"/>
                <w:sz w:val="6"/>
                <w:szCs w:val="6"/>
              </w:rPr>
            </w:pPr>
          </w:p>
        </w:tc>
        <w:tc>
          <w:tcPr>
            <w:tcW w:w="733" w:type="pct"/>
          </w:tcPr>
          <w:p w:rsidR="00CA394A" w:rsidRPr="00240145" w:rsidRDefault="00CA394A" w:rsidP="00CA394A">
            <w:pPr>
              <w:jc w:val="center"/>
              <w:rPr>
                <w:rFonts w:cs="Times New Roman"/>
                <w:sz w:val="6"/>
                <w:szCs w:val="6"/>
              </w:rPr>
            </w:pPr>
          </w:p>
        </w:tc>
      </w:tr>
      <w:tr w:rsidR="00CA394A" w:rsidRPr="00240145" w:rsidTr="008B57DE">
        <w:trPr>
          <w:trHeight w:val="20"/>
        </w:trPr>
        <w:tc>
          <w:tcPr>
            <w:tcW w:w="1290" w:type="pct"/>
          </w:tcPr>
          <w:p w:rsidR="00CA394A" w:rsidRPr="00240145" w:rsidRDefault="00CA394A" w:rsidP="008B57DE">
            <w:pPr>
              <w:tabs>
                <w:tab w:val="left" w:pos="900"/>
              </w:tabs>
              <w:spacing w:line="276" w:lineRule="auto"/>
              <w:ind w:right="-107"/>
              <w:rPr>
                <w:rFonts w:cs="Times New Roman"/>
                <w:b/>
                <w:bCs/>
                <w:sz w:val="16"/>
                <w:szCs w:val="16"/>
              </w:rPr>
            </w:pPr>
            <w:r w:rsidRPr="00240145">
              <w:rPr>
                <w:rFonts w:cs="Times New Roman"/>
                <w:b/>
                <w:bCs/>
                <w:spacing w:val="-4"/>
                <w:sz w:val="16"/>
                <w:szCs w:val="16"/>
              </w:rPr>
              <w:t>Current</w:t>
            </w:r>
            <w:r w:rsidRPr="00240145">
              <w:rPr>
                <w:rFonts w:cs="Times New Roman"/>
                <w:b/>
                <w:bCs/>
                <w:sz w:val="16"/>
                <w:szCs w:val="16"/>
              </w:rPr>
              <w:t xml:space="preserve"> financial liabilities</w:t>
            </w:r>
          </w:p>
        </w:tc>
        <w:tc>
          <w:tcPr>
            <w:tcW w:w="578" w:type="pct"/>
          </w:tcPr>
          <w:p w:rsidR="00CA394A" w:rsidRPr="00240145" w:rsidRDefault="00CA394A" w:rsidP="00CA394A">
            <w:pPr>
              <w:tabs>
                <w:tab w:val="left" w:pos="900"/>
              </w:tabs>
              <w:spacing w:line="276" w:lineRule="auto"/>
              <w:ind w:right="-107"/>
              <w:jc w:val="center"/>
              <w:rPr>
                <w:rFonts w:cs="Times New Roman"/>
                <w:sz w:val="16"/>
                <w:szCs w:val="16"/>
              </w:rPr>
            </w:pPr>
          </w:p>
        </w:tc>
        <w:tc>
          <w:tcPr>
            <w:tcW w:w="139" w:type="pct"/>
          </w:tcPr>
          <w:p w:rsidR="00CA394A" w:rsidRPr="00240145" w:rsidRDefault="00CA394A" w:rsidP="00CA394A">
            <w:pPr>
              <w:tabs>
                <w:tab w:val="left" w:pos="900"/>
              </w:tabs>
              <w:spacing w:line="276" w:lineRule="auto"/>
              <w:ind w:right="-107"/>
              <w:jc w:val="center"/>
              <w:rPr>
                <w:rFonts w:cs="Times New Roman"/>
                <w:sz w:val="16"/>
                <w:szCs w:val="16"/>
              </w:rPr>
            </w:pPr>
          </w:p>
        </w:tc>
        <w:tc>
          <w:tcPr>
            <w:tcW w:w="631" w:type="pct"/>
          </w:tcPr>
          <w:p w:rsidR="00CA394A" w:rsidRPr="00240145" w:rsidRDefault="00CA394A" w:rsidP="00CA394A">
            <w:pPr>
              <w:tabs>
                <w:tab w:val="left" w:pos="900"/>
              </w:tabs>
              <w:spacing w:line="276" w:lineRule="auto"/>
              <w:ind w:right="-107"/>
              <w:jc w:val="center"/>
              <w:rPr>
                <w:rFonts w:cs="Times New Roman"/>
                <w:sz w:val="16"/>
                <w:szCs w:val="16"/>
              </w:rPr>
            </w:pPr>
          </w:p>
        </w:tc>
        <w:tc>
          <w:tcPr>
            <w:tcW w:w="145" w:type="pct"/>
          </w:tcPr>
          <w:p w:rsidR="00CA394A" w:rsidRPr="00240145" w:rsidRDefault="00CA394A" w:rsidP="00CA394A">
            <w:pPr>
              <w:tabs>
                <w:tab w:val="decimal" w:pos="895"/>
              </w:tabs>
              <w:spacing w:line="276" w:lineRule="auto"/>
              <w:ind w:left="157" w:right="-107" w:hanging="157"/>
              <w:rPr>
                <w:rFonts w:cs="Times New Roman"/>
                <w:sz w:val="16"/>
                <w:szCs w:val="16"/>
              </w:rPr>
            </w:pPr>
          </w:p>
        </w:tc>
        <w:tc>
          <w:tcPr>
            <w:tcW w:w="632" w:type="pct"/>
          </w:tcPr>
          <w:p w:rsidR="00CA394A" w:rsidRPr="00240145" w:rsidRDefault="00CA394A" w:rsidP="00CA394A">
            <w:pPr>
              <w:tabs>
                <w:tab w:val="decimal" w:pos="895"/>
              </w:tabs>
              <w:spacing w:line="276" w:lineRule="auto"/>
              <w:ind w:left="157" w:right="-107" w:hanging="157"/>
              <w:rPr>
                <w:rFonts w:cs="Times New Roman"/>
                <w:sz w:val="16"/>
                <w:szCs w:val="16"/>
              </w:rPr>
            </w:pPr>
          </w:p>
        </w:tc>
        <w:tc>
          <w:tcPr>
            <w:tcW w:w="177" w:type="pct"/>
          </w:tcPr>
          <w:p w:rsidR="00CA394A" w:rsidRPr="00240145" w:rsidRDefault="00CA394A" w:rsidP="00CA394A">
            <w:pPr>
              <w:tabs>
                <w:tab w:val="decimal" w:pos="895"/>
              </w:tabs>
              <w:spacing w:line="276" w:lineRule="auto"/>
              <w:ind w:left="157" w:right="-107" w:hanging="157"/>
              <w:rPr>
                <w:rFonts w:cs="Times New Roman"/>
                <w:sz w:val="16"/>
                <w:szCs w:val="16"/>
              </w:rPr>
            </w:pPr>
          </w:p>
        </w:tc>
        <w:tc>
          <w:tcPr>
            <w:tcW w:w="538" w:type="pct"/>
          </w:tcPr>
          <w:p w:rsidR="00CA394A" w:rsidRPr="00240145" w:rsidRDefault="00CA394A" w:rsidP="00CA394A">
            <w:pPr>
              <w:tabs>
                <w:tab w:val="decimal" w:pos="895"/>
              </w:tabs>
              <w:spacing w:line="276" w:lineRule="auto"/>
              <w:ind w:left="157" w:right="-107" w:hanging="157"/>
              <w:rPr>
                <w:rFonts w:cs="Times New Roman"/>
                <w:sz w:val="16"/>
                <w:szCs w:val="16"/>
              </w:rPr>
            </w:pPr>
          </w:p>
        </w:tc>
        <w:tc>
          <w:tcPr>
            <w:tcW w:w="137" w:type="pct"/>
          </w:tcPr>
          <w:p w:rsidR="00CA394A" w:rsidRPr="00240145" w:rsidRDefault="00CA394A" w:rsidP="00CA394A">
            <w:pPr>
              <w:jc w:val="center"/>
              <w:rPr>
                <w:rFonts w:cs="Times New Roman"/>
                <w:sz w:val="16"/>
                <w:szCs w:val="16"/>
              </w:rPr>
            </w:pPr>
          </w:p>
        </w:tc>
        <w:tc>
          <w:tcPr>
            <w:tcW w:w="733" w:type="pct"/>
          </w:tcPr>
          <w:p w:rsidR="00CA394A" w:rsidRPr="00240145" w:rsidRDefault="00CA394A" w:rsidP="00CA394A">
            <w:pPr>
              <w:jc w:val="center"/>
              <w:rPr>
                <w:rFonts w:cs="Times New Roman"/>
                <w:sz w:val="16"/>
                <w:szCs w:val="16"/>
              </w:rPr>
            </w:pPr>
          </w:p>
        </w:tc>
      </w:tr>
      <w:tr w:rsidR="00CA394A" w:rsidRPr="00240145" w:rsidTr="008B57DE">
        <w:trPr>
          <w:trHeight w:val="20"/>
        </w:trPr>
        <w:tc>
          <w:tcPr>
            <w:tcW w:w="1290" w:type="pct"/>
          </w:tcPr>
          <w:p w:rsidR="00CA394A" w:rsidRPr="00240145" w:rsidRDefault="00CA394A" w:rsidP="00CA394A">
            <w:pPr>
              <w:ind w:left="157" w:hanging="157"/>
              <w:rPr>
                <w:rFonts w:cs="Times New Roman"/>
                <w:sz w:val="16"/>
                <w:szCs w:val="16"/>
              </w:rPr>
            </w:pPr>
            <w:r w:rsidRPr="00240145">
              <w:rPr>
                <w:rFonts w:cs="Times New Roman"/>
                <w:sz w:val="16"/>
                <w:szCs w:val="16"/>
              </w:rPr>
              <w:t>Current portion of long-term debentures</w:t>
            </w:r>
          </w:p>
        </w:tc>
        <w:tc>
          <w:tcPr>
            <w:tcW w:w="578" w:type="pct"/>
          </w:tcPr>
          <w:p w:rsidR="00CA394A" w:rsidRPr="00240145" w:rsidRDefault="00CA394A" w:rsidP="00CA394A">
            <w:pPr>
              <w:tabs>
                <w:tab w:val="decimal" w:pos="895"/>
              </w:tabs>
              <w:spacing w:line="276" w:lineRule="auto"/>
              <w:ind w:left="157" w:right="-107" w:hanging="157"/>
              <w:rPr>
                <w:rFonts w:cs="Times New Roman"/>
                <w:sz w:val="16"/>
                <w:szCs w:val="16"/>
              </w:rPr>
            </w:pPr>
          </w:p>
          <w:p w:rsidR="00CA394A" w:rsidRPr="00240145" w:rsidRDefault="00CA394A" w:rsidP="00CA394A">
            <w:pPr>
              <w:tabs>
                <w:tab w:val="decimal" w:pos="784"/>
              </w:tabs>
              <w:spacing w:line="276" w:lineRule="auto"/>
              <w:ind w:left="157" w:right="-107" w:hanging="157"/>
              <w:rPr>
                <w:rFonts w:cs="Times New Roman"/>
                <w:sz w:val="16"/>
                <w:szCs w:val="16"/>
              </w:rPr>
            </w:pPr>
            <w:r w:rsidRPr="00240145">
              <w:rPr>
                <w:rFonts w:cs="Times New Roman"/>
                <w:sz w:val="16"/>
                <w:szCs w:val="16"/>
              </w:rPr>
              <w:t>230,000</w:t>
            </w:r>
          </w:p>
        </w:tc>
        <w:tc>
          <w:tcPr>
            <w:tcW w:w="139" w:type="pct"/>
          </w:tcPr>
          <w:p w:rsidR="00CA394A" w:rsidRPr="00240145" w:rsidRDefault="00CA394A" w:rsidP="00CA394A">
            <w:pPr>
              <w:tabs>
                <w:tab w:val="left" w:pos="900"/>
              </w:tabs>
              <w:spacing w:line="276" w:lineRule="auto"/>
              <w:ind w:right="-107"/>
              <w:jc w:val="center"/>
              <w:rPr>
                <w:rFonts w:cs="Times New Roman"/>
                <w:sz w:val="16"/>
                <w:szCs w:val="16"/>
              </w:rPr>
            </w:pPr>
          </w:p>
        </w:tc>
        <w:tc>
          <w:tcPr>
            <w:tcW w:w="631" w:type="pct"/>
          </w:tcPr>
          <w:p w:rsidR="00CA394A" w:rsidRPr="00240145" w:rsidRDefault="00CA394A" w:rsidP="00CA394A">
            <w:pPr>
              <w:tabs>
                <w:tab w:val="left" w:pos="900"/>
              </w:tabs>
              <w:spacing w:line="276" w:lineRule="auto"/>
              <w:ind w:right="-107"/>
              <w:jc w:val="center"/>
              <w:rPr>
                <w:rFonts w:cs="Times New Roman"/>
                <w:sz w:val="16"/>
                <w:szCs w:val="16"/>
              </w:rPr>
            </w:pPr>
          </w:p>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45" w:type="pct"/>
          </w:tcPr>
          <w:p w:rsidR="00CA394A" w:rsidRPr="00240145" w:rsidRDefault="00CA394A" w:rsidP="00CA394A">
            <w:pPr>
              <w:tabs>
                <w:tab w:val="left" w:pos="900"/>
              </w:tabs>
              <w:spacing w:line="276" w:lineRule="auto"/>
              <w:ind w:right="-107"/>
              <w:jc w:val="center"/>
              <w:rPr>
                <w:rFonts w:cs="Times New Roman"/>
                <w:sz w:val="16"/>
                <w:szCs w:val="16"/>
              </w:rPr>
            </w:pPr>
          </w:p>
        </w:tc>
        <w:tc>
          <w:tcPr>
            <w:tcW w:w="632" w:type="pct"/>
          </w:tcPr>
          <w:p w:rsidR="00CA394A" w:rsidRPr="00240145" w:rsidRDefault="00CA394A" w:rsidP="00CA394A">
            <w:pPr>
              <w:tabs>
                <w:tab w:val="left" w:pos="900"/>
              </w:tabs>
              <w:spacing w:line="276" w:lineRule="auto"/>
              <w:ind w:right="-107"/>
              <w:jc w:val="center"/>
              <w:rPr>
                <w:rFonts w:cs="Times New Roman"/>
                <w:sz w:val="16"/>
                <w:szCs w:val="16"/>
              </w:rPr>
            </w:pPr>
          </w:p>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77" w:type="pct"/>
          </w:tcPr>
          <w:p w:rsidR="00CA394A" w:rsidRPr="00240145" w:rsidRDefault="00CA394A" w:rsidP="00CA394A">
            <w:pPr>
              <w:tabs>
                <w:tab w:val="decimal" w:pos="895"/>
              </w:tabs>
              <w:spacing w:line="276" w:lineRule="auto"/>
              <w:ind w:left="157" w:right="-107" w:hanging="157"/>
              <w:rPr>
                <w:rFonts w:cs="Times New Roman"/>
                <w:sz w:val="16"/>
                <w:szCs w:val="16"/>
              </w:rPr>
            </w:pPr>
          </w:p>
        </w:tc>
        <w:tc>
          <w:tcPr>
            <w:tcW w:w="538" w:type="pct"/>
          </w:tcPr>
          <w:p w:rsidR="00CA394A" w:rsidRPr="00240145" w:rsidRDefault="00CA394A" w:rsidP="00CA394A">
            <w:pPr>
              <w:tabs>
                <w:tab w:val="decimal" w:pos="784"/>
              </w:tabs>
              <w:spacing w:line="276" w:lineRule="auto"/>
              <w:ind w:left="157" w:right="-107" w:hanging="157"/>
              <w:rPr>
                <w:rFonts w:cs="Times New Roman"/>
                <w:sz w:val="16"/>
                <w:szCs w:val="16"/>
              </w:rPr>
            </w:pPr>
          </w:p>
          <w:p w:rsidR="00CA394A" w:rsidRPr="00240145" w:rsidRDefault="00CA394A" w:rsidP="00CA394A">
            <w:pPr>
              <w:tabs>
                <w:tab w:val="decimal" w:pos="784"/>
              </w:tabs>
              <w:spacing w:line="276" w:lineRule="auto"/>
              <w:ind w:left="157" w:right="-107" w:hanging="157"/>
              <w:rPr>
                <w:rFonts w:cs="Times New Roman"/>
                <w:sz w:val="16"/>
                <w:szCs w:val="16"/>
              </w:rPr>
            </w:pPr>
            <w:r w:rsidRPr="00240145">
              <w:rPr>
                <w:rFonts w:cs="Times New Roman"/>
                <w:sz w:val="16"/>
                <w:szCs w:val="16"/>
              </w:rPr>
              <w:t>230,000</w:t>
            </w:r>
          </w:p>
        </w:tc>
        <w:tc>
          <w:tcPr>
            <w:tcW w:w="137" w:type="pct"/>
          </w:tcPr>
          <w:p w:rsidR="00CA394A" w:rsidRPr="00240145" w:rsidRDefault="00CA394A" w:rsidP="00CA394A">
            <w:pPr>
              <w:spacing w:line="276" w:lineRule="auto"/>
              <w:ind w:right="-107" w:hanging="35"/>
              <w:jc w:val="center"/>
              <w:rPr>
                <w:rFonts w:cs="Times New Roman"/>
                <w:sz w:val="16"/>
                <w:szCs w:val="16"/>
              </w:rPr>
            </w:pPr>
          </w:p>
        </w:tc>
        <w:tc>
          <w:tcPr>
            <w:tcW w:w="733" w:type="pct"/>
            <w:vAlign w:val="bottom"/>
          </w:tcPr>
          <w:p w:rsidR="00CA394A" w:rsidRPr="00240145" w:rsidRDefault="00CA394A" w:rsidP="00CA394A">
            <w:pPr>
              <w:spacing w:line="276" w:lineRule="auto"/>
              <w:ind w:right="-107" w:hanging="35"/>
              <w:jc w:val="center"/>
              <w:rPr>
                <w:rFonts w:cs="Times New Roman"/>
                <w:sz w:val="16"/>
                <w:szCs w:val="16"/>
              </w:rPr>
            </w:pPr>
            <w:r w:rsidRPr="00240145">
              <w:rPr>
                <w:rFonts w:cs="Times New Roman"/>
                <w:sz w:val="16"/>
                <w:szCs w:val="16"/>
              </w:rPr>
              <w:t>Amortized Cost</w:t>
            </w:r>
          </w:p>
        </w:tc>
      </w:tr>
      <w:tr w:rsidR="00CA394A" w:rsidRPr="00240145" w:rsidTr="008B57DE">
        <w:trPr>
          <w:trHeight w:val="20"/>
        </w:trPr>
        <w:tc>
          <w:tcPr>
            <w:tcW w:w="1290" w:type="pct"/>
          </w:tcPr>
          <w:p w:rsidR="00CA394A" w:rsidRPr="00240145" w:rsidRDefault="00CA394A" w:rsidP="00CA394A">
            <w:pPr>
              <w:ind w:left="157" w:hanging="157"/>
              <w:rPr>
                <w:rFonts w:cs="Times New Roman"/>
                <w:sz w:val="6"/>
                <w:szCs w:val="6"/>
              </w:rPr>
            </w:pPr>
          </w:p>
        </w:tc>
        <w:tc>
          <w:tcPr>
            <w:tcW w:w="578" w:type="pct"/>
          </w:tcPr>
          <w:p w:rsidR="00CA394A" w:rsidRPr="00240145" w:rsidRDefault="00CA394A" w:rsidP="00CA394A">
            <w:pPr>
              <w:tabs>
                <w:tab w:val="left" w:pos="900"/>
              </w:tabs>
              <w:spacing w:line="276" w:lineRule="auto"/>
              <w:ind w:right="-107"/>
              <w:jc w:val="center"/>
              <w:rPr>
                <w:rFonts w:cs="Times New Roman"/>
                <w:sz w:val="6"/>
                <w:szCs w:val="6"/>
              </w:rPr>
            </w:pPr>
          </w:p>
        </w:tc>
        <w:tc>
          <w:tcPr>
            <w:tcW w:w="139" w:type="pct"/>
          </w:tcPr>
          <w:p w:rsidR="00CA394A" w:rsidRPr="00240145" w:rsidRDefault="00CA394A" w:rsidP="00CA394A">
            <w:pPr>
              <w:tabs>
                <w:tab w:val="left" w:pos="900"/>
              </w:tabs>
              <w:spacing w:line="276" w:lineRule="auto"/>
              <w:ind w:right="-107"/>
              <w:jc w:val="center"/>
              <w:rPr>
                <w:rFonts w:cs="Times New Roman"/>
                <w:sz w:val="6"/>
                <w:szCs w:val="6"/>
              </w:rPr>
            </w:pPr>
          </w:p>
        </w:tc>
        <w:tc>
          <w:tcPr>
            <w:tcW w:w="631" w:type="pct"/>
          </w:tcPr>
          <w:p w:rsidR="00CA394A" w:rsidRPr="00240145" w:rsidRDefault="00CA394A" w:rsidP="00CA394A">
            <w:pPr>
              <w:tabs>
                <w:tab w:val="left" w:pos="900"/>
              </w:tabs>
              <w:spacing w:line="276" w:lineRule="auto"/>
              <w:ind w:right="-107"/>
              <w:jc w:val="center"/>
              <w:rPr>
                <w:rFonts w:cs="Times New Roman"/>
                <w:sz w:val="6"/>
                <w:szCs w:val="6"/>
              </w:rPr>
            </w:pPr>
          </w:p>
        </w:tc>
        <w:tc>
          <w:tcPr>
            <w:tcW w:w="145" w:type="pct"/>
          </w:tcPr>
          <w:p w:rsidR="00CA394A" w:rsidRPr="00240145" w:rsidRDefault="00CA394A" w:rsidP="00CA394A">
            <w:pPr>
              <w:tabs>
                <w:tab w:val="decimal" w:pos="895"/>
              </w:tabs>
              <w:spacing w:line="276" w:lineRule="auto"/>
              <w:ind w:left="157" w:right="-107" w:hanging="157"/>
              <w:rPr>
                <w:rFonts w:cs="Times New Roman"/>
                <w:sz w:val="6"/>
                <w:szCs w:val="6"/>
              </w:rPr>
            </w:pPr>
          </w:p>
        </w:tc>
        <w:tc>
          <w:tcPr>
            <w:tcW w:w="632" w:type="pct"/>
          </w:tcPr>
          <w:p w:rsidR="00CA394A" w:rsidRPr="00240145" w:rsidRDefault="00CA394A" w:rsidP="00CA394A">
            <w:pPr>
              <w:tabs>
                <w:tab w:val="decimal" w:pos="895"/>
              </w:tabs>
              <w:spacing w:line="276" w:lineRule="auto"/>
              <w:ind w:left="157" w:right="-107" w:hanging="157"/>
              <w:rPr>
                <w:rFonts w:cs="Times New Roman"/>
                <w:sz w:val="6"/>
                <w:szCs w:val="6"/>
              </w:rPr>
            </w:pPr>
          </w:p>
        </w:tc>
        <w:tc>
          <w:tcPr>
            <w:tcW w:w="177" w:type="pct"/>
          </w:tcPr>
          <w:p w:rsidR="00CA394A" w:rsidRPr="00240145" w:rsidRDefault="00CA394A" w:rsidP="00CA394A">
            <w:pPr>
              <w:tabs>
                <w:tab w:val="decimal" w:pos="895"/>
              </w:tabs>
              <w:spacing w:line="276" w:lineRule="auto"/>
              <w:ind w:left="157" w:right="-107" w:hanging="157"/>
              <w:rPr>
                <w:rFonts w:cs="Times New Roman"/>
                <w:sz w:val="6"/>
                <w:szCs w:val="6"/>
              </w:rPr>
            </w:pPr>
          </w:p>
        </w:tc>
        <w:tc>
          <w:tcPr>
            <w:tcW w:w="538" w:type="pct"/>
          </w:tcPr>
          <w:p w:rsidR="00CA394A" w:rsidRPr="00240145" w:rsidRDefault="00CA394A" w:rsidP="00CA394A">
            <w:pPr>
              <w:tabs>
                <w:tab w:val="decimal" w:pos="784"/>
              </w:tabs>
              <w:spacing w:line="276" w:lineRule="auto"/>
              <w:ind w:left="157" w:right="-107" w:hanging="157"/>
              <w:rPr>
                <w:rFonts w:cs="Times New Roman"/>
                <w:sz w:val="6"/>
                <w:szCs w:val="6"/>
              </w:rPr>
            </w:pPr>
          </w:p>
        </w:tc>
        <w:tc>
          <w:tcPr>
            <w:tcW w:w="137" w:type="pct"/>
          </w:tcPr>
          <w:p w:rsidR="00CA394A" w:rsidRPr="00240145" w:rsidRDefault="00CA394A" w:rsidP="00CA394A">
            <w:pPr>
              <w:jc w:val="center"/>
              <w:rPr>
                <w:rFonts w:cs="Times New Roman"/>
                <w:sz w:val="6"/>
                <w:szCs w:val="6"/>
              </w:rPr>
            </w:pPr>
          </w:p>
        </w:tc>
        <w:tc>
          <w:tcPr>
            <w:tcW w:w="733" w:type="pct"/>
          </w:tcPr>
          <w:p w:rsidR="00CA394A" w:rsidRPr="00240145" w:rsidRDefault="00CA394A" w:rsidP="00CA394A">
            <w:pPr>
              <w:jc w:val="center"/>
              <w:rPr>
                <w:rFonts w:cs="Times New Roman"/>
                <w:sz w:val="6"/>
                <w:szCs w:val="6"/>
              </w:rPr>
            </w:pPr>
          </w:p>
        </w:tc>
      </w:tr>
      <w:tr w:rsidR="008B57DE" w:rsidRPr="00240145" w:rsidTr="008B57DE">
        <w:trPr>
          <w:trHeight w:val="20"/>
        </w:trPr>
        <w:tc>
          <w:tcPr>
            <w:tcW w:w="1868" w:type="pct"/>
            <w:gridSpan w:val="2"/>
          </w:tcPr>
          <w:p w:rsidR="008B57DE" w:rsidRPr="00240145" w:rsidRDefault="008B57DE" w:rsidP="008B57DE">
            <w:pPr>
              <w:tabs>
                <w:tab w:val="left" w:pos="900"/>
              </w:tabs>
              <w:spacing w:line="276" w:lineRule="auto"/>
              <w:ind w:right="-107"/>
              <w:rPr>
                <w:rFonts w:cs="Times New Roman"/>
                <w:b/>
                <w:bCs/>
                <w:spacing w:val="-4"/>
                <w:sz w:val="16"/>
                <w:szCs w:val="16"/>
              </w:rPr>
            </w:pPr>
            <w:r w:rsidRPr="00240145">
              <w:rPr>
                <w:rFonts w:cs="Times New Roman"/>
                <w:b/>
                <w:bCs/>
                <w:spacing w:val="-4"/>
                <w:sz w:val="16"/>
                <w:szCs w:val="16"/>
              </w:rPr>
              <w:t>Non-current financial liabilities</w:t>
            </w:r>
          </w:p>
        </w:tc>
        <w:tc>
          <w:tcPr>
            <w:tcW w:w="139" w:type="pct"/>
          </w:tcPr>
          <w:p w:rsidR="008B57DE" w:rsidRPr="00240145" w:rsidRDefault="008B57DE" w:rsidP="00CA394A">
            <w:pPr>
              <w:tabs>
                <w:tab w:val="left" w:pos="900"/>
              </w:tabs>
              <w:spacing w:line="276" w:lineRule="auto"/>
              <w:ind w:right="-107"/>
              <w:jc w:val="center"/>
              <w:rPr>
                <w:rFonts w:cs="Times New Roman"/>
                <w:sz w:val="16"/>
                <w:szCs w:val="16"/>
              </w:rPr>
            </w:pPr>
          </w:p>
        </w:tc>
        <w:tc>
          <w:tcPr>
            <w:tcW w:w="631" w:type="pct"/>
          </w:tcPr>
          <w:p w:rsidR="008B57DE" w:rsidRPr="00240145" w:rsidRDefault="008B57DE" w:rsidP="00CA394A">
            <w:pPr>
              <w:tabs>
                <w:tab w:val="left" w:pos="900"/>
              </w:tabs>
              <w:spacing w:line="276" w:lineRule="auto"/>
              <w:ind w:right="-107"/>
              <w:jc w:val="center"/>
              <w:rPr>
                <w:rFonts w:cs="Times New Roman"/>
                <w:sz w:val="16"/>
                <w:szCs w:val="16"/>
              </w:rPr>
            </w:pPr>
          </w:p>
        </w:tc>
        <w:tc>
          <w:tcPr>
            <w:tcW w:w="145" w:type="pct"/>
          </w:tcPr>
          <w:p w:rsidR="008B57DE" w:rsidRPr="00240145" w:rsidRDefault="008B57DE" w:rsidP="00CA394A">
            <w:pPr>
              <w:tabs>
                <w:tab w:val="decimal" w:pos="895"/>
              </w:tabs>
              <w:spacing w:line="276" w:lineRule="auto"/>
              <w:ind w:left="157" w:right="-107" w:hanging="157"/>
              <w:rPr>
                <w:rFonts w:cs="Times New Roman"/>
                <w:sz w:val="16"/>
                <w:szCs w:val="16"/>
              </w:rPr>
            </w:pPr>
          </w:p>
        </w:tc>
        <w:tc>
          <w:tcPr>
            <w:tcW w:w="632" w:type="pct"/>
          </w:tcPr>
          <w:p w:rsidR="008B57DE" w:rsidRPr="00240145" w:rsidRDefault="008B57DE" w:rsidP="00CA394A">
            <w:pPr>
              <w:tabs>
                <w:tab w:val="decimal" w:pos="895"/>
              </w:tabs>
              <w:spacing w:line="276" w:lineRule="auto"/>
              <w:ind w:left="157" w:right="-107" w:hanging="157"/>
              <w:rPr>
                <w:rFonts w:cs="Times New Roman"/>
                <w:sz w:val="16"/>
                <w:szCs w:val="16"/>
              </w:rPr>
            </w:pPr>
          </w:p>
        </w:tc>
        <w:tc>
          <w:tcPr>
            <w:tcW w:w="177" w:type="pct"/>
          </w:tcPr>
          <w:p w:rsidR="008B57DE" w:rsidRPr="00240145" w:rsidRDefault="008B57DE" w:rsidP="00CA394A">
            <w:pPr>
              <w:tabs>
                <w:tab w:val="decimal" w:pos="895"/>
              </w:tabs>
              <w:spacing w:line="276" w:lineRule="auto"/>
              <w:ind w:left="157" w:right="-107" w:hanging="157"/>
              <w:rPr>
                <w:rFonts w:cs="Times New Roman"/>
                <w:sz w:val="16"/>
                <w:szCs w:val="16"/>
              </w:rPr>
            </w:pPr>
          </w:p>
        </w:tc>
        <w:tc>
          <w:tcPr>
            <w:tcW w:w="538" w:type="pct"/>
          </w:tcPr>
          <w:p w:rsidR="008B57DE" w:rsidRPr="00240145" w:rsidRDefault="008B57DE" w:rsidP="00CA394A">
            <w:pPr>
              <w:tabs>
                <w:tab w:val="decimal" w:pos="784"/>
              </w:tabs>
              <w:spacing w:line="276" w:lineRule="auto"/>
              <w:ind w:left="157" w:right="-107" w:hanging="157"/>
              <w:rPr>
                <w:rFonts w:cs="Times New Roman"/>
                <w:sz w:val="16"/>
                <w:szCs w:val="16"/>
              </w:rPr>
            </w:pPr>
          </w:p>
        </w:tc>
        <w:tc>
          <w:tcPr>
            <w:tcW w:w="137" w:type="pct"/>
          </w:tcPr>
          <w:p w:rsidR="008B57DE" w:rsidRPr="00240145" w:rsidRDefault="008B57DE" w:rsidP="00CA394A">
            <w:pPr>
              <w:jc w:val="center"/>
              <w:rPr>
                <w:rFonts w:cs="Times New Roman"/>
                <w:sz w:val="16"/>
                <w:szCs w:val="16"/>
              </w:rPr>
            </w:pPr>
          </w:p>
        </w:tc>
        <w:tc>
          <w:tcPr>
            <w:tcW w:w="733" w:type="pct"/>
          </w:tcPr>
          <w:p w:rsidR="008B57DE" w:rsidRPr="00240145" w:rsidRDefault="008B57DE" w:rsidP="00CA394A">
            <w:pPr>
              <w:jc w:val="center"/>
              <w:rPr>
                <w:rFonts w:cs="Times New Roman"/>
                <w:sz w:val="16"/>
                <w:szCs w:val="16"/>
              </w:rPr>
            </w:pPr>
          </w:p>
        </w:tc>
      </w:tr>
      <w:tr w:rsidR="00CA394A" w:rsidRPr="00240145" w:rsidTr="008B57DE">
        <w:trPr>
          <w:trHeight w:val="20"/>
        </w:trPr>
        <w:tc>
          <w:tcPr>
            <w:tcW w:w="1290" w:type="pct"/>
          </w:tcPr>
          <w:p w:rsidR="00CA394A" w:rsidRPr="00240145" w:rsidRDefault="00CA394A" w:rsidP="00CA394A">
            <w:pPr>
              <w:ind w:left="157" w:hanging="157"/>
              <w:rPr>
                <w:rFonts w:cs="Times New Roman"/>
                <w:sz w:val="16"/>
                <w:szCs w:val="16"/>
              </w:rPr>
            </w:pPr>
            <w:r w:rsidRPr="00240145">
              <w:rPr>
                <w:rFonts w:cs="Times New Roman"/>
                <w:sz w:val="16"/>
                <w:szCs w:val="16"/>
              </w:rPr>
              <w:t>Long-term debentures, net of current portion</w:t>
            </w:r>
          </w:p>
        </w:tc>
        <w:tc>
          <w:tcPr>
            <w:tcW w:w="578" w:type="pct"/>
          </w:tcPr>
          <w:p w:rsidR="00CA394A" w:rsidRPr="00240145" w:rsidRDefault="00CA394A" w:rsidP="00CA394A">
            <w:pPr>
              <w:tabs>
                <w:tab w:val="decimal" w:pos="785"/>
              </w:tabs>
              <w:spacing w:line="276" w:lineRule="auto"/>
              <w:ind w:left="157" w:right="-107" w:hanging="157"/>
              <w:rPr>
                <w:rFonts w:cs="Times New Roman"/>
                <w:sz w:val="16"/>
                <w:szCs w:val="16"/>
              </w:rPr>
            </w:pPr>
          </w:p>
          <w:p w:rsidR="00CA394A" w:rsidRPr="00240145" w:rsidRDefault="00CA394A" w:rsidP="00CA394A">
            <w:pPr>
              <w:tabs>
                <w:tab w:val="decimal" w:pos="785"/>
              </w:tabs>
              <w:spacing w:line="276" w:lineRule="auto"/>
              <w:ind w:left="157" w:right="-107" w:hanging="157"/>
              <w:rPr>
                <w:rFonts w:cs="Times New Roman"/>
                <w:sz w:val="16"/>
                <w:szCs w:val="16"/>
              </w:rPr>
            </w:pPr>
            <w:r w:rsidRPr="00240145">
              <w:rPr>
                <w:rFonts w:cs="Times New Roman"/>
                <w:sz w:val="16"/>
                <w:szCs w:val="16"/>
              </w:rPr>
              <w:t>1,040,000</w:t>
            </w:r>
          </w:p>
        </w:tc>
        <w:tc>
          <w:tcPr>
            <w:tcW w:w="139" w:type="pct"/>
          </w:tcPr>
          <w:p w:rsidR="00CA394A" w:rsidRPr="00240145" w:rsidRDefault="00CA394A" w:rsidP="00CA394A">
            <w:pPr>
              <w:tabs>
                <w:tab w:val="left" w:pos="900"/>
              </w:tabs>
              <w:spacing w:line="276" w:lineRule="auto"/>
              <w:ind w:right="-107"/>
              <w:jc w:val="center"/>
              <w:rPr>
                <w:rFonts w:cs="Times New Roman"/>
                <w:sz w:val="16"/>
                <w:szCs w:val="16"/>
              </w:rPr>
            </w:pPr>
          </w:p>
        </w:tc>
        <w:tc>
          <w:tcPr>
            <w:tcW w:w="631" w:type="pct"/>
          </w:tcPr>
          <w:p w:rsidR="00CA394A" w:rsidRPr="00240145" w:rsidRDefault="00CA394A" w:rsidP="00CA394A">
            <w:pPr>
              <w:tabs>
                <w:tab w:val="left" w:pos="900"/>
              </w:tabs>
              <w:spacing w:line="276" w:lineRule="auto"/>
              <w:ind w:right="-107"/>
              <w:jc w:val="center"/>
              <w:rPr>
                <w:rFonts w:cs="Times New Roman"/>
                <w:sz w:val="16"/>
                <w:szCs w:val="16"/>
              </w:rPr>
            </w:pPr>
          </w:p>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45" w:type="pct"/>
          </w:tcPr>
          <w:p w:rsidR="00CA394A" w:rsidRPr="00240145" w:rsidRDefault="00CA394A" w:rsidP="00CA394A">
            <w:pPr>
              <w:tabs>
                <w:tab w:val="left" w:pos="900"/>
              </w:tabs>
              <w:spacing w:line="276" w:lineRule="auto"/>
              <w:ind w:right="-107"/>
              <w:jc w:val="center"/>
              <w:rPr>
                <w:rFonts w:cs="Times New Roman"/>
                <w:sz w:val="16"/>
                <w:szCs w:val="16"/>
              </w:rPr>
            </w:pPr>
          </w:p>
        </w:tc>
        <w:tc>
          <w:tcPr>
            <w:tcW w:w="632" w:type="pct"/>
          </w:tcPr>
          <w:p w:rsidR="00CA394A" w:rsidRPr="00240145" w:rsidRDefault="00CA394A" w:rsidP="00CA394A">
            <w:pPr>
              <w:tabs>
                <w:tab w:val="left" w:pos="900"/>
              </w:tabs>
              <w:spacing w:line="276" w:lineRule="auto"/>
              <w:ind w:right="-107"/>
              <w:jc w:val="center"/>
              <w:rPr>
                <w:rFonts w:cs="Times New Roman"/>
                <w:sz w:val="16"/>
                <w:szCs w:val="16"/>
              </w:rPr>
            </w:pPr>
          </w:p>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77" w:type="pct"/>
          </w:tcPr>
          <w:p w:rsidR="00CA394A" w:rsidRPr="00240145" w:rsidRDefault="00CA394A" w:rsidP="00CA394A">
            <w:pPr>
              <w:tabs>
                <w:tab w:val="decimal" w:pos="895"/>
              </w:tabs>
              <w:spacing w:line="276" w:lineRule="auto"/>
              <w:ind w:left="157" w:right="-107" w:hanging="157"/>
              <w:rPr>
                <w:rFonts w:cs="Times New Roman"/>
                <w:sz w:val="16"/>
                <w:szCs w:val="16"/>
              </w:rPr>
            </w:pPr>
          </w:p>
        </w:tc>
        <w:tc>
          <w:tcPr>
            <w:tcW w:w="538" w:type="pct"/>
          </w:tcPr>
          <w:p w:rsidR="00CA394A" w:rsidRPr="00240145" w:rsidRDefault="00CA394A" w:rsidP="00CA394A">
            <w:pPr>
              <w:tabs>
                <w:tab w:val="decimal" w:pos="784"/>
              </w:tabs>
              <w:spacing w:line="276" w:lineRule="auto"/>
              <w:ind w:left="157" w:right="-107" w:hanging="157"/>
              <w:rPr>
                <w:rFonts w:cs="Times New Roman"/>
                <w:sz w:val="16"/>
                <w:szCs w:val="16"/>
              </w:rPr>
            </w:pPr>
          </w:p>
          <w:p w:rsidR="00CA394A" w:rsidRPr="00240145" w:rsidRDefault="00CA394A" w:rsidP="00CA394A">
            <w:pPr>
              <w:tabs>
                <w:tab w:val="decimal" w:pos="784"/>
              </w:tabs>
              <w:spacing w:line="276" w:lineRule="auto"/>
              <w:ind w:left="157" w:right="-107" w:hanging="157"/>
              <w:rPr>
                <w:rFonts w:cs="Times New Roman"/>
                <w:sz w:val="16"/>
                <w:szCs w:val="16"/>
              </w:rPr>
            </w:pPr>
            <w:r w:rsidRPr="00240145">
              <w:rPr>
                <w:rFonts w:cs="Times New Roman"/>
                <w:sz w:val="16"/>
                <w:szCs w:val="16"/>
              </w:rPr>
              <w:t>1,040,000</w:t>
            </w:r>
          </w:p>
        </w:tc>
        <w:tc>
          <w:tcPr>
            <w:tcW w:w="137" w:type="pct"/>
          </w:tcPr>
          <w:p w:rsidR="00CA394A" w:rsidRPr="00240145" w:rsidRDefault="00CA394A" w:rsidP="00CA394A">
            <w:pPr>
              <w:spacing w:line="276" w:lineRule="auto"/>
              <w:ind w:right="-107" w:hanging="35"/>
              <w:jc w:val="center"/>
              <w:rPr>
                <w:rFonts w:cs="Times New Roman"/>
                <w:sz w:val="16"/>
                <w:szCs w:val="16"/>
              </w:rPr>
            </w:pPr>
          </w:p>
        </w:tc>
        <w:tc>
          <w:tcPr>
            <w:tcW w:w="733" w:type="pct"/>
            <w:vAlign w:val="bottom"/>
          </w:tcPr>
          <w:p w:rsidR="00CA394A" w:rsidRPr="00240145" w:rsidRDefault="00CA394A" w:rsidP="00CA394A">
            <w:pPr>
              <w:spacing w:line="276" w:lineRule="auto"/>
              <w:ind w:right="-107" w:hanging="35"/>
              <w:jc w:val="center"/>
              <w:rPr>
                <w:rFonts w:cs="Times New Roman"/>
                <w:sz w:val="16"/>
                <w:szCs w:val="16"/>
              </w:rPr>
            </w:pPr>
            <w:r w:rsidRPr="00240145">
              <w:rPr>
                <w:rFonts w:cs="Times New Roman"/>
                <w:sz w:val="16"/>
                <w:szCs w:val="16"/>
              </w:rPr>
              <w:t>Amortized Cost</w:t>
            </w:r>
          </w:p>
        </w:tc>
      </w:tr>
    </w:tbl>
    <w:p w:rsidR="00CA394A" w:rsidRDefault="00CA394A">
      <w:pPr>
        <w:rPr>
          <w:sz w:val="17"/>
          <w:szCs w:val="17"/>
        </w:rPr>
      </w:pPr>
    </w:p>
    <w:tbl>
      <w:tblPr>
        <w:tblW w:w="4614" w:type="pct"/>
        <w:tblInd w:w="1188" w:type="dxa"/>
        <w:tblLayout w:type="fixed"/>
        <w:tblLook w:val="04A0" w:firstRow="1" w:lastRow="0" w:firstColumn="1" w:lastColumn="0" w:noHBand="0" w:noVBand="1"/>
      </w:tblPr>
      <w:tblGrid>
        <w:gridCol w:w="2250"/>
        <w:gridCol w:w="1119"/>
        <w:gridCol w:w="236"/>
        <w:gridCol w:w="1132"/>
        <w:gridCol w:w="236"/>
        <w:gridCol w:w="1105"/>
        <w:gridCol w:w="236"/>
        <w:gridCol w:w="885"/>
        <w:gridCol w:w="271"/>
        <w:gridCol w:w="1261"/>
      </w:tblGrid>
      <w:tr w:rsidR="00CA394A" w:rsidRPr="00240145" w:rsidTr="008B57DE">
        <w:trPr>
          <w:trHeight w:val="20"/>
        </w:trPr>
        <w:tc>
          <w:tcPr>
            <w:tcW w:w="1289" w:type="pct"/>
          </w:tcPr>
          <w:p w:rsidR="00CA394A" w:rsidRPr="00240145" w:rsidRDefault="00CA394A" w:rsidP="000C6A9C">
            <w:pPr>
              <w:rPr>
                <w:rFonts w:cs="Times New Roman"/>
                <w:b/>
                <w:bCs/>
                <w:sz w:val="16"/>
                <w:szCs w:val="16"/>
                <w:cs/>
              </w:rPr>
            </w:pPr>
          </w:p>
        </w:tc>
        <w:tc>
          <w:tcPr>
            <w:tcW w:w="3711" w:type="pct"/>
            <w:gridSpan w:val="9"/>
          </w:tcPr>
          <w:p w:rsidR="00CA394A" w:rsidRPr="00240145" w:rsidRDefault="00CA394A" w:rsidP="00CA394A">
            <w:pPr>
              <w:jc w:val="right"/>
              <w:rPr>
                <w:rFonts w:cs="Times New Roman"/>
                <w:b/>
                <w:bCs/>
                <w:sz w:val="16"/>
                <w:szCs w:val="16"/>
              </w:rPr>
            </w:pPr>
            <w:r w:rsidRPr="00240145">
              <w:rPr>
                <w:rFonts w:cs="Times New Roman"/>
                <w:b/>
                <w:bCs/>
                <w:sz w:val="16"/>
                <w:szCs w:val="16"/>
              </w:rPr>
              <w:t>(Unit : Thousand Baht)</w:t>
            </w:r>
          </w:p>
        </w:tc>
      </w:tr>
      <w:tr w:rsidR="00CA394A" w:rsidRPr="00240145" w:rsidTr="008B57DE">
        <w:trPr>
          <w:trHeight w:val="20"/>
        </w:trPr>
        <w:tc>
          <w:tcPr>
            <w:tcW w:w="1289" w:type="pct"/>
          </w:tcPr>
          <w:p w:rsidR="00CA394A" w:rsidRPr="00240145" w:rsidRDefault="00CA394A" w:rsidP="000C6A9C">
            <w:pPr>
              <w:rPr>
                <w:rFonts w:cs="Times New Roman"/>
                <w:b/>
                <w:bCs/>
                <w:sz w:val="16"/>
                <w:szCs w:val="16"/>
                <w:cs/>
              </w:rPr>
            </w:pPr>
          </w:p>
        </w:tc>
        <w:tc>
          <w:tcPr>
            <w:tcW w:w="3711" w:type="pct"/>
            <w:gridSpan w:val="9"/>
            <w:tcBorders>
              <w:bottom w:val="single" w:sz="4" w:space="0" w:color="auto"/>
            </w:tcBorders>
          </w:tcPr>
          <w:p w:rsidR="00CA394A" w:rsidRPr="00240145" w:rsidRDefault="00CA394A" w:rsidP="000C6A9C">
            <w:pPr>
              <w:jc w:val="center"/>
              <w:rPr>
                <w:rFonts w:cs="Times New Roman"/>
                <w:b/>
                <w:bCs/>
                <w:sz w:val="16"/>
                <w:szCs w:val="16"/>
              </w:rPr>
            </w:pPr>
            <w:r w:rsidRPr="00240145">
              <w:rPr>
                <w:rFonts w:cs="Times New Roman"/>
                <w:b/>
                <w:bCs/>
                <w:sz w:val="16"/>
                <w:szCs w:val="16"/>
              </w:rPr>
              <w:t>Separate financial statements</w:t>
            </w:r>
          </w:p>
        </w:tc>
      </w:tr>
      <w:tr w:rsidR="00CA394A" w:rsidRPr="00240145" w:rsidTr="008B57DE">
        <w:trPr>
          <w:trHeight w:val="20"/>
        </w:trPr>
        <w:tc>
          <w:tcPr>
            <w:tcW w:w="1289" w:type="pct"/>
          </w:tcPr>
          <w:p w:rsidR="00CA394A" w:rsidRPr="00240145" w:rsidRDefault="00CA394A" w:rsidP="000C6A9C">
            <w:pPr>
              <w:rPr>
                <w:rFonts w:cs="Times New Roman"/>
                <w:b/>
                <w:bCs/>
                <w:sz w:val="16"/>
                <w:szCs w:val="16"/>
                <w:cs/>
              </w:rPr>
            </w:pPr>
          </w:p>
        </w:tc>
        <w:tc>
          <w:tcPr>
            <w:tcW w:w="641" w:type="pct"/>
            <w:tcBorders>
              <w:top w:val="single" w:sz="4" w:space="0" w:color="auto"/>
              <w:bottom w:val="single" w:sz="4" w:space="0" w:color="auto"/>
            </w:tcBorders>
            <w:hideMark/>
          </w:tcPr>
          <w:p w:rsidR="00CA394A" w:rsidRPr="00240145" w:rsidRDefault="00CA394A" w:rsidP="000C6A9C">
            <w:pPr>
              <w:ind w:left="-103" w:right="-105"/>
              <w:jc w:val="center"/>
              <w:rPr>
                <w:rFonts w:cs="Times New Roman"/>
                <w:b/>
                <w:bCs/>
                <w:sz w:val="16"/>
                <w:szCs w:val="16"/>
              </w:rPr>
            </w:pPr>
            <w:r w:rsidRPr="00240145">
              <w:rPr>
                <w:rFonts w:cs="Times New Roman"/>
                <w:b/>
                <w:bCs/>
                <w:spacing w:val="-2"/>
                <w:sz w:val="16"/>
                <w:szCs w:val="16"/>
              </w:rPr>
              <w:t xml:space="preserve">Carrying </w:t>
            </w:r>
            <w:r w:rsidRPr="00240145">
              <w:rPr>
                <w:rFonts w:cs="Times New Roman"/>
                <w:b/>
                <w:bCs/>
                <w:sz w:val="16"/>
                <w:szCs w:val="16"/>
              </w:rPr>
              <w:t xml:space="preserve">amounts </w:t>
            </w:r>
            <w:r w:rsidRPr="00240145">
              <w:rPr>
                <w:rFonts w:cs="Times New Roman"/>
                <w:b/>
                <w:bCs/>
                <w:spacing w:val="-6"/>
                <w:sz w:val="16"/>
                <w:szCs w:val="16"/>
              </w:rPr>
              <w:t xml:space="preserve">December </w:t>
            </w:r>
            <w:r w:rsidRPr="00240145">
              <w:rPr>
                <w:rFonts w:cs="Times New Roman"/>
                <w:b/>
                <w:bCs/>
                <w:sz w:val="16"/>
                <w:szCs w:val="16"/>
              </w:rPr>
              <w:t>31, 2019</w:t>
            </w:r>
          </w:p>
        </w:tc>
        <w:tc>
          <w:tcPr>
            <w:tcW w:w="135" w:type="pct"/>
            <w:tcBorders>
              <w:top w:val="single" w:sz="4" w:space="0" w:color="auto"/>
            </w:tcBorders>
          </w:tcPr>
          <w:p w:rsidR="00CA394A" w:rsidRPr="00240145" w:rsidRDefault="00CA394A" w:rsidP="000C6A9C">
            <w:pPr>
              <w:ind w:left="-152" w:right="-114"/>
              <w:jc w:val="center"/>
              <w:rPr>
                <w:rFonts w:ascii="Times New Roman Bold" w:hAnsi="Times New Roman Bold" w:cs="Times New Roman"/>
                <w:b/>
                <w:bCs/>
                <w:spacing w:val="-10"/>
                <w:sz w:val="16"/>
                <w:szCs w:val="16"/>
              </w:rPr>
            </w:pPr>
          </w:p>
        </w:tc>
        <w:tc>
          <w:tcPr>
            <w:tcW w:w="648" w:type="pct"/>
            <w:tcBorders>
              <w:top w:val="single" w:sz="4" w:space="0" w:color="auto"/>
              <w:bottom w:val="single" w:sz="4" w:space="0" w:color="auto"/>
            </w:tcBorders>
            <w:hideMark/>
          </w:tcPr>
          <w:p w:rsidR="00CA394A" w:rsidRPr="00240145" w:rsidRDefault="00CA394A" w:rsidP="000C6A9C">
            <w:pPr>
              <w:ind w:left="-152" w:right="-114"/>
              <w:jc w:val="center"/>
              <w:rPr>
                <w:rFonts w:ascii="Times New Roman Bold" w:hAnsi="Times New Roman Bold" w:cs="Times New Roman"/>
                <w:b/>
                <w:bCs/>
                <w:spacing w:val="-10"/>
                <w:sz w:val="16"/>
                <w:szCs w:val="16"/>
              </w:rPr>
            </w:pPr>
          </w:p>
          <w:p w:rsidR="00CA394A" w:rsidRPr="00240145" w:rsidRDefault="00CA394A" w:rsidP="000C6A9C">
            <w:pPr>
              <w:ind w:left="-152" w:right="-114"/>
              <w:jc w:val="center"/>
              <w:rPr>
                <w:rFonts w:ascii="Times New Roman Bold" w:hAnsi="Times New Roman Bold" w:cs="Times New Roman"/>
                <w:b/>
                <w:bCs/>
                <w:spacing w:val="-10"/>
                <w:sz w:val="16"/>
                <w:szCs w:val="16"/>
              </w:rPr>
            </w:pPr>
          </w:p>
          <w:p w:rsidR="00CA394A" w:rsidRPr="00240145" w:rsidRDefault="00CA394A" w:rsidP="000C6A9C">
            <w:pPr>
              <w:ind w:left="-152" w:right="-114"/>
              <w:jc w:val="center"/>
              <w:rPr>
                <w:rFonts w:ascii="Times New Roman Bold" w:hAnsi="Times New Roman Bold" w:cs="Times New Roman"/>
                <w:b/>
                <w:bCs/>
                <w:spacing w:val="-10"/>
                <w:sz w:val="16"/>
                <w:szCs w:val="16"/>
              </w:rPr>
            </w:pPr>
          </w:p>
          <w:p w:rsidR="00CA394A" w:rsidRPr="00240145" w:rsidRDefault="00CA394A" w:rsidP="000C6A9C">
            <w:pPr>
              <w:ind w:left="-152" w:right="-114"/>
              <w:jc w:val="center"/>
              <w:rPr>
                <w:rFonts w:ascii="Times New Roman Bold" w:hAnsi="Times New Roman Bold" w:cs="Times New Roman"/>
                <w:b/>
                <w:bCs/>
                <w:spacing w:val="-10"/>
                <w:sz w:val="16"/>
                <w:szCs w:val="16"/>
              </w:rPr>
            </w:pPr>
            <w:r w:rsidRPr="00240145">
              <w:rPr>
                <w:rFonts w:ascii="Times New Roman Bold" w:hAnsi="Times New Roman Bold" w:cs="Times New Roman"/>
                <w:b/>
                <w:bCs/>
                <w:spacing w:val="-10"/>
                <w:sz w:val="16"/>
                <w:szCs w:val="16"/>
              </w:rPr>
              <w:t>Remeasurements</w:t>
            </w:r>
          </w:p>
        </w:tc>
        <w:tc>
          <w:tcPr>
            <w:tcW w:w="135" w:type="pct"/>
            <w:tcBorders>
              <w:top w:val="single" w:sz="4" w:space="0" w:color="auto"/>
            </w:tcBorders>
          </w:tcPr>
          <w:p w:rsidR="00CA394A" w:rsidRPr="00240145" w:rsidRDefault="00CA394A" w:rsidP="000C6A9C">
            <w:pPr>
              <w:ind w:left="-105" w:right="-105"/>
              <w:jc w:val="center"/>
              <w:rPr>
                <w:rFonts w:ascii="Times New Roman Bold" w:hAnsi="Times New Roman Bold" w:cs="Times New Roman"/>
                <w:b/>
                <w:bCs/>
                <w:spacing w:val="-10"/>
                <w:sz w:val="16"/>
                <w:szCs w:val="16"/>
              </w:rPr>
            </w:pPr>
          </w:p>
        </w:tc>
        <w:tc>
          <w:tcPr>
            <w:tcW w:w="633" w:type="pct"/>
            <w:tcBorders>
              <w:top w:val="single" w:sz="4" w:space="0" w:color="auto"/>
              <w:bottom w:val="single" w:sz="4" w:space="0" w:color="auto"/>
            </w:tcBorders>
            <w:hideMark/>
          </w:tcPr>
          <w:p w:rsidR="00CA394A" w:rsidRPr="00240145" w:rsidRDefault="00CA394A" w:rsidP="000C6A9C">
            <w:pPr>
              <w:ind w:left="-105" w:right="-105"/>
              <w:jc w:val="center"/>
              <w:rPr>
                <w:rFonts w:ascii="Times New Roman Bold" w:hAnsi="Times New Roman Bold" w:cs="Times New Roman"/>
                <w:b/>
                <w:bCs/>
                <w:spacing w:val="-10"/>
                <w:sz w:val="16"/>
                <w:szCs w:val="16"/>
              </w:rPr>
            </w:pPr>
          </w:p>
          <w:p w:rsidR="00CA394A" w:rsidRPr="00240145" w:rsidRDefault="00CA394A" w:rsidP="000C6A9C">
            <w:pPr>
              <w:ind w:left="-105" w:right="-105"/>
              <w:jc w:val="center"/>
              <w:rPr>
                <w:rFonts w:ascii="Times New Roman Bold" w:hAnsi="Times New Roman Bold" w:cs="Times New Roman"/>
                <w:b/>
                <w:bCs/>
                <w:spacing w:val="-10"/>
                <w:sz w:val="16"/>
                <w:szCs w:val="16"/>
              </w:rPr>
            </w:pPr>
          </w:p>
          <w:p w:rsidR="00CA394A" w:rsidRPr="00240145" w:rsidRDefault="00CA394A" w:rsidP="000C6A9C">
            <w:pPr>
              <w:ind w:left="-105" w:right="-105"/>
              <w:jc w:val="center"/>
              <w:rPr>
                <w:rFonts w:ascii="Times New Roman Bold" w:hAnsi="Times New Roman Bold" w:cs="Times New Roman"/>
                <w:b/>
                <w:bCs/>
                <w:spacing w:val="-10"/>
                <w:sz w:val="16"/>
                <w:szCs w:val="16"/>
              </w:rPr>
            </w:pPr>
          </w:p>
          <w:p w:rsidR="00CA394A" w:rsidRPr="00240145" w:rsidRDefault="00CA394A" w:rsidP="000C6A9C">
            <w:pPr>
              <w:ind w:left="-105" w:right="-105"/>
              <w:jc w:val="center"/>
              <w:rPr>
                <w:rFonts w:ascii="Times New Roman Bold" w:hAnsi="Times New Roman Bold" w:cs="Times New Roman"/>
                <w:b/>
                <w:bCs/>
                <w:spacing w:val="-10"/>
                <w:sz w:val="16"/>
                <w:szCs w:val="16"/>
              </w:rPr>
            </w:pPr>
            <w:r w:rsidRPr="00240145">
              <w:rPr>
                <w:rFonts w:ascii="Times New Roman Bold" w:hAnsi="Times New Roman Bold" w:cs="Times New Roman"/>
                <w:b/>
                <w:bCs/>
                <w:spacing w:val="-10"/>
                <w:sz w:val="16"/>
                <w:szCs w:val="16"/>
              </w:rPr>
              <w:t>Reclassifications</w:t>
            </w:r>
          </w:p>
        </w:tc>
        <w:tc>
          <w:tcPr>
            <w:tcW w:w="135" w:type="pct"/>
            <w:tcBorders>
              <w:top w:val="single" w:sz="4" w:space="0" w:color="auto"/>
            </w:tcBorders>
          </w:tcPr>
          <w:p w:rsidR="00CA394A" w:rsidRPr="00240145" w:rsidRDefault="00CA394A" w:rsidP="000C6A9C">
            <w:pPr>
              <w:ind w:left="-157" w:right="-144"/>
              <w:jc w:val="center"/>
              <w:rPr>
                <w:rFonts w:cs="Times New Roman"/>
                <w:b/>
                <w:bCs/>
                <w:spacing w:val="-4"/>
                <w:sz w:val="16"/>
                <w:szCs w:val="16"/>
              </w:rPr>
            </w:pPr>
          </w:p>
        </w:tc>
        <w:tc>
          <w:tcPr>
            <w:tcW w:w="507" w:type="pct"/>
            <w:tcBorders>
              <w:top w:val="single" w:sz="4" w:space="0" w:color="auto"/>
              <w:bottom w:val="single" w:sz="4" w:space="0" w:color="auto"/>
            </w:tcBorders>
            <w:hideMark/>
          </w:tcPr>
          <w:p w:rsidR="00CA394A" w:rsidRPr="00240145" w:rsidRDefault="00CA394A" w:rsidP="000C6A9C">
            <w:pPr>
              <w:ind w:left="-157" w:right="-144"/>
              <w:jc w:val="center"/>
              <w:rPr>
                <w:rFonts w:cs="Times New Roman"/>
                <w:spacing w:val="-4"/>
                <w:sz w:val="16"/>
                <w:szCs w:val="16"/>
              </w:rPr>
            </w:pPr>
            <w:r w:rsidRPr="00240145">
              <w:rPr>
                <w:rFonts w:cs="Times New Roman"/>
                <w:b/>
                <w:bCs/>
                <w:spacing w:val="-4"/>
                <w:sz w:val="16"/>
                <w:szCs w:val="16"/>
              </w:rPr>
              <w:t xml:space="preserve">Carrying amounts </w:t>
            </w:r>
            <w:r w:rsidRPr="00240145">
              <w:rPr>
                <w:rFonts w:cs="Times New Roman"/>
                <w:b/>
                <w:bCs/>
                <w:spacing w:val="-4"/>
                <w:sz w:val="16"/>
                <w:szCs w:val="16"/>
              </w:rPr>
              <w:br/>
              <w:t xml:space="preserve">January 1, </w:t>
            </w:r>
            <w:r w:rsidRPr="00240145">
              <w:rPr>
                <w:rFonts w:cs="Times New Roman"/>
                <w:b/>
                <w:bCs/>
                <w:spacing w:val="-4"/>
                <w:sz w:val="16"/>
                <w:szCs w:val="16"/>
              </w:rPr>
              <w:br/>
              <w:t>2020</w:t>
            </w:r>
          </w:p>
        </w:tc>
        <w:tc>
          <w:tcPr>
            <w:tcW w:w="155" w:type="pct"/>
            <w:tcBorders>
              <w:top w:val="single" w:sz="4" w:space="0" w:color="auto"/>
            </w:tcBorders>
          </w:tcPr>
          <w:p w:rsidR="00CA394A" w:rsidRPr="00240145" w:rsidRDefault="00CA394A" w:rsidP="000C6A9C">
            <w:pPr>
              <w:jc w:val="center"/>
              <w:rPr>
                <w:rFonts w:cs="Times New Roman"/>
                <w:b/>
                <w:bCs/>
                <w:sz w:val="16"/>
                <w:szCs w:val="16"/>
              </w:rPr>
            </w:pPr>
          </w:p>
        </w:tc>
        <w:tc>
          <w:tcPr>
            <w:tcW w:w="722" w:type="pct"/>
            <w:tcBorders>
              <w:top w:val="single" w:sz="4" w:space="0" w:color="auto"/>
              <w:bottom w:val="single" w:sz="4" w:space="0" w:color="auto"/>
            </w:tcBorders>
            <w:hideMark/>
          </w:tcPr>
          <w:p w:rsidR="00094F51" w:rsidRDefault="00094F51" w:rsidP="000C6A9C">
            <w:pPr>
              <w:jc w:val="center"/>
              <w:rPr>
                <w:rFonts w:cs="Times New Roman"/>
                <w:b/>
                <w:bCs/>
                <w:sz w:val="16"/>
                <w:szCs w:val="16"/>
              </w:rPr>
            </w:pPr>
          </w:p>
          <w:p w:rsidR="00094F51" w:rsidRDefault="00094F51" w:rsidP="000C6A9C">
            <w:pPr>
              <w:jc w:val="center"/>
              <w:rPr>
                <w:rFonts w:cs="Times New Roman"/>
                <w:b/>
                <w:bCs/>
                <w:sz w:val="16"/>
                <w:szCs w:val="16"/>
              </w:rPr>
            </w:pPr>
          </w:p>
          <w:p w:rsidR="00094F51" w:rsidRDefault="00094F51" w:rsidP="000C6A9C">
            <w:pPr>
              <w:jc w:val="center"/>
              <w:rPr>
                <w:rFonts w:cs="Times New Roman"/>
                <w:b/>
                <w:bCs/>
                <w:sz w:val="16"/>
                <w:szCs w:val="16"/>
              </w:rPr>
            </w:pPr>
          </w:p>
          <w:p w:rsidR="00CA394A" w:rsidRPr="00240145" w:rsidRDefault="00CA394A" w:rsidP="000C6A9C">
            <w:pPr>
              <w:jc w:val="center"/>
              <w:rPr>
                <w:rFonts w:cs="Times New Roman"/>
                <w:b/>
                <w:bCs/>
                <w:sz w:val="16"/>
                <w:szCs w:val="16"/>
              </w:rPr>
            </w:pPr>
            <w:r w:rsidRPr="00240145">
              <w:rPr>
                <w:rFonts w:cs="Times New Roman"/>
                <w:b/>
                <w:bCs/>
                <w:sz w:val="16"/>
                <w:szCs w:val="16"/>
              </w:rPr>
              <w:t>Category</w:t>
            </w:r>
          </w:p>
        </w:tc>
      </w:tr>
      <w:tr w:rsidR="00CA394A" w:rsidRPr="00240145" w:rsidTr="008B57DE">
        <w:trPr>
          <w:trHeight w:val="20"/>
        </w:trPr>
        <w:tc>
          <w:tcPr>
            <w:tcW w:w="1289" w:type="pct"/>
            <w:hideMark/>
          </w:tcPr>
          <w:p w:rsidR="00CA394A" w:rsidRPr="00240145" w:rsidRDefault="00CA394A" w:rsidP="000C6A9C">
            <w:pPr>
              <w:rPr>
                <w:rFonts w:cs="Times New Roman"/>
                <w:b/>
                <w:bCs/>
                <w:sz w:val="16"/>
                <w:szCs w:val="16"/>
              </w:rPr>
            </w:pPr>
            <w:r w:rsidRPr="00240145">
              <w:rPr>
                <w:rFonts w:cs="Times New Roman"/>
                <w:b/>
                <w:bCs/>
                <w:sz w:val="16"/>
                <w:szCs w:val="16"/>
              </w:rPr>
              <w:t>Current financial assets</w:t>
            </w:r>
          </w:p>
        </w:tc>
        <w:tc>
          <w:tcPr>
            <w:tcW w:w="641" w:type="pct"/>
            <w:tcBorders>
              <w:top w:val="single" w:sz="4" w:space="0" w:color="auto"/>
            </w:tcBorders>
          </w:tcPr>
          <w:p w:rsidR="00CA394A" w:rsidRPr="00240145" w:rsidRDefault="00CA394A" w:rsidP="000C6A9C">
            <w:pPr>
              <w:rPr>
                <w:rFonts w:cs="Times New Roman"/>
                <w:sz w:val="16"/>
                <w:szCs w:val="16"/>
              </w:rPr>
            </w:pPr>
          </w:p>
        </w:tc>
        <w:tc>
          <w:tcPr>
            <w:tcW w:w="135" w:type="pct"/>
          </w:tcPr>
          <w:p w:rsidR="00CA394A" w:rsidRPr="00240145" w:rsidRDefault="00CA394A" w:rsidP="000C6A9C">
            <w:pPr>
              <w:rPr>
                <w:rFonts w:cs="Times New Roman"/>
                <w:sz w:val="16"/>
                <w:szCs w:val="16"/>
              </w:rPr>
            </w:pPr>
          </w:p>
        </w:tc>
        <w:tc>
          <w:tcPr>
            <w:tcW w:w="648" w:type="pct"/>
          </w:tcPr>
          <w:p w:rsidR="00CA394A" w:rsidRPr="00240145" w:rsidRDefault="00CA394A" w:rsidP="000C6A9C">
            <w:pPr>
              <w:rPr>
                <w:rFonts w:cs="Times New Roman"/>
                <w:sz w:val="16"/>
                <w:szCs w:val="16"/>
              </w:rPr>
            </w:pPr>
          </w:p>
        </w:tc>
        <w:tc>
          <w:tcPr>
            <w:tcW w:w="135" w:type="pct"/>
          </w:tcPr>
          <w:p w:rsidR="00CA394A" w:rsidRPr="00240145" w:rsidRDefault="00CA394A" w:rsidP="000C6A9C">
            <w:pPr>
              <w:rPr>
                <w:rFonts w:cs="Times New Roman"/>
                <w:sz w:val="16"/>
                <w:szCs w:val="16"/>
              </w:rPr>
            </w:pPr>
          </w:p>
        </w:tc>
        <w:tc>
          <w:tcPr>
            <w:tcW w:w="633" w:type="pct"/>
          </w:tcPr>
          <w:p w:rsidR="00CA394A" w:rsidRPr="00240145" w:rsidRDefault="00CA394A" w:rsidP="000C6A9C">
            <w:pPr>
              <w:rPr>
                <w:rFonts w:cs="Times New Roman"/>
                <w:sz w:val="16"/>
                <w:szCs w:val="16"/>
              </w:rPr>
            </w:pPr>
          </w:p>
        </w:tc>
        <w:tc>
          <w:tcPr>
            <w:tcW w:w="135" w:type="pct"/>
          </w:tcPr>
          <w:p w:rsidR="00CA394A" w:rsidRPr="00240145" w:rsidRDefault="00CA394A" w:rsidP="000C6A9C">
            <w:pPr>
              <w:rPr>
                <w:rFonts w:cs="Times New Roman"/>
                <w:sz w:val="16"/>
                <w:szCs w:val="16"/>
              </w:rPr>
            </w:pPr>
          </w:p>
        </w:tc>
        <w:tc>
          <w:tcPr>
            <w:tcW w:w="507" w:type="pct"/>
          </w:tcPr>
          <w:p w:rsidR="00CA394A" w:rsidRPr="00240145" w:rsidRDefault="00CA394A" w:rsidP="000C6A9C">
            <w:pPr>
              <w:rPr>
                <w:rFonts w:cs="Times New Roman"/>
                <w:sz w:val="16"/>
                <w:szCs w:val="16"/>
              </w:rPr>
            </w:pPr>
          </w:p>
        </w:tc>
        <w:tc>
          <w:tcPr>
            <w:tcW w:w="155" w:type="pct"/>
          </w:tcPr>
          <w:p w:rsidR="00CA394A" w:rsidRPr="00240145" w:rsidRDefault="00CA394A" w:rsidP="000C6A9C">
            <w:pPr>
              <w:rPr>
                <w:rFonts w:cs="Times New Roman"/>
                <w:sz w:val="16"/>
                <w:szCs w:val="16"/>
              </w:rPr>
            </w:pPr>
          </w:p>
        </w:tc>
        <w:tc>
          <w:tcPr>
            <w:tcW w:w="722" w:type="pct"/>
          </w:tcPr>
          <w:p w:rsidR="00CA394A" w:rsidRPr="00240145" w:rsidRDefault="00CA394A" w:rsidP="000C6A9C">
            <w:pPr>
              <w:rPr>
                <w:rFonts w:cs="Times New Roman"/>
                <w:sz w:val="16"/>
                <w:szCs w:val="16"/>
              </w:rPr>
            </w:pPr>
          </w:p>
        </w:tc>
      </w:tr>
      <w:tr w:rsidR="00CA394A" w:rsidRPr="00240145" w:rsidTr="008B57DE">
        <w:trPr>
          <w:trHeight w:val="20"/>
        </w:trPr>
        <w:tc>
          <w:tcPr>
            <w:tcW w:w="1289" w:type="pct"/>
            <w:hideMark/>
          </w:tcPr>
          <w:p w:rsidR="00CA394A" w:rsidRPr="00240145" w:rsidRDefault="00CA394A" w:rsidP="00602DC1">
            <w:pPr>
              <w:spacing w:line="276" w:lineRule="auto"/>
              <w:ind w:left="157" w:right="-107" w:hanging="157"/>
              <w:rPr>
                <w:rFonts w:cs="Times New Roman"/>
                <w:sz w:val="16"/>
                <w:szCs w:val="16"/>
              </w:rPr>
            </w:pPr>
            <w:r w:rsidRPr="00240145">
              <w:rPr>
                <w:rFonts w:cs="Times New Roman"/>
                <w:sz w:val="16"/>
                <w:szCs w:val="16"/>
              </w:rPr>
              <w:t>Cash and cash equivalents</w:t>
            </w:r>
          </w:p>
        </w:tc>
        <w:tc>
          <w:tcPr>
            <w:tcW w:w="641" w:type="pct"/>
          </w:tcPr>
          <w:p w:rsidR="00CA394A" w:rsidRPr="00240145" w:rsidRDefault="00CA394A" w:rsidP="00CA394A">
            <w:pPr>
              <w:tabs>
                <w:tab w:val="decimal" w:pos="785"/>
              </w:tabs>
              <w:spacing w:line="276" w:lineRule="auto"/>
              <w:ind w:left="157" w:right="-107" w:hanging="157"/>
              <w:rPr>
                <w:rFonts w:cs="Times New Roman"/>
                <w:sz w:val="16"/>
                <w:szCs w:val="16"/>
              </w:rPr>
            </w:pPr>
            <w:r w:rsidRPr="00240145">
              <w:rPr>
                <w:rFonts w:cs="Times New Roman"/>
                <w:sz w:val="16"/>
                <w:szCs w:val="16"/>
              </w:rPr>
              <w:t>9,258</w:t>
            </w:r>
          </w:p>
        </w:tc>
        <w:tc>
          <w:tcPr>
            <w:tcW w:w="135" w:type="pct"/>
          </w:tcPr>
          <w:p w:rsidR="00CA394A" w:rsidRPr="00240145" w:rsidRDefault="00CA394A" w:rsidP="00602DC1">
            <w:pPr>
              <w:tabs>
                <w:tab w:val="left" w:pos="900"/>
              </w:tabs>
              <w:spacing w:line="276" w:lineRule="auto"/>
              <w:ind w:right="-107"/>
              <w:jc w:val="center"/>
              <w:rPr>
                <w:rFonts w:cs="Times New Roman"/>
                <w:sz w:val="16"/>
                <w:szCs w:val="16"/>
              </w:rPr>
            </w:pPr>
          </w:p>
        </w:tc>
        <w:tc>
          <w:tcPr>
            <w:tcW w:w="648" w:type="pct"/>
          </w:tcPr>
          <w:p w:rsidR="00CA394A" w:rsidRPr="00240145" w:rsidRDefault="00CA394A" w:rsidP="00602DC1">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35" w:type="pct"/>
          </w:tcPr>
          <w:p w:rsidR="00CA394A" w:rsidRPr="00240145" w:rsidRDefault="00CA394A" w:rsidP="00602DC1">
            <w:pPr>
              <w:tabs>
                <w:tab w:val="left" w:pos="900"/>
              </w:tabs>
              <w:spacing w:line="276" w:lineRule="auto"/>
              <w:ind w:right="-107"/>
              <w:jc w:val="center"/>
              <w:rPr>
                <w:rFonts w:cs="Times New Roman"/>
                <w:sz w:val="16"/>
                <w:szCs w:val="16"/>
              </w:rPr>
            </w:pPr>
          </w:p>
        </w:tc>
        <w:tc>
          <w:tcPr>
            <w:tcW w:w="633" w:type="pct"/>
          </w:tcPr>
          <w:p w:rsidR="00CA394A" w:rsidRPr="00240145" w:rsidRDefault="00CA394A" w:rsidP="00602DC1">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35" w:type="pct"/>
          </w:tcPr>
          <w:p w:rsidR="00CA394A" w:rsidRPr="00240145" w:rsidRDefault="00CA394A" w:rsidP="00602DC1">
            <w:pPr>
              <w:tabs>
                <w:tab w:val="decimal" w:pos="895"/>
              </w:tabs>
              <w:spacing w:line="276" w:lineRule="auto"/>
              <w:ind w:left="157" w:right="-107" w:hanging="157"/>
              <w:rPr>
                <w:rFonts w:cs="Times New Roman"/>
                <w:sz w:val="16"/>
                <w:szCs w:val="16"/>
              </w:rPr>
            </w:pPr>
          </w:p>
        </w:tc>
        <w:tc>
          <w:tcPr>
            <w:tcW w:w="507" w:type="pct"/>
          </w:tcPr>
          <w:p w:rsidR="00CA394A" w:rsidRPr="00240145" w:rsidRDefault="00CA394A" w:rsidP="008B57DE">
            <w:pPr>
              <w:tabs>
                <w:tab w:val="decimal" w:pos="690"/>
              </w:tabs>
              <w:spacing w:line="276" w:lineRule="auto"/>
              <w:ind w:left="157" w:right="-107" w:hanging="157"/>
              <w:rPr>
                <w:rFonts w:cs="Times New Roman"/>
                <w:sz w:val="16"/>
                <w:szCs w:val="16"/>
              </w:rPr>
            </w:pPr>
            <w:r w:rsidRPr="00240145">
              <w:rPr>
                <w:rFonts w:cs="Times New Roman"/>
                <w:sz w:val="16"/>
                <w:szCs w:val="16"/>
              </w:rPr>
              <w:t>9,258</w:t>
            </w:r>
          </w:p>
        </w:tc>
        <w:tc>
          <w:tcPr>
            <w:tcW w:w="155" w:type="pct"/>
          </w:tcPr>
          <w:p w:rsidR="00CA394A" w:rsidRPr="00240145" w:rsidRDefault="00CA394A" w:rsidP="00602DC1">
            <w:pPr>
              <w:spacing w:line="276" w:lineRule="auto"/>
              <w:ind w:right="-107" w:hanging="35"/>
              <w:jc w:val="center"/>
              <w:rPr>
                <w:rFonts w:cs="Times New Roman"/>
                <w:sz w:val="16"/>
                <w:szCs w:val="16"/>
              </w:rPr>
            </w:pPr>
          </w:p>
        </w:tc>
        <w:tc>
          <w:tcPr>
            <w:tcW w:w="722" w:type="pct"/>
            <w:vAlign w:val="bottom"/>
            <w:hideMark/>
          </w:tcPr>
          <w:p w:rsidR="00CA394A" w:rsidRPr="00240145" w:rsidRDefault="00CA394A" w:rsidP="00602DC1">
            <w:pPr>
              <w:spacing w:line="276" w:lineRule="auto"/>
              <w:ind w:right="-107" w:hanging="35"/>
              <w:jc w:val="center"/>
              <w:rPr>
                <w:rFonts w:cs="Times New Roman"/>
                <w:sz w:val="16"/>
                <w:szCs w:val="16"/>
              </w:rPr>
            </w:pPr>
            <w:r w:rsidRPr="00240145">
              <w:rPr>
                <w:rFonts w:cs="Times New Roman"/>
                <w:sz w:val="16"/>
                <w:szCs w:val="16"/>
              </w:rPr>
              <w:t>Amortized Cost</w:t>
            </w:r>
          </w:p>
        </w:tc>
      </w:tr>
      <w:tr w:rsidR="00CA394A" w:rsidRPr="00240145" w:rsidTr="008B57DE">
        <w:trPr>
          <w:trHeight w:val="20"/>
        </w:trPr>
        <w:tc>
          <w:tcPr>
            <w:tcW w:w="1289" w:type="pct"/>
            <w:hideMark/>
          </w:tcPr>
          <w:p w:rsidR="00CA394A" w:rsidRPr="00240145" w:rsidRDefault="00CA394A" w:rsidP="00CA394A">
            <w:pPr>
              <w:ind w:left="157" w:right="-123" w:hanging="157"/>
              <w:rPr>
                <w:rFonts w:cs="Times New Roman"/>
                <w:spacing w:val="-6"/>
                <w:sz w:val="16"/>
                <w:szCs w:val="16"/>
              </w:rPr>
            </w:pPr>
            <w:r w:rsidRPr="00240145">
              <w:rPr>
                <w:rFonts w:cs="Times New Roman"/>
                <w:spacing w:val="-6"/>
                <w:sz w:val="16"/>
                <w:szCs w:val="16"/>
              </w:rPr>
              <w:t>Temporary investments</w:t>
            </w:r>
          </w:p>
        </w:tc>
        <w:tc>
          <w:tcPr>
            <w:tcW w:w="641" w:type="pct"/>
            <w:hideMark/>
          </w:tcPr>
          <w:p w:rsidR="00CA394A" w:rsidRPr="00240145" w:rsidRDefault="00CA394A" w:rsidP="00CA394A">
            <w:pPr>
              <w:tabs>
                <w:tab w:val="decimal" w:pos="785"/>
              </w:tabs>
              <w:spacing w:line="276" w:lineRule="auto"/>
              <w:ind w:left="157" w:right="-107" w:hanging="157"/>
              <w:rPr>
                <w:rFonts w:cs="Times New Roman"/>
                <w:sz w:val="16"/>
                <w:szCs w:val="16"/>
              </w:rPr>
            </w:pPr>
            <w:r w:rsidRPr="00240145">
              <w:rPr>
                <w:rFonts w:cs="Times New Roman"/>
                <w:sz w:val="16"/>
                <w:szCs w:val="16"/>
              </w:rPr>
              <w:t>60,203</w:t>
            </w:r>
          </w:p>
        </w:tc>
        <w:tc>
          <w:tcPr>
            <w:tcW w:w="135" w:type="pct"/>
          </w:tcPr>
          <w:p w:rsidR="00CA394A" w:rsidRPr="00240145" w:rsidRDefault="00CA394A" w:rsidP="00CA394A">
            <w:pPr>
              <w:tabs>
                <w:tab w:val="left" w:pos="900"/>
              </w:tabs>
              <w:spacing w:line="276" w:lineRule="auto"/>
              <w:ind w:right="-107"/>
              <w:jc w:val="center"/>
              <w:rPr>
                <w:rFonts w:cs="Times New Roman"/>
                <w:sz w:val="16"/>
                <w:szCs w:val="16"/>
              </w:rPr>
            </w:pPr>
          </w:p>
        </w:tc>
        <w:tc>
          <w:tcPr>
            <w:tcW w:w="648" w:type="pct"/>
          </w:tcPr>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35" w:type="pct"/>
          </w:tcPr>
          <w:p w:rsidR="00CA394A" w:rsidRPr="00240145" w:rsidRDefault="00CA394A" w:rsidP="00CA394A">
            <w:pPr>
              <w:tabs>
                <w:tab w:val="decimal" w:pos="895"/>
              </w:tabs>
              <w:spacing w:line="276" w:lineRule="auto"/>
              <w:ind w:left="157" w:right="-107" w:hanging="157"/>
              <w:rPr>
                <w:rFonts w:cs="Times New Roman"/>
                <w:sz w:val="16"/>
                <w:szCs w:val="16"/>
              </w:rPr>
            </w:pPr>
          </w:p>
        </w:tc>
        <w:tc>
          <w:tcPr>
            <w:tcW w:w="633" w:type="pct"/>
          </w:tcPr>
          <w:p w:rsidR="00CA394A" w:rsidRPr="00240145" w:rsidRDefault="00CA394A" w:rsidP="00CA394A">
            <w:pPr>
              <w:tabs>
                <w:tab w:val="decimal" w:pos="895"/>
              </w:tabs>
              <w:spacing w:line="276" w:lineRule="auto"/>
              <w:ind w:left="157" w:right="-107" w:hanging="157"/>
              <w:rPr>
                <w:rFonts w:cs="Times New Roman"/>
                <w:sz w:val="16"/>
                <w:szCs w:val="16"/>
              </w:rPr>
            </w:pPr>
            <w:r w:rsidRPr="00240145">
              <w:rPr>
                <w:rFonts w:cs="Times New Roman"/>
                <w:sz w:val="16"/>
                <w:szCs w:val="16"/>
              </w:rPr>
              <w:t>(60,203)</w:t>
            </w:r>
          </w:p>
        </w:tc>
        <w:tc>
          <w:tcPr>
            <w:tcW w:w="135" w:type="pct"/>
          </w:tcPr>
          <w:p w:rsidR="00CA394A" w:rsidRPr="00240145" w:rsidRDefault="00CA394A" w:rsidP="00CA394A">
            <w:pPr>
              <w:tabs>
                <w:tab w:val="left" w:pos="900"/>
              </w:tabs>
              <w:spacing w:line="276" w:lineRule="auto"/>
              <w:ind w:right="-107"/>
              <w:jc w:val="center"/>
              <w:rPr>
                <w:rFonts w:cs="Times New Roman"/>
                <w:sz w:val="16"/>
                <w:szCs w:val="16"/>
              </w:rPr>
            </w:pPr>
          </w:p>
        </w:tc>
        <w:tc>
          <w:tcPr>
            <w:tcW w:w="507" w:type="pct"/>
            <w:hideMark/>
          </w:tcPr>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55" w:type="pct"/>
          </w:tcPr>
          <w:p w:rsidR="00CA394A" w:rsidRPr="00240145" w:rsidRDefault="00CA394A" w:rsidP="00CA394A">
            <w:pPr>
              <w:spacing w:line="276" w:lineRule="auto"/>
              <w:ind w:right="-107" w:hanging="35"/>
              <w:jc w:val="center"/>
              <w:rPr>
                <w:rFonts w:cs="Times New Roman"/>
                <w:sz w:val="16"/>
                <w:szCs w:val="16"/>
              </w:rPr>
            </w:pPr>
          </w:p>
        </w:tc>
        <w:tc>
          <w:tcPr>
            <w:tcW w:w="722" w:type="pct"/>
            <w:hideMark/>
          </w:tcPr>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r>
      <w:tr w:rsidR="00CA394A" w:rsidRPr="00240145" w:rsidTr="008B57DE">
        <w:trPr>
          <w:trHeight w:val="20"/>
        </w:trPr>
        <w:tc>
          <w:tcPr>
            <w:tcW w:w="1289" w:type="pct"/>
            <w:hideMark/>
          </w:tcPr>
          <w:p w:rsidR="00CA394A" w:rsidRPr="00240145" w:rsidRDefault="00CA394A" w:rsidP="00CA394A">
            <w:pPr>
              <w:spacing w:line="276" w:lineRule="auto"/>
              <w:ind w:left="157" w:right="-107" w:hanging="157"/>
              <w:rPr>
                <w:rFonts w:cs="Times New Roman"/>
                <w:sz w:val="16"/>
                <w:szCs w:val="16"/>
              </w:rPr>
            </w:pPr>
            <w:r w:rsidRPr="00240145">
              <w:rPr>
                <w:rFonts w:cs="Times New Roman"/>
                <w:sz w:val="16"/>
                <w:szCs w:val="16"/>
              </w:rPr>
              <w:t>Service income receivables</w:t>
            </w:r>
          </w:p>
        </w:tc>
        <w:tc>
          <w:tcPr>
            <w:tcW w:w="641" w:type="pct"/>
            <w:hideMark/>
          </w:tcPr>
          <w:p w:rsidR="00CA394A" w:rsidRPr="00240145" w:rsidRDefault="00CA394A" w:rsidP="00CA394A">
            <w:pPr>
              <w:tabs>
                <w:tab w:val="decimal" w:pos="785"/>
              </w:tabs>
              <w:spacing w:line="276" w:lineRule="auto"/>
              <w:ind w:left="157" w:right="-107" w:hanging="157"/>
              <w:rPr>
                <w:rFonts w:cs="Times New Roman"/>
                <w:sz w:val="16"/>
                <w:szCs w:val="16"/>
              </w:rPr>
            </w:pPr>
            <w:r w:rsidRPr="00240145">
              <w:rPr>
                <w:rFonts w:cs="Times New Roman"/>
                <w:sz w:val="16"/>
                <w:szCs w:val="16"/>
              </w:rPr>
              <w:t>1,507</w:t>
            </w:r>
          </w:p>
        </w:tc>
        <w:tc>
          <w:tcPr>
            <w:tcW w:w="135" w:type="pct"/>
          </w:tcPr>
          <w:p w:rsidR="00CA394A" w:rsidRPr="00240145" w:rsidRDefault="00CA394A" w:rsidP="00CA394A">
            <w:pPr>
              <w:tabs>
                <w:tab w:val="left" w:pos="900"/>
              </w:tabs>
              <w:spacing w:line="276" w:lineRule="auto"/>
              <w:ind w:right="-107"/>
              <w:jc w:val="center"/>
              <w:rPr>
                <w:rFonts w:cs="Times New Roman"/>
                <w:sz w:val="16"/>
                <w:szCs w:val="16"/>
              </w:rPr>
            </w:pPr>
          </w:p>
        </w:tc>
        <w:tc>
          <w:tcPr>
            <w:tcW w:w="648" w:type="pct"/>
            <w:hideMark/>
          </w:tcPr>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35" w:type="pct"/>
          </w:tcPr>
          <w:p w:rsidR="00CA394A" w:rsidRPr="00240145" w:rsidRDefault="00CA394A" w:rsidP="00CA394A">
            <w:pPr>
              <w:tabs>
                <w:tab w:val="left" w:pos="900"/>
              </w:tabs>
              <w:spacing w:line="276" w:lineRule="auto"/>
              <w:ind w:right="-107"/>
              <w:jc w:val="center"/>
              <w:rPr>
                <w:rFonts w:cs="Times New Roman"/>
                <w:sz w:val="16"/>
                <w:szCs w:val="16"/>
              </w:rPr>
            </w:pPr>
          </w:p>
        </w:tc>
        <w:tc>
          <w:tcPr>
            <w:tcW w:w="633" w:type="pct"/>
            <w:hideMark/>
          </w:tcPr>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35" w:type="pct"/>
          </w:tcPr>
          <w:p w:rsidR="00CA394A" w:rsidRPr="00240145" w:rsidRDefault="00CA394A" w:rsidP="00CA394A">
            <w:pPr>
              <w:spacing w:line="276" w:lineRule="auto"/>
              <w:ind w:left="157" w:right="-46" w:hanging="157"/>
              <w:jc w:val="right"/>
              <w:rPr>
                <w:rFonts w:cs="Times New Roman"/>
                <w:sz w:val="16"/>
                <w:szCs w:val="16"/>
              </w:rPr>
            </w:pPr>
          </w:p>
        </w:tc>
        <w:tc>
          <w:tcPr>
            <w:tcW w:w="507" w:type="pct"/>
            <w:hideMark/>
          </w:tcPr>
          <w:p w:rsidR="00CA394A" w:rsidRPr="00240145" w:rsidRDefault="00CA394A" w:rsidP="008B57DE">
            <w:pPr>
              <w:tabs>
                <w:tab w:val="decimal" w:pos="690"/>
              </w:tabs>
              <w:spacing w:line="276" w:lineRule="auto"/>
              <w:ind w:left="157" w:right="-107" w:hanging="157"/>
              <w:rPr>
                <w:rFonts w:cs="Times New Roman"/>
                <w:sz w:val="16"/>
                <w:szCs w:val="16"/>
              </w:rPr>
            </w:pPr>
            <w:r w:rsidRPr="00240145">
              <w:rPr>
                <w:rFonts w:cs="Times New Roman"/>
                <w:sz w:val="16"/>
                <w:szCs w:val="16"/>
              </w:rPr>
              <w:t>1,507</w:t>
            </w:r>
          </w:p>
        </w:tc>
        <w:tc>
          <w:tcPr>
            <w:tcW w:w="155" w:type="pct"/>
          </w:tcPr>
          <w:p w:rsidR="00CA394A" w:rsidRPr="00240145" w:rsidRDefault="00CA394A" w:rsidP="00CA394A">
            <w:pPr>
              <w:spacing w:line="276" w:lineRule="auto"/>
              <w:ind w:right="-107" w:hanging="35"/>
              <w:jc w:val="center"/>
              <w:rPr>
                <w:rFonts w:cs="Times New Roman"/>
                <w:sz w:val="16"/>
                <w:szCs w:val="16"/>
              </w:rPr>
            </w:pPr>
          </w:p>
        </w:tc>
        <w:tc>
          <w:tcPr>
            <w:tcW w:w="722" w:type="pct"/>
            <w:vAlign w:val="bottom"/>
            <w:hideMark/>
          </w:tcPr>
          <w:p w:rsidR="00CA394A" w:rsidRPr="00240145" w:rsidRDefault="00CA394A" w:rsidP="00CA394A">
            <w:pPr>
              <w:spacing w:line="276" w:lineRule="auto"/>
              <w:ind w:right="-107" w:hanging="35"/>
              <w:jc w:val="center"/>
              <w:rPr>
                <w:rFonts w:cs="Times New Roman"/>
                <w:sz w:val="16"/>
                <w:szCs w:val="16"/>
              </w:rPr>
            </w:pPr>
            <w:r w:rsidRPr="00240145">
              <w:rPr>
                <w:rFonts w:cs="Times New Roman"/>
                <w:sz w:val="16"/>
                <w:szCs w:val="16"/>
              </w:rPr>
              <w:t>Amortized Cost</w:t>
            </w:r>
          </w:p>
        </w:tc>
      </w:tr>
      <w:tr w:rsidR="00CA394A" w:rsidRPr="00240145" w:rsidTr="008B57DE">
        <w:trPr>
          <w:trHeight w:val="20"/>
        </w:trPr>
        <w:tc>
          <w:tcPr>
            <w:tcW w:w="1289" w:type="pct"/>
            <w:hideMark/>
          </w:tcPr>
          <w:p w:rsidR="00CA394A" w:rsidRPr="00240145" w:rsidRDefault="00CA394A" w:rsidP="00CA394A">
            <w:pPr>
              <w:ind w:left="157" w:hanging="157"/>
              <w:rPr>
                <w:rFonts w:cs="Times New Roman"/>
                <w:spacing w:val="-8"/>
                <w:sz w:val="16"/>
                <w:szCs w:val="16"/>
              </w:rPr>
            </w:pPr>
            <w:r w:rsidRPr="00240145">
              <w:rPr>
                <w:rFonts w:cs="Times New Roman"/>
                <w:spacing w:val="-8"/>
                <w:sz w:val="16"/>
                <w:szCs w:val="16"/>
              </w:rPr>
              <w:t>Receivables and loans to others</w:t>
            </w:r>
          </w:p>
        </w:tc>
        <w:tc>
          <w:tcPr>
            <w:tcW w:w="641" w:type="pct"/>
            <w:hideMark/>
          </w:tcPr>
          <w:p w:rsidR="00CA394A" w:rsidRPr="00240145" w:rsidRDefault="00CA394A" w:rsidP="00CA394A">
            <w:pPr>
              <w:tabs>
                <w:tab w:val="decimal" w:pos="785"/>
              </w:tabs>
              <w:spacing w:line="276" w:lineRule="auto"/>
              <w:ind w:left="157" w:right="-107" w:hanging="157"/>
              <w:rPr>
                <w:rFonts w:cs="Times New Roman"/>
                <w:sz w:val="16"/>
                <w:szCs w:val="16"/>
              </w:rPr>
            </w:pPr>
            <w:r w:rsidRPr="00240145">
              <w:rPr>
                <w:rFonts w:cs="Times New Roman"/>
                <w:sz w:val="16"/>
                <w:szCs w:val="16"/>
              </w:rPr>
              <w:t>407,500</w:t>
            </w:r>
          </w:p>
        </w:tc>
        <w:tc>
          <w:tcPr>
            <w:tcW w:w="135" w:type="pct"/>
          </w:tcPr>
          <w:p w:rsidR="00CA394A" w:rsidRPr="00240145" w:rsidRDefault="00CA394A" w:rsidP="00CA394A">
            <w:pPr>
              <w:tabs>
                <w:tab w:val="left" w:pos="900"/>
              </w:tabs>
              <w:spacing w:line="276" w:lineRule="auto"/>
              <w:ind w:right="-107"/>
              <w:jc w:val="center"/>
              <w:rPr>
                <w:rFonts w:cs="Times New Roman"/>
                <w:sz w:val="16"/>
                <w:szCs w:val="16"/>
              </w:rPr>
            </w:pPr>
          </w:p>
        </w:tc>
        <w:tc>
          <w:tcPr>
            <w:tcW w:w="648" w:type="pct"/>
            <w:hideMark/>
          </w:tcPr>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35" w:type="pct"/>
          </w:tcPr>
          <w:p w:rsidR="00CA394A" w:rsidRPr="00240145" w:rsidRDefault="00CA394A" w:rsidP="00CA394A">
            <w:pPr>
              <w:tabs>
                <w:tab w:val="left" w:pos="900"/>
              </w:tabs>
              <w:spacing w:line="276" w:lineRule="auto"/>
              <w:ind w:right="-107"/>
              <w:jc w:val="center"/>
              <w:rPr>
                <w:rFonts w:cs="Times New Roman"/>
                <w:sz w:val="16"/>
                <w:szCs w:val="16"/>
              </w:rPr>
            </w:pPr>
          </w:p>
        </w:tc>
        <w:tc>
          <w:tcPr>
            <w:tcW w:w="633" w:type="pct"/>
            <w:hideMark/>
          </w:tcPr>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35" w:type="pct"/>
          </w:tcPr>
          <w:p w:rsidR="00CA394A" w:rsidRPr="00240145" w:rsidRDefault="00CA394A" w:rsidP="00CA394A">
            <w:pPr>
              <w:tabs>
                <w:tab w:val="decimal" w:pos="895"/>
              </w:tabs>
              <w:spacing w:line="276" w:lineRule="auto"/>
              <w:ind w:left="157" w:right="-107" w:hanging="157"/>
              <w:rPr>
                <w:rFonts w:cs="Times New Roman"/>
                <w:sz w:val="16"/>
                <w:szCs w:val="16"/>
              </w:rPr>
            </w:pPr>
          </w:p>
        </w:tc>
        <w:tc>
          <w:tcPr>
            <w:tcW w:w="507" w:type="pct"/>
            <w:hideMark/>
          </w:tcPr>
          <w:p w:rsidR="00CA394A" w:rsidRPr="00240145" w:rsidRDefault="00CA394A" w:rsidP="008B57DE">
            <w:pPr>
              <w:tabs>
                <w:tab w:val="decimal" w:pos="690"/>
              </w:tabs>
              <w:spacing w:line="276" w:lineRule="auto"/>
              <w:ind w:left="157" w:right="-107" w:hanging="157"/>
              <w:rPr>
                <w:rFonts w:cs="Times New Roman"/>
                <w:sz w:val="16"/>
                <w:szCs w:val="16"/>
              </w:rPr>
            </w:pPr>
            <w:r w:rsidRPr="00240145">
              <w:rPr>
                <w:rFonts w:cs="Times New Roman"/>
                <w:sz w:val="16"/>
                <w:szCs w:val="16"/>
              </w:rPr>
              <w:t>407,500</w:t>
            </w:r>
          </w:p>
        </w:tc>
        <w:tc>
          <w:tcPr>
            <w:tcW w:w="155" w:type="pct"/>
          </w:tcPr>
          <w:p w:rsidR="00CA394A" w:rsidRPr="00240145" w:rsidRDefault="00CA394A" w:rsidP="00CA394A">
            <w:pPr>
              <w:spacing w:line="276" w:lineRule="auto"/>
              <w:ind w:right="-107" w:hanging="35"/>
              <w:jc w:val="center"/>
              <w:rPr>
                <w:rFonts w:cs="Times New Roman"/>
                <w:sz w:val="16"/>
                <w:szCs w:val="16"/>
              </w:rPr>
            </w:pPr>
          </w:p>
        </w:tc>
        <w:tc>
          <w:tcPr>
            <w:tcW w:w="722" w:type="pct"/>
            <w:vAlign w:val="bottom"/>
            <w:hideMark/>
          </w:tcPr>
          <w:p w:rsidR="00CA394A" w:rsidRPr="00240145" w:rsidRDefault="00CA394A" w:rsidP="00CA394A">
            <w:pPr>
              <w:spacing w:line="276" w:lineRule="auto"/>
              <w:ind w:right="-107" w:hanging="35"/>
              <w:jc w:val="center"/>
              <w:rPr>
                <w:rFonts w:cs="Times New Roman"/>
                <w:sz w:val="16"/>
                <w:szCs w:val="16"/>
              </w:rPr>
            </w:pPr>
            <w:r w:rsidRPr="00240145">
              <w:rPr>
                <w:rFonts w:cs="Times New Roman"/>
                <w:sz w:val="16"/>
                <w:szCs w:val="16"/>
              </w:rPr>
              <w:t>Amortized Cost</w:t>
            </w:r>
          </w:p>
        </w:tc>
      </w:tr>
      <w:tr w:rsidR="00CA394A" w:rsidRPr="00240145" w:rsidTr="008B57DE">
        <w:trPr>
          <w:trHeight w:val="20"/>
        </w:trPr>
        <w:tc>
          <w:tcPr>
            <w:tcW w:w="1289" w:type="pct"/>
            <w:hideMark/>
          </w:tcPr>
          <w:p w:rsidR="00CA394A" w:rsidRPr="00240145" w:rsidRDefault="00CA394A" w:rsidP="00CA394A">
            <w:pPr>
              <w:ind w:left="160" w:hanging="180"/>
              <w:rPr>
                <w:rFonts w:cs="Times New Roman"/>
                <w:sz w:val="16"/>
                <w:szCs w:val="16"/>
              </w:rPr>
            </w:pPr>
            <w:r w:rsidRPr="00240145">
              <w:rPr>
                <w:rFonts w:cs="Times New Roman"/>
                <w:sz w:val="16"/>
                <w:szCs w:val="16"/>
              </w:rPr>
              <w:t>Other receivables</w:t>
            </w:r>
          </w:p>
        </w:tc>
        <w:tc>
          <w:tcPr>
            <w:tcW w:w="641" w:type="pct"/>
            <w:hideMark/>
          </w:tcPr>
          <w:p w:rsidR="00CA394A" w:rsidRPr="00240145" w:rsidRDefault="00CA394A" w:rsidP="00CA394A">
            <w:pPr>
              <w:tabs>
                <w:tab w:val="decimal" w:pos="785"/>
              </w:tabs>
              <w:spacing w:line="276" w:lineRule="auto"/>
              <w:ind w:left="157" w:right="-107" w:hanging="157"/>
              <w:rPr>
                <w:rFonts w:cs="Times New Roman"/>
                <w:sz w:val="16"/>
                <w:szCs w:val="16"/>
              </w:rPr>
            </w:pPr>
            <w:r w:rsidRPr="00240145">
              <w:rPr>
                <w:rFonts w:cs="Times New Roman"/>
                <w:sz w:val="16"/>
                <w:szCs w:val="16"/>
              </w:rPr>
              <w:t>22,250</w:t>
            </w:r>
          </w:p>
        </w:tc>
        <w:tc>
          <w:tcPr>
            <w:tcW w:w="135" w:type="pct"/>
          </w:tcPr>
          <w:p w:rsidR="00CA394A" w:rsidRPr="00240145" w:rsidRDefault="00CA394A" w:rsidP="00CA394A">
            <w:pPr>
              <w:tabs>
                <w:tab w:val="left" w:pos="900"/>
              </w:tabs>
              <w:spacing w:line="276" w:lineRule="auto"/>
              <w:ind w:right="-107"/>
              <w:jc w:val="center"/>
              <w:rPr>
                <w:rFonts w:cs="Times New Roman"/>
                <w:sz w:val="16"/>
                <w:szCs w:val="16"/>
              </w:rPr>
            </w:pPr>
          </w:p>
        </w:tc>
        <w:tc>
          <w:tcPr>
            <w:tcW w:w="648" w:type="pct"/>
            <w:hideMark/>
          </w:tcPr>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35" w:type="pct"/>
          </w:tcPr>
          <w:p w:rsidR="00CA394A" w:rsidRPr="00240145" w:rsidRDefault="00CA394A" w:rsidP="00CA394A">
            <w:pPr>
              <w:tabs>
                <w:tab w:val="left" w:pos="900"/>
              </w:tabs>
              <w:spacing w:line="276" w:lineRule="auto"/>
              <w:ind w:right="-107"/>
              <w:jc w:val="center"/>
              <w:rPr>
                <w:rFonts w:cs="Times New Roman"/>
                <w:sz w:val="16"/>
                <w:szCs w:val="16"/>
              </w:rPr>
            </w:pPr>
          </w:p>
        </w:tc>
        <w:tc>
          <w:tcPr>
            <w:tcW w:w="633" w:type="pct"/>
            <w:hideMark/>
          </w:tcPr>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35" w:type="pct"/>
          </w:tcPr>
          <w:p w:rsidR="00CA394A" w:rsidRPr="00240145" w:rsidRDefault="00CA394A" w:rsidP="00CA394A">
            <w:pPr>
              <w:tabs>
                <w:tab w:val="decimal" w:pos="895"/>
              </w:tabs>
              <w:spacing w:line="276" w:lineRule="auto"/>
              <w:ind w:left="157" w:right="-107" w:hanging="157"/>
              <w:rPr>
                <w:rFonts w:cs="Times New Roman"/>
                <w:sz w:val="16"/>
                <w:szCs w:val="16"/>
              </w:rPr>
            </w:pPr>
          </w:p>
        </w:tc>
        <w:tc>
          <w:tcPr>
            <w:tcW w:w="507" w:type="pct"/>
            <w:hideMark/>
          </w:tcPr>
          <w:p w:rsidR="00CA394A" w:rsidRPr="00240145" w:rsidRDefault="00CA394A" w:rsidP="008B57DE">
            <w:pPr>
              <w:tabs>
                <w:tab w:val="decimal" w:pos="690"/>
              </w:tabs>
              <w:spacing w:line="276" w:lineRule="auto"/>
              <w:ind w:left="157" w:right="-107" w:hanging="157"/>
              <w:rPr>
                <w:rFonts w:cs="Times New Roman"/>
                <w:sz w:val="16"/>
                <w:szCs w:val="16"/>
              </w:rPr>
            </w:pPr>
            <w:r w:rsidRPr="00240145">
              <w:rPr>
                <w:rFonts w:cs="Times New Roman"/>
                <w:sz w:val="16"/>
                <w:szCs w:val="16"/>
              </w:rPr>
              <w:t>22,250</w:t>
            </w:r>
          </w:p>
        </w:tc>
        <w:tc>
          <w:tcPr>
            <w:tcW w:w="155" w:type="pct"/>
          </w:tcPr>
          <w:p w:rsidR="00CA394A" w:rsidRPr="00240145" w:rsidRDefault="00CA394A" w:rsidP="00CA394A">
            <w:pPr>
              <w:spacing w:line="276" w:lineRule="auto"/>
              <w:ind w:right="-107" w:hanging="35"/>
              <w:jc w:val="center"/>
              <w:rPr>
                <w:rFonts w:cs="Times New Roman"/>
                <w:sz w:val="16"/>
                <w:szCs w:val="16"/>
              </w:rPr>
            </w:pPr>
          </w:p>
        </w:tc>
        <w:tc>
          <w:tcPr>
            <w:tcW w:w="722" w:type="pct"/>
            <w:vAlign w:val="bottom"/>
            <w:hideMark/>
          </w:tcPr>
          <w:p w:rsidR="00CA394A" w:rsidRPr="00240145" w:rsidRDefault="00CA394A" w:rsidP="00CA394A">
            <w:pPr>
              <w:spacing w:line="276" w:lineRule="auto"/>
              <w:ind w:right="-107" w:hanging="35"/>
              <w:jc w:val="center"/>
              <w:rPr>
                <w:rFonts w:cs="Times New Roman"/>
                <w:sz w:val="16"/>
                <w:szCs w:val="16"/>
              </w:rPr>
            </w:pPr>
            <w:r w:rsidRPr="00240145">
              <w:rPr>
                <w:rFonts w:cs="Times New Roman"/>
                <w:sz w:val="16"/>
                <w:szCs w:val="16"/>
              </w:rPr>
              <w:t>Amortized Cost</w:t>
            </w:r>
          </w:p>
        </w:tc>
      </w:tr>
      <w:tr w:rsidR="00CA394A" w:rsidRPr="00240145" w:rsidTr="008B57DE">
        <w:trPr>
          <w:trHeight w:val="20"/>
        </w:trPr>
        <w:tc>
          <w:tcPr>
            <w:tcW w:w="1289" w:type="pct"/>
          </w:tcPr>
          <w:p w:rsidR="00CA394A" w:rsidRPr="00240145" w:rsidRDefault="00CA394A" w:rsidP="00CA394A">
            <w:pPr>
              <w:ind w:left="157" w:hanging="157"/>
              <w:rPr>
                <w:rFonts w:cs="Times New Roman"/>
                <w:sz w:val="16"/>
                <w:szCs w:val="16"/>
              </w:rPr>
            </w:pPr>
            <w:r w:rsidRPr="00240145">
              <w:rPr>
                <w:rFonts w:cs="Times New Roman"/>
                <w:sz w:val="16"/>
                <w:szCs w:val="16"/>
              </w:rPr>
              <w:t>Short-term loans and advance to related parties</w:t>
            </w:r>
          </w:p>
        </w:tc>
        <w:tc>
          <w:tcPr>
            <w:tcW w:w="641" w:type="pct"/>
          </w:tcPr>
          <w:p w:rsidR="00CA394A" w:rsidRPr="00240145" w:rsidRDefault="00CA394A" w:rsidP="00CA394A">
            <w:pPr>
              <w:tabs>
                <w:tab w:val="decimal" w:pos="785"/>
              </w:tabs>
              <w:spacing w:line="276" w:lineRule="auto"/>
              <w:ind w:left="157" w:right="-107" w:hanging="157"/>
              <w:rPr>
                <w:rFonts w:cs="Times New Roman"/>
                <w:sz w:val="16"/>
                <w:szCs w:val="16"/>
              </w:rPr>
            </w:pPr>
          </w:p>
          <w:p w:rsidR="00CA394A" w:rsidRPr="00240145" w:rsidRDefault="00CA394A" w:rsidP="00CA394A">
            <w:pPr>
              <w:tabs>
                <w:tab w:val="decimal" w:pos="785"/>
              </w:tabs>
              <w:spacing w:line="276" w:lineRule="auto"/>
              <w:ind w:right="-107"/>
              <w:rPr>
                <w:rFonts w:cs="Times New Roman"/>
                <w:sz w:val="16"/>
                <w:szCs w:val="16"/>
              </w:rPr>
            </w:pPr>
            <w:r w:rsidRPr="00240145">
              <w:rPr>
                <w:rFonts w:cs="Times New Roman"/>
                <w:sz w:val="16"/>
                <w:szCs w:val="16"/>
              </w:rPr>
              <w:t>515,552</w:t>
            </w:r>
          </w:p>
        </w:tc>
        <w:tc>
          <w:tcPr>
            <w:tcW w:w="135" w:type="pct"/>
          </w:tcPr>
          <w:p w:rsidR="00CA394A" w:rsidRPr="00240145" w:rsidRDefault="00CA394A" w:rsidP="00CA394A">
            <w:pPr>
              <w:tabs>
                <w:tab w:val="left" w:pos="900"/>
              </w:tabs>
              <w:spacing w:line="276" w:lineRule="auto"/>
              <w:ind w:right="-107"/>
              <w:jc w:val="center"/>
              <w:rPr>
                <w:rFonts w:cs="Times New Roman"/>
                <w:sz w:val="16"/>
                <w:szCs w:val="16"/>
              </w:rPr>
            </w:pPr>
          </w:p>
        </w:tc>
        <w:tc>
          <w:tcPr>
            <w:tcW w:w="648" w:type="pct"/>
          </w:tcPr>
          <w:p w:rsidR="00CA394A" w:rsidRPr="00240145" w:rsidRDefault="00CA394A" w:rsidP="00CA394A">
            <w:pPr>
              <w:tabs>
                <w:tab w:val="left" w:pos="900"/>
              </w:tabs>
              <w:spacing w:line="276" w:lineRule="auto"/>
              <w:ind w:right="-107"/>
              <w:jc w:val="center"/>
              <w:rPr>
                <w:rFonts w:cs="Times New Roman"/>
                <w:sz w:val="16"/>
                <w:szCs w:val="16"/>
              </w:rPr>
            </w:pPr>
          </w:p>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35" w:type="pct"/>
          </w:tcPr>
          <w:p w:rsidR="00CA394A" w:rsidRPr="00240145" w:rsidRDefault="00CA394A" w:rsidP="00CA394A">
            <w:pPr>
              <w:tabs>
                <w:tab w:val="left" w:pos="900"/>
              </w:tabs>
              <w:spacing w:line="276" w:lineRule="auto"/>
              <w:ind w:right="-107"/>
              <w:jc w:val="center"/>
              <w:rPr>
                <w:rFonts w:cs="Times New Roman"/>
                <w:sz w:val="16"/>
                <w:szCs w:val="16"/>
              </w:rPr>
            </w:pPr>
          </w:p>
        </w:tc>
        <w:tc>
          <w:tcPr>
            <w:tcW w:w="633" w:type="pct"/>
          </w:tcPr>
          <w:p w:rsidR="00CA394A" w:rsidRPr="00240145" w:rsidRDefault="00CA394A" w:rsidP="00CA394A">
            <w:pPr>
              <w:tabs>
                <w:tab w:val="left" w:pos="900"/>
              </w:tabs>
              <w:spacing w:line="276" w:lineRule="auto"/>
              <w:ind w:right="-107"/>
              <w:jc w:val="center"/>
              <w:rPr>
                <w:rFonts w:cs="Times New Roman"/>
                <w:sz w:val="16"/>
                <w:szCs w:val="16"/>
              </w:rPr>
            </w:pPr>
          </w:p>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35" w:type="pct"/>
          </w:tcPr>
          <w:p w:rsidR="00CA394A" w:rsidRPr="00240145" w:rsidRDefault="00CA394A" w:rsidP="00CA394A">
            <w:pPr>
              <w:tabs>
                <w:tab w:val="decimal" w:pos="895"/>
              </w:tabs>
              <w:spacing w:line="276" w:lineRule="auto"/>
              <w:ind w:left="157" w:right="-107" w:hanging="157"/>
              <w:rPr>
                <w:rFonts w:cs="Times New Roman"/>
                <w:sz w:val="16"/>
                <w:szCs w:val="16"/>
              </w:rPr>
            </w:pPr>
          </w:p>
        </w:tc>
        <w:tc>
          <w:tcPr>
            <w:tcW w:w="507" w:type="pct"/>
          </w:tcPr>
          <w:p w:rsidR="00CA394A" w:rsidRPr="00240145" w:rsidRDefault="00CA394A" w:rsidP="008B57DE">
            <w:pPr>
              <w:tabs>
                <w:tab w:val="decimal" w:pos="690"/>
              </w:tabs>
              <w:spacing w:line="276" w:lineRule="auto"/>
              <w:ind w:left="157" w:right="-107" w:hanging="157"/>
              <w:rPr>
                <w:rFonts w:cs="Times New Roman"/>
                <w:sz w:val="16"/>
                <w:szCs w:val="16"/>
              </w:rPr>
            </w:pPr>
          </w:p>
          <w:p w:rsidR="00CA394A" w:rsidRPr="00240145" w:rsidRDefault="00CA394A" w:rsidP="008B57DE">
            <w:pPr>
              <w:tabs>
                <w:tab w:val="decimal" w:pos="690"/>
              </w:tabs>
              <w:spacing w:line="276" w:lineRule="auto"/>
              <w:ind w:right="-107"/>
              <w:rPr>
                <w:rFonts w:cs="Times New Roman"/>
                <w:sz w:val="16"/>
                <w:szCs w:val="16"/>
              </w:rPr>
            </w:pPr>
            <w:r w:rsidRPr="00240145">
              <w:rPr>
                <w:rFonts w:cs="Times New Roman"/>
                <w:sz w:val="16"/>
                <w:szCs w:val="16"/>
              </w:rPr>
              <w:t>515,552</w:t>
            </w:r>
          </w:p>
        </w:tc>
        <w:tc>
          <w:tcPr>
            <w:tcW w:w="155" w:type="pct"/>
          </w:tcPr>
          <w:p w:rsidR="00CA394A" w:rsidRPr="00240145" w:rsidRDefault="00CA394A" w:rsidP="00CA394A">
            <w:pPr>
              <w:spacing w:line="276" w:lineRule="auto"/>
              <w:ind w:right="-107" w:hanging="35"/>
              <w:jc w:val="center"/>
              <w:rPr>
                <w:rFonts w:cs="Times New Roman"/>
                <w:sz w:val="16"/>
                <w:szCs w:val="16"/>
              </w:rPr>
            </w:pPr>
          </w:p>
        </w:tc>
        <w:tc>
          <w:tcPr>
            <w:tcW w:w="722" w:type="pct"/>
            <w:vAlign w:val="bottom"/>
          </w:tcPr>
          <w:p w:rsidR="00CA394A" w:rsidRPr="00240145" w:rsidRDefault="00CA394A" w:rsidP="00CA394A">
            <w:pPr>
              <w:spacing w:line="276" w:lineRule="auto"/>
              <w:ind w:right="-107" w:hanging="35"/>
              <w:jc w:val="center"/>
              <w:rPr>
                <w:rFonts w:cs="Times New Roman"/>
                <w:sz w:val="16"/>
                <w:szCs w:val="16"/>
              </w:rPr>
            </w:pPr>
            <w:r w:rsidRPr="00240145">
              <w:rPr>
                <w:rFonts w:cs="Times New Roman"/>
                <w:sz w:val="16"/>
                <w:szCs w:val="16"/>
              </w:rPr>
              <w:t>Amortized Cost</w:t>
            </w:r>
          </w:p>
        </w:tc>
      </w:tr>
      <w:tr w:rsidR="00CA394A" w:rsidRPr="00240145" w:rsidTr="008B57DE">
        <w:trPr>
          <w:trHeight w:val="20"/>
        </w:trPr>
        <w:tc>
          <w:tcPr>
            <w:tcW w:w="1289" w:type="pct"/>
          </w:tcPr>
          <w:p w:rsidR="00CA394A" w:rsidRPr="00240145" w:rsidRDefault="00CA394A" w:rsidP="00CA394A">
            <w:pPr>
              <w:ind w:left="157" w:hanging="157"/>
              <w:rPr>
                <w:rFonts w:cs="Times New Roman"/>
                <w:sz w:val="16"/>
                <w:szCs w:val="16"/>
              </w:rPr>
            </w:pPr>
            <w:r w:rsidRPr="00240145">
              <w:rPr>
                <w:rFonts w:cs="Times New Roman"/>
                <w:sz w:val="16"/>
                <w:szCs w:val="16"/>
              </w:rPr>
              <w:t>Other current financial assets</w:t>
            </w:r>
          </w:p>
        </w:tc>
        <w:tc>
          <w:tcPr>
            <w:tcW w:w="641" w:type="pct"/>
          </w:tcPr>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35" w:type="pct"/>
          </w:tcPr>
          <w:p w:rsidR="00CA394A" w:rsidRPr="00240145" w:rsidRDefault="00CA394A" w:rsidP="00CA394A">
            <w:pPr>
              <w:tabs>
                <w:tab w:val="left" w:pos="900"/>
              </w:tabs>
              <w:spacing w:line="276" w:lineRule="auto"/>
              <w:ind w:right="-107"/>
              <w:jc w:val="center"/>
              <w:rPr>
                <w:rFonts w:cs="Times New Roman"/>
                <w:sz w:val="16"/>
                <w:szCs w:val="16"/>
              </w:rPr>
            </w:pPr>
          </w:p>
        </w:tc>
        <w:tc>
          <w:tcPr>
            <w:tcW w:w="648" w:type="pct"/>
          </w:tcPr>
          <w:p w:rsidR="00CA394A" w:rsidRPr="00240145" w:rsidRDefault="00CA394A" w:rsidP="00CA394A">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35" w:type="pct"/>
          </w:tcPr>
          <w:p w:rsidR="00CA394A" w:rsidRPr="00240145" w:rsidRDefault="00CA394A" w:rsidP="00CA394A">
            <w:pPr>
              <w:tabs>
                <w:tab w:val="decimal" w:pos="895"/>
              </w:tabs>
              <w:spacing w:line="276" w:lineRule="auto"/>
              <w:ind w:left="157" w:right="-107" w:hanging="157"/>
              <w:rPr>
                <w:rFonts w:cs="Times New Roman"/>
                <w:sz w:val="16"/>
                <w:szCs w:val="16"/>
              </w:rPr>
            </w:pPr>
          </w:p>
        </w:tc>
        <w:tc>
          <w:tcPr>
            <w:tcW w:w="633" w:type="pct"/>
          </w:tcPr>
          <w:p w:rsidR="00CA394A" w:rsidRPr="00240145" w:rsidRDefault="00CA394A" w:rsidP="00CA394A">
            <w:pPr>
              <w:tabs>
                <w:tab w:val="decimal" w:pos="895"/>
              </w:tabs>
              <w:spacing w:line="276" w:lineRule="auto"/>
              <w:ind w:left="157" w:right="-107" w:hanging="157"/>
              <w:rPr>
                <w:rFonts w:cs="Times New Roman"/>
                <w:sz w:val="16"/>
                <w:szCs w:val="16"/>
              </w:rPr>
            </w:pPr>
            <w:r w:rsidRPr="00240145">
              <w:rPr>
                <w:rFonts w:cs="Times New Roman"/>
                <w:sz w:val="16"/>
                <w:szCs w:val="16"/>
              </w:rPr>
              <w:t>60,203</w:t>
            </w:r>
          </w:p>
        </w:tc>
        <w:tc>
          <w:tcPr>
            <w:tcW w:w="135" w:type="pct"/>
          </w:tcPr>
          <w:p w:rsidR="00CA394A" w:rsidRPr="00240145" w:rsidRDefault="00CA394A" w:rsidP="00CA394A">
            <w:pPr>
              <w:tabs>
                <w:tab w:val="decimal" w:pos="895"/>
              </w:tabs>
              <w:spacing w:line="276" w:lineRule="auto"/>
              <w:ind w:left="157" w:right="-107" w:hanging="157"/>
              <w:rPr>
                <w:rFonts w:cs="Times New Roman"/>
                <w:sz w:val="16"/>
                <w:szCs w:val="16"/>
              </w:rPr>
            </w:pPr>
          </w:p>
        </w:tc>
        <w:tc>
          <w:tcPr>
            <w:tcW w:w="507" w:type="pct"/>
          </w:tcPr>
          <w:p w:rsidR="00CA394A" w:rsidRPr="00240145" w:rsidRDefault="00CA394A" w:rsidP="008B57DE">
            <w:pPr>
              <w:tabs>
                <w:tab w:val="decimal" w:pos="690"/>
              </w:tabs>
              <w:spacing w:line="276" w:lineRule="auto"/>
              <w:ind w:left="157" w:right="-107" w:hanging="157"/>
              <w:rPr>
                <w:rFonts w:cs="Times New Roman"/>
                <w:sz w:val="16"/>
                <w:szCs w:val="16"/>
              </w:rPr>
            </w:pPr>
            <w:r w:rsidRPr="00240145">
              <w:rPr>
                <w:rFonts w:cs="Times New Roman"/>
                <w:sz w:val="16"/>
                <w:szCs w:val="16"/>
              </w:rPr>
              <w:t>60,203</w:t>
            </w:r>
          </w:p>
        </w:tc>
        <w:tc>
          <w:tcPr>
            <w:tcW w:w="155" w:type="pct"/>
          </w:tcPr>
          <w:p w:rsidR="00CA394A" w:rsidRPr="00240145" w:rsidRDefault="00CA394A" w:rsidP="00CA394A">
            <w:pPr>
              <w:jc w:val="center"/>
              <w:rPr>
                <w:rFonts w:cs="Times New Roman"/>
                <w:sz w:val="16"/>
                <w:szCs w:val="16"/>
              </w:rPr>
            </w:pPr>
          </w:p>
        </w:tc>
        <w:tc>
          <w:tcPr>
            <w:tcW w:w="722" w:type="pct"/>
          </w:tcPr>
          <w:p w:rsidR="00CA394A" w:rsidRPr="00240145" w:rsidRDefault="00CA394A" w:rsidP="00CA394A">
            <w:pPr>
              <w:jc w:val="center"/>
              <w:rPr>
                <w:rFonts w:cs="Times New Roman"/>
                <w:sz w:val="16"/>
                <w:szCs w:val="16"/>
              </w:rPr>
            </w:pPr>
            <w:r w:rsidRPr="00240145">
              <w:rPr>
                <w:rFonts w:cs="Times New Roman"/>
                <w:sz w:val="16"/>
                <w:szCs w:val="16"/>
              </w:rPr>
              <w:t>FVTPL</w:t>
            </w:r>
          </w:p>
        </w:tc>
      </w:tr>
      <w:tr w:rsidR="008B57DE" w:rsidRPr="00240145" w:rsidTr="008B57DE">
        <w:trPr>
          <w:trHeight w:val="20"/>
        </w:trPr>
        <w:tc>
          <w:tcPr>
            <w:tcW w:w="1289" w:type="pct"/>
          </w:tcPr>
          <w:p w:rsidR="008B57DE" w:rsidRPr="00240145" w:rsidRDefault="008B57DE" w:rsidP="008B57DE">
            <w:pPr>
              <w:ind w:left="157" w:hanging="157"/>
              <w:rPr>
                <w:rFonts w:cs="Times New Roman"/>
                <w:sz w:val="6"/>
                <w:szCs w:val="6"/>
              </w:rPr>
            </w:pPr>
          </w:p>
        </w:tc>
        <w:tc>
          <w:tcPr>
            <w:tcW w:w="641" w:type="pct"/>
          </w:tcPr>
          <w:p w:rsidR="008B57DE" w:rsidRPr="00240145" w:rsidRDefault="008B57DE" w:rsidP="008B57DE">
            <w:pPr>
              <w:tabs>
                <w:tab w:val="left" w:pos="900"/>
              </w:tabs>
              <w:spacing w:line="276" w:lineRule="auto"/>
              <w:ind w:right="-107"/>
              <w:jc w:val="center"/>
              <w:rPr>
                <w:rFonts w:cs="Times New Roman"/>
                <w:sz w:val="6"/>
                <w:szCs w:val="6"/>
              </w:rPr>
            </w:pPr>
          </w:p>
        </w:tc>
        <w:tc>
          <w:tcPr>
            <w:tcW w:w="135" w:type="pct"/>
          </w:tcPr>
          <w:p w:rsidR="008B57DE" w:rsidRPr="00240145" w:rsidRDefault="008B57DE" w:rsidP="008B57DE">
            <w:pPr>
              <w:tabs>
                <w:tab w:val="left" w:pos="900"/>
              </w:tabs>
              <w:spacing w:line="276" w:lineRule="auto"/>
              <w:ind w:right="-107"/>
              <w:jc w:val="center"/>
              <w:rPr>
                <w:rFonts w:cs="Times New Roman"/>
                <w:sz w:val="6"/>
                <w:szCs w:val="6"/>
              </w:rPr>
            </w:pPr>
          </w:p>
        </w:tc>
        <w:tc>
          <w:tcPr>
            <w:tcW w:w="648" w:type="pct"/>
          </w:tcPr>
          <w:p w:rsidR="008B57DE" w:rsidRPr="00240145" w:rsidRDefault="008B57DE" w:rsidP="008B57DE">
            <w:pPr>
              <w:tabs>
                <w:tab w:val="left" w:pos="900"/>
              </w:tabs>
              <w:spacing w:line="276" w:lineRule="auto"/>
              <w:ind w:right="-107"/>
              <w:jc w:val="center"/>
              <w:rPr>
                <w:rFonts w:cs="Times New Roman"/>
                <w:sz w:val="6"/>
                <w:szCs w:val="6"/>
              </w:rPr>
            </w:pPr>
          </w:p>
        </w:tc>
        <w:tc>
          <w:tcPr>
            <w:tcW w:w="135" w:type="pct"/>
          </w:tcPr>
          <w:p w:rsidR="008B57DE" w:rsidRPr="00240145" w:rsidRDefault="008B57DE" w:rsidP="008B57DE">
            <w:pPr>
              <w:tabs>
                <w:tab w:val="decimal" w:pos="895"/>
              </w:tabs>
              <w:spacing w:line="276" w:lineRule="auto"/>
              <w:ind w:left="157" w:right="-107" w:hanging="157"/>
              <w:rPr>
                <w:rFonts w:cs="Times New Roman"/>
                <w:sz w:val="6"/>
                <w:szCs w:val="6"/>
              </w:rPr>
            </w:pPr>
          </w:p>
        </w:tc>
        <w:tc>
          <w:tcPr>
            <w:tcW w:w="633" w:type="pct"/>
          </w:tcPr>
          <w:p w:rsidR="008B57DE" w:rsidRPr="00240145" w:rsidRDefault="008B57DE" w:rsidP="008B57DE">
            <w:pPr>
              <w:tabs>
                <w:tab w:val="decimal" w:pos="895"/>
              </w:tabs>
              <w:spacing w:line="276" w:lineRule="auto"/>
              <w:ind w:left="157" w:right="-107" w:hanging="157"/>
              <w:rPr>
                <w:rFonts w:cs="Times New Roman"/>
                <w:sz w:val="6"/>
                <w:szCs w:val="6"/>
              </w:rPr>
            </w:pPr>
          </w:p>
        </w:tc>
        <w:tc>
          <w:tcPr>
            <w:tcW w:w="135" w:type="pct"/>
          </w:tcPr>
          <w:p w:rsidR="008B57DE" w:rsidRPr="00240145" w:rsidRDefault="008B57DE" w:rsidP="008B57DE">
            <w:pPr>
              <w:tabs>
                <w:tab w:val="decimal" w:pos="895"/>
              </w:tabs>
              <w:spacing w:line="276" w:lineRule="auto"/>
              <w:ind w:left="157" w:right="-107" w:hanging="157"/>
              <w:rPr>
                <w:rFonts w:cs="Times New Roman"/>
                <w:sz w:val="6"/>
                <w:szCs w:val="6"/>
              </w:rPr>
            </w:pPr>
          </w:p>
        </w:tc>
        <w:tc>
          <w:tcPr>
            <w:tcW w:w="507" w:type="pct"/>
          </w:tcPr>
          <w:p w:rsidR="008B57DE" w:rsidRPr="00240145" w:rsidRDefault="008B57DE" w:rsidP="008B57DE">
            <w:pPr>
              <w:tabs>
                <w:tab w:val="decimal" w:pos="784"/>
              </w:tabs>
              <w:spacing w:line="276" w:lineRule="auto"/>
              <w:ind w:left="157" w:right="-107" w:hanging="157"/>
              <w:rPr>
                <w:rFonts w:cs="Times New Roman"/>
                <w:sz w:val="6"/>
                <w:szCs w:val="6"/>
              </w:rPr>
            </w:pPr>
          </w:p>
        </w:tc>
        <w:tc>
          <w:tcPr>
            <w:tcW w:w="155" w:type="pct"/>
          </w:tcPr>
          <w:p w:rsidR="008B57DE" w:rsidRPr="00240145" w:rsidRDefault="008B57DE" w:rsidP="008B57DE">
            <w:pPr>
              <w:jc w:val="center"/>
              <w:rPr>
                <w:rFonts w:cs="Times New Roman"/>
                <w:sz w:val="6"/>
                <w:szCs w:val="6"/>
              </w:rPr>
            </w:pPr>
          </w:p>
        </w:tc>
        <w:tc>
          <w:tcPr>
            <w:tcW w:w="722" w:type="pct"/>
          </w:tcPr>
          <w:p w:rsidR="008B57DE" w:rsidRPr="00240145" w:rsidRDefault="008B57DE" w:rsidP="008B57DE">
            <w:pPr>
              <w:jc w:val="center"/>
              <w:rPr>
                <w:rFonts w:cs="Times New Roman"/>
                <w:sz w:val="6"/>
                <w:szCs w:val="6"/>
              </w:rPr>
            </w:pPr>
          </w:p>
        </w:tc>
      </w:tr>
      <w:tr w:rsidR="008B57DE" w:rsidRPr="00240145" w:rsidTr="008B57DE">
        <w:trPr>
          <w:trHeight w:val="20"/>
        </w:trPr>
        <w:tc>
          <w:tcPr>
            <w:tcW w:w="1929" w:type="pct"/>
            <w:gridSpan w:val="2"/>
          </w:tcPr>
          <w:p w:rsidR="008B57DE" w:rsidRPr="00240145" w:rsidRDefault="008B57DE" w:rsidP="008B57DE">
            <w:pPr>
              <w:tabs>
                <w:tab w:val="left" w:pos="900"/>
              </w:tabs>
              <w:spacing w:line="276" w:lineRule="auto"/>
              <w:ind w:right="-107"/>
              <w:rPr>
                <w:rFonts w:cs="Times New Roman"/>
                <w:sz w:val="16"/>
                <w:szCs w:val="16"/>
              </w:rPr>
            </w:pPr>
            <w:r w:rsidRPr="00240145">
              <w:rPr>
                <w:rFonts w:ascii="Times New Roman Bold" w:hAnsi="Times New Roman Bold" w:cs="Times New Roman"/>
                <w:b/>
                <w:bCs/>
                <w:spacing w:val="-8"/>
                <w:sz w:val="16"/>
                <w:szCs w:val="16"/>
              </w:rPr>
              <w:t>Non-current financial assets</w:t>
            </w:r>
          </w:p>
        </w:tc>
        <w:tc>
          <w:tcPr>
            <w:tcW w:w="135" w:type="pct"/>
          </w:tcPr>
          <w:p w:rsidR="008B57DE" w:rsidRPr="00240145" w:rsidRDefault="008B57DE" w:rsidP="008B57DE">
            <w:pPr>
              <w:tabs>
                <w:tab w:val="left" w:pos="900"/>
              </w:tabs>
              <w:spacing w:line="276" w:lineRule="auto"/>
              <w:ind w:right="-107"/>
              <w:jc w:val="center"/>
              <w:rPr>
                <w:rFonts w:cs="Times New Roman"/>
                <w:sz w:val="16"/>
                <w:szCs w:val="16"/>
              </w:rPr>
            </w:pPr>
          </w:p>
        </w:tc>
        <w:tc>
          <w:tcPr>
            <w:tcW w:w="648" w:type="pct"/>
          </w:tcPr>
          <w:p w:rsidR="008B57DE" w:rsidRPr="00240145" w:rsidRDefault="008B57DE" w:rsidP="008B57DE">
            <w:pPr>
              <w:tabs>
                <w:tab w:val="left" w:pos="900"/>
              </w:tabs>
              <w:spacing w:line="276" w:lineRule="auto"/>
              <w:ind w:right="-107"/>
              <w:jc w:val="center"/>
              <w:rPr>
                <w:rFonts w:cs="Times New Roman"/>
                <w:sz w:val="16"/>
                <w:szCs w:val="16"/>
              </w:rPr>
            </w:pPr>
          </w:p>
        </w:tc>
        <w:tc>
          <w:tcPr>
            <w:tcW w:w="135" w:type="pct"/>
          </w:tcPr>
          <w:p w:rsidR="008B57DE" w:rsidRPr="00240145" w:rsidRDefault="008B57DE" w:rsidP="008B57DE">
            <w:pPr>
              <w:tabs>
                <w:tab w:val="decimal" w:pos="895"/>
              </w:tabs>
              <w:spacing w:line="276" w:lineRule="auto"/>
              <w:ind w:left="157" w:right="-107" w:hanging="157"/>
              <w:rPr>
                <w:rFonts w:cs="Times New Roman"/>
                <w:sz w:val="16"/>
                <w:szCs w:val="16"/>
              </w:rPr>
            </w:pPr>
          </w:p>
        </w:tc>
        <w:tc>
          <w:tcPr>
            <w:tcW w:w="633" w:type="pct"/>
          </w:tcPr>
          <w:p w:rsidR="008B57DE" w:rsidRPr="00240145" w:rsidRDefault="008B57DE" w:rsidP="008B57DE">
            <w:pPr>
              <w:tabs>
                <w:tab w:val="decimal" w:pos="895"/>
              </w:tabs>
              <w:spacing w:line="276" w:lineRule="auto"/>
              <w:ind w:left="157" w:right="-107" w:hanging="157"/>
              <w:rPr>
                <w:rFonts w:cs="Times New Roman"/>
                <w:sz w:val="16"/>
                <w:szCs w:val="16"/>
              </w:rPr>
            </w:pPr>
          </w:p>
        </w:tc>
        <w:tc>
          <w:tcPr>
            <w:tcW w:w="135" w:type="pct"/>
          </w:tcPr>
          <w:p w:rsidR="008B57DE" w:rsidRPr="00240145" w:rsidRDefault="008B57DE" w:rsidP="008B57DE">
            <w:pPr>
              <w:tabs>
                <w:tab w:val="decimal" w:pos="895"/>
              </w:tabs>
              <w:spacing w:line="276" w:lineRule="auto"/>
              <w:ind w:left="157" w:right="-107" w:hanging="157"/>
              <w:rPr>
                <w:rFonts w:cs="Times New Roman"/>
                <w:sz w:val="16"/>
                <w:szCs w:val="16"/>
              </w:rPr>
            </w:pPr>
          </w:p>
        </w:tc>
        <w:tc>
          <w:tcPr>
            <w:tcW w:w="507" w:type="pct"/>
          </w:tcPr>
          <w:p w:rsidR="008B57DE" w:rsidRPr="00240145" w:rsidRDefault="008B57DE" w:rsidP="008B57DE">
            <w:pPr>
              <w:tabs>
                <w:tab w:val="decimal" w:pos="895"/>
              </w:tabs>
              <w:spacing w:line="276" w:lineRule="auto"/>
              <w:ind w:left="157" w:right="-107" w:hanging="157"/>
              <w:rPr>
                <w:rFonts w:cs="Times New Roman"/>
                <w:sz w:val="16"/>
                <w:szCs w:val="16"/>
              </w:rPr>
            </w:pPr>
          </w:p>
        </w:tc>
        <w:tc>
          <w:tcPr>
            <w:tcW w:w="155" w:type="pct"/>
          </w:tcPr>
          <w:p w:rsidR="008B57DE" w:rsidRPr="00240145" w:rsidRDefault="008B57DE" w:rsidP="008B57DE">
            <w:pPr>
              <w:jc w:val="center"/>
              <w:rPr>
                <w:rFonts w:cs="Times New Roman"/>
                <w:sz w:val="16"/>
                <w:szCs w:val="16"/>
              </w:rPr>
            </w:pPr>
          </w:p>
        </w:tc>
        <w:tc>
          <w:tcPr>
            <w:tcW w:w="722" w:type="pct"/>
          </w:tcPr>
          <w:p w:rsidR="008B57DE" w:rsidRPr="00240145" w:rsidRDefault="008B57DE" w:rsidP="008B57DE">
            <w:pPr>
              <w:jc w:val="center"/>
              <w:rPr>
                <w:rFonts w:cs="Times New Roman"/>
                <w:sz w:val="16"/>
                <w:szCs w:val="16"/>
              </w:rPr>
            </w:pPr>
          </w:p>
        </w:tc>
      </w:tr>
      <w:tr w:rsidR="008B57DE" w:rsidRPr="00240145" w:rsidTr="008B57DE">
        <w:trPr>
          <w:trHeight w:val="20"/>
        </w:trPr>
        <w:tc>
          <w:tcPr>
            <w:tcW w:w="1289" w:type="pct"/>
          </w:tcPr>
          <w:p w:rsidR="008B57DE" w:rsidRPr="00240145" w:rsidRDefault="008B57DE" w:rsidP="008B57DE">
            <w:pPr>
              <w:spacing w:line="276" w:lineRule="auto"/>
              <w:ind w:left="157" w:right="-107" w:hanging="157"/>
              <w:rPr>
                <w:rFonts w:cs="Times New Roman"/>
                <w:sz w:val="16"/>
                <w:szCs w:val="16"/>
              </w:rPr>
            </w:pPr>
            <w:r w:rsidRPr="00240145">
              <w:rPr>
                <w:rFonts w:cs="Times New Roman"/>
                <w:sz w:val="16"/>
                <w:szCs w:val="16"/>
              </w:rPr>
              <w:t>Long-term investments - Available-for-sale securities</w:t>
            </w:r>
          </w:p>
        </w:tc>
        <w:tc>
          <w:tcPr>
            <w:tcW w:w="641" w:type="pct"/>
          </w:tcPr>
          <w:p w:rsidR="008B57DE" w:rsidRPr="00240145" w:rsidRDefault="008B57DE" w:rsidP="008B57DE">
            <w:pPr>
              <w:tabs>
                <w:tab w:val="decimal" w:pos="895"/>
              </w:tabs>
              <w:spacing w:line="276" w:lineRule="auto"/>
              <w:ind w:left="157" w:right="-107" w:hanging="157"/>
              <w:rPr>
                <w:rFonts w:cs="Times New Roman"/>
                <w:sz w:val="16"/>
                <w:szCs w:val="16"/>
              </w:rPr>
            </w:pPr>
          </w:p>
          <w:p w:rsidR="008B57DE" w:rsidRPr="00240145" w:rsidRDefault="008B57DE" w:rsidP="008B57DE">
            <w:pPr>
              <w:tabs>
                <w:tab w:val="decimal" w:pos="785"/>
              </w:tabs>
              <w:spacing w:line="276" w:lineRule="auto"/>
              <w:ind w:left="157" w:right="-107" w:hanging="157"/>
              <w:rPr>
                <w:rFonts w:cs="Times New Roman"/>
                <w:sz w:val="16"/>
                <w:szCs w:val="16"/>
              </w:rPr>
            </w:pPr>
            <w:r w:rsidRPr="00240145">
              <w:rPr>
                <w:rFonts w:cs="Times New Roman"/>
                <w:sz w:val="16"/>
                <w:szCs w:val="16"/>
              </w:rPr>
              <w:t>11,350</w:t>
            </w:r>
          </w:p>
        </w:tc>
        <w:tc>
          <w:tcPr>
            <w:tcW w:w="135" w:type="pct"/>
          </w:tcPr>
          <w:p w:rsidR="008B57DE" w:rsidRPr="00240145" w:rsidRDefault="008B57DE" w:rsidP="008B57DE">
            <w:pPr>
              <w:tabs>
                <w:tab w:val="left" w:pos="900"/>
              </w:tabs>
              <w:spacing w:line="276" w:lineRule="auto"/>
              <w:ind w:right="-107"/>
              <w:jc w:val="center"/>
              <w:rPr>
                <w:rFonts w:cs="Times New Roman"/>
                <w:sz w:val="16"/>
                <w:szCs w:val="16"/>
              </w:rPr>
            </w:pPr>
          </w:p>
        </w:tc>
        <w:tc>
          <w:tcPr>
            <w:tcW w:w="648" w:type="pct"/>
          </w:tcPr>
          <w:p w:rsidR="008B57DE" w:rsidRPr="00240145" w:rsidRDefault="008B57DE" w:rsidP="008B57DE">
            <w:pPr>
              <w:tabs>
                <w:tab w:val="left" w:pos="900"/>
              </w:tabs>
              <w:spacing w:line="276" w:lineRule="auto"/>
              <w:ind w:right="-107"/>
              <w:jc w:val="center"/>
              <w:rPr>
                <w:rFonts w:cs="Times New Roman"/>
                <w:sz w:val="16"/>
                <w:szCs w:val="16"/>
              </w:rPr>
            </w:pPr>
          </w:p>
          <w:p w:rsidR="008B57DE" w:rsidRPr="00240145" w:rsidRDefault="008B57DE" w:rsidP="008B57DE">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35" w:type="pct"/>
          </w:tcPr>
          <w:p w:rsidR="008B57DE" w:rsidRPr="00240145" w:rsidRDefault="008B57DE" w:rsidP="008B57DE">
            <w:pPr>
              <w:tabs>
                <w:tab w:val="decimal" w:pos="895"/>
              </w:tabs>
              <w:spacing w:line="276" w:lineRule="auto"/>
              <w:ind w:left="157" w:right="-107" w:hanging="157"/>
              <w:rPr>
                <w:rFonts w:cs="Times New Roman"/>
                <w:sz w:val="16"/>
                <w:szCs w:val="16"/>
              </w:rPr>
            </w:pPr>
          </w:p>
        </w:tc>
        <w:tc>
          <w:tcPr>
            <w:tcW w:w="633" w:type="pct"/>
          </w:tcPr>
          <w:p w:rsidR="008B57DE" w:rsidRPr="00240145" w:rsidRDefault="008B57DE" w:rsidP="008B57DE">
            <w:pPr>
              <w:tabs>
                <w:tab w:val="decimal" w:pos="895"/>
              </w:tabs>
              <w:spacing w:line="276" w:lineRule="auto"/>
              <w:ind w:left="157" w:right="-107" w:hanging="157"/>
              <w:rPr>
                <w:rFonts w:cs="Times New Roman"/>
                <w:sz w:val="16"/>
                <w:szCs w:val="16"/>
              </w:rPr>
            </w:pPr>
          </w:p>
          <w:p w:rsidR="008B57DE" w:rsidRPr="00240145" w:rsidRDefault="008B57DE" w:rsidP="008B57DE">
            <w:pPr>
              <w:tabs>
                <w:tab w:val="decimal" w:pos="895"/>
              </w:tabs>
              <w:spacing w:line="276" w:lineRule="auto"/>
              <w:ind w:left="157" w:right="-107" w:hanging="157"/>
              <w:rPr>
                <w:rFonts w:cs="Times New Roman"/>
                <w:sz w:val="16"/>
                <w:szCs w:val="16"/>
              </w:rPr>
            </w:pPr>
            <w:r w:rsidRPr="00240145">
              <w:rPr>
                <w:rFonts w:cs="Times New Roman"/>
                <w:sz w:val="16"/>
                <w:szCs w:val="16"/>
              </w:rPr>
              <w:t>(11,350)</w:t>
            </w:r>
          </w:p>
        </w:tc>
        <w:tc>
          <w:tcPr>
            <w:tcW w:w="135" w:type="pct"/>
          </w:tcPr>
          <w:p w:rsidR="008B57DE" w:rsidRPr="00240145" w:rsidRDefault="008B57DE" w:rsidP="008B57DE">
            <w:pPr>
              <w:tabs>
                <w:tab w:val="left" w:pos="900"/>
              </w:tabs>
              <w:spacing w:line="276" w:lineRule="auto"/>
              <w:ind w:right="-107"/>
              <w:jc w:val="center"/>
              <w:rPr>
                <w:rFonts w:cs="Times New Roman"/>
                <w:sz w:val="16"/>
                <w:szCs w:val="16"/>
              </w:rPr>
            </w:pPr>
          </w:p>
        </w:tc>
        <w:tc>
          <w:tcPr>
            <w:tcW w:w="507" w:type="pct"/>
          </w:tcPr>
          <w:p w:rsidR="008B57DE" w:rsidRPr="00240145" w:rsidRDefault="008B57DE" w:rsidP="008B57DE">
            <w:pPr>
              <w:tabs>
                <w:tab w:val="left" w:pos="900"/>
              </w:tabs>
              <w:spacing w:line="276" w:lineRule="auto"/>
              <w:ind w:right="-107"/>
              <w:jc w:val="center"/>
              <w:rPr>
                <w:rFonts w:cs="Times New Roman"/>
                <w:sz w:val="16"/>
                <w:szCs w:val="16"/>
              </w:rPr>
            </w:pPr>
          </w:p>
          <w:p w:rsidR="008B57DE" w:rsidRPr="00240145" w:rsidRDefault="008B57DE" w:rsidP="008B57DE">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55" w:type="pct"/>
          </w:tcPr>
          <w:p w:rsidR="008B57DE" w:rsidRPr="00240145" w:rsidRDefault="008B57DE" w:rsidP="008B57DE">
            <w:pPr>
              <w:jc w:val="center"/>
              <w:rPr>
                <w:rFonts w:cs="Times New Roman"/>
                <w:sz w:val="16"/>
                <w:szCs w:val="16"/>
              </w:rPr>
            </w:pPr>
          </w:p>
        </w:tc>
        <w:tc>
          <w:tcPr>
            <w:tcW w:w="722" w:type="pct"/>
          </w:tcPr>
          <w:p w:rsidR="008B57DE" w:rsidRPr="00240145" w:rsidRDefault="008B57DE" w:rsidP="008B57DE">
            <w:pPr>
              <w:tabs>
                <w:tab w:val="left" w:pos="900"/>
              </w:tabs>
              <w:spacing w:line="276" w:lineRule="auto"/>
              <w:ind w:right="-107"/>
              <w:jc w:val="center"/>
              <w:rPr>
                <w:rFonts w:cs="Times New Roman"/>
                <w:sz w:val="16"/>
                <w:szCs w:val="16"/>
              </w:rPr>
            </w:pPr>
          </w:p>
          <w:p w:rsidR="008B57DE" w:rsidRPr="00240145" w:rsidRDefault="008B57DE" w:rsidP="008B57DE">
            <w:pPr>
              <w:tabs>
                <w:tab w:val="left" w:pos="900"/>
              </w:tabs>
              <w:spacing w:line="276" w:lineRule="auto"/>
              <w:ind w:right="-107"/>
              <w:jc w:val="center"/>
              <w:rPr>
                <w:rFonts w:cs="Times New Roman"/>
                <w:sz w:val="16"/>
                <w:szCs w:val="16"/>
              </w:rPr>
            </w:pPr>
            <w:r w:rsidRPr="00240145">
              <w:rPr>
                <w:rFonts w:cs="Times New Roman"/>
                <w:sz w:val="16"/>
                <w:szCs w:val="16"/>
              </w:rPr>
              <w:t>-</w:t>
            </w:r>
          </w:p>
        </w:tc>
      </w:tr>
      <w:tr w:rsidR="008B57DE" w:rsidRPr="00240145" w:rsidTr="008B57DE">
        <w:trPr>
          <w:trHeight w:val="20"/>
        </w:trPr>
        <w:tc>
          <w:tcPr>
            <w:tcW w:w="1289" w:type="pct"/>
          </w:tcPr>
          <w:p w:rsidR="008B57DE" w:rsidRPr="00240145" w:rsidRDefault="008B57DE" w:rsidP="008B57DE">
            <w:pPr>
              <w:spacing w:line="276" w:lineRule="auto"/>
              <w:ind w:left="157" w:right="-107" w:hanging="157"/>
              <w:rPr>
                <w:rFonts w:cs="Times New Roman"/>
                <w:sz w:val="16"/>
                <w:szCs w:val="16"/>
              </w:rPr>
            </w:pPr>
            <w:r w:rsidRPr="00240145">
              <w:rPr>
                <w:rFonts w:cs="Times New Roman"/>
                <w:sz w:val="16"/>
                <w:szCs w:val="16"/>
              </w:rPr>
              <w:t>Other non-current financial assets</w:t>
            </w:r>
          </w:p>
        </w:tc>
        <w:tc>
          <w:tcPr>
            <w:tcW w:w="641" w:type="pct"/>
          </w:tcPr>
          <w:p w:rsidR="008B57DE" w:rsidRPr="00240145" w:rsidRDefault="008B57DE" w:rsidP="008B57DE">
            <w:pPr>
              <w:tabs>
                <w:tab w:val="left" w:pos="900"/>
              </w:tabs>
              <w:spacing w:line="276" w:lineRule="auto"/>
              <w:ind w:right="-107"/>
              <w:jc w:val="center"/>
              <w:rPr>
                <w:rFonts w:cs="Times New Roman"/>
                <w:sz w:val="16"/>
                <w:szCs w:val="16"/>
              </w:rPr>
            </w:pPr>
          </w:p>
          <w:p w:rsidR="008B57DE" w:rsidRPr="00240145" w:rsidRDefault="008B57DE" w:rsidP="008B57DE">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35" w:type="pct"/>
          </w:tcPr>
          <w:p w:rsidR="008B57DE" w:rsidRPr="00240145" w:rsidRDefault="008B57DE" w:rsidP="008B57DE">
            <w:pPr>
              <w:tabs>
                <w:tab w:val="left" w:pos="900"/>
              </w:tabs>
              <w:spacing w:line="276" w:lineRule="auto"/>
              <w:ind w:right="-107"/>
              <w:jc w:val="center"/>
              <w:rPr>
                <w:rFonts w:cs="Times New Roman"/>
                <w:sz w:val="16"/>
                <w:szCs w:val="16"/>
              </w:rPr>
            </w:pPr>
          </w:p>
        </w:tc>
        <w:tc>
          <w:tcPr>
            <w:tcW w:w="648" w:type="pct"/>
          </w:tcPr>
          <w:p w:rsidR="008B57DE" w:rsidRPr="00240145" w:rsidRDefault="008B57DE" w:rsidP="008B57DE">
            <w:pPr>
              <w:tabs>
                <w:tab w:val="left" w:pos="900"/>
              </w:tabs>
              <w:spacing w:line="276" w:lineRule="auto"/>
              <w:ind w:right="-107"/>
              <w:jc w:val="center"/>
              <w:rPr>
                <w:rFonts w:cs="Times New Roman"/>
                <w:sz w:val="16"/>
                <w:szCs w:val="16"/>
              </w:rPr>
            </w:pPr>
          </w:p>
          <w:p w:rsidR="008B57DE" w:rsidRPr="00240145" w:rsidRDefault="008B57DE" w:rsidP="008B57DE">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35" w:type="pct"/>
          </w:tcPr>
          <w:p w:rsidR="008B57DE" w:rsidRPr="00240145" w:rsidRDefault="008B57DE" w:rsidP="008B57DE">
            <w:pPr>
              <w:tabs>
                <w:tab w:val="decimal" w:pos="895"/>
              </w:tabs>
              <w:spacing w:line="276" w:lineRule="auto"/>
              <w:ind w:left="157" w:right="-107" w:hanging="157"/>
              <w:rPr>
                <w:rFonts w:cs="Times New Roman"/>
                <w:sz w:val="16"/>
                <w:szCs w:val="16"/>
              </w:rPr>
            </w:pPr>
          </w:p>
        </w:tc>
        <w:tc>
          <w:tcPr>
            <w:tcW w:w="633" w:type="pct"/>
          </w:tcPr>
          <w:p w:rsidR="008B57DE" w:rsidRPr="00240145" w:rsidRDefault="008B57DE" w:rsidP="008B57DE">
            <w:pPr>
              <w:tabs>
                <w:tab w:val="decimal" w:pos="895"/>
              </w:tabs>
              <w:spacing w:line="276" w:lineRule="auto"/>
              <w:ind w:left="157" w:right="-107" w:hanging="157"/>
              <w:rPr>
                <w:rFonts w:cs="Times New Roman"/>
                <w:sz w:val="16"/>
                <w:szCs w:val="16"/>
              </w:rPr>
            </w:pPr>
          </w:p>
          <w:p w:rsidR="008B57DE" w:rsidRPr="00240145" w:rsidRDefault="008B57DE" w:rsidP="008B57DE">
            <w:pPr>
              <w:tabs>
                <w:tab w:val="decimal" w:pos="895"/>
              </w:tabs>
              <w:spacing w:line="276" w:lineRule="auto"/>
              <w:ind w:left="157" w:right="-107" w:hanging="157"/>
              <w:rPr>
                <w:rFonts w:cs="Times New Roman"/>
                <w:sz w:val="16"/>
                <w:szCs w:val="16"/>
              </w:rPr>
            </w:pPr>
            <w:r w:rsidRPr="00240145">
              <w:rPr>
                <w:rFonts w:cs="Times New Roman"/>
                <w:sz w:val="16"/>
                <w:szCs w:val="16"/>
              </w:rPr>
              <w:t>11,350</w:t>
            </w:r>
          </w:p>
        </w:tc>
        <w:tc>
          <w:tcPr>
            <w:tcW w:w="135" w:type="pct"/>
          </w:tcPr>
          <w:p w:rsidR="008B57DE" w:rsidRPr="00240145" w:rsidRDefault="008B57DE" w:rsidP="008B57DE">
            <w:pPr>
              <w:tabs>
                <w:tab w:val="decimal" w:pos="895"/>
              </w:tabs>
              <w:spacing w:line="276" w:lineRule="auto"/>
              <w:ind w:left="157" w:right="-107" w:hanging="157"/>
              <w:rPr>
                <w:rFonts w:cs="Times New Roman"/>
                <w:sz w:val="16"/>
                <w:szCs w:val="16"/>
              </w:rPr>
            </w:pPr>
          </w:p>
        </w:tc>
        <w:tc>
          <w:tcPr>
            <w:tcW w:w="507" w:type="pct"/>
          </w:tcPr>
          <w:p w:rsidR="008B57DE" w:rsidRPr="00240145" w:rsidRDefault="008B57DE" w:rsidP="008B57DE">
            <w:pPr>
              <w:tabs>
                <w:tab w:val="decimal" w:pos="690"/>
              </w:tabs>
              <w:spacing w:line="276" w:lineRule="auto"/>
              <w:ind w:left="157" w:right="-107" w:hanging="157"/>
              <w:rPr>
                <w:rFonts w:cs="Times New Roman"/>
                <w:sz w:val="16"/>
                <w:szCs w:val="16"/>
              </w:rPr>
            </w:pPr>
          </w:p>
          <w:p w:rsidR="008B57DE" w:rsidRPr="00240145" w:rsidRDefault="008B57DE" w:rsidP="008B57DE">
            <w:pPr>
              <w:tabs>
                <w:tab w:val="decimal" w:pos="670"/>
              </w:tabs>
              <w:spacing w:line="276" w:lineRule="auto"/>
              <w:ind w:left="157" w:right="-107" w:hanging="157"/>
              <w:rPr>
                <w:rFonts w:cs="Times New Roman"/>
                <w:sz w:val="16"/>
                <w:szCs w:val="16"/>
              </w:rPr>
            </w:pPr>
            <w:r w:rsidRPr="00240145">
              <w:rPr>
                <w:rFonts w:cs="Times New Roman"/>
                <w:sz w:val="16"/>
                <w:szCs w:val="16"/>
              </w:rPr>
              <w:t>11,350</w:t>
            </w:r>
          </w:p>
        </w:tc>
        <w:tc>
          <w:tcPr>
            <w:tcW w:w="155" w:type="pct"/>
          </w:tcPr>
          <w:p w:rsidR="008B57DE" w:rsidRPr="00240145" w:rsidRDefault="008B57DE" w:rsidP="008B57DE">
            <w:pPr>
              <w:jc w:val="center"/>
              <w:rPr>
                <w:rFonts w:cs="Times New Roman"/>
                <w:sz w:val="16"/>
                <w:szCs w:val="16"/>
              </w:rPr>
            </w:pPr>
          </w:p>
        </w:tc>
        <w:tc>
          <w:tcPr>
            <w:tcW w:w="722" w:type="pct"/>
          </w:tcPr>
          <w:p w:rsidR="008B57DE" w:rsidRPr="00240145" w:rsidRDefault="008B57DE" w:rsidP="008B57DE">
            <w:pPr>
              <w:jc w:val="center"/>
              <w:rPr>
                <w:rFonts w:cs="Times New Roman"/>
                <w:sz w:val="16"/>
                <w:szCs w:val="16"/>
              </w:rPr>
            </w:pPr>
          </w:p>
          <w:p w:rsidR="008B57DE" w:rsidRPr="00240145" w:rsidRDefault="008B57DE" w:rsidP="008B57DE">
            <w:pPr>
              <w:jc w:val="center"/>
              <w:rPr>
                <w:rFonts w:cs="Times New Roman"/>
                <w:sz w:val="16"/>
                <w:szCs w:val="16"/>
              </w:rPr>
            </w:pPr>
            <w:r w:rsidRPr="00240145">
              <w:rPr>
                <w:rFonts w:cs="Times New Roman"/>
                <w:sz w:val="16"/>
                <w:szCs w:val="16"/>
              </w:rPr>
              <w:t>FVTOCI</w:t>
            </w:r>
          </w:p>
        </w:tc>
      </w:tr>
      <w:tr w:rsidR="008B57DE" w:rsidRPr="00240145" w:rsidTr="008B57DE">
        <w:trPr>
          <w:trHeight w:val="20"/>
        </w:trPr>
        <w:tc>
          <w:tcPr>
            <w:tcW w:w="1289" w:type="pct"/>
          </w:tcPr>
          <w:p w:rsidR="008B57DE" w:rsidRPr="00240145" w:rsidRDefault="008B57DE" w:rsidP="008B57DE">
            <w:pPr>
              <w:ind w:left="157" w:hanging="157"/>
              <w:rPr>
                <w:rFonts w:cs="Times New Roman"/>
                <w:sz w:val="6"/>
                <w:szCs w:val="6"/>
              </w:rPr>
            </w:pPr>
          </w:p>
        </w:tc>
        <w:tc>
          <w:tcPr>
            <w:tcW w:w="641" w:type="pct"/>
          </w:tcPr>
          <w:p w:rsidR="008B57DE" w:rsidRPr="00240145" w:rsidRDefault="008B57DE" w:rsidP="008B57DE">
            <w:pPr>
              <w:tabs>
                <w:tab w:val="left" w:pos="900"/>
              </w:tabs>
              <w:spacing w:line="276" w:lineRule="auto"/>
              <w:ind w:right="-107"/>
              <w:jc w:val="center"/>
              <w:rPr>
                <w:rFonts w:cs="Times New Roman"/>
                <w:sz w:val="6"/>
                <w:szCs w:val="6"/>
              </w:rPr>
            </w:pPr>
          </w:p>
        </w:tc>
        <w:tc>
          <w:tcPr>
            <w:tcW w:w="135" w:type="pct"/>
          </w:tcPr>
          <w:p w:rsidR="008B57DE" w:rsidRPr="00240145" w:rsidRDefault="008B57DE" w:rsidP="008B57DE">
            <w:pPr>
              <w:tabs>
                <w:tab w:val="left" w:pos="900"/>
              </w:tabs>
              <w:spacing w:line="276" w:lineRule="auto"/>
              <w:ind w:right="-107"/>
              <w:jc w:val="center"/>
              <w:rPr>
                <w:rFonts w:cs="Times New Roman"/>
                <w:sz w:val="6"/>
                <w:szCs w:val="6"/>
              </w:rPr>
            </w:pPr>
          </w:p>
        </w:tc>
        <w:tc>
          <w:tcPr>
            <w:tcW w:w="648" w:type="pct"/>
          </w:tcPr>
          <w:p w:rsidR="008B57DE" w:rsidRPr="00240145" w:rsidRDefault="008B57DE" w:rsidP="008B57DE">
            <w:pPr>
              <w:tabs>
                <w:tab w:val="left" w:pos="900"/>
              </w:tabs>
              <w:spacing w:line="276" w:lineRule="auto"/>
              <w:ind w:right="-107"/>
              <w:jc w:val="center"/>
              <w:rPr>
                <w:rFonts w:cs="Times New Roman"/>
                <w:sz w:val="6"/>
                <w:szCs w:val="6"/>
              </w:rPr>
            </w:pPr>
          </w:p>
        </w:tc>
        <w:tc>
          <w:tcPr>
            <w:tcW w:w="135" w:type="pct"/>
          </w:tcPr>
          <w:p w:rsidR="008B57DE" w:rsidRPr="00240145" w:rsidRDefault="008B57DE" w:rsidP="008B57DE">
            <w:pPr>
              <w:tabs>
                <w:tab w:val="decimal" w:pos="895"/>
              </w:tabs>
              <w:spacing w:line="276" w:lineRule="auto"/>
              <w:ind w:left="157" w:right="-107" w:hanging="157"/>
              <w:rPr>
                <w:rFonts w:cs="Times New Roman"/>
                <w:sz w:val="6"/>
                <w:szCs w:val="6"/>
              </w:rPr>
            </w:pPr>
          </w:p>
        </w:tc>
        <w:tc>
          <w:tcPr>
            <w:tcW w:w="633" w:type="pct"/>
          </w:tcPr>
          <w:p w:rsidR="008B57DE" w:rsidRPr="00240145" w:rsidRDefault="008B57DE" w:rsidP="008B57DE">
            <w:pPr>
              <w:tabs>
                <w:tab w:val="decimal" w:pos="895"/>
              </w:tabs>
              <w:spacing w:line="276" w:lineRule="auto"/>
              <w:ind w:left="157" w:right="-107" w:hanging="157"/>
              <w:rPr>
                <w:rFonts w:cs="Times New Roman"/>
                <w:sz w:val="6"/>
                <w:szCs w:val="6"/>
              </w:rPr>
            </w:pPr>
          </w:p>
        </w:tc>
        <w:tc>
          <w:tcPr>
            <w:tcW w:w="135" w:type="pct"/>
          </w:tcPr>
          <w:p w:rsidR="008B57DE" w:rsidRPr="00240145" w:rsidRDefault="008B57DE" w:rsidP="008B57DE">
            <w:pPr>
              <w:tabs>
                <w:tab w:val="decimal" w:pos="895"/>
              </w:tabs>
              <w:spacing w:line="276" w:lineRule="auto"/>
              <w:ind w:left="157" w:right="-107" w:hanging="157"/>
              <w:rPr>
                <w:rFonts w:cs="Times New Roman"/>
                <w:sz w:val="6"/>
                <w:szCs w:val="6"/>
              </w:rPr>
            </w:pPr>
          </w:p>
        </w:tc>
        <w:tc>
          <w:tcPr>
            <w:tcW w:w="507" w:type="pct"/>
          </w:tcPr>
          <w:p w:rsidR="008B57DE" w:rsidRPr="00240145" w:rsidRDefault="008B57DE" w:rsidP="008B57DE">
            <w:pPr>
              <w:tabs>
                <w:tab w:val="decimal" w:pos="784"/>
              </w:tabs>
              <w:spacing w:line="276" w:lineRule="auto"/>
              <w:ind w:left="157" w:right="-107" w:hanging="157"/>
              <w:rPr>
                <w:rFonts w:cs="Times New Roman"/>
                <w:sz w:val="6"/>
                <w:szCs w:val="6"/>
              </w:rPr>
            </w:pPr>
          </w:p>
        </w:tc>
        <w:tc>
          <w:tcPr>
            <w:tcW w:w="155" w:type="pct"/>
          </w:tcPr>
          <w:p w:rsidR="008B57DE" w:rsidRPr="00240145" w:rsidRDefault="008B57DE" w:rsidP="008B57DE">
            <w:pPr>
              <w:jc w:val="center"/>
              <w:rPr>
                <w:rFonts w:cs="Times New Roman"/>
                <w:sz w:val="6"/>
                <w:szCs w:val="6"/>
              </w:rPr>
            </w:pPr>
          </w:p>
        </w:tc>
        <w:tc>
          <w:tcPr>
            <w:tcW w:w="722" w:type="pct"/>
          </w:tcPr>
          <w:p w:rsidR="008B57DE" w:rsidRPr="00240145" w:rsidRDefault="008B57DE" w:rsidP="008B57DE">
            <w:pPr>
              <w:jc w:val="center"/>
              <w:rPr>
                <w:rFonts w:cs="Times New Roman"/>
                <w:sz w:val="6"/>
                <w:szCs w:val="6"/>
              </w:rPr>
            </w:pPr>
          </w:p>
        </w:tc>
      </w:tr>
      <w:tr w:rsidR="008B57DE" w:rsidRPr="00240145" w:rsidTr="008B57DE">
        <w:trPr>
          <w:trHeight w:val="20"/>
        </w:trPr>
        <w:tc>
          <w:tcPr>
            <w:tcW w:w="1929" w:type="pct"/>
            <w:gridSpan w:val="2"/>
          </w:tcPr>
          <w:p w:rsidR="008B57DE" w:rsidRPr="00240145" w:rsidRDefault="008B57DE" w:rsidP="008B57DE">
            <w:pPr>
              <w:tabs>
                <w:tab w:val="left" w:pos="900"/>
              </w:tabs>
              <w:spacing w:line="276" w:lineRule="auto"/>
              <w:ind w:right="-107"/>
              <w:rPr>
                <w:rFonts w:cs="Times New Roman"/>
                <w:sz w:val="16"/>
                <w:szCs w:val="16"/>
              </w:rPr>
            </w:pPr>
            <w:r w:rsidRPr="00240145">
              <w:rPr>
                <w:rFonts w:cs="Times New Roman"/>
                <w:b/>
                <w:bCs/>
                <w:sz w:val="16"/>
                <w:szCs w:val="16"/>
              </w:rPr>
              <w:t>Current financial liabilities</w:t>
            </w:r>
          </w:p>
        </w:tc>
        <w:tc>
          <w:tcPr>
            <w:tcW w:w="135" w:type="pct"/>
          </w:tcPr>
          <w:p w:rsidR="008B57DE" w:rsidRPr="00240145" w:rsidRDefault="008B57DE" w:rsidP="008B57DE">
            <w:pPr>
              <w:tabs>
                <w:tab w:val="left" w:pos="900"/>
              </w:tabs>
              <w:spacing w:line="276" w:lineRule="auto"/>
              <w:ind w:right="-107"/>
              <w:jc w:val="center"/>
              <w:rPr>
                <w:rFonts w:cs="Times New Roman"/>
                <w:sz w:val="16"/>
                <w:szCs w:val="16"/>
              </w:rPr>
            </w:pPr>
          </w:p>
        </w:tc>
        <w:tc>
          <w:tcPr>
            <w:tcW w:w="648" w:type="pct"/>
          </w:tcPr>
          <w:p w:rsidR="008B57DE" w:rsidRPr="00240145" w:rsidRDefault="008B57DE" w:rsidP="008B57DE">
            <w:pPr>
              <w:tabs>
                <w:tab w:val="left" w:pos="900"/>
              </w:tabs>
              <w:spacing w:line="276" w:lineRule="auto"/>
              <w:ind w:right="-107"/>
              <w:jc w:val="center"/>
              <w:rPr>
                <w:rFonts w:cs="Times New Roman"/>
                <w:sz w:val="16"/>
                <w:szCs w:val="16"/>
              </w:rPr>
            </w:pPr>
          </w:p>
        </w:tc>
        <w:tc>
          <w:tcPr>
            <w:tcW w:w="135" w:type="pct"/>
          </w:tcPr>
          <w:p w:rsidR="008B57DE" w:rsidRPr="00240145" w:rsidRDefault="008B57DE" w:rsidP="008B57DE">
            <w:pPr>
              <w:tabs>
                <w:tab w:val="decimal" w:pos="895"/>
              </w:tabs>
              <w:spacing w:line="276" w:lineRule="auto"/>
              <w:ind w:left="157" w:right="-107" w:hanging="157"/>
              <w:rPr>
                <w:rFonts w:cs="Times New Roman"/>
                <w:sz w:val="16"/>
                <w:szCs w:val="16"/>
              </w:rPr>
            </w:pPr>
          </w:p>
        </w:tc>
        <w:tc>
          <w:tcPr>
            <w:tcW w:w="633" w:type="pct"/>
          </w:tcPr>
          <w:p w:rsidR="008B57DE" w:rsidRPr="00240145" w:rsidRDefault="008B57DE" w:rsidP="008B57DE">
            <w:pPr>
              <w:tabs>
                <w:tab w:val="decimal" w:pos="895"/>
              </w:tabs>
              <w:spacing w:line="276" w:lineRule="auto"/>
              <w:ind w:left="157" w:right="-107" w:hanging="157"/>
              <w:rPr>
                <w:rFonts w:cs="Times New Roman"/>
                <w:sz w:val="16"/>
                <w:szCs w:val="16"/>
              </w:rPr>
            </w:pPr>
          </w:p>
        </w:tc>
        <w:tc>
          <w:tcPr>
            <w:tcW w:w="135" w:type="pct"/>
          </w:tcPr>
          <w:p w:rsidR="008B57DE" w:rsidRPr="00240145" w:rsidRDefault="008B57DE" w:rsidP="008B57DE">
            <w:pPr>
              <w:tabs>
                <w:tab w:val="decimal" w:pos="895"/>
              </w:tabs>
              <w:spacing w:line="276" w:lineRule="auto"/>
              <w:ind w:left="157" w:right="-107" w:hanging="157"/>
              <w:rPr>
                <w:rFonts w:cs="Times New Roman"/>
                <w:sz w:val="16"/>
                <w:szCs w:val="16"/>
              </w:rPr>
            </w:pPr>
          </w:p>
        </w:tc>
        <w:tc>
          <w:tcPr>
            <w:tcW w:w="507" w:type="pct"/>
          </w:tcPr>
          <w:p w:rsidR="008B57DE" w:rsidRPr="00240145" w:rsidRDefault="008B57DE" w:rsidP="008B57DE">
            <w:pPr>
              <w:tabs>
                <w:tab w:val="decimal" w:pos="690"/>
              </w:tabs>
              <w:spacing w:line="276" w:lineRule="auto"/>
              <w:ind w:left="157" w:right="-107" w:hanging="157"/>
              <w:rPr>
                <w:rFonts w:cs="Times New Roman"/>
                <w:sz w:val="16"/>
                <w:szCs w:val="16"/>
              </w:rPr>
            </w:pPr>
          </w:p>
        </w:tc>
        <w:tc>
          <w:tcPr>
            <w:tcW w:w="155" w:type="pct"/>
          </w:tcPr>
          <w:p w:rsidR="008B57DE" w:rsidRPr="00240145" w:rsidRDefault="008B57DE" w:rsidP="008B57DE">
            <w:pPr>
              <w:jc w:val="center"/>
              <w:rPr>
                <w:rFonts w:cs="Times New Roman"/>
                <w:sz w:val="16"/>
                <w:szCs w:val="16"/>
              </w:rPr>
            </w:pPr>
          </w:p>
        </w:tc>
        <w:tc>
          <w:tcPr>
            <w:tcW w:w="722" w:type="pct"/>
          </w:tcPr>
          <w:p w:rsidR="008B57DE" w:rsidRPr="00240145" w:rsidRDefault="008B57DE" w:rsidP="008B57DE">
            <w:pPr>
              <w:jc w:val="center"/>
              <w:rPr>
                <w:rFonts w:cs="Times New Roman"/>
                <w:sz w:val="16"/>
                <w:szCs w:val="16"/>
              </w:rPr>
            </w:pPr>
          </w:p>
        </w:tc>
      </w:tr>
      <w:tr w:rsidR="008B57DE" w:rsidRPr="00240145" w:rsidTr="008B57DE">
        <w:trPr>
          <w:trHeight w:val="20"/>
        </w:trPr>
        <w:tc>
          <w:tcPr>
            <w:tcW w:w="1289" w:type="pct"/>
          </w:tcPr>
          <w:p w:rsidR="008B57DE" w:rsidRPr="00240145" w:rsidRDefault="008B57DE" w:rsidP="008B57DE">
            <w:pPr>
              <w:ind w:left="157" w:hanging="157"/>
              <w:rPr>
                <w:rFonts w:cs="Times New Roman"/>
                <w:sz w:val="16"/>
                <w:szCs w:val="16"/>
              </w:rPr>
            </w:pPr>
            <w:r w:rsidRPr="00240145">
              <w:rPr>
                <w:rFonts w:cs="Times New Roman"/>
                <w:sz w:val="16"/>
                <w:szCs w:val="16"/>
              </w:rPr>
              <w:t>Short-term loans from related parties</w:t>
            </w:r>
          </w:p>
        </w:tc>
        <w:tc>
          <w:tcPr>
            <w:tcW w:w="641" w:type="pct"/>
          </w:tcPr>
          <w:p w:rsidR="008B57DE" w:rsidRPr="00240145" w:rsidRDefault="008B57DE" w:rsidP="008B57DE">
            <w:pPr>
              <w:tabs>
                <w:tab w:val="decimal" w:pos="794"/>
              </w:tabs>
              <w:spacing w:line="276" w:lineRule="auto"/>
              <w:ind w:left="157" w:right="-107" w:hanging="157"/>
              <w:rPr>
                <w:rFonts w:cs="Times New Roman"/>
                <w:sz w:val="16"/>
                <w:szCs w:val="16"/>
              </w:rPr>
            </w:pPr>
          </w:p>
          <w:p w:rsidR="008B57DE" w:rsidRPr="00240145" w:rsidRDefault="008B57DE" w:rsidP="008B57DE">
            <w:pPr>
              <w:tabs>
                <w:tab w:val="decimal" w:pos="794"/>
              </w:tabs>
              <w:spacing w:line="276" w:lineRule="auto"/>
              <w:ind w:left="157" w:right="-107" w:hanging="157"/>
              <w:rPr>
                <w:rFonts w:cs="Times New Roman"/>
                <w:sz w:val="16"/>
                <w:szCs w:val="16"/>
              </w:rPr>
            </w:pPr>
            <w:r w:rsidRPr="00240145">
              <w:rPr>
                <w:rFonts w:cs="Times New Roman"/>
                <w:sz w:val="16"/>
                <w:szCs w:val="16"/>
              </w:rPr>
              <w:t>721,800</w:t>
            </w:r>
          </w:p>
        </w:tc>
        <w:tc>
          <w:tcPr>
            <w:tcW w:w="135" w:type="pct"/>
          </w:tcPr>
          <w:p w:rsidR="008B57DE" w:rsidRPr="00240145" w:rsidRDefault="008B57DE" w:rsidP="008B57DE">
            <w:pPr>
              <w:tabs>
                <w:tab w:val="left" w:pos="900"/>
              </w:tabs>
              <w:spacing w:line="276" w:lineRule="auto"/>
              <w:ind w:right="-107"/>
              <w:jc w:val="center"/>
              <w:rPr>
                <w:rFonts w:cs="Times New Roman"/>
                <w:sz w:val="16"/>
                <w:szCs w:val="16"/>
              </w:rPr>
            </w:pPr>
          </w:p>
        </w:tc>
        <w:tc>
          <w:tcPr>
            <w:tcW w:w="648" w:type="pct"/>
          </w:tcPr>
          <w:p w:rsidR="008B57DE" w:rsidRPr="00240145" w:rsidRDefault="008B57DE" w:rsidP="008B57DE">
            <w:pPr>
              <w:tabs>
                <w:tab w:val="left" w:pos="900"/>
              </w:tabs>
              <w:spacing w:line="276" w:lineRule="auto"/>
              <w:ind w:right="-107"/>
              <w:jc w:val="center"/>
              <w:rPr>
                <w:rFonts w:cs="Times New Roman"/>
                <w:sz w:val="16"/>
                <w:szCs w:val="16"/>
              </w:rPr>
            </w:pPr>
          </w:p>
          <w:p w:rsidR="008B57DE" w:rsidRPr="00240145" w:rsidRDefault="008B57DE" w:rsidP="008B57DE">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35" w:type="pct"/>
          </w:tcPr>
          <w:p w:rsidR="008B57DE" w:rsidRPr="00240145" w:rsidRDefault="008B57DE" w:rsidP="008B57DE">
            <w:pPr>
              <w:tabs>
                <w:tab w:val="left" w:pos="900"/>
              </w:tabs>
              <w:spacing w:line="276" w:lineRule="auto"/>
              <w:ind w:right="-107"/>
              <w:jc w:val="center"/>
              <w:rPr>
                <w:rFonts w:cs="Times New Roman"/>
                <w:sz w:val="16"/>
                <w:szCs w:val="16"/>
              </w:rPr>
            </w:pPr>
          </w:p>
        </w:tc>
        <w:tc>
          <w:tcPr>
            <w:tcW w:w="633" w:type="pct"/>
          </w:tcPr>
          <w:p w:rsidR="008B57DE" w:rsidRPr="00240145" w:rsidRDefault="008B57DE" w:rsidP="008B57DE">
            <w:pPr>
              <w:tabs>
                <w:tab w:val="left" w:pos="900"/>
              </w:tabs>
              <w:spacing w:line="276" w:lineRule="auto"/>
              <w:ind w:right="-107"/>
              <w:jc w:val="center"/>
              <w:rPr>
                <w:rFonts w:cs="Times New Roman"/>
                <w:sz w:val="16"/>
                <w:szCs w:val="16"/>
              </w:rPr>
            </w:pPr>
          </w:p>
          <w:p w:rsidR="008B57DE" w:rsidRPr="00240145" w:rsidRDefault="008B57DE" w:rsidP="008B57DE">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35" w:type="pct"/>
          </w:tcPr>
          <w:p w:rsidR="008B57DE" w:rsidRPr="00240145" w:rsidRDefault="008B57DE" w:rsidP="008B57DE">
            <w:pPr>
              <w:tabs>
                <w:tab w:val="decimal" w:pos="895"/>
              </w:tabs>
              <w:spacing w:line="276" w:lineRule="auto"/>
              <w:ind w:left="157" w:right="-107" w:hanging="157"/>
              <w:rPr>
                <w:rFonts w:cs="Times New Roman"/>
                <w:sz w:val="16"/>
                <w:szCs w:val="16"/>
              </w:rPr>
            </w:pPr>
          </w:p>
        </w:tc>
        <w:tc>
          <w:tcPr>
            <w:tcW w:w="507" w:type="pct"/>
          </w:tcPr>
          <w:p w:rsidR="008B57DE" w:rsidRPr="00240145" w:rsidRDefault="008B57DE" w:rsidP="008B57DE">
            <w:pPr>
              <w:tabs>
                <w:tab w:val="decimal" w:pos="690"/>
              </w:tabs>
              <w:spacing w:line="276" w:lineRule="auto"/>
              <w:ind w:left="157" w:right="-107" w:hanging="157"/>
              <w:rPr>
                <w:rFonts w:cs="Times New Roman"/>
                <w:sz w:val="16"/>
                <w:szCs w:val="16"/>
              </w:rPr>
            </w:pPr>
          </w:p>
          <w:p w:rsidR="008B57DE" w:rsidRPr="00240145" w:rsidRDefault="008B57DE" w:rsidP="008B57DE">
            <w:pPr>
              <w:tabs>
                <w:tab w:val="decimal" w:pos="690"/>
              </w:tabs>
              <w:spacing w:line="276" w:lineRule="auto"/>
              <w:ind w:left="157" w:right="-107" w:hanging="157"/>
              <w:rPr>
                <w:rFonts w:cs="Times New Roman"/>
                <w:sz w:val="16"/>
                <w:szCs w:val="16"/>
              </w:rPr>
            </w:pPr>
            <w:r w:rsidRPr="00240145">
              <w:rPr>
                <w:rFonts w:cs="Times New Roman"/>
                <w:sz w:val="16"/>
                <w:szCs w:val="16"/>
              </w:rPr>
              <w:t>721,800</w:t>
            </w:r>
          </w:p>
        </w:tc>
        <w:tc>
          <w:tcPr>
            <w:tcW w:w="155" w:type="pct"/>
          </w:tcPr>
          <w:p w:rsidR="008B57DE" w:rsidRPr="00240145" w:rsidRDefault="008B57DE" w:rsidP="008B57DE">
            <w:pPr>
              <w:spacing w:line="276" w:lineRule="auto"/>
              <w:ind w:right="-107" w:hanging="35"/>
              <w:jc w:val="center"/>
              <w:rPr>
                <w:rFonts w:cs="Times New Roman"/>
                <w:sz w:val="16"/>
                <w:szCs w:val="16"/>
              </w:rPr>
            </w:pPr>
          </w:p>
        </w:tc>
        <w:tc>
          <w:tcPr>
            <w:tcW w:w="722" w:type="pct"/>
            <w:vAlign w:val="bottom"/>
          </w:tcPr>
          <w:p w:rsidR="008B57DE" w:rsidRPr="00240145" w:rsidRDefault="008B57DE" w:rsidP="008B57DE">
            <w:pPr>
              <w:spacing w:line="276" w:lineRule="auto"/>
              <w:ind w:right="-107" w:hanging="35"/>
              <w:jc w:val="center"/>
              <w:rPr>
                <w:rFonts w:cs="Times New Roman"/>
                <w:sz w:val="16"/>
                <w:szCs w:val="16"/>
              </w:rPr>
            </w:pPr>
            <w:r w:rsidRPr="00240145">
              <w:rPr>
                <w:rFonts w:cs="Times New Roman"/>
                <w:sz w:val="16"/>
                <w:szCs w:val="16"/>
              </w:rPr>
              <w:t>Amortized Cost</w:t>
            </w:r>
          </w:p>
        </w:tc>
      </w:tr>
      <w:tr w:rsidR="008B57DE" w:rsidRPr="00240145" w:rsidTr="008B57DE">
        <w:trPr>
          <w:trHeight w:val="20"/>
        </w:trPr>
        <w:tc>
          <w:tcPr>
            <w:tcW w:w="1289" w:type="pct"/>
          </w:tcPr>
          <w:p w:rsidR="008B57DE" w:rsidRPr="00240145" w:rsidRDefault="008B57DE" w:rsidP="008B57DE">
            <w:pPr>
              <w:ind w:left="157" w:hanging="157"/>
              <w:rPr>
                <w:rFonts w:cs="Times New Roman"/>
                <w:sz w:val="16"/>
                <w:szCs w:val="16"/>
              </w:rPr>
            </w:pPr>
            <w:r w:rsidRPr="00240145">
              <w:rPr>
                <w:rFonts w:cs="Times New Roman"/>
                <w:sz w:val="16"/>
                <w:szCs w:val="16"/>
              </w:rPr>
              <w:t>Current portion of long-term debentures</w:t>
            </w:r>
          </w:p>
        </w:tc>
        <w:tc>
          <w:tcPr>
            <w:tcW w:w="641" w:type="pct"/>
          </w:tcPr>
          <w:p w:rsidR="008B57DE" w:rsidRPr="00240145" w:rsidRDefault="008B57DE" w:rsidP="008B57DE">
            <w:pPr>
              <w:tabs>
                <w:tab w:val="decimal" w:pos="794"/>
              </w:tabs>
              <w:spacing w:line="276" w:lineRule="auto"/>
              <w:ind w:left="157" w:right="-107" w:hanging="157"/>
              <w:rPr>
                <w:rFonts w:cs="Times New Roman"/>
                <w:sz w:val="16"/>
                <w:szCs w:val="16"/>
              </w:rPr>
            </w:pPr>
          </w:p>
          <w:p w:rsidR="008B57DE" w:rsidRPr="00240145" w:rsidRDefault="008B57DE" w:rsidP="008B57DE">
            <w:pPr>
              <w:tabs>
                <w:tab w:val="decimal" w:pos="794"/>
              </w:tabs>
              <w:spacing w:line="276" w:lineRule="auto"/>
              <w:ind w:left="157" w:right="-107" w:hanging="157"/>
              <w:rPr>
                <w:rFonts w:cs="Times New Roman"/>
                <w:sz w:val="16"/>
                <w:szCs w:val="16"/>
              </w:rPr>
            </w:pPr>
            <w:r w:rsidRPr="00240145">
              <w:rPr>
                <w:rFonts w:cs="Times New Roman"/>
                <w:sz w:val="16"/>
                <w:szCs w:val="16"/>
              </w:rPr>
              <w:t>230,000</w:t>
            </w:r>
          </w:p>
        </w:tc>
        <w:tc>
          <w:tcPr>
            <w:tcW w:w="135" w:type="pct"/>
          </w:tcPr>
          <w:p w:rsidR="008B57DE" w:rsidRPr="00240145" w:rsidRDefault="008B57DE" w:rsidP="008B57DE">
            <w:pPr>
              <w:tabs>
                <w:tab w:val="left" w:pos="900"/>
              </w:tabs>
              <w:spacing w:line="276" w:lineRule="auto"/>
              <w:ind w:right="-107"/>
              <w:jc w:val="center"/>
              <w:rPr>
                <w:rFonts w:cs="Times New Roman"/>
                <w:sz w:val="16"/>
                <w:szCs w:val="16"/>
              </w:rPr>
            </w:pPr>
          </w:p>
        </w:tc>
        <w:tc>
          <w:tcPr>
            <w:tcW w:w="648" w:type="pct"/>
          </w:tcPr>
          <w:p w:rsidR="008B57DE" w:rsidRPr="00240145" w:rsidRDefault="008B57DE" w:rsidP="008B57DE">
            <w:pPr>
              <w:tabs>
                <w:tab w:val="left" w:pos="900"/>
              </w:tabs>
              <w:spacing w:line="276" w:lineRule="auto"/>
              <w:ind w:right="-107"/>
              <w:jc w:val="center"/>
              <w:rPr>
                <w:rFonts w:cs="Times New Roman"/>
                <w:sz w:val="16"/>
                <w:szCs w:val="16"/>
              </w:rPr>
            </w:pPr>
          </w:p>
          <w:p w:rsidR="008B57DE" w:rsidRPr="00240145" w:rsidRDefault="008B57DE" w:rsidP="008B57DE">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35" w:type="pct"/>
          </w:tcPr>
          <w:p w:rsidR="008B57DE" w:rsidRPr="00240145" w:rsidRDefault="008B57DE" w:rsidP="008B57DE">
            <w:pPr>
              <w:tabs>
                <w:tab w:val="left" w:pos="900"/>
              </w:tabs>
              <w:spacing w:line="276" w:lineRule="auto"/>
              <w:ind w:right="-107"/>
              <w:jc w:val="center"/>
              <w:rPr>
                <w:rFonts w:cs="Times New Roman"/>
                <w:sz w:val="16"/>
                <w:szCs w:val="16"/>
              </w:rPr>
            </w:pPr>
          </w:p>
        </w:tc>
        <w:tc>
          <w:tcPr>
            <w:tcW w:w="633" w:type="pct"/>
          </w:tcPr>
          <w:p w:rsidR="008B57DE" w:rsidRPr="00240145" w:rsidRDefault="008B57DE" w:rsidP="008B57DE">
            <w:pPr>
              <w:tabs>
                <w:tab w:val="left" w:pos="900"/>
              </w:tabs>
              <w:spacing w:line="276" w:lineRule="auto"/>
              <w:ind w:right="-107"/>
              <w:jc w:val="center"/>
              <w:rPr>
                <w:rFonts w:cs="Times New Roman"/>
                <w:sz w:val="16"/>
                <w:szCs w:val="16"/>
              </w:rPr>
            </w:pPr>
          </w:p>
          <w:p w:rsidR="008B57DE" w:rsidRPr="00240145" w:rsidRDefault="008B57DE" w:rsidP="008B57DE">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35" w:type="pct"/>
          </w:tcPr>
          <w:p w:rsidR="008B57DE" w:rsidRPr="00240145" w:rsidRDefault="008B57DE" w:rsidP="008B57DE">
            <w:pPr>
              <w:tabs>
                <w:tab w:val="decimal" w:pos="895"/>
              </w:tabs>
              <w:spacing w:line="276" w:lineRule="auto"/>
              <w:ind w:left="157" w:right="-107" w:hanging="157"/>
              <w:rPr>
                <w:rFonts w:cs="Times New Roman"/>
                <w:sz w:val="16"/>
                <w:szCs w:val="16"/>
              </w:rPr>
            </w:pPr>
          </w:p>
        </w:tc>
        <w:tc>
          <w:tcPr>
            <w:tcW w:w="507" w:type="pct"/>
          </w:tcPr>
          <w:p w:rsidR="008B57DE" w:rsidRPr="00240145" w:rsidRDefault="008B57DE" w:rsidP="008B57DE">
            <w:pPr>
              <w:tabs>
                <w:tab w:val="decimal" w:pos="690"/>
              </w:tabs>
              <w:spacing w:line="276" w:lineRule="auto"/>
              <w:ind w:left="157" w:right="-107" w:hanging="157"/>
              <w:rPr>
                <w:rFonts w:cs="Times New Roman"/>
                <w:sz w:val="16"/>
                <w:szCs w:val="16"/>
              </w:rPr>
            </w:pPr>
          </w:p>
          <w:p w:rsidR="008B57DE" w:rsidRPr="00240145" w:rsidRDefault="008B57DE" w:rsidP="008B57DE">
            <w:pPr>
              <w:tabs>
                <w:tab w:val="decimal" w:pos="690"/>
              </w:tabs>
              <w:spacing w:line="276" w:lineRule="auto"/>
              <w:ind w:left="157" w:right="-107" w:hanging="157"/>
              <w:rPr>
                <w:rFonts w:cs="Times New Roman"/>
                <w:sz w:val="16"/>
                <w:szCs w:val="16"/>
              </w:rPr>
            </w:pPr>
            <w:r w:rsidRPr="00240145">
              <w:rPr>
                <w:rFonts w:cs="Times New Roman"/>
                <w:sz w:val="16"/>
                <w:szCs w:val="16"/>
              </w:rPr>
              <w:t>230,000</w:t>
            </w:r>
          </w:p>
        </w:tc>
        <w:tc>
          <w:tcPr>
            <w:tcW w:w="155" w:type="pct"/>
          </w:tcPr>
          <w:p w:rsidR="008B57DE" w:rsidRPr="00240145" w:rsidRDefault="008B57DE" w:rsidP="008B57DE">
            <w:pPr>
              <w:spacing w:line="276" w:lineRule="auto"/>
              <w:ind w:right="-107" w:hanging="35"/>
              <w:jc w:val="center"/>
              <w:rPr>
                <w:rFonts w:cs="Times New Roman"/>
                <w:sz w:val="16"/>
                <w:szCs w:val="16"/>
              </w:rPr>
            </w:pPr>
          </w:p>
        </w:tc>
        <w:tc>
          <w:tcPr>
            <w:tcW w:w="722" w:type="pct"/>
            <w:vAlign w:val="bottom"/>
          </w:tcPr>
          <w:p w:rsidR="008B57DE" w:rsidRPr="00240145" w:rsidRDefault="008B57DE" w:rsidP="008B57DE">
            <w:pPr>
              <w:spacing w:line="276" w:lineRule="auto"/>
              <w:ind w:right="-107" w:hanging="35"/>
              <w:jc w:val="center"/>
              <w:rPr>
                <w:rFonts w:cs="Times New Roman"/>
                <w:sz w:val="16"/>
                <w:szCs w:val="16"/>
              </w:rPr>
            </w:pPr>
            <w:r w:rsidRPr="00240145">
              <w:rPr>
                <w:rFonts w:cs="Times New Roman"/>
                <w:sz w:val="16"/>
                <w:szCs w:val="16"/>
              </w:rPr>
              <w:t>Amortized Cost</w:t>
            </w:r>
          </w:p>
        </w:tc>
      </w:tr>
      <w:tr w:rsidR="008B57DE" w:rsidRPr="00240145" w:rsidTr="008B57DE">
        <w:trPr>
          <w:trHeight w:val="20"/>
        </w:trPr>
        <w:tc>
          <w:tcPr>
            <w:tcW w:w="1289" w:type="pct"/>
          </w:tcPr>
          <w:p w:rsidR="008B57DE" w:rsidRPr="00240145" w:rsidRDefault="008B57DE" w:rsidP="008B57DE">
            <w:pPr>
              <w:ind w:left="157" w:hanging="157"/>
              <w:rPr>
                <w:rFonts w:cs="Times New Roman"/>
                <w:sz w:val="6"/>
                <w:szCs w:val="6"/>
              </w:rPr>
            </w:pPr>
          </w:p>
        </w:tc>
        <w:tc>
          <w:tcPr>
            <w:tcW w:w="641" w:type="pct"/>
          </w:tcPr>
          <w:p w:rsidR="008B57DE" w:rsidRPr="00240145" w:rsidRDefault="008B57DE" w:rsidP="008B57DE">
            <w:pPr>
              <w:tabs>
                <w:tab w:val="left" w:pos="900"/>
              </w:tabs>
              <w:spacing w:line="276" w:lineRule="auto"/>
              <w:ind w:right="-107"/>
              <w:jc w:val="center"/>
              <w:rPr>
                <w:rFonts w:cs="Times New Roman"/>
                <w:sz w:val="6"/>
                <w:szCs w:val="6"/>
              </w:rPr>
            </w:pPr>
          </w:p>
        </w:tc>
        <w:tc>
          <w:tcPr>
            <w:tcW w:w="135" w:type="pct"/>
          </w:tcPr>
          <w:p w:rsidR="008B57DE" w:rsidRPr="00240145" w:rsidRDefault="008B57DE" w:rsidP="008B57DE">
            <w:pPr>
              <w:tabs>
                <w:tab w:val="left" w:pos="900"/>
              </w:tabs>
              <w:spacing w:line="276" w:lineRule="auto"/>
              <w:ind w:right="-107"/>
              <w:jc w:val="center"/>
              <w:rPr>
                <w:rFonts w:cs="Times New Roman"/>
                <w:sz w:val="6"/>
                <w:szCs w:val="6"/>
              </w:rPr>
            </w:pPr>
          </w:p>
        </w:tc>
        <w:tc>
          <w:tcPr>
            <w:tcW w:w="648" w:type="pct"/>
          </w:tcPr>
          <w:p w:rsidR="008B57DE" w:rsidRPr="00240145" w:rsidRDefault="008B57DE" w:rsidP="008B57DE">
            <w:pPr>
              <w:tabs>
                <w:tab w:val="left" w:pos="900"/>
              </w:tabs>
              <w:spacing w:line="276" w:lineRule="auto"/>
              <w:ind w:right="-107"/>
              <w:jc w:val="center"/>
              <w:rPr>
                <w:rFonts w:cs="Times New Roman"/>
                <w:sz w:val="6"/>
                <w:szCs w:val="6"/>
              </w:rPr>
            </w:pPr>
          </w:p>
        </w:tc>
        <w:tc>
          <w:tcPr>
            <w:tcW w:w="135" w:type="pct"/>
          </w:tcPr>
          <w:p w:rsidR="008B57DE" w:rsidRPr="00240145" w:rsidRDefault="008B57DE" w:rsidP="008B57DE">
            <w:pPr>
              <w:tabs>
                <w:tab w:val="decimal" w:pos="895"/>
              </w:tabs>
              <w:spacing w:line="276" w:lineRule="auto"/>
              <w:ind w:left="157" w:right="-107" w:hanging="157"/>
              <w:rPr>
                <w:rFonts w:cs="Times New Roman"/>
                <w:sz w:val="6"/>
                <w:szCs w:val="6"/>
              </w:rPr>
            </w:pPr>
          </w:p>
        </w:tc>
        <w:tc>
          <w:tcPr>
            <w:tcW w:w="633" w:type="pct"/>
          </w:tcPr>
          <w:p w:rsidR="008B57DE" w:rsidRPr="00240145" w:rsidRDefault="008B57DE" w:rsidP="008B57DE">
            <w:pPr>
              <w:tabs>
                <w:tab w:val="decimal" w:pos="895"/>
              </w:tabs>
              <w:spacing w:line="276" w:lineRule="auto"/>
              <w:ind w:left="157" w:right="-107" w:hanging="157"/>
              <w:rPr>
                <w:rFonts w:cs="Times New Roman"/>
                <w:sz w:val="6"/>
                <w:szCs w:val="6"/>
              </w:rPr>
            </w:pPr>
          </w:p>
        </w:tc>
        <w:tc>
          <w:tcPr>
            <w:tcW w:w="135" w:type="pct"/>
          </w:tcPr>
          <w:p w:rsidR="008B57DE" w:rsidRPr="00240145" w:rsidRDefault="008B57DE" w:rsidP="008B57DE">
            <w:pPr>
              <w:tabs>
                <w:tab w:val="decimal" w:pos="895"/>
              </w:tabs>
              <w:spacing w:line="276" w:lineRule="auto"/>
              <w:ind w:left="157" w:right="-107" w:hanging="157"/>
              <w:rPr>
                <w:rFonts w:cs="Times New Roman"/>
                <w:sz w:val="6"/>
                <w:szCs w:val="6"/>
              </w:rPr>
            </w:pPr>
          </w:p>
        </w:tc>
        <w:tc>
          <w:tcPr>
            <w:tcW w:w="507" w:type="pct"/>
          </w:tcPr>
          <w:p w:rsidR="008B57DE" w:rsidRPr="00240145" w:rsidRDefault="008B57DE" w:rsidP="008B57DE">
            <w:pPr>
              <w:tabs>
                <w:tab w:val="decimal" w:pos="784"/>
              </w:tabs>
              <w:spacing w:line="276" w:lineRule="auto"/>
              <w:ind w:left="157" w:right="-107" w:hanging="157"/>
              <w:rPr>
                <w:rFonts w:cs="Times New Roman"/>
                <w:sz w:val="6"/>
                <w:szCs w:val="6"/>
              </w:rPr>
            </w:pPr>
          </w:p>
        </w:tc>
        <w:tc>
          <w:tcPr>
            <w:tcW w:w="155" w:type="pct"/>
          </w:tcPr>
          <w:p w:rsidR="008B57DE" w:rsidRPr="00240145" w:rsidRDefault="008B57DE" w:rsidP="008B57DE">
            <w:pPr>
              <w:jc w:val="center"/>
              <w:rPr>
                <w:rFonts w:cs="Times New Roman"/>
                <w:sz w:val="6"/>
                <w:szCs w:val="6"/>
              </w:rPr>
            </w:pPr>
          </w:p>
        </w:tc>
        <w:tc>
          <w:tcPr>
            <w:tcW w:w="722" w:type="pct"/>
          </w:tcPr>
          <w:p w:rsidR="008B57DE" w:rsidRPr="00240145" w:rsidRDefault="008B57DE" w:rsidP="008B57DE">
            <w:pPr>
              <w:jc w:val="center"/>
              <w:rPr>
                <w:rFonts w:cs="Times New Roman"/>
                <w:sz w:val="6"/>
                <w:szCs w:val="6"/>
              </w:rPr>
            </w:pPr>
          </w:p>
        </w:tc>
      </w:tr>
      <w:tr w:rsidR="008B57DE" w:rsidRPr="00240145" w:rsidTr="008B57DE">
        <w:trPr>
          <w:trHeight w:val="20"/>
        </w:trPr>
        <w:tc>
          <w:tcPr>
            <w:tcW w:w="1929" w:type="pct"/>
            <w:gridSpan w:val="2"/>
          </w:tcPr>
          <w:p w:rsidR="008B57DE" w:rsidRPr="00240145" w:rsidRDefault="008B57DE" w:rsidP="008B57DE">
            <w:pPr>
              <w:tabs>
                <w:tab w:val="left" w:pos="900"/>
              </w:tabs>
              <w:spacing w:line="276" w:lineRule="auto"/>
              <w:ind w:right="-107"/>
              <w:rPr>
                <w:rFonts w:cs="Times New Roman"/>
                <w:sz w:val="16"/>
                <w:szCs w:val="16"/>
              </w:rPr>
            </w:pPr>
            <w:r w:rsidRPr="00240145">
              <w:rPr>
                <w:rFonts w:cs="Times New Roman"/>
                <w:b/>
                <w:bCs/>
                <w:sz w:val="16"/>
                <w:szCs w:val="16"/>
              </w:rPr>
              <w:t>Non-current financial liabilities</w:t>
            </w:r>
          </w:p>
        </w:tc>
        <w:tc>
          <w:tcPr>
            <w:tcW w:w="135" w:type="pct"/>
          </w:tcPr>
          <w:p w:rsidR="008B57DE" w:rsidRPr="00240145" w:rsidRDefault="008B57DE" w:rsidP="008B57DE">
            <w:pPr>
              <w:tabs>
                <w:tab w:val="left" w:pos="900"/>
              </w:tabs>
              <w:spacing w:line="276" w:lineRule="auto"/>
              <w:ind w:right="-107"/>
              <w:jc w:val="center"/>
              <w:rPr>
                <w:rFonts w:cs="Times New Roman"/>
                <w:sz w:val="16"/>
                <w:szCs w:val="16"/>
              </w:rPr>
            </w:pPr>
          </w:p>
        </w:tc>
        <w:tc>
          <w:tcPr>
            <w:tcW w:w="648" w:type="pct"/>
          </w:tcPr>
          <w:p w:rsidR="008B57DE" w:rsidRPr="00240145" w:rsidRDefault="008B57DE" w:rsidP="008B57DE">
            <w:pPr>
              <w:tabs>
                <w:tab w:val="left" w:pos="900"/>
              </w:tabs>
              <w:spacing w:line="276" w:lineRule="auto"/>
              <w:ind w:right="-107"/>
              <w:jc w:val="center"/>
              <w:rPr>
                <w:rFonts w:cs="Times New Roman"/>
                <w:sz w:val="16"/>
                <w:szCs w:val="16"/>
              </w:rPr>
            </w:pPr>
          </w:p>
        </w:tc>
        <w:tc>
          <w:tcPr>
            <w:tcW w:w="135" w:type="pct"/>
          </w:tcPr>
          <w:p w:rsidR="008B57DE" w:rsidRPr="00240145" w:rsidRDefault="008B57DE" w:rsidP="008B57DE">
            <w:pPr>
              <w:tabs>
                <w:tab w:val="decimal" w:pos="895"/>
              </w:tabs>
              <w:spacing w:line="276" w:lineRule="auto"/>
              <w:ind w:left="157" w:right="-107" w:hanging="157"/>
              <w:rPr>
                <w:rFonts w:cs="Times New Roman"/>
                <w:sz w:val="16"/>
                <w:szCs w:val="16"/>
              </w:rPr>
            </w:pPr>
          </w:p>
        </w:tc>
        <w:tc>
          <w:tcPr>
            <w:tcW w:w="633" w:type="pct"/>
          </w:tcPr>
          <w:p w:rsidR="008B57DE" w:rsidRPr="00240145" w:rsidRDefault="008B57DE" w:rsidP="008B57DE">
            <w:pPr>
              <w:tabs>
                <w:tab w:val="decimal" w:pos="895"/>
              </w:tabs>
              <w:spacing w:line="276" w:lineRule="auto"/>
              <w:ind w:left="157" w:right="-107" w:hanging="157"/>
              <w:rPr>
                <w:rFonts w:cs="Times New Roman"/>
                <w:sz w:val="16"/>
                <w:szCs w:val="16"/>
              </w:rPr>
            </w:pPr>
          </w:p>
        </w:tc>
        <w:tc>
          <w:tcPr>
            <w:tcW w:w="135" w:type="pct"/>
          </w:tcPr>
          <w:p w:rsidR="008B57DE" w:rsidRPr="00240145" w:rsidRDefault="008B57DE" w:rsidP="008B57DE">
            <w:pPr>
              <w:tabs>
                <w:tab w:val="decimal" w:pos="895"/>
              </w:tabs>
              <w:spacing w:line="276" w:lineRule="auto"/>
              <w:ind w:left="157" w:right="-107" w:hanging="157"/>
              <w:rPr>
                <w:rFonts w:cs="Times New Roman"/>
                <w:sz w:val="16"/>
                <w:szCs w:val="16"/>
              </w:rPr>
            </w:pPr>
          </w:p>
        </w:tc>
        <w:tc>
          <w:tcPr>
            <w:tcW w:w="507" w:type="pct"/>
          </w:tcPr>
          <w:p w:rsidR="008B57DE" w:rsidRPr="00240145" w:rsidRDefault="008B57DE" w:rsidP="008B57DE">
            <w:pPr>
              <w:tabs>
                <w:tab w:val="decimal" w:pos="690"/>
              </w:tabs>
              <w:spacing w:line="276" w:lineRule="auto"/>
              <w:ind w:left="157" w:right="-107" w:hanging="157"/>
              <w:rPr>
                <w:rFonts w:cs="Times New Roman"/>
                <w:sz w:val="16"/>
                <w:szCs w:val="16"/>
              </w:rPr>
            </w:pPr>
          </w:p>
        </w:tc>
        <w:tc>
          <w:tcPr>
            <w:tcW w:w="155" w:type="pct"/>
          </w:tcPr>
          <w:p w:rsidR="008B57DE" w:rsidRPr="00240145" w:rsidRDefault="008B57DE" w:rsidP="008B57DE">
            <w:pPr>
              <w:jc w:val="center"/>
              <w:rPr>
                <w:rFonts w:cs="Times New Roman"/>
                <w:sz w:val="16"/>
                <w:szCs w:val="16"/>
              </w:rPr>
            </w:pPr>
          </w:p>
        </w:tc>
        <w:tc>
          <w:tcPr>
            <w:tcW w:w="722" w:type="pct"/>
          </w:tcPr>
          <w:p w:rsidR="008B57DE" w:rsidRPr="00240145" w:rsidRDefault="008B57DE" w:rsidP="008B57DE">
            <w:pPr>
              <w:jc w:val="center"/>
              <w:rPr>
                <w:rFonts w:cs="Times New Roman"/>
                <w:sz w:val="16"/>
                <w:szCs w:val="16"/>
              </w:rPr>
            </w:pPr>
          </w:p>
        </w:tc>
      </w:tr>
      <w:tr w:rsidR="008B57DE" w:rsidRPr="00240145" w:rsidTr="008B57DE">
        <w:trPr>
          <w:trHeight w:val="20"/>
        </w:trPr>
        <w:tc>
          <w:tcPr>
            <w:tcW w:w="1289" w:type="pct"/>
          </w:tcPr>
          <w:p w:rsidR="008B57DE" w:rsidRPr="00240145" w:rsidRDefault="008B57DE" w:rsidP="008B57DE">
            <w:pPr>
              <w:ind w:left="157" w:hanging="157"/>
              <w:rPr>
                <w:rFonts w:cs="Times New Roman"/>
                <w:sz w:val="16"/>
                <w:szCs w:val="16"/>
              </w:rPr>
            </w:pPr>
            <w:r w:rsidRPr="00240145">
              <w:rPr>
                <w:rFonts w:cs="Times New Roman"/>
                <w:sz w:val="16"/>
                <w:szCs w:val="16"/>
              </w:rPr>
              <w:t>Long-term debentures, net of current portion</w:t>
            </w:r>
          </w:p>
        </w:tc>
        <w:tc>
          <w:tcPr>
            <w:tcW w:w="641" w:type="pct"/>
          </w:tcPr>
          <w:p w:rsidR="008B57DE" w:rsidRPr="00240145" w:rsidRDefault="008B57DE" w:rsidP="008B57DE">
            <w:pPr>
              <w:tabs>
                <w:tab w:val="decimal" w:pos="794"/>
              </w:tabs>
              <w:spacing w:line="276" w:lineRule="auto"/>
              <w:ind w:left="157" w:right="-107" w:hanging="157"/>
              <w:rPr>
                <w:rFonts w:cs="Times New Roman"/>
                <w:sz w:val="16"/>
                <w:szCs w:val="16"/>
              </w:rPr>
            </w:pPr>
          </w:p>
          <w:p w:rsidR="008B57DE" w:rsidRPr="00240145" w:rsidRDefault="008B57DE" w:rsidP="008B57DE">
            <w:pPr>
              <w:tabs>
                <w:tab w:val="decimal" w:pos="794"/>
              </w:tabs>
              <w:spacing w:line="276" w:lineRule="auto"/>
              <w:ind w:left="157" w:right="-107" w:hanging="157"/>
              <w:rPr>
                <w:rFonts w:cs="Times New Roman"/>
                <w:sz w:val="16"/>
                <w:szCs w:val="16"/>
              </w:rPr>
            </w:pPr>
            <w:r w:rsidRPr="00240145">
              <w:rPr>
                <w:rFonts w:cs="Times New Roman"/>
                <w:sz w:val="16"/>
                <w:szCs w:val="16"/>
              </w:rPr>
              <w:t>1,040,000</w:t>
            </w:r>
          </w:p>
        </w:tc>
        <w:tc>
          <w:tcPr>
            <w:tcW w:w="135" w:type="pct"/>
          </w:tcPr>
          <w:p w:rsidR="008B57DE" w:rsidRPr="00240145" w:rsidRDefault="008B57DE" w:rsidP="008B57DE">
            <w:pPr>
              <w:tabs>
                <w:tab w:val="left" w:pos="900"/>
              </w:tabs>
              <w:spacing w:line="276" w:lineRule="auto"/>
              <w:ind w:right="-107"/>
              <w:jc w:val="center"/>
              <w:rPr>
                <w:rFonts w:cs="Times New Roman"/>
                <w:sz w:val="16"/>
                <w:szCs w:val="16"/>
              </w:rPr>
            </w:pPr>
          </w:p>
        </w:tc>
        <w:tc>
          <w:tcPr>
            <w:tcW w:w="648" w:type="pct"/>
          </w:tcPr>
          <w:p w:rsidR="008B57DE" w:rsidRPr="00240145" w:rsidRDefault="008B57DE" w:rsidP="008B57DE">
            <w:pPr>
              <w:tabs>
                <w:tab w:val="left" w:pos="900"/>
              </w:tabs>
              <w:spacing w:line="276" w:lineRule="auto"/>
              <w:ind w:right="-107"/>
              <w:jc w:val="center"/>
              <w:rPr>
                <w:rFonts w:cs="Times New Roman"/>
                <w:sz w:val="16"/>
                <w:szCs w:val="16"/>
              </w:rPr>
            </w:pPr>
          </w:p>
          <w:p w:rsidR="008B57DE" w:rsidRPr="00240145" w:rsidRDefault="008B57DE" w:rsidP="008B57DE">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35" w:type="pct"/>
          </w:tcPr>
          <w:p w:rsidR="008B57DE" w:rsidRPr="00240145" w:rsidRDefault="008B57DE" w:rsidP="008B57DE">
            <w:pPr>
              <w:tabs>
                <w:tab w:val="left" w:pos="900"/>
              </w:tabs>
              <w:spacing w:line="276" w:lineRule="auto"/>
              <w:ind w:right="-107"/>
              <w:jc w:val="center"/>
              <w:rPr>
                <w:rFonts w:cs="Times New Roman"/>
                <w:sz w:val="16"/>
                <w:szCs w:val="16"/>
              </w:rPr>
            </w:pPr>
          </w:p>
        </w:tc>
        <w:tc>
          <w:tcPr>
            <w:tcW w:w="633" w:type="pct"/>
          </w:tcPr>
          <w:p w:rsidR="008B57DE" w:rsidRPr="00240145" w:rsidRDefault="008B57DE" w:rsidP="008B57DE">
            <w:pPr>
              <w:tabs>
                <w:tab w:val="left" w:pos="900"/>
              </w:tabs>
              <w:spacing w:line="276" w:lineRule="auto"/>
              <w:ind w:right="-107"/>
              <w:jc w:val="center"/>
              <w:rPr>
                <w:rFonts w:cs="Times New Roman"/>
                <w:sz w:val="16"/>
                <w:szCs w:val="16"/>
              </w:rPr>
            </w:pPr>
          </w:p>
          <w:p w:rsidR="008B57DE" w:rsidRPr="00240145" w:rsidRDefault="008B57DE" w:rsidP="008B57DE">
            <w:pPr>
              <w:tabs>
                <w:tab w:val="left" w:pos="900"/>
              </w:tabs>
              <w:spacing w:line="276" w:lineRule="auto"/>
              <w:ind w:right="-107"/>
              <w:jc w:val="center"/>
              <w:rPr>
                <w:rFonts w:cs="Times New Roman"/>
                <w:sz w:val="16"/>
                <w:szCs w:val="16"/>
              </w:rPr>
            </w:pPr>
            <w:r w:rsidRPr="00240145">
              <w:rPr>
                <w:rFonts w:cs="Times New Roman"/>
                <w:sz w:val="16"/>
                <w:szCs w:val="16"/>
              </w:rPr>
              <w:t>-</w:t>
            </w:r>
          </w:p>
        </w:tc>
        <w:tc>
          <w:tcPr>
            <w:tcW w:w="135" w:type="pct"/>
          </w:tcPr>
          <w:p w:rsidR="008B57DE" w:rsidRPr="00240145" w:rsidRDefault="008B57DE" w:rsidP="008B57DE">
            <w:pPr>
              <w:tabs>
                <w:tab w:val="decimal" w:pos="895"/>
              </w:tabs>
              <w:spacing w:line="276" w:lineRule="auto"/>
              <w:ind w:left="157" w:right="-107" w:hanging="157"/>
              <w:rPr>
                <w:rFonts w:cs="Times New Roman"/>
                <w:sz w:val="16"/>
                <w:szCs w:val="16"/>
              </w:rPr>
            </w:pPr>
          </w:p>
        </w:tc>
        <w:tc>
          <w:tcPr>
            <w:tcW w:w="507" w:type="pct"/>
          </w:tcPr>
          <w:p w:rsidR="008B57DE" w:rsidRPr="00240145" w:rsidRDefault="008B57DE" w:rsidP="008B57DE">
            <w:pPr>
              <w:tabs>
                <w:tab w:val="decimal" w:pos="690"/>
              </w:tabs>
              <w:spacing w:line="276" w:lineRule="auto"/>
              <w:ind w:left="157" w:right="-107" w:hanging="157"/>
              <w:rPr>
                <w:rFonts w:cs="Times New Roman"/>
                <w:sz w:val="16"/>
                <w:szCs w:val="16"/>
              </w:rPr>
            </w:pPr>
          </w:p>
          <w:p w:rsidR="008B57DE" w:rsidRPr="00240145" w:rsidRDefault="008B57DE" w:rsidP="008B57DE">
            <w:pPr>
              <w:tabs>
                <w:tab w:val="decimal" w:pos="690"/>
              </w:tabs>
              <w:spacing w:line="276" w:lineRule="auto"/>
              <w:ind w:left="157" w:right="-107" w:hanging="157"/>
              <w:rPr>
                <w:rFonts w:cs="Times New Roman"/>
                <w:sz w:val="16"/>
                <w:szCs w:val="16"/>
              </w:rPr>
            </w:pPr>
            <w:r w:rsidRPr="00240145">
              <w:rPr>
                <w:rFonts w:cs="Times New Roman"/>
                <w:sz w:val="16"/>
                <w:szCs w:val="16"/>
              </w:rPr>
              <w:t>1,040,000</w:t>
            </w:r>
          </w:p>
        </w:tc>
        <w:tc>
          <w:tcPr>
            <w:tcW w:w="155" w:type="pct"/>
          </w:tcPr>
          <w:p w:rsidR="008B57DE" w:rsidRPr="00240145" w:rsidRDefault="008B57DE" w:rsidP="008B57DE">
            <w:pPr>
              <w:spacing w:line="276" w:lineRule="auto"/>
              <w:ind w:right="-107" w:hanging="35"/>
              <w:jc w:val="center"/>
              <w:rPr>
                <w:rFonts w:cs="Times New Roman"/>
                <w:sz w:val="16"/>
                <w:szCs w:val="16"/>
              </w:rPr>
            </w:pPr>
          </w:p>
        </w:tc>
        <w:tc>
          <w:tcPr>
            <w:tcW w:w="722" w:type="pct"/>
            <w:vAlign w:val="bottom"/>
          </w:tcPr>
          <w:p w:rsidR="008B57DE" w:rsidRPr="00240145" w:rsidRDefault="008B57DE" w:rsidP="008B57DE">
            <w:pPr>
              <w:spacing w:line="276" w:lineRule="auto"/>
              <w:ind w:right="-107" w:hanging="35"/>
              <w:jc w:val="center"/>
              <w:rPr>
                <w:rFonts w:cs="Times New Roman"/>
                <w:sz w:val="16"/>
                <w:szCs w:val="16"/>
              </w:rPr>
            </w:pPr>
            <w:r w:rsidRPr="00240145">
              <w:rPr>
                <w:rFonts w:cs="Times New Roman"/>
                <w:sz w:val="16"/>
                <w:szCs w:val="16"/>
              </w:rPr>
              <w:t>Amortized Cost</w:t>
            </w:r>
          </w:p>
        </w:tc>
      </w:tr>
    </w:tbl>
    <w:p w:rsidR="000547FA" w:rsidRPr="000547FA" w:rsidRDefault="000547FA" w:rsidP="000B7746">
      <w:pPr>
        <w:spacing w:before="240" w:after="480"/>
        <w:ind w:left="1080"/>
        <w:jc w:val="thaiDistribute"/>
        <w:rPr>
          <w:rFonts w:eastAsia="Cordia New" w:cs="Times New Roman"/>
          <w:sz w:val="24"/>
          <w:szCs w:val="24"/>
        </w:rPr>
      </w:pPr>
      <w:r w:rsidRPr="000547FA">
        <w:rPr>
          <w:rFonts w:eastAsia="Cordia New" w:cs="Times New Roman"/>
          <w:sz w:val="24"/>
          <w:szCs w:val="24"/>
        </w:rPr>
        <w:lastRenderedPageBreak/>
        <w:t>For leases that were classified as finance leases applying TAS 17,</w:t>
      </w:r>
      <w:r w:rsidR="008B57DE">
        <w:rPr>
          <w:rFonts w:eastAsia="Cordia New" w:cs="Times New Roman"/>
          <w:sz w:val="24"/>
          <w:szCs w:val="24"/>
        </w:rPr>
        <w:t xml:space="preserve"> as at January 1, 2020,</w:t>
      </w:r>
      <w:r w:rsidRPr="000547FA">
        <w:rPr>
          <w:rFonts w:eastAsia="Cordia New" w:cs="Times New Roman"/>
          <w:sz w:val="24"/>
          <w:szCs w:val="24"/>
        </w:rPr>
        <w:t xml:space="preserve"> the carrying amount of the leased assets</w:t>
      </w:r>
      <w:r w:rsidRPr="000547FA">
        <w:rPr>
          <w:rFonts w:eastAsia="Cordia New" w:cs="Times New Roman"/>
          <w:sz w:val="24"/>
          <w:szCs w:val="24"/>
          <w:cs/>
        </w:rPr>
        <w:t xml:space="preserve"> </w:t>
      </w:r>
      <w:r w:rsidRPr="000547FA">
        <w:rPr>
          <w:rFonts w:eastAsia="Cordia New" w:cs="Times New Roman"/>
          <w:sz w:val="24"/>
          <w:szCs w:val="24"/>
        </w:rPr>
        <w:t xml:space="preserve">is reclassified to right-of-use assets in the consolidated and separate financial statements </w:t>
      </w:r>
      <w:r w:rsidR="008B57DE">
        <w:rPr>
          <w:rFonts w:eastAsia="Cordia New" w:cs="Times New Roman"/>
          <w:sz w:val="24"/>
          <w:szCs w:val="24"/>
        </w:rPr>
        <w:t>amounting to Baht 4.</w:t>
      </w:r>
      <w:r w:rsidRPr="000547FA">
        <w:rPr>
          <w:rFonts w:eastAsia="Cordia New" w:cs="Times New Roman"/>
          <w:sz w:val="24"/>
          <w:szCs w:val="24"/>
        </w:rPr>
        <w:t>18</w:t>
      </w:r>
      <w:r w:rsidR="008B57DE">
        <w:rPr>
          <w:rFonts w:eastAsia="Cordia New" w:cs="Times New Roman"/>
          <w:sz w:val="24"/>
          <w:szCs w:val="24"/>
        </w:rPr>
        <w:t xml:space="preserve"> million and Baht 1.81</w:t>
      </w:r>
      <w:r w:rsidRPr="000547FA">
        <w:rPr>
          <w:rFonts w:eastAsia="Cordia New" w:cs="Times New Roman"/>
          <w:sz w:val="24"/>
          <w:szCs w:val="24"/>
        </w:rPr>
        <w:t xml:space="preserve"> million, respectively, </w:t>
      </w:r>
      <w:r w:rsidR="008B57DE">
        <w:rPr>
          <w:rFonts w:eastAsia="Cordia New" w:cs="Times New Roman"/>
          <w:sz w:val="24"/>
          <w:szCs w:val="24"/>
        </w:rPr>
        <w:t>and the carrying amount of lease liabilities in the consolidated and separate financial s</w:t>
      </w:r>
      <w:r w:rsidR="00114D75">
        <w:rPr>
          <w:rFonts w:eastAsia="Cordia New" w:cs="Times New Roman"/>
          <w:sz w:val="24"/>
          <w:szCs w:val="24"/>
        </w:rPr>
        <w:t xml:space="preserve">tatements amounting to Baht </w:t>
      </w:r>
      <w:r w:rsidR="00114D75">
        <w:rPr>
          <w:rFonts w:eastAsia="Cordia New"/>
          <w:sz w:val="24"/>
          <w:szCs w:val="30"/>
        </w:rPr>
        <w:t>4.28</w:t>
      </w:r>
      <w:r w:rsidR="00114D75">
        <w:rPr>
          <w:rFonts w:eastAsia="Cordia New" w:cs="Times New Roman"/>
          <w:sz w:val="24"/>
          <w:szCs w:val="24"/>
        </w:rPr>
        <w:t xml:space="preserve"> million and Baht 1.86</w:t>
      </w:r>
      <w:r w:rsidR="008B57DE">
        <w:rPr>
          <w:rFonts w:eastAsia="Cordia New" w:cs="Times New Roman"/>
          <w:sz w:val="24"/>
          <w:szCs w:val="24"/>
        </w:rPr>
        <w:t xml:space="preserve"> million, respectively, </w:t>
      </w:r>
      <w:r w:rsidRPr="000547FA">
        <w:rPr>
          <w:rFonts w:eastAsia="Cordia New" w:cs="Times New Roman"/>
          <w:sz w:val="24"/>
          <w:szCs w:val="24"/>
        </w:rPr>
        <w:t>without any adjustments.</w:t>
      </w:r>
      <w:r w:rsidR="008B57DE">
        <w:rPr>
          <w:rFonts w:eastAsia="Cordia New" w:cs="Times New Roman"/>
          <w:sz w:val="24"/>
          <w:szCs w:val="24"/>
        </w:rPr>
        <w:t xml:space="preserve"> (see Note 13)</w:t>
      </w:r>
    </w:p>
    <w:p w:rsidR="00672828" w:rsidRPr="003E158D" w:rsidRDefault="003F0729" w:rsidP="003F0729">
      <w:pPr>
        <w:spacing w:after="240"/>
        <w:ind w:left="540" w:hanging="540"/>
        <w:jc w:val="thaiDistribute"/>
        <w:rPr>
          <w:rFonts w:cs="Times New Roman"/>
          <w:b/>
          <w:bCs/>
          <w:caps/>
          <w:sz w:val="20"/>
          <w:szCs w:val="20"/>
        </w:rPr>
      </w:pPr>
      <w:r w:rsidRPr="003E158D">
        <w:rPr>
          <w:rFonts w:cs="Cordia New"/>
          <w:b/>
          <w:bCs/>
          <w:spacing w:val="-4"/>
          <w:szCs w:val="24"/>
        </w:rPr>
        <w:t>4.</w:t>
      </w:r>
      <w:r w:rsidRPr="003E158D">
        <w:rPr>
          <w:rFonts w:cs="Cordia New"/>
          <w:b/>
          <w:bCs/>
          <w:spacing w:val="-4"/>
          <w:szCs w:val="24"/>
        </w:rPr>
        <w:tab/>
      </w:r>
      <w:r w:rsidR="008A6139" w:rsidRPr="003E158D">
        <w:rPr>
          <w:rFonts w:cs="Times New Roman"/>
          <w:b/>
          <w:bCs/>
          <w:caps/>
          <w:sz w:val="20"/>
          <w:szCs w:val="20"/>
        </w:rPr>
        <w:t xml:space="preserve">CASH </w:t>
      </w:r>
      <w:r w:rsidR="000D60FF" w:rsidRPr="003E158D">
        <w:rPr>
          <w:rFonts w:cs="Times New Roman"/>
          <w:b/>
          <w:bCs/>
          <w:caps/>
          <w:sz w:val="20"/>
          <w:szCs w:val="20"/>
        </w:rPr>
        <w:t xml:space="preserve"> </w:t>
      </w:r>
      <w:r w:rsidR="008A6139" w:rsidRPr="003E158D">
        <w:rPr>
          <w:rFonts w:cs="Times New Roman"/>
          <w:b/>
          <w:bCs/>
          <w:caps/>
          <w:sz w:val="20"/>
          <w:szCs w:val="20"/>
        </w:rPr>
        <w:t>AND CASH</w:t>
      </w:r>
      <w:r w:rsidR="000D60FF" w:rsidRPr="003E158D">
        <w:rPr>
          <w:rFonts w:cs="Times New Roman"/>
          <w:b/>
          <w:bCs/>
          <w:caps/>
          <w:sz w:val="20"/>
          <w:szCs w:val="20"/>
        </w:rPr>
        <w:t xml:space="preserve"> </w:t>
      </w:r>
      <w:r w:rsidR="008A6139" w:rsidRPr="003E158D">
        <w:rPr>
          <w:rFonts w:cs="Times New Roman"/>
          <w:b/>
          <w:bCs/>
          <w:caps/>
          <w:sz w:val="20"/>
          <w:szCs w:val="20"/>
        </w:rPr>
        <w:t xml:space="preserve"> </w:t>
      </w:r>
      <w:r w:rsidR="00672828" w:rsidRPr="003E158D">
        <w:rPr>
          <w:rFonts w:cs="Times New Roman"/>
          <w:b/>
          <w:bCs/>
          <w:caps/>
          <w:sz w:val="20"/>
          <w:szCs w:val="20"/>
        </w:rPr>
        <w:t>EQUIVALENTS</w:t>
      </w:r>
    </w:p>
    <w:p w:rsidR="00F65662" w:rsidRPr="003E158D" w:rsidRDefault="003F0729" w:rsidP="00F65662">
      <w:pPr>
        <w:spacing w:after="240"/>
        <w:ind w:left="1080" w:hanging="540"/>
        <w:jc w:val="thaiDistribute"/>
        <w:rPr>
          <w:rFonts w:cs="Times New Roman"/>
          <w:b/>
          <w:bCs/>
          <w:caps/>
          <w:sz w:val="24"/>
          <w:szCs w:val="24"/>
        </w:rPr>
      </w:pPr>
      <w:r w:rsidRPr="003E158D">
        <w:rPr>
          <w:rFonts w:eastAsia="Cordia New" w:cs="Times New Roman"/>
          <w:sz w:val="24"/>
          <w:szCs w:val="24"/>
        </w:rPr>
        <w:t>4</w:t>
      </w:r>
      <w:r w:rsidR="00F65662" w:rsidRPr="003E158D">
        <w:rPr>
          <w:rFonts w:eastAsia="Cordia New" w:cs="Times New Roman"/>
          <w:sz w:val="24"/>
          <w:szCs w:val="24"/>
        </w:rPr>
        <w:t>.</w:t>
      </w:r>
      <w:r w:rsidR="006C1DDA" w:rsidRPr="003E158D">
        <w:rPr>
          <w:rFonts w:eastAsia="Cordia New" w:cs="Times New Roman"/>
          <w:sz w:val="24"/>
          <w:szCs w:val="24"/>
        </w:rPr>
        <w:t>1</w:t>
      </w:r>
      <w:r w:rsidR="00F65662" w:rsidRPr="003E158D">
        <w:rPr>
          <w:rFonts w:eastAsia="Cordia New" w:cs="Times New Roman"/>
          <w:sz w:val="24"/>
          <w:szCs w:val="24"/>
        </w:rPr>
        <w:tab/>
        <w:t>Cash and cash equivalents</w:t>
      </w:r>
      <w:r w:rsidR="00FE2713" w:rsidRPr="003E158D">
        <w:rPr>
          <w:rFonts w:eastAsia="Cordia New" w:cs="Times New Roman"/>
          <w:sz w:val="24"/>
          <w:szCs w:val="24"/>
        </w:rPr>
        <w:t xml:space="preserve"> as at </w:t>
      </w:r>
      <w:r w:rsidR="00D66493" w:rsidRPr="00D66493">
        <w:rPr>
          <w:rFonts w:eastAsia="Cordia New" w:cs="Times New Roman"/>
          <w:sz w:val="24"/>
          <w:szCs w:val="24"/>
        </w:rPr>
        <w:t>June 30,</w:t>
      </w:r>
      <w:r w:rsidR="00FE2713" w:rsidRPr="003E158D">
        <w:rPr>
          <w:rFonts w:eastAsia="Cordia New" w:cs="Times New Roman"/>
          <w:sz w:val="24"/>
          <w:szCs w:val="24"/>
        </w:rPr>
        <w:t xml:space="preserve"> </w:t>
      </w:r>
      <w:r w:rsidR="006C1DDA" w:rsidRPr="003E158D">
        <w:rPr>
          <w:rFonts w:eastAsia="Cordia New" w:cs="Times New Roman"/>
          <w:sz w:val="24"/>
          <w:szCs w:val="24"/>
        </w:rPr>
        <w:t>2020</w:t>
      </w:r>
      <w:r w:rsidR="003D0461" w:rsidRPr="003E158D">
        <w:rPr>
          <w:rFonts w:eastAsia="Cordia New" w:cs="Times New Roman"/>
          <w:sz w:val="24"/>
          <w:szCs w:val="24"/>
        </w:rPr>
        <w:t xml:space="preserve"> and December </w:t>
      </w:r>
      <w:r w:rsidR="006C1DDA" w:rsidRPr="003E158D">
        <w:rPr>
          <w:rFonts w:eastAsia="Cordia New" w:cs="Times New Roman"/>
          <w:sz w:val="24"/>
          <w:szCs w:val="24"/>
        </w:rPr>
        <w:t>31</w:t>
      </w:r>
      <w:r w:rsidR="003D0461" w:rsidRPr="003E158D">
        <w:rPr>
          <w:rFonts w:eastAsia="Cordia New" w:cs="Times New Roman"/>
          <w:sz w:val="24"/>
          <w:szCs w:val="24"/>
        </w:rPr>
        <w:t xml:space="preserve">, </w:t>
      </w:r>
      <w:r w:rsidR="006C1DDA" w:rsidRPr="003E158D">
        <w:rPr>
          <w:rFonts w:eastAsia="Cordia New" w:cs="Times New Roman"/>
          <w:sz w:val="24"/>
          <w:szCs w:val="24"/>
        </w:rPr>
        <w:t>2019</w:t>
      </w:r>
      <w:r w:rsidR="003D0461" w:rsidRPr="003E158D">
        <w:rPr>
          <w:rFonts w:eastAsia="Cordia New" w:cs="Times New Roman"/>
          <w:sz w:val="24"/>
          <w:szCs w:val="24"/>
        </w:rPr>
        <w:t xml:space="preserve"> are as follows:</w:t>
      </w:r>
    </w:p>
    <w:p w:rsidR="00672828" w:rsidRPr="003E158D" w:rsidRDefault="00672828" w:rsidP="0029406E">
      <w:pPr>
        <w:tabs>
          <w:tab w:val="left" w:pos="900"/>
        </w:tabs>
        <w:ind w:left="360"/>
        <w:jc w:val="right"/>
        <w:rPr>
          <w:rFonts w:cs="Times New Roman"/>
          <w:b/>
          <w:bCs/>
          <w:sz w:val="20"/>
          <w:szCs w:val="20"/>
          <w:cs/>
        </w:rPr>
      </w:pPr>
      <w:r w:rsidRPr="003E158D">
        <w:rPr>
          <w:rFonts w:cs="Times New Roman"/>
          <w:b/>
          <w:bCs/>
          <w:sz w:val="20"/>
          <w:szCs w:val="20"/>
          <w:cs/>
        </w:rPr>
        <w:t>(</w:t>
      </w:r>
      <w:r w:rsidRPr="003E158D">
        <w:rPr>
          <w:rFonts w:cs="Times New Roman"/>
          <w:b/>
          <w:bCs/>
          <w:color w:val="000000"/>
          <w:sz w:val="20"/>
          <w:szCs w:val="20"/>
          <w:cs/>
        </w:rPr>
        <w:t>Unit</w:t>
      </w:r>
      <w:r w:rsidRPr="003E158D">
        <w:rPr>
          <w:rFonts w:cs="Times New Roman"/>
          <w:b/>
          <w:bCs/>
          <w:color w:val="000000"/>
          <w:sz w:val="20"/>
          <w:szCs w:val="20"/>
        </w:rPr>
        <w:t xml:space="preserve"> </w:t>
      </w:r>
      <w:r w:rsidRPr="003E158D">
        <w:rPr>
          <w:rFonts w:cs="Times New Roman"/>
          <w:b/>
          <w:bCs/>
          <w:color w:val="000000"/>
          <w:sz w:val="20"/>
          <w:szCs w:val="20"/>
          <w:cs/>
        </w:rPr>
        <w:t>: Thousand Baht</w:t>
      </w:r>
      <w:r w:rsidRPr="003E158D">
        <w:rPr>
          <w:rFonts w:cs="Times New Roman"/>
          <w:b/>
          <w:bCs/>
          <w:sz w:val="20"/>
          <w:szCs w:val="20"/>
          <w:cs/>
        </w:rPr>
        <w:t>)</w:t>
      </w:r>
    </w:p>
    <w:tbl>
      <w:tblPr>
        <w:tblW w:w="8271" w:type="dxa"/>
        <w:tblInd w:w="990" w:type="dxa"/>
        <w:tblBorders>
          <w:bottom w:val="single" w:sz="4" w:space="0" w:color="auto"/>
        </w:tblBorders>
        <w:tblLayout w:type="fixed"/>
        <w:tblCellMar>
          <w:left w:w="0" w:type="dxa"/>
          <w:right w:w="0" w:type="dxa"/>
        </w:tblCellMar>
        <w:tblLook w:val="0000" w:firstRow="0" w:lastRow="0" w:firstColumn="0" w:lastColumn="0" w:noHBand="0" w:noVBand="0"/>
      </w:tblPr>
      <w:tblGrid>
        <w:gridCol w:w="2853"/>
        <w:gridCol w:w="1242"/>
        <w:gridCol w:w="153"/>
        <w:gridCol w:w="1242"/>
        <w:gridCol w:w="117"/>
        <w:gridCol w:w="1296"/>
        <w:gridCol w:w="126"/>
        <w:gridCol w:w="1242"/>
      </w:tblGrid>
      <w:tr w:rsidR="00672828" w:rsidRPr="003E158D" w:rsidTr="00F65662">
        <w:tc>
          <w:tcPr>
            <w:tcW w:w="2853" w:type="dxa"/>
            <w:vAlign w:val="bottom"/>
          </w:tcPr>
          <w:p w:rsidR="00672828" w:rsidRPr="003E158D" w:rsidRDefault="00672828" w:rsidP="00ED61A4">
            <w:pPr>
              <w:tabs>
                <w:tab w:val="left" w:pos="886"/>
              </w:tabs>
              <w:spacing w:line="240" w:lineRule="exact"/>
              <w:ind w:left="346"/>
              <w:rPr>
                <w:rFonts w:cs="Times New Roman"/>
                <w:b/>
                <w:bCs/>
                <w:sz w:val="20"/>
                <w:szCs w:val="20"/>
                <w:cs/>
              </w:rPr>
            </w:pPr>
          </w:p>
        </w:tc>
        <w:tc>
          <w:tcPr>
            <w:tcW w:w="2637" w:type="dxa"/>
            <w:gridSpan w:val="3"/>
            <w:tcBorders>
              <w:bottom w:val="single" w:sz="4" w:space="0" w:color="auto"/>
            </w:tcBorders>
            <w:vAlign w:val="bottom"/>
          </w:tcPr>
          <w:p w:rsidR="00672828" w:rsidRPr="003E158D" w:rsidRDefault="00672828" w:rsidP="00ED61A4">
            <w:pPr>
              <w:spacing w:line="240" w:lineRule="exact"/>
              <w:ind w:left="-18"/>
              <w:jc w:val="center"/>
              <w:rPr>
                <w:rFonts w:cs="Times New Roman"/>
                <w:b/>
                <w:bCs/>
                <w:sz w:val="20"/>
                <w:szCs w:val="20"/>
              </w:rPr>
            </w:pPr>
            <w:r w:rsidRPr="003E158D">
              <w:rPr>
                <w:rFonts w:cs="Times New Roman"/>
                <w:b/>
                <w:bCs/>
                <w:sz w:val="20"/>
                <w:szCs w:val="20"/>
              </w:rPr>
              <w:t xml:space="preserve">Consolidated </w:t>
            </w:r>
          </w:p>
          <w:p w:rsidR="00672828" w:rsidRPr="003E158D" w:rsidRDefault="00672828" w:rsidP="00ED61A4">
            <w:pPr>
              <w:spacing w:line="240" w:lineRule="exact"/>
              <w:ind w:left="-18"/>
              <w:jc w:val="center"/>
              <w:rPr>
                <w:rFonts w:cs="Times New Roman"/>
                <w:b/>
                <w:bCs/>
                <w:sz w:val="20"/>
                <w:szCs w:val="20"/>
              </w:rPr>
            </w:pPr>
            <w:r w:rsidRPr="003E158D">
              <w:rPr>
                <w:rFonts w:cs="Times New Roman"/>
                <w:b/>
                <w:bCs/>
                <w:sz w:val="20"/>
                <w:szCs w:val="20"/>
              </w:rPr>
              <w:t>financial statements</w:t>
            </w:r>
          </w:p>
        </w:tc>
        <w:tc>
          <w:tcPr>
            <w:tcW w:w="117" w:type="dxa"/>
          </w:tcPr>
          <w:p w:rsidR="00672828" w:rsidRPr="003E158D" w:rsidRDefault="00672828" w:rsidP="00ED61A4">
            <w:pPr>
              <w:spacing w:line="240" w:lineRule="exact"/>
              <w:ind w:left="-18"/>
              <w:jc w:val="center"/>
              <w:rPr>
                <w:rFonts w:cs="Times New Roman"/>
                <w:b/>
                <w:bCs/>
                <w:sz w:val="20"/>
                <w:szCs w:val="20"/>
                <w:cs/>
              </w:rPr>
            </w:pPr>
          </w:p>
        </w:tc>
        <w:tc>
          <w:tcPr>
            <w:tcW w:w="2664" w:type="dxa"/>
            <w:gridSpan w:val="3"/>
            <w:tcBorders>
              <w:bottom w:val="single" w:sz="4" w:space="0" w:color="auto"/>
            </w:tcBorders>
            <w:vAlign w:val="bottom"/>
          </w:tcPr>
          <w:p w:rsidR="00672828" w:rsidRPr="003E158D" w:rsidRDefault="00672828" w:rsidP="00ED61A4">
            <w:pPr>
              <w:spacing w:line="240" w:lineRule="exact"/>
              <w:ind w:left="-18"/>
              <w:jc w:val="center"/>
              <w:rPr>
                <w:rFonts w:cs="Times New Roman"/>
                <w:b/>
                <w:bCs/>
                <w:sz w:val="20"/>
                <w:szCs w:val="20"/>
              </w:rPr>
            </w:pPr>
            <w:r w:rsidRPr="003E158D">
              <w:rPr>
                <w:rFonts w:cs="Times New Roman"/>
                <w:b/>
                <w:bCs/>
                <w:sz w:val="20"/>
                <w:szCs w:val="20"/>
              </w:rPr>
              <w:t xml:space="preserve">Separate </w:t>
            </w:r>
          </w:p>
          <w:p w:rsidR="00672828" w:rsidRPr="003E158D" w:rsidRDefault="00672828" w:rsidP="00ED61A4">
            <w:pPr>
              <w:spacing w:line="240" w:lineRule="exact"/>
              <w:ind w:left="-18"/>
              <w:jc w:val="center"/>
              <w:rPr>
                <w:rFonts w:cs="Times New Roman"/>
                <w:b/>
                <w:bCs/>
                <w:sz w:val="20"/>
                <w:szCs w:val="20"/>
              </w:rPr>
            </w:pPr>
            <w:r w:rsidRPr="003E158D">
              <w:rPr>
                <w:rFonts w:cs="Times New Roman"/>
                <w:b/>
                <w:bCs/>
                <w:sz w:val="20"/>
                <w:szCs w:val="20"/>
              </w:rPr>
              <w:t>financial statements</w:t>
            </w:r>
          </w:p>
        </w:tc>
      </w:tr>
      <w:tr w:rsidR="00475851" w:rsidRPr="003E158D" w:rsidTr="00F65662">
        <w:tc>
          <w:tcPr>
            <w:tcW w:w="2853" w:type="dxa"/>
            <w:vAlign w:val="bottom"/>
          </w:tcPr>
          <w:p w:rsidR="00475851" w:rsidRPr="003E158D" w:rsidRDefault="00475851" w:rsidP="00475851">
            <w:pPr>
              <w:tabs>
                <w:tab w:val="left" w:pos="886"/>
              </w:tabs>
              <w:spacing w:line="240" w:lineRule="exact"/>
              <w:ind w:left="346"/>
              <w:rPr>
                <w:rFonts w:cs="Times New Roman"/>
                <w:b/>
                <w:bCs/>
                <w:sz w:val="20"/>
                <w:szCs w:val="20"/>
                <w:cs/>
              </w:rPr>
            </w:pPr>
          </w:p>
        </w:tc>
        <w:tc>
          <w:tcPr>
            <w:tcW w:w="1242" w:type="dxa"/>
            <w:tcBorders>
              <w:top w:val="single" w:sz="4" w:space="0" w:color="auto"/>
              <w:bottom w:val="nil"/>
            </w:tcBorders>
            <w:vAlign w:val="bottom"/>
          </w:tcPr>
          <w:p w:rsidR="00475851" w:rsidRPr="003E158D" w:rsidRDefault="00475851" w:rsidP="00475851">
            <w:pPr>
              <w:spacing w:line="240" w:lineRule="exact"/>
              <w:jc w:val="center"/>
              <w:rPr>
                <w:rFonts w:cs="Times New Roman"/>
                <w:b/>
                <w:bCs/>
                <w:color w:val="000000"/>
                <w:sz w:val="20"/>
                <w:szCs w:val="20"/>
              </w:rPr>
            </w:pPr>
            <w:r w:rsidRPr="003E158D">
              <w:rPr>
                <w:rFonts w:cs="Times New Roman"/>
                <w:b/>
                <w:bCs/>
                <w:color w:val="000000"/>
                <w:sz w:val="20"/>
                <w:szCs w:val="20"/>
              </w:rPr>
              <w:t xml:space="preserve">As at </w:t>
            </w:r>
          </w:p>
        </w:tc>
        <w:tc>
          <w:tcPr>
            <w:tcW w:w="153" w:type="dxa"/>
            <w:tcBorders>
              <w:top w:val="single" w:sz="4" w:space="0" w:color="auto"/>
              <w:bottom w:val="nil"/>
            </w:tcBorders>
          </w:tcPr>
          <w:p w:rsidR="00475851" w:rsidRPr="003E158D" w:rsidRDefault="00475851" w:rsidP="00475851">
            <w:pPr>
              <w:spacing w:line="240" w:lineRule="exact"/>
              <w:jc w:val="center"/>
              <w:rPr>
                <w:rFonts w:cs="Times New Roman"/>
                <w:b/>
                <w:bCs/>
                <w:color w:val="000000"/>
                <w:sz w:val="20"/>
                <w:szCs w:val="20"/>
              </w:rPr>
            </w:pPr>
          </w:p>
        </w:tc>
        <w:tc>
          <w:tcPr>
            <w:tcW w:w="1242" w:type="dxa"/>
            <w:tcBorders>
              <w:top w:val="single" w:sz="4" w:space="0" w:color="auto"/>
              <w:bottom w:val="nil"/>
            </w:tcBorders>
            <w:vAlign w:val="bottom"/>
          </w:tcPr>
          <w:p w:rsidR="00475851" w:rsidRPr="003E158D" w:rsidRDefault="00475851" w:rsidP="00475851">
            <w:pPr>
              <w:spacing w:line="240" w:lineRule="exact"/>
              <w:jc w:val="center"/>
              <w:rPr>
                <w:rFonts w:cs="Times New Roman"/>
                <w:b/>
                <w:bCs/>
                <w:color w:val="000000"/>
                <w:sz w:val="20"/>
                <w:szCs w:val="20"/>
              </w:rPr>
            </w:pPr>
            <w:r w:rsidRPr="003E158D">
              <w:rPr>
                <w:rFonts w:cs="Times New Roman"/>
                <w:b/>
                <w:bCs/>
                <w:color w:val="000000"/>
                <w:sz w:val="20"/>
                <w:szCs w:val="20"/>
              </w:rPr>
              <w:t xml:space="preserve">As at </w:t>
            </w:r>
          </w:p>
        </w:tc>
        <w:tc>
          <w:tcPr>
            <w:tcW w:w="117" w:type="dxa"/>
            <w:tcBorders>
              <w:bottom w:val="nil"/>
            </w:tcBorders>
          </w:tcPr>
          <w:p w:rsidR="00475851" w:rsidRPr="003E158D" w:rsidRDefault="00475851" w:rsidP="00475851">
            <w:pPr>
              <w:spacing w:line="240" w:lineRule="exact"/>
              <w:ind w:left="-18"/>
              <w:jc w:val="center"/>
              <w:rPr>
                <w:rFonts w:cs="Times New Roman"/>
                <w:b/>
                <w:bCs/>
                <w:sz w:val="20"/>
                <w:szCs w:val="20"/>
                <w:cs/>
              </w:rPr>
            </w:pPr>
          </w:p>
        </w:tc>
        <w:tc>
          <w:tcPr>
            <w:tcW w:w="1296" w:type="dxa"/>
            <w:tcBorders>
              <w:top w:val="single" w:sz="4" w:space="0" w:color="auto"/>
              <w:bottom w:val="nil"/>
            </w:tcBorders>
            <w:vAlign w:val="bottom"/>
          </w:tcPr>
          <w:p w:rsidR="00475851" w:rsidRPr="003E158D" w:rsidRDefault="00475851" w:rsidP="00475851">
            <w:pPr>
              <w:spacing w:line="240" w:lineRule="exact"/>
              <w:jc w:val="center"/>
              <w:rPr>
                <w:rFonts w:cs="Times New Roman"/>
                <w:b/>
                <w:bCs/>
                <w:color w:val="000000"/>
                <w:sz w:val="20"/>
                <w:szCs w:val="20"/>
              </w:rPr>
            </w:pPr>
            <w:r w:rsidRPr="003E158D">
              <w:rPr>
                <w:rFonts w:cs="Times New Roman"/>
                <w:b/>
                <w:bCs/>
                <w:color w:val="000000"/>
                <w:sz w:val="20"/>
                <w:szCs w:val="20"/>
              </w:rPr>
              <w:t xml:space="preserve">As at </w:t>
            </w:r>
          </w:p>
        </w:tc>
        <w:tc>
          <w:tcPr>
            <w:tcW w:w="126" w:type="dxa"/>
            <w:tcBorders>
              <w:top w:val="single" w:sz="4" w:space="0" w:color="auto"/>
              <w:bottom w:val="nil"/>
            </w:tcBorders>
          </w:tcPr>
          <w:p w:rsidR="00475851" w:rsidRPr="003E158D" w:rsidRDefault="00475851" w:rsidP="00475851">
            <w:pPr>
              <w:spacing w:line="240" w:lineRule="exact"/>
              <w:jc w:val="center"/>
              <w:rPr>
                <w:rFonts w:cs="Times New Roman"/>
                <w:b/>
                <w:bCs/>
                <w:color w:val="000000"/>
                <w:sz w:val="20"/>
                <w:szCs w:val="20"/>
              </w:rPr>
            </w:pPr>
          </w:p>
        </w:tc>
        <w:tc>
          <w:tcPr>
            <w:tcW w:w="1242" w:type="dxa"/>
            <w:tcBorders>
              <w:top w:val="single" w:sz="4" w:space="0" w:color="auto"/>
              <w:bottom w:val="nil"/>
            </w:tcBorders>
            <w:vAlign w:val="bottom"/>
          </w:tcPr>
          <w:p w:rsidR="00475851" w:rsidRPr="003E158D" w:rsidRDefault="00475851" w:rsidP="00475851">
            <w:pPr>
              <w:spacing w:line="240" w:lineRule="exact"/>
              <w:jc w:val="center"/>
              <w:rPr>
                <w:rFonts w:cs="Times New Roman"/>
                <w:b/>
                <w:bCs/>
                <w:color w:val="000000"/>
                <w:sz w:val="20"/>
                <w:szCs w:val="20"/>
              </w:rPr>
            </w:pPr>
            <w:r w:rsidRPr="003E158D">
              <w:rPr>
                <w:rFonts w:cs="Times New Roman"/>
                <w:b/>
                <w:bCs/>
                <w:color w:val="000000"/>
                <w:sz w:val="20"/>
                <w:szCs w:val="20"/>
              </w:rPr>
              <w:t xml:space="preserve">As at </w:t>
            </w:r>
          </w:p>
        </w:tc>
      </w:tr>
      <w:tr w:rsidR="00475851" w:rsidRPr="003E158D" w:rsidTr="00F65662">
        <w:tc>
          <w:tcPr>
            <w:tcW w:w="2853" w:type="dxa"/>
            <w:vAlign w:val="bottom"/>
          </w:tcPr>
          <w:p w:rsidR="00475851" w:rsidRPr="003E158D" w:rsidRDefault="00475851" w:rsidP="00475851">
            <w:pPr>
              <w:tabs>
                <w:tab w:val="left" w:pos="886"/>
              </w:tabs>
              <w:spacing w:line="240" w:lineRule="exact"/>
              <w:ind w:left="346"/>
              <w:rPr>
                <w:rFonts w:cs="Times New Roman"/>
                <w:b/>
                <w:bCs/>
                <w:sz w:val="20"/>
                <w:szCs w:val="20"/>
                <w:cs/>
              </w:rPr>
            </w:pPr>
          </w:p>
        </w:tc>
        <w:tc>
          <w:tcPr>
            <w:tcW w:w="1242" w:type="dxa"/>
            <w:tcBorders>
              <w:top w:val="nil"/>
              <w:bottom w:val="nil"/>
            </w:tcBorders>
            <w:vAlign w:val="bottom"/>
          </w:tcPr>
          <w:p w:rsidR="00475851" w:rsidRPr="003E158D" w:rsidRDefault="00475851" w:rsidP="00475851">
            <w:pPr>
              <w:spacing w:line="240" w:lineRule="exact"/>
              <w:jc w:val="center"/>
              <w:rPr>
                <w:rFonts w:cs="Times New Roman"/>
                <w:b/>
                <w:bCs/>
                <w:color w:val="000000"/>
                <w:sz w:val="20"/>
                <w:szCs w:val="20"/>
              </w:rPr>
            </w:pPr>
            <w:r w:rsidRPr="00475851">
              <w:rPr>
                <w:rFonts w:cs="Times New Roman"/>
                <w:b/>
                <w:bCs/>
                <w:color w:val="000000"/>
                <w:sz w:val="20"/>
                <w:szCs w:val="20"/>
              </w:rPr>
              <w:t>June 30,</w:t>
            </w:r>
          </w:p>
        </w:tc>
        <w:tc>
          <w:tcPr>
            <w:tcW w:w="153" w:type="dxa"/>
            <w:tcBorders>
              <w:top w:val="nil"/>
              <w:bottom w:val="nil"/>
            </w:tcBorders>
          </w:tcPr>
          <w:p w:rsidR="00475851" w:rsidRPr="003E158D" w:rsidRDefault="00475851" w:rsidP="00475851">
            <w:pPr>
              <w:spacing w:line="240" w:lineRule="exact"/>
              <w:jc w:val="center"/>
              <w:rPr>
                <w:rFonts w:cs="Times New Roman"/>
                <w:b/>
                <w:bCs/>
                <w:color w:val="000000"/>
                <w:sz w:val="20"/>
                <w:szCs w:val="20"/>
              </w:rPr>
            </w:pPr>
          </w:p>
        </w:tc>
        <w:tc>
          <w:tcPr>
            <w:tcW w:w="1242" w:type="dxa"/>
            <w:tcBorders>
              <w:top w:val="nil"/>
              <w:bottom w:val="nil"/>
            </w:tcBorders>
            <w:vAlign w:val="bottom"/>
          </w:tcPr>
          <w:p w:rsidR="00475851" w:rsidRPr="003E158D" w:rsidRDefault="00475851" w:rsidP="00475851">
            <w:pPr>
              <w:spacing w:line="240" w:lineRule="exact"/>
              <w:jc w:val="center"/>
              <w:rPr>
                <w:rFonts w:cs="Times New Roman"/>
                <w:b/>
                <w:bCs/>
                <w:color w:val="000000"/>
                <w:sz w:val="20"/>
                <w:szCs w:val="20"/>
              </w:rPr>
            </w:pPr>
            <w:r w:rsidRPr="003E158D">
              <w:rPr>
                <w:rFonts w:cs="Times New Roman"/>
                <w:b/>
                <w:bCs/>
                <w:color w:val="000000"/>
                <w:sz w:val="20"/>
                <w:szCs w:val="20"/>
              </w:rPr>
              <w:t>December 31,</w:t>
            </w:r>
          </w:p>
        </w:tc>
        <w:tc>
          <w:tcPr>
            <w:tcW w:w="117" w:type="dxa"/>
            <w:tcBorders>
              <w:top w:val="nil"/>
              <w:bottom w:val="nil"/>
            </w:tcBorders>
          </w:tcPr>
          <w:p w:rsidR="00475851" w:rsidRPr="003E158D" w:rsidRDefault="00475851" w:rsidP="00475851">
            <w:pPr>
              <w:spacing w:line="240" w:lineRule="exact"/>
              <w:ind w:left="-18"/>
              <w:jc w:val="center"/>
              <w:rPr>
                <w:rFonts w:cs="Times New Roman"/>
                <w:b/>
                <w:bCs/>
                <w:sz w:val="20"/>
                <w:szCs w:val="20"/>
                <w:cs/>
              </w:rPr>
            </w:pPr>
          </w:p>
        </w:tc>
        <w:tc>
          <w:tcPr>
            <w:tcW w:w="1296" w:type="dxa"/>
            <w:tcBorders>
              <w:top w:val="nil"/>
              <w:bottom w:val="nil"/>
            </w:tcBorders>
            <w:vAlign w:val="bottom"/>
          </w:tcPr>
          <w:p w:rsidR="00475851" w:rsidRPr="003E158D" w:rsidRDefault="00475851" w:rsidP="00475851">
            <w:pPr>
              <w:spacing w:line="240" w:lineRule="exact"/>
              <w:jc w:val="center"/>
              <w:rPr>
                <w:rFonts w:cs="Times New Roman"/>
                <w:b/>
                <w:bCs/>
                <w:color w:val="000000"/>
                <w:sz w:val="20"/>
                <w:szCs w:val="20"/>
              </w:rPr>
            </w:pPr>
            <w:r w:rsidRPr="00475851">
              <w:rPr>
                <w:rFonts w:cs="Times New Roman"/>
                <w:b/>
                <w:bCs/>
                <w:color w:val="000000"/>
                <w:sz w:val="20"/>
                <w:szCs w:val="20"/>
              </w:rPr>
              <w:t>June 30,</w:t>
            </w:r>
          </w:p>
        </w:tc>
        <w:tc>
          <w:tcPr>
            <w:tcW w:w="126" w:type="dxa"/>
            <w:tcBorders>
              <w:top w:val="nil"/>
              <w:bottom w:val="nil"/>
            </w:tcBorders>
          </w:tcPr>
          <w:p w:rsidR="00475851" w:rsidRPr="003E158D" w:rsidRDefault="00475851" w:rsidP="00475851">
            <w:pPr>
              <w:spacing w:line="240" w:lineRule="exact"/>
              <w:jc w:val="center"/>
              <w:rPr>
                <w:rFonts w:cs="Times New Roman"/>
                <w:b/>
                <w:bCs/>
                <w:color w:val="000000"/>
                <w:sz w:val="20"/>
                <w:szCs w:val="20"/>
              </w:rPr>
            </w:pPr>
          </w:p>
        </w:tc>
        <w:tc>
          <w:tcPr>
            <w:tcW w:w="1242" w:type="dxa"/>
            <w:tcBorders>
              <w:top w:val="nil"/>
              <w:bottom w:val="nil"/>
            </w:tcBorders>
            <w:vAlign w:val="bottom"/>
          </w:tcPr>
          <w:p w:rsidR="00475851" w:rsidRPr="003E158D" w:rsidRDefault="00475851" w:rsidP="00475851">
            <w:pPr>
              <w:spacing w:line="240" w:lineRule="exact"/>
              <w:jc w:val="center"/>
              <w:rPr>
                <w:rFonts w:cs="Times New Roman"/>
                <w:b/>
                <w:bCs/>
                <w:color w:val="000000"/>
                <w:sz w:val="20"/>
                <w:szCs w:val="20"/>
              </w:rPr>
            </w:pPr>
            <w:r w:rsidRPr="003E158D">
              <w:rPr>
                <w:rFonts w:cs="Times New Roman"/>
                <w:b/>
                <w:bCs/>
                <w:color w:val="000000"/>
                <w:sz w:val="20"/>
                <w:szCs w:val="20"/>
              </w:rPr>
              <w:t>December 31,</w:t>
            </w:r>
          </w:p>
        </w:tc>
      </w:tr>
      <w:tr w:rsidR="00475851" w:rsidRPr="003E158D" w:rsidTr="00F65662">
        <w:tc>
          <w:tcPr>
            <w:tcW w:w="2853" w:type="dxa"/>
            <w:vAlign w:val="bottom"/>
          </w:tcPr>
          <w:p w:rsidR="00475851" w:rsidRPr="003E158D" w:rsidRDefault="00475851" w:rsidP="00475851">
            <w:pPr>
              <w:tabs>
                <w:tab w:val="left" w:pos="886"/>
              </w:tabs>
              <w:spacing w:line="240" w:lineRule="exact"/>
              <w:ind w:left="346"/>
              <w:rPr>
                <w:rFonts w:cs="Times New Roman"/>
                <w:b/>
                <w:bCs/>
                <w:sz w:val="20"/>
                <w:szCs w:val="20"/>
                <w:cs/>
              </w:rPr>
            </w:pPr>
          </w:p>
        </w:tc>
        <w:tc>
          <w:tcPr>
            <w:tcW w:w="1242" w:type="dxa"/>
            <w:tcBorders>
              <w:top w:val="nil"/>
              <w:bottom w:val="single" w:sz="4" w:space="0" w:color="auto"/>
            </w:tcBorders>
            <w:vAlign w:val="bottom"/>
          </w:tcPr>
          <w:p w:rsidR="00475851" w:rsidRPr="003E158D" w:rsidRDefault="00475851" w:rsidP="00475851">
            <w:pPr>
              <w:spacing w:line="240" w:lineRule="exact"/>
              <w:jc w:val="center"/>
              <w:rPr>
                <w:rFonts w:cs="Times New Roman"/>
                <w:b/>
                <w:bCs/>
                <w:color w:val="000000"/>
                <w:sz w:val="20"/>
                <w:szCs w:val="25"/>
              </w:rPr>
            </w:pPr>
            <w:r w:rsidRPr="003E158D">
              <w:rPr>
                <w:rFonts w:cs="Times New Roman"/>
                <w:b/>
                <w:bCs/>
                <w:color w:val="000000"/>
                <w:sz w:val="20"/>
                <w:szCs w:val="20"/>
              </w:rPr>
              <w:t>2020</w:t>
            </w:r>
          </w:p>
        </w:tc>
        <w:tc>
          <w:tcPr>
            <w:tcW w:w="153" w:type="dxa"/>
            <w:tcBorders>
              <w:top w:val="nil"/>
            </w:tcBorders>
          </w:tcPr>
          <w:p w:rsidR="00475851" w:rsidRPr="003E158D" w:rsidRDefault="00475851" w:rsidP="00475851">
            <w:pPr>
              <w:spacing w:line="240" w:lineRule="exact"/>
              <w:jc w:val="center"/>
              <w:rPr>
                <w:rFonts w:cs="Times New Roman"/>
                <w:b/>
                <w:bCs/>
                <w:color w:val="000000"/>
                <w:sz w:val="20"/>
                <w:szCs w:val="20"/>
              </w:rPr>
            </w:pPr>
          </w:p>
        </w:tc>
        <w:tc>
          <w:tcPr>
            <w:tcW w:w="1242" w:type="dxa"/>
            <w:tcBorders>
              <w:top w:val="nil"/>
              <w:bottom w:val="single" w:sz="4" w:space="0" w:color="auto"/>
            </w:tcBorders>
            <w:vAlign w:val="bottom"/>
          </w:tcPr>
          <w:p w:rsidR="00475851" w:rsidRPr="003E158D" w:rsidRDefault="00475851" w:rsidP="00475851">
            <w:pPr>
              <w:spacing w:line="240" w:lineRule="exact"/>
              <w:jc w:val="center"/>
              <w:rPr>
                <w:rFonts w:cs="Times New Roman"/>
                <w:b/>
                <w:bCs/>
                <w:color w:val="000000"/>
                <w:sz w:val="20"/>
                <w:szCs w:val="20"/>
              </w:rPr>
            </w:pPr>
            <w:r w:rsidRPr="003E158D">
              <w:rPr>
                <w:rFonts w:cs="Times New Roman"/>
                <w:b/>
                <w:bCs/>
                <w:color w:val="000000"/>
                <w:sz w:val="20"/>
                <w:szCs w:val="20"/>
              </w:rPr>
              <w:t>2019</w:t>
            </w:r>
          </w:p>
        </w:tc>
        <w:tc>
          <w:tcPr>
            <w:tcW w:w="117" w:type="dxa"/>
            <w:tcBorders>
              <w:top w:val="nil"/>
              <w:bottom w:val="nil"/>
            </w:tcBorders>
          </w:tcPr>
          <w:p w:rsidR="00475851" w:rsidRPr="003E158D" w:rsidRDefault="00475851" w:rsidP="00475851">
            <w:pPr>
              <w:spacing w:line="240" w:lineRule="exact"/>
              <w:ind w:left="-18"/>
              <w:jc w:val="center"/>
              <w:rPr>
                <w:rFonts w:cs="Times New Roman"/>
                <w:b/>
                <w:bCs/>
                <w:sz w:val="20"/>
                <w:szCs w:val="20"/>
                <w:cs/>
              </w:rPr>
            </w:pPr>
          </w:p>
        </w:tc>
        <w:tc>
          <w:tcPr>
            <w:tcW w:w="1296" w:type="dxa"/>
            <w:tcBorders>
              <w:top w:val="nil"/>
              <w:bottom w:val="single" w:sz="4" w:space="0" w:color="auto"/>
            </w:tcBorders>
            <w:vAlign w:val="bottom"/>
          </w:tcPr>
          <w:p w:rsidR="00475851" w:rsidRPr="003E158D" w:rsidRDefault="00475851" w:rsidP="00475851">
            <w:pPr>
              <w:spacing w:line="240" w:lineRule="exact"/>
              <w:jc w:val="center"/>
              <w:rPr>
                <w:rFonts w:cs="Times New Roman"/>
                <w:b/>
                <w:bCs/>
                <w:color w:val="000000"/>
                <w:sz w:val="20"/>
                <w:szCs w:val="25"/>
              </w:rPr>
            </w:pPr>
            <w:r w:rsidRPr="003E158D">
              <w:rPr>
                <w:rFonts w:cs="Times New Roman"/>
                <w:b/>
                <w:bCs/>
                <w:color w:val="000000"/>
                <w:sz w:val="20"/>
                <w:szCs w:val="20"/>
              </w:rPr>
              <w:t>2020</w:t>
            </w:r>
          </w:p>
        </w:tc>
        <w:tc>
          <w:tcPr>
            <w:tcW w:w="126" w:type="dxa"/>
            <w:tcBorders>
              <w:top w:val="nil"/>
            </w:tcBorders>
          </w:tcPr>
          <w:p w:rsidR="00475851" w:rsidRPr="003E158D" w:rsidRDefault="00475851" w:rsidP="00475851">
            <w:pPr>
              <w:spacing w:line="240" w:lineRule="exact"/>
              <w:jc w:val="center"/>
              <w:rPr>
                <w:rFonts w:cs="Times New Roman"/>
                <w:b/>
                <w:bCs/>
                <w:color w:val="000000"/>
                <w:sz w:val="20"/>
                <w:szCs w:val="20"/>
              </w:rPr>
            </w:pPr>
          </w:p>
        </w:tc>
        <w:tc>
          <w:tcPr>
            <w:tcW w:w="1242" w:type="dxa"/>
            <w:tcBorders>
              <w:top w:val="nil"/>
              <w:bottom w:val="single" w:sz="4" w:space="0" w:color="auto"/>
            </w:tcBorders>
            <w:vAlign w:val="bottom"/>
          </w:tcPr>
          <w:p w:rsidR="00475851" w:rsidRPr="003E158D" w:rsidRDefault="00475851" w:rsidP="00475851">
            <w:pPr>
              <w:spacing w:line="240" w:lineRule="exact"/>
              <w:jc w:val="center"/>
              <w:rPr>
                <w:rFonts w:cs="Times New Roman"/>
                <w:b/>
                <w:bCs/>
                <w:color w:val="000000"/>
                <w:sz w:val="20"/>
                <w:szCs w:val="20"/>
              </w:rPr>
            </w:pPr>
            <w:r w:rsidRPr="003E158D">
              <w:rPr>
                <w:rFonts w:cs="Times New Roman"/>
                <w:b/>
                <w:bCs/>
                <w:color w:val="000000"/>
                <w:sz w:val="20"/>
                <w:szCs w:val="20"/>
              </w:rPr>
              <w:t>2019</w:t>
            </w:r>
          </w:p>
        </w:tc>
      </w:tr>
      <w:tr w:rsidR="00475851" w:rsidRPr="003E158D" w:rsidTr="00F65662">
        <w:tc>
          <w:tcPr>
            <w:tcW w:w="2853" w:type="dxa"/>
            <w:tcBorders>
              <w:bottom w:val="nil"/>
            </w:tcBorders>
            <w:vAlign w:val="bottom"/>
          </w:tcPr>
          <w:p w:rsidR="00475851" w:rsidRPr="003E158D" w:rsidRDefault="00475851" w:rsidP="00475851">
            <w:pPr>
              <w:pStyle w:val="Heading5"/>
              <w:tabs>
                <w:tab w:val="left" w:pos="886"/>
              </w:tabs>
              <w:spacing w:line="240" w:lineRule="exact"/>
              <w:ind w:left="346"/>
              <w:rPr>
                <w:rFonts w:ascii="Times New Roman" w:hAnsi="Times New Roman" w:cs="Times New Roman"/>
                <w:sz w:val="20"/>
                <w:szCs w:val="20"/>
                <w:cs/>
                <w:lang w:val="en-US" w:eastAsia="en-US"/>
              </w:rPr>
            </w:pPr>
          </w:p>
        </w:tc>
        <w:tc>
          <w:tcPr>
            <w:tcW w:w="1242" w:type="dxa"/>
            <w:tcBorders>
              <w:top w:val="single" w:sz="4" w:space="0" w:color="auto"/>
              <w:bottom w:val="nil"/>
            </w:tcBorders>
          </w:tcPr>
          <w:p w:rsidR="00475851" w:rsidRPr="003E158D" w:rsidRDefault="00475851" w:rsidP="00475851">
            <w:pPr>
              <w:spacing w:line="240" w:lineRule="exact"/>
              <w:jc w:val="right"/>
              <w:rPr>
                <w:rFonts w:cs="Times New Roman"/>
                <w:sz w:val="20"/>
                <w:szCs w:val="20"/>
                <w:cs/>
              </w:rPr>
            </w:pPr>
          </w:p>
        </w:tc>
        <w:tc>
          <w:tcPr>
            <w:tcW w:w="153" w:type="dxa"/>
            <w:tcBorders>
              <w:bottom w:val="nil"/>
            </w:tcBorders>
          </w:tcPr>
          <w:p w:rsidR="00475851" w:rsidRPr="003E158D" w:rsidRDefault="00475851" w:rsidP="00475851">
            <w:pPr>
              <w:spacing w:line="240" w:lineRule="exact"/>
              <w:jc w:val="right"/>
              <w:rPr>
                <w:rFonts w:cs="Times New Roman"/>
                <w:sz w:val="20"/>
                <w:szCs w:val="20"/>
                <w:cs/>
              </w:rPr>
            </w:pPr>
          </w:p>
        </w:tc>
        <w:tc>
          <w:tcPr>
            <w:tcW w:w="1242" w:type="dxa"/>
            <w:tcBorders>
              <w:top w:val="single" w:sz="4" w:space="0" w:color="auto"/>
              <w:bottom w:val="nil"/>
            </w:tcBorders>
          </w:tcPr>
          <w:p w:rsidR="00475851" w:rsidRPr="003E158D" w:rsidRDefault="00475851" w:rsidP="00475851">
            <w:pPr>
              <w:spacing w:line="240" w:lineRule="exact"/>
              <w:jc w:val="right"/>
              <w:rPr>
                <w:rFonts w:cs="Times New Roman"/>
                <w:sz w:val="20"/>
                <w:szCs w:val="20"/>
                <w:cs/>
              </w:rPr>
            </w:pPr>
          </w:p>
        </w:tc>
        <w:tc>
          <w:tcPr>
            <w:tcW w:w="117" w:type="dxa"/>
            <w:tcBorders>
              <w:top w:val="nil"/>
              <w:bottom w:val="nil"/>
            </w:tcBorders>
          </w:tcPr>
          <w:p w:rsidR="00475851" w:rsidRPr="003E158D" w:rsidRDefault="00475851" w:rsidP="00475851">
            <w:pPr>
              <w:spacing w:line="240" w:lineRule="exact"/>
              <w:jc w:val="center"/>
              <w:rPr>
                <w:rFonts w:cs="Times New Roman"/>
                <w:sz w:val="20"/>
                <w:szCs w:val="20"/>
                <w:cs/>
              </w:rPr>
            </w:pPr>
          </w:p>
        </w:tc>
        <w:tc>
          <w:tcPr>
            <w:tcW w:w="1296" w:type="dxa"/>
            <w:tcBorders>
              <w:top w:val="single" w:sz="4" w:space="0" w:color="auto"/>
              <w:bottom w:val="nil"/>
            </w:tcBorders>
          </w:tcPr>
          <w:p w:rsidR="00475851" w:rsidRPr="003E158D" w:rsidRDefault="00475851" w:rsidP="00475851">
            <w:pPr>
              <w:spacing w:line="240" w:lineRule="exact"/>
              <w:jc w:val="right"/>
              <w:rPr>
                <w:rFonts w:cs="Times New Roman"/>
                <w:sz w:val="20"/>
                <w:szCs w:val="20"/>
                <w:cs/>
              </w:rPr>
            </w:pPr>
          </w:p>
        </w:tc>
        <w:tc>
          <w:tcPr>
            <w:tcW w:w="126" w:type="dxa"/>
            <w:tcBorders>
              <w:bottom w:val="nil"/>
            </w:tcBorders>
          </w:tcPr>
          <w:p w:rsidR="00475851" w:rsidRPr="003E158D" w:rsidRDefault="00475851" w:rsidP="00475851">
            <w:pPr>
              <w:tabs>
                <w:tab w:val="decimal" w:pos="851"/>
              </w:tabs>
              <w:spacing w:line="240" w:lineRule="exact"/>
              <w:jc w:val="both"/>
              <w:rPr>
                <w:rFonts w:cs="Times New Roman"/>
                <w:sz w:val="20"/>
                <w:szCs w:val="20"/>
                <w:cs/>
              </w:rPr>
            </w:pPr>
          </w:p>
        </w:tc>
        <w:tc>
          <w:tcPr>
            <w:tcW w:w="1242" w:type="dxa"/>
            <w:tcBorders>
              <w:bottom w:val="nil"/>
            </w:tcBorders>
          </w:tcPr>
          <w:p w:rsidR="00475851" w:rsidRPr="003E158D" w:rsidRDefault="00475851" w:rsidP="00475851">
            <w:pPr>
              <w:spacing w:line="240" w:lineRule="exact"/>
              <w:jc w:val="right"/>
              <w:rPr>
                <w:rFonts w:cs="Times New Roman"/>
                <w:sz w:val="20"/>
                <w:szCs w:val="20"/>
                <w:cs/>
              </w:rPr>
            </w:pPr>
          </w:p>
        </w:tc>
      </w:tr>
      <w:tr w:rsidR="00475851" w:rsidRPr="003E158D" w:rsidTr="00F65662">
        <w:trPr>
          <w:trHeight w:val="171"/>
        </w:trPr>
        <w:tc>
          <w:tcPr>
            <w:tcW w:w="2853" w:type="dxa"/>
          </w:tcPr>
          <w:p w:rsidR="00475851" w:rsidRPr="003E158D" w:rsidRDefault="00475851" w:rsidP="00475851">
            <w:pPr>
              <w:tabs>
                <w:tab w:val="center" w:pos="6300"/>
                <w:tab w:val="center" w:pos="8100"/>
              </w:tabs>
              <w:spacing w:line="240" w:lineRule="exact"/>
              <w:ind w:left="360" w:hanging="271"/>
              <w:jc w:val="both"/>
              <w:rPr>
                <w:rFonts w:cs="Times New Roman"/>
                <w:sz w:val="20"/>
                <w:szCs w:val="20"/>
              </w:rPr>
            </w:pPr>
            <w:r w:rsidRPr="003E158D">
              <w:rPr>
                <w:rFonts w:cs="Times New Roman"/>
                <w:sz w:val="20"/>
                <w:szCs w:val="20"/>
              </w:rPr>
              <w:t xml:space="preserve">Cash </w:t>
            </w:r>
          </w:p>
        </w:tc>
        <w:tc>
          <w:tcPr>
            <w:tcW w:w="1242" w:type="dxa"/>
            <w:tcBorders>
              <w:top w:val="nil"/>
              <w:bottom w:val="nil"/>
            </w:tcBorders>
            <w:shd w:val="clear" w:color="auto" w:fill="auto"/>
          </w:tcPr>
          <w:p w:rsidR="00475851" w:rsidRPr="00AA15C7" w:rsidRDefault="00AA15C7" w:rsidP="00475851">
            <w:pPr>
              <w:tabs>
                <w:tab w:val="decimal" w:pos="1020"/>
              </w:tabs>
              <w:spacing w:line="240" w:lineRule="exact"/>
              <w:jc w:val="thaiDistribute"/>
              <w:rPr>
                <w:sz w:val="20"/>
                <w:szCs w:val="25"/>
              </w:rPr>
            </w:pPr>
            <w:r>
              <w:rPr>
                <w:sz w:val="20"/>
                <w:szCs w:val="25"/>
              </w:rPr>
              <w:t>15</w:t>
            </w:r>
          </w:p>
        </w:tc>
        <w:tc>
          <w:tcPr>
            <w:tcW w:w="153" w:type="dxa"/>
            <w:tcBorders>
              <w:top w:val="nil"/>
              <w:bottom w:val="nil"/>
            </w:tcBorders>
            <w:shd w:val="clear" w:color="auto" w:fill="auto"/>
          </w:tcPr>
          <w:p w:rsidR="00475851" w:rsidRPr="003E158D" w:rsidRDefault="00475851" w:rsidP="00475851">
            <w:pPr>
              <w:tabs>
                <w:tab w:val="decimal" w:pos="851"/>
              </w:tabs>
              <w:spacing w:line="240" w:lineRule="exact"/>
              <w:jc w:val="both"/>
              <w:rPr>
                <w:rFonts w:cs="Times New Roman"/>
                <w:sz w:val="20"/>
                <w:szCs w:val="20"/>
                <w:cs/>
              </w:rPr>
            </w:pPr>
          </w:p>
        </w:tc>
        <w:tc>
          <w:tcPr>
            <w:tcW w:w="1242" w:type="dxa"/>
            <w:tcBorders>
              <w:top w:val="nil"/>
              <w:bottom w:val="nil"/>
            </w:tcBorders>
            <w:shd w:val="clear" w:color="auto" w:fill="auto"/>
          </w:tcPr>
          <w:p w:rsidR="00475851" w:rsidRPr="003E158D" w:rsidRDefault="00475851" w:rsidP="00475851">
            <w:pPr>
              <w:tabs>
                <w:tab w:val="decimal" w:pos="1060"/>
              </w:tabs>
              <w:spacing w:line="240" w:lineRule="exact"/>
              <w:jc w:val="thaiDistribute"/>
              <w:rPr>
                <w:rFonts w:cs="Times New Roman"/>
                <w:sz w:val="20"/>
                <w:szCs w:val="20"/>
                <w:cs/>
              </w:rPr>
            </w:pPr>
            <w:r w:rsidRPr="003E158D">
              <w:rPr>
                <w:rFonts w:cs="Times New Roman"/>
                <w:sz w:val="20"/>
                <w:szCs w:val="20"/>
              </w:rPr>
              <w:t>16</w:t>
            </w:r>
          </w:p>
        </w:tc>
        <w:tc>
          <w:tcPr>
            <w:tcW w:w="117" w:type="dxa"/>
            <w:tcBorders>
              <w:top w:val="nil"/>
              <w:bottom w:val="nil"/>
            </w:tcBorders>
            <w:shd w:val="clear" w:color="auto" w:fill="auto"/>
          </w:tcPr>
          <w:p w:rsidR="00475851" w:rsidRPr="003E158D" w:rsidRDefault="00475851" w:rsidP="00475851">
            <w:pPr>
              <w:tabs>
                <w:tab w:val="decimal" w:pos="851"/>
              </w:tabs>
              <w:spacing w:line="240" w:lineRule="exact"/>
              <w:jc w:val="both"/>
              <w:rPr>
                <w:rFonts w:cs="Times New Roman"/>
                <w:sz w:val="20"/>
                <w:szCs w:val="20"/>
                <w:cs/>
              </w:rPr>
            </w:pPr>
          </w:p>
        </w:tc>
        <w:tc>
          <w:tcPr>
            <w:tcW w:w="1296" w:type="dxa"/>
            <w:tcBorders>
              <w:top w:val="nil"/>
              <w:bottom w:val="nil"/>
            </w:tcBorders>
            <w:shd w:val="clear" w:color="auto" w:fill="auto"/>
          </w:tcPr>
          <w:p w:rsidR="00475851" w:rsidRPr="003E158D" w:rsidRDefault="00CC3F5B" w:rsidP="00475851">
            <w:pPr>
              <w:tabs>
                <w:tab w:val="decimal" w:pos="1050"/>
              </w:tabs>
              <w:spacing w:line="240" w:lineRule="exact"/>
              <w:jc w:val="thaiDistribute"/>
              <w:rPr>
                <w:rFonts w:cs="Times New Roman"/>
                <w:sz w:val="20"/>
                <w:szCs w:val="20"/>
              </w:rPr>
            </w:pPr>
            <w:r>
              <w:rPr>
                <w:rFonts w:cs="Times New Roman"/>
                <w:sz w:val="20"/>
                <w:szCs w:val="20"/>
              </w:rPr>
              <w:t>5</w:t>
            </w:r>
          </w:p>
        </w:tc>
        <w:tc>
          <w:tcPr>
            <w:tcW w:w="126" w:type="dxa"/>
            <w:tcBorders>
              <w:top w:val="nil"/>
              <w:bottom w:val="nil"/>
            </w:tcBorders>
          </w:tcPr>
          <w:p w:rsidR="00475851" w:rsidRPr="003E158D" w:rsidRDefault="00475851" w:rsidP="00475851">
            <w:pPr>
              <w:tabs>
                <w:tab w:val="decimal" w:pos="851"/>
              </w:tabs>
              <w:spacing w:line="240" w:lineRule="exact"/>
              <w:ind w:right="288"/>
              <w:jc w:val="right"/>
              <w:rPr>
                <w:rFonts w:cs="Times New Roman"/>
                <w:sz w:val="20"/>
                <w:szCs w:val="20"/>
                <w:cs/>
              </w:rPr>
            </w:pPr>
          </w:p>
        </w:tc>
        <w:tc>
          <w:tcPr>
            <w:tcW w:w="1242" w:type="dxa"/>
            <w:tcBorders>
              <w:top w:val="nil"/>
              <w:bottom w:val="nil"/>
            </w:tcBorders>
          </w:tcPr>
          <w:p w:rsidR="00475851" w:rsidRPr="003E158D" w:rsidRDefault="00475851" w:rsidP="00475851">
            <w:pPr>
              <w:tabs>
                <w:tab w:val="decimal" w:pos="1050"/>
              </w:tabs>
              <w:spacing w:line="240" w:lineRule="exact"/>
              <w:jc w:val="thaiDistribute"/>
              <w:rPr>
                <w:rFonts w:cs="Times New Roman"/>
                <w:sz w:val="20"/>
                <w:szCs w:val="20"/>
              </w:rPr>
            </w:pPr>
            <w:r w:rsidRPr="003E158D">
              <w:rPr>
                <w:rFonts w:cs="Times New Roman"/>
                <w:sz w:val="20"/>
                <w:szCs w:val="20"/>
              </w:rPr>
              <w:t>5</w:t>
            </w:r>
          </w:p>
        </w:tc>
      </w:tr>
      <w:tr w:rsidR="00475851" w:rsidRPr="003E158D" w:rsidTr="00F65662">
        <w:trPr>
          <w:trHeight w:val="171"/>
        </w:trPr>
        <w:tc>
          <w:tcPr>
            <w:tcW w:w="2853" w:type="dxa"/>
          </w:tcPr>
          <w:p w:rsidR="00475851" w:rsidRPr="003E158D" w:rsidRDefault="00475851" w:rsidP="00475851">
            <w:pPr>
              <w:tabs>
                <w:tab w:val="center" w:pos="6300"/>
                <w:tab w:val="center" w:pos="8100"/>
              </w:tabs>
              <w:spacing w:line="240" w:lineRule="exact"/>
              <w:ind w:left="360" w:hanging="271"/>
              <w:jc w:val="both"/>
              <w:rPr>
                <w:rFonts w:cs="Times New Roman"/>
                <w:sz w:val="20"/>
                <w:szCs w:val="20"/>
              </w:rPr>
            </w:pPr>
            <w:r w:rsidRPr="003E158D">
              <w:rPr>
                <w:rFonts w:cs="Times New Roman"/>
                <w:sz w:val="20"/>
                <w:szCs w:val="20"/>
              </w:rPr>
              <w:t>Deposits at financial institutions</w:t>
            </w:r>
          </w:p>
        </w:tc>
        <w:tc>
          <w:tcPr>
            <w:tcW w:w="1242" w:type="dxa"/>
            <w:tcBorders>
              <w:top w:val="nil"/>
              <w:bottom w:val="nil"/>
            </w:tcBorders>
            <w:shd w:val="clear" w:color="auto" w:fill="auto"/>
          </w:tcPr>
          <w:p w:rsidR="00475851" w:rsidRPr="003E158D" w:rsidRDefault="00475851" w:rsidP="00475851">
            <w:pPr>
              <w:tabs>
                <w:tab w:val="decimal" w:pos="1020"/>
              </w:tabs>
              <w:spacing w:line="240" w:lineRule="exact"/>
              <w:jc w:val="thaiDistribute"/>
              <w:rPr>
                <w:rFonts w:cs="Times New Roman"/>
                <w:sz w:val="20"/>
                <w:szCs w:val="20"/>
              </w:rPr>
            </w:pPr>
          </w:p>
        </w:tc>
        <w:tc>
          <w:tcPr>
            <w:tcW w:w="153" w:type="dxa"/>
            <w:tcBorders>
              <w:top w:val="nil"/>
              <w:bottom w:val="nil"/>
            </w:tcBorders>
            <w:shd w:val="clear" w:color="auto" w:fill="auto"/>
          </w:tcPr>
          <w:p w:rsidR="00475851" w:rsidRPr="003E158D" w:rsidRDefault="00475851" w:rsidP="00475851">
            <w:pPr>
              <w:tabs>
                <w:tab w:val="decimal" w:pos="851"/>
              </w:tabs>
              <w:spacing w:line="240" w:lineRule="exact"/>
              <w:jc w:val="both"/>
              <w:rPr>
                <w:rFonts w:cs="Times New Roman"/>
                <w:sz w:val="20"/>
                <w:szCs w:val="20"/>
                <w:cs/>
              </w:rPr>
            </w:pPr>
          </w:p>
        </w:tc>
        <w:tc>
          <w:tcPr>
            <w:tcW w:w="1242" w:type="dxa"/>
            <w:tcBorders>
              <w:top w:val="nil"/>
              <w:bottom w:val="nil"/>
            </w:tcBorders>
            <w:shd w:val="clear" w:color="auto" w:fill="auto"/>
          </w:tcPr>
          <w:p w:rsidR="00475851" w:rsidRPr="003E158D" w:rsidRDefault="00475851" w:rsidP="00475851">
            <w:pPr>
              <w:tabs>
                <w:tab w:val="decimal" w:pos="1060"/>
              </w:tabs>
              <w:spacing w:line="240" w:lineRule="exact"/>
              <w:jc w:val="thaiDistribute"/>
              <w:rPr>
                <w:rFonts w:cs="Times New Roman"/>
                <w:sz w:val="20"/>
                <w:szCs w:val="20"/>
                <w:cs/>
              </w:rPr>
            </w:pPr>
          </w:p>
        </w:tc>
        <w:tc>
          <w:tcPr>
            <w:tcW w:w="117" w:type="dxa"/>
            <w:tcBorders>
              <w:top w:val="nil"/>
              <w:bottom w:val="nil"/>
            </w:tcBorders>
            <w:shd w:val="clear" w:color="auto" w:fill="auto"/>
          </w:tcPr>
          <w:p w:rsidR="00475851" w:rsidRPr="003E158D" w:rsidRDefault="00475851" w:rsidP="00475851">
            <w:pPr>
              <w:tabs>
                <w:tab w:val="decimal" w:pos="851"/>
              </w:tabs>
              <w:spacing w:line="240" w:lineRule="exact"/>
              <w:jc w:val="both"/>
              <w:rPr>
                <w:rFonts w:cs="Times New Roman"/>
                <w:sz w:val="20"/>
                <w:szCs w:val="20"/>
                <w:cs/>
              </w:rPr>
            </w:pPr>
          </w:p>
        </w:tc>
        <w:tc>
          <w:tcPr>
            <w:tcW w:w="1296" w:type="dxa"/>
            <w:tcBorders>
              <w:top w:val="nil"/>
              <w:bottom w:val="nil"/>
            </w:tcBorders>
            <w:shd w:val="clear" w:color="auto" w:fill="auto"/>
          </w:tcPr>
          <w:p w:rsidR="00475851" w:rsidRPr="003E158D" w:rsidRDefault="00475851" w:rsidP="00475851">
            <w:pPr>
              <w:tabs>
                <w:tab w:val="decimal" w:pos="1050"/>
              </w:tabs>
              <w:spacing w:line="240" w:lineRule="exact"/>
              <w:jc w:val="thaiDistribute"/>
              <w:rPr>
                <w:rFonts w:cs="Times New Roman"/>
                <w:sz w:val="20"/>
                <w:szCs w:val="20"/>
              </w:rPr>
            </w:pPr>
          </w:p>
        </w:tc>
        <w:tc>
          <w:tcPr>
            <w:tcW w:w="126" w:type="dxa"/>
            <w:tcBorders>
              <w:top w:val="nil"/>
              <w:bottom w:val="nil"/>
            </w:tcBorders>
          </w:tcPr>
          <w:p w:rsidR="00475851" w:rsidRPr="003E158D" w:rsidRDefault="00475851" w:rsidP="00475851">
            <w:pPr>
              <w:tabs>
                <w:tab w:val="decimal" w:pos="851"/>
              </w:tabs>
              <w:spacing w:line="240" w:lineRule="exact"/>
              <w:ind w:right="288"/>
              <w:jc w:val="right"/>
              <w:rPr>
                <w:rFonts w:cs="Times New Roman"/>
                <w:sz w:val="20"/>
                <w:szCs w:val="20"/>
                <w:cs/>
              </w:rPr>
            </w:pPr>
          </w:p>
        </w:tc>
        <w:tc>
          <w:tcPr>
            <w:tcW w:w="1242" w:type="dxa"/>
            <w:tcBorders>
              <w:top w:val="nil"/>
              <w:bottom w:val="nil"/>
            </w:tcBorders>
          </w:tcPr>
          <w:p w:rsidR="00475851" w:rsidRPr="003E158D" w:rsidRDefault="00475851" w:rsidP="00475851">
            <w:pPr>
              <w:tabs>
                <w:tab w:val="decimal" w:pos="1050"/>
              </w:tabs>
              <w:spacing w:line="240" w:lineRule="exact"/>
              <w:jc w:val="thaiDistribute"/>
              <w:rPr>
                <w:rFonts w:cs="Times New Roman"/>
                <w:sz w:val="20"/>
                <w:szCs w:val="20"/>
              </w:rPr>
            </w:pPr>
          </w:p>
        </w:tc>
      </w:tr>
      <w:tr w:rsidR="00475851" w:rsidRPr="003E158D" w:rsidTr="00F65662">
        <w:trPr>
          <w:trHeight w:val="171"/>
        </w:trPr>
        <w:tc>
          <w:tcPr>
            <w:tcW w:w="2853" w:type="dxa"/>
          </w:tcPr>
          <w:p w:rsidR="00475851" w:rsidRPr="003E158D" w:rsidRDefault="00475851" w:rsidP="00475851">
            <w:pPr>
              <w:tabs>
                <w:tab w:val="center" w:pos="6300"/>
                <w:tab w:val="center" w:pos="8100"/>
              </w:tabs>
              <w:spacing w:line="240" w:lineRule="exact"/>
              <w:ind w:firstLine="180"/>
              <w:jc w:val="both"/>
              <w:rPr>
                <w:rFonts w:cs="Times New Roman"/>
                <w:sz w:val="20"/>
                <w:szCs w:val="20"/>
              </w:rPr>
            </w:pPr>
            <w:r w:rsidRPr="003E158D">
              <w:rPr>
                <w:rFonts w:cs="Times New Roman"/>
                <w:sz w:val="20"/>
                <w:szCs w:val="20"/>
              </w:rPr>
              <w:t>Current accounts</w:t>
            </w:r>
          </w:p>
        </w:tc>
        <w:tc>
          <w:tcPr>
            <w:tcW w:w="1242" w:type="dxa"/>
            <w:tcBorders>
              <w:top w:val="nil"/>
              <w:bottom w:val="nil"/>
            </w:tcBorders>
            <w:shd w:val="clear" w:color="auto" w:fill="auto"/>
          </w:tcPr>
          <w:p w:rsidR="00475851" w:rsidRPr="003E158D" w:rsidRDefault="00AA15C7" w:rsidP="00475851">
            <w:pPr>
              <w:tabs>
                <w:tab w:val="decimal" w:pos="1020"/>
              </w:tabs>
              <w:spacing w:line="240" w:lineRule="exact"/>
              <w:jc w:val="thaiDistribute"/>
              <w:rPr>
                <w:rFonts w:cs="Times New Roman"/>
                <w:sz w:val="20"/>
                <w:szCs w:val="20"/>
              </w:rPr>
            </w:pPr>
            <w:r>
              <w:rPr>
                <w:rFonts w:cs="Times New Roman"/>
                <w:sz w:val="20"/>
                <w:szCs w:val="20"/>
              </w:rPr>
              <w:t>150,236</w:t>
            </w:r>
          </w:p>
        </w:tc>
        <w:tc>
          <w:tcPr>
            <w:tcW w:w="153" w:type="dxa"/>
            <w:tcBorders>
              <w:top w:val="nil"/>
              <w:bottom w:val="nil"/>
            </w:tcBorders>
            <w:shd w:val="clear" w:color="auto" w:fill="auto"/>
          </w:tcPr>
          <w:p w:rsidR="00475851" w:rsidRPr="003E158D" w:rsidRDefault="00475851" w:rsidP="00475851">
            <w:pPr>
              <w:tabs>
                <w:tab w:val="decimal" w:pos="851"/>
              </w:tabs>
              <w:spacing w:line="240" w:lineRule="exact"/>
              <w:jc w:val="both"/>
              <w:rPr>
                <w:rFonts w:cs="Times New Roman"/>
                <w:sz w:val="20"/>
                <w:szCs w:val="20"/>
                <w:cs/>
              </w:rPr>
            </w:pPr>
          </w:p>
        </w:tc>
        <w:tc>
          <w:tcPr>
            <w:tcW w:w="1242" w:type="dxa"/>
            <w:tcBorders>
              <w:top w:val="nil"/>
              <w:bottom w:val="nil"/>
            </w:tcBorders>
            <w:shd w:val="clear" w:color="auto" w:fill="auto"/>
          </w:tcPr>
          <w:p w:rsidR="00475851" w:rsidRPr="003E158D" w:rsidRDefault="00475851" w:rsidP="00475851">
            <w:pPr>
              <w:tabs>
                <w:tab w:val="decimal" w:pos="1060"/>
              </w:tabs>
              <w:spacing w:line="240" w:lineRule="exact"/>
              <w:jc w:val="thaiDistribute"/>
              <w:rPr>
                <w:rFonts w:cs="Times New Roman"/>
                <w:sz w:val="20"/>
                <w:szCs w:val="20"/>
                <w:cs/>
              </w:rPr>
            </w:pPr>
            <w:r w:rsidRPr="003E158D">
              <w:rPr>
                <w:rFonts w:cs="Times New Roman"/>
                <w:sz w:val="20"/>
                <w:szCs w:val="20"/>
              </w:rPr>
              <w:t>61,507</w:t>
            </w:r>
          </w:p>
        </w:tc>
        <w:tc>
          <w:tcPr>
            <w:tcW w:w="117" w:type="dxa"/>
            <w:tcBorders>
              <w:top w:val="nil"/>
              <w:bottom w:val="nil"/>
            </w:tcBorders>
            <w:shd w:val="clear" w:color="auto" w:fill="auto"/>
          </w:tcPr>
          <w:p w:rsidR="00475851" w:rsidRPr="003E158D" w:rsidRDefault="00475851" w:rsidP="00475851">
            <w:pPr>
              <w:tabs>
                <w:tab w:val="decimal" w:pos="851"/>
              </w:tabs>
              <w:spacing w:line="240" w:lineRule="exact"/>
              <w:jc w:val="both"/>
              <w:rPr>
                <w:rFonts w:cs="Times New Roman"/>
                <w:sz w:val="20"/>
                <w:szCs w:val="20"/>
                <w:cs/>
              </w:rPr>
            </w:pPr>
          </w:p>
        </w:tc>
        <w:tc>
          <w:tcPr>
            <w:tcW w:w="1296" w:type="dxa"/>
            <w:tcBorders>
              <w:top w:val="nil"/>
              <w:bottom w:val="nil"/>
            </w:tcBorders>
            <w:shd w:val="clear" w:color="auto" w:fill="auto"/>
          </w:tcPr>
          <w:p w:rsidR="00475851" w:rsidRPr="003E158D" w:rsidRDefault="00CC3F5B" w:rsidP="00475851">
            <w:pPr>
              <w:tabs>
                <w:tab w:val="decimal" w:pos="1050"/>
              </w:tabs>
              <w:spacing w:line="240" w:lineRule="exact"/>
              <w:jc w:val="thaiDistribute"/>
              <w:rPr>
                <w:rFonts w:cs="Times New Roman"/>
                <w:sz w:val="20"/>
                <w:szCs w:val="20"/>
              </w:rPr>
            </w:pPr>
            <w:r>
              <w:rPr>
                <w:rFonts w:cs="Times New Roman"/>
                <w:sz w:val="20"/>
                <w:szCs w:val="20"/>
              </w:rPr>
              <w:t>7,256</w:t>
            </w:r>
          </w:p>
        </w:tc>
        <w:tc>
          <w:tcPr>
            <w:tcW w:w="126" w:type="dxa"/>
            <w:tcBorders>
              <w:top w:val="nil"/>
              <w:bottom w:val="nil"/>
            </w:tcBorders>
          </w:tcPr>
          <w:p w:rsidR="00475851" w:rsidRPr="003E158D" w:rsidRDefault="00475851" w:rsidP="00475851">
            <w:pPr>
              <w:tabs>
                <w:tab w:val="decimal" w:pos="851"/>
              </w:tabs>
              <w:spacing w:line="240" w:lineRule="exact"/>
              <w:ind w:right="288"/>
              <w:jc w:val="right"/>
              <w:rPr>
                <w:rFonts w:cs="Times New Roman"/>
                <w:sz w:val="20"/>
                <w:szCs w:val="20"/>
                <w:cs/>
              </w:rPr>
            </w:pPr>
          </w:p>
        </w:tc>
        <w:tc>
          <w:tcPr>
            <w:tcW w:w="1242" w:type="dxa"/>
            <w:tcBorders>
              <w:top w:val="nil"/>
              <w:bottom w:val="nil"/>
            </w:tcBorders>
          </w:tcPr>
          <w:p w:rsidR="00475851" w:rsidRPr="003E158D" w:rsidRDefault="00475851" w:rsidP="00475851">
            <w:pPr>
              <w:tabs>
                <w:tab w:val="decimal" w:pos="1050"/>
              </w:tabs>
              <w:spacing w:line="240" w:lineRule="exact"/>
              <w:jc w:val="thaiDistribute"/>
              <w:rPr>
                <w:rFonts w:cs="Times New Roman"/>
                <w:sz w:val="20"/>
                <w:szCs w:val="20"/>
              </w:rPr>
            </w:pPr>
            <w:r w:rsidRPr="003E158D">
              <w:rPr>
                <w:rFonts w:cs="Times New Roman"/>
                <w:sz w:val="20"/>
                <w:szCs w:val="20"/>
              </w:rPr>
              <w:t>4,720</w:t>
            </w:r>
          </w:p>
        </w:tc>
      </w:tr>
      <w:tr w:rsidR="00475851" w:rsidRPr="003E158D" w:rsidTr="00F65662">
        <w:trPr>
          <w:trHeight w:val="74"/>
        </w:trPr>
        <w:tc>
          <w:tcPr>
            <w:tcW w:w="2853" w:type="dxa"/>
            <w:tcBorders>
              <w:bottom w:val="nil"/>
            </w:tcBorders>
          </w:tcPr>
          <w:p w:rsidR="00475851" w:rsidRPr="003E158D" w:rsidRDefault="00475851" w:rsidP="00475851">
            <w:pPr>
              <w:tabs>
                <w:tab w:val="center" w:pos="6300"/>
                <w:tab w:val="center" w:pos="8100"/>
              </w:tabs>
              <w:spacing w:line="240" w:lineRule="exact"/>
              <w:ind w:firstLine="180"/>
              <w:jc w:val="both"/>
              <w:rPr>
                <w:rFonts w:cs="Times New Roman"/>
                <w:sz w:val="20"/>
                <w:szCs w:val="20"/>
              </w:rPr>
            </w:pPr>
            <w:r w:rsidRPr="003E158D">
              <w:rPr>
                <w:rFonts w:cs="Times New Roman"/>
                <w:sz w:val="20"/>
                <w:szCs w:val="20"/>
              </w:rPr>
              <w:t>Savings accounts</w:t>
            </w:r>
          </w:p>
        </w:tc>
        <w:tc>
          <w:tcPr>
            <w:tcW w:w="1242" w:type="dxa"/>
            <w:tcBorders>
              <w:top w:val="nil"/>
              <w:bottom w:val="single" w:sz="4" w:space="0" w:color="auto"/>
            </w:tcBorders>
            <w:shd w:val="clear" w:color="auto" w:fill="auto"/>
          </w:tcPr>
          <w:p w:rsidR="00475851" w:rsidRPr="003E158D" w:rsidRDefault="00AA15C7" w:rsidP="00475851">
            <w:pPr>
              <w:tabs>
                <w:tab w:val="decimal" w:pos="1020"/>
              </w:tabs>
              <w:spacing w:line="240" w:lineRule="exact"/>
              <w:jc w:val="thaiDistribute"/>
              <w:rPr>
                <w:rFonts w:cs="Times New Roman"/>
                <w:sz w:val="20"/>
                <w:szCs w:val="20"/>
              </w:rPr>
            </w:pPr>
            <w:r>
              <w:rPr>
                <w:rFonts w:cs="Times New Roman"/>
                <w:sz w:val="20"/>
                <w:szCs w:val="20"/>
              </w:rPr>
              <w:t>25,339</w:t>
            </w:r>
          </w:p>
        </w:tc>
        <w:tc>
          <w:tcPr>
            <w:tcW w:w="153" w:type="dxa"/>
            <w:tcBorders>
              <w:top w:val="nil"/>
              <w:bottom w:val="nil"/>
            </w:tcBorders>
            <w:shd w:val="clear" w:color="auto" w:fill="auto"/>
          </w:tcPr>
          <w:p w:rsidR="00475851" w:rsidRPr="003E158D" w:rsidRDefault="00475851" w:rsidP="00475851">
            <w:pPr>
              <w:tabs>
                <w:tab w:val="decimal" w:pos="851"/>
              </w:tabs>
              <w:spacing w:line="240" w:lineRule="exact"/>
              <w:jc w:val="both"/>
              <w:rPr>
                <w:rFonts w:cs="Times New Roman"/>
                <w:sz w:val="20"/>
                <w:szCs w:val="20"/>
                <w:cs/>
              </w:rPr>
            </w:pPr>
          </w:p>
        </w:tc>
        <w:tc>
          <w:tcPr>
            <w:tcW w:w="1242" w:type="dxa"/>
            <w:tcBorders>
              <w:top w:val="nil"/>
              <w:bottom w:val="single" w:sz="4" w:space="0" w:color="auto"/>
            </w:tcBorders>
            <w:shd w:val="clear" w:color="auto" w:fill="auto"/>
          </w:tcPr>
          <w:p w:rsidR="00475851" w:rsidRPr="003E158D" w:rsidRDefault="00475851" w:rsidP="00475851">
            <w:pPr>
              <w:tabs>
                <w:tab w:val="decimal" w:pos="1060"/>
              </w:tabs>
              <w:spacing w:line="240" w:lineRule="exact"/>
              <w:jc w:val="thaiDistribute"/>
              <w:rPr>
                <w:rFonts w:cs="Times New Roman"/>
                <w:sz w:val="20"/>
                <w:szCs w:val="20"/>
                <w:cs/>
              </w:rPr>
            </w:pPr>
            <w:r w:rsidRPr="003E158D">
              <w:rPr>
                <w:rFonts w:cs="Times New Roman"/>
                <w:sz w:val="20"/>
                <w:szCs w:val="20"/>
              </w:rPr>
              <w:t>4,533</w:t>
            </w:r>
          </w:p>
        </w:tc>
        <w:tc>
          <w:tcPr>
            <w:tcW w:w="117" w:type="dxa"/>
            <w:tcBorders>
              <w:top w:val="nil"/>
              <w:bottom w:val="nil"/>
            </w:tcBorders>
            <w:shd w:val="clear" w:color="auto" w:fill="auto"/>
          </w:tcPr>
          <w:p w:rsidR="00475851" w:rsidRPr="003E158D" w:rsidRDefault="00475851" w:rsidP="00475851">
            <w:pPr>
              <w:tabs>
                <w:tab w:val="decimal" w:pos="851"/>
              </w:tabs>
              <w:spacing w:line="240" w:lineRule="exact"/>
              <w:jc w:val="both"/>
              <w:rPr>
                <w:rFonts w:cs="Times New Roman"/>
                <w:sz w:val="20"/>
                <w:szCs w:val="20"/>
                <w:cs/>
              </w:rPr>
            </w:pPr>
          </w:p>
        </w:tc>
        <w:tc>
          <w:tcPr>
            <w:tcW w:w="1296" w:type="dxa"/>
            <w:tcBorders>
              <w:top w:val="nil"/>
              <w:bottom w:val="single" w:sz="4" w:space="0" w:color="auto"/>
            </w:tcBorders>
            <w:shd w:val="clear" w:color="auto" w:fill="auto"/>
          </w:tcPr>
          <w:p w:rsidR="00475851" w:rsidRPr="003E158D" w:rsidRDefault="00CC3F5B" w:rsidP="00475851">
            <w:pPr>
              <w:tabs>
                <w:tab w:val="decimal" w:pos="1050"/>
              </w:tabs>
              <w:spacing w:line="240" w:lineRule="exact"/>
              <w:jc w:val="thaiDistribute"/>
              <w:rPr>
                <w:rFonts w:cs="Times New Roman"/>
                <w:sz w:val="20"/>
                <w:szCs w:val="20"/>
              </w:rPr>
            </w:pPr>
            <w:r>
              <w:rPr>
                <w:rFonts w:cs="Times New Roman"/>
                <w:sz w:val="20"/>
                <w:szCs w:val="20"/>
              </w:rPr>
              <w:t>25,339</w:t>
            </w:r>
          </w:p>
        </w:tc>
        <w:tc>
          <w:tcPr>
            <w:tcW w:w="126" w:type="dxa"/>
            <w:tcBorders>
              <w:top w:val="nil"/>
              <w:bottom w:val="nil"/>
            </w:tcBorders>
          </w:tcPr>
          <w:p w:rsidR="00475851" w:rsidRPr="003E158D" w:rsidRDefault="00475851" w:rsidP="00475851">
            <w:pPr>
              <w:tabs>
                <w:tab w:val="decimal" w:pos="851"/>
              </w:tabs>
              <w:spacing w:line="240" w:lineRule="exact"/>
              <w:ind w:right="288"/>
              <w:jc w:val="right"/>
              <w:rPr>
                <w:rFonts w:cs="Times New Roman"/>
                <w:sz w:val="20"/>
                <w:szCs w:val="20"/>
                <w:cs/>
              </w:rPr>
            </w:pPr>
          </w:p>
        </w:tc>
        <w:tc>
          <w:tcPr>
            <w:tcW w:w="1242" w:type="dxa"/>
            <w:tcBorders>
              <w:top w:val="nil"/>
              <w:bottom w:val="single" w:sz="4" w:space="0" w:color="auto"/>
            </w:tcBorders>
          </w:tcPr>
          <w:p w:rsidR="00475851" w:rsidRPr="003E158D" w:rsidRDefault="00475851" w:rsidP="00475851">
            <w:pPr>
              <w:tabs>
                <w:tab w:val="decimal" w:pos="1050"/>
              </w:tabs>
              <w:spacing w:line="240" w:lineRule="exact"/>
              <w:jc w:val="thaiDistribute"/>
              <w:rPr>
                <w:rFonts w:cs="Times New Roman"/>
                <w:sz w:val="20"/>
                <w:szCs w:val="20"/>
              </w:rPr>
            </w:pPr>
            <w:r w:rsidRPr="003E158D">
              <w:rPr>
                <w:rFonts w:cs="Times New Roman"/>
                <w:sz w:val="20"/>
                <w:szCs w:val="20"/>
              </w:rPr>
              <w:t>4,533</w:t>
            </w:r>
          </w:p>
        </w:tc>
      </w:tr>
      <w:tr w:rsidR="00475851" w:rsidRPr="003E158D" w:rsidTr="00F65662">
        <w:trPr>
          <w:trHeight w:val="153"/>
        </w:trPr>
        <w:tc>
          <w:tcPr>
            <w:tcW w:w="2853" w:type="dxa"/>
            <w:tcBorders>
              <w:bottom w:val="nil"/>
            </w:tcBorders>
            <w:vAlign w:val="bottom"/>
          </w:tcPr>
          <w:p w:rsidR="00475851" w:rsidRPr="003E158D" w:rsidRDefault="00475851" w:rsidP="00475851">
            <w:pPr>
              <w:tabs>
                <w:tab w:val="center" w:pos="6300"/>
                <w:tab w:val="center" w:pos="8100"/>
              </w:tabs>
              <w:spacing w:line="240" w:lineRule="exact"/>
              <w:ind w:left="360" w:hanging="271"/>
              <w:rPr>
                <w:rFonts w:cs="Times New Roman"/>
                <w:color w:val="000000"/>
                <w:sz w:val="20"/>
                <w:szCs w:val="20"/>
              </w:rPr>
            </w:pPr>
            <w:r w:rsidRPr="003E158D">
              <w:rPr>
                <w:rFonts w:cs="Times New Roman"/>
                <w:color w:val="000000"/>
                <w:sz w:val="20"/>
                <w:szCs w:val="20"/>
              </w:rPr>
              <w:t>Total cash and cash equivalents</w:t>
            </w:r>
          </w:p>
        </w:tc>
        <w:tc>
          <w:tcPr>
            <w:tcW w:w="1242" w:type="dxa"/>
            <w:tcBorders>
              <w:top w:val="single" w:sz="4" w:space="0" w:color="auto"/>
              <w:bottom w:val="double" w:sz="4" w:space="0" w:color="auto"/>
            </w:tcBorders>
            <w:shd w:val="clear" w:color="auto" w:fill="auto"/>
          </w:tcPr>
          <w:p w:rsidR="00475851" w:rsidRPr="003E158D" w:rsidRDefault="00AA15C7" w:rsidP="00475851">
            <w:pPr>
              <w:tabs>
                <w:tab w:val="decimal" w:pos="1020"/>
              </w:tabs>
              <w:spacing w:line="240" w:lineRule="exact"/>
              <w:jc w:val="thaiDistribute"/>
              <w:rPr>
                <w:rFonts w:cs="Times New Roman"/>
                <w:sz w:val="20"/>
                <w:szCs w:val="20"/>
              </w:rPr>
            </w:pPr>
            <w:r>
              <w:rPr>
                <w:rFonts w:cs="Times New Roman"/>
                <w:sz w:val="20"/>
                <w:szCs w:val="20"/>
              </w:rPr>
              <w:t>175,590</w:t>
            </w:r>
          </w:p>
        </w:tc>
        <w:tc>
          <w:tcPr>
            <w:tcW w:w="153" w:type="dxa"/>
            <w:tcBorders>
              <w:top w:val="nil"/>
              <w:bottom w:val="nil"/>
            </w:tcBorders>
            <w:shd w:val="clear" w:color="auto" w:fill="auto"/>
          </w:tcPr>
          <w:p w:rsidR="00475851" w:rsidRPr="003E158D" w:rsidRDefault="00475851" w:rsidP="00475851">
            <w:pPr>
              <w:tabs>
                <w:tab w:val="decimal" w:pos="851"/>
              </w:tabs>
              <w:spacing w:line="240" w:lineRule="exact"/>
              <w:ind w:right="288"/>
              <w:jc w:val="right"/>
              <w:rPr>
                <w:rFonts w:cs="Times New Roman"/>
                <w:sz w:val="20"/>
                <w:szCs w:val="20"/>
                <w:cs/>
              </w:rPr>
            </w:pPr>
          </w:p>
        </w:tc>
        <w:tc>
          <w:tcPr>
            <w:tcW w:w="1242" w:type="dxa"/>
            <w:tcBorders>
              <w:top w:val="single" w:sz="4" w:space="0" w:color="auto"/>
              <w:bottom w:val="double" w:sz="4" w:space="0" w:color="auto"/>
            </w:tcBorders>
            <w:shd w:val="clear" w:color="auto" w:fill="auto"/>
          </w:tcPr>
          <w:p w:rsidR="00475851" w:rsidRPr="003E158D" w:rsidRDefault="00475851" w:rsidP="00475851">
            <w:pPr>
              <w:tabs>
                <w:tab w:val="decimal" w:pos="1060"/>
              </w:tabs>
              <w:spacing w:line="240" w:lineRule="exact"/>
              <w:jc w:val="thaiDistribute"/>
              <w:rPr>
                <w:rFonts w:cs="Times New Roman"/>
                <w:sz w:val="20"/>
                <w:szCs w:val="20"/>
                <w:cs/>
              </w:rPr>
            </w:pPr>
            <w:r w:rsidRPr="003E158D">
              <w:rPr>
                <w:rFonts w:cs="Times New Roman"/>
                <w:sz w:val="20"/>
                <w:szCs w:val="20"/>
              </w:rPr>
              <w:t>66,056</w:t>
            </w:r>
          </w:p>
        </w:tc>
        <w:tc>
          <w:tcPr>
            <w:tcW w:w="117" w:type="dxa"/>
            <w:tcBorders>
              <w:top w:val="nil"/>
              <w:bottom w:val="nil"/>
            </w:tcBorders>
            <w:shd w:val="clear" w:color="auto" w:fill="auto"/>
          </w:tcPr>
          <w:p w:rsidR="00475851" w:rsidRPr="003E158D" w:rsidRDefault="00475851" w:rsidP="00475851">
            <w:pPr>
              <w:tabs>
                <w:tab w:val="decimal" w:pos="851"/>
              </w:tabs>
              <w:spacing w:line="240" w:lineRule="exact"/>
              <w:ind w:right="288"/>
              <w:jc w:val="right"/>
              <w:rPr>
                <w:rFonts w:cs="Times New Roman"/>
                <w:sz w:val="20"/>
                <w:szCs w:val="20"/>
                <w:cs/>
              </w:rPr>
            </w:pPr>
          </w:p>
        </w:tc>
        <w:tc>
          <w:tcPr>
            <w:tcW w:w="1296" w:type="dxa"/>
            <w:tcBorders>
              <w:top w:val="single" w:sz="4" w:space="0" w:color="auto"/>
              <w:bottom w:val="double" w:sz="4" w:space="0" w:color="auto"/>
            </w:tcBorders>
            <w:shd w:val="clear" w:color="auto" w:fill="auto"/>
          </w:tcPr>
          <w:p w:rsidR="00475851" w:rsidRPr="003E158D" w:rsidRDefault="00CC3F5B" w:rsidP="00475851">
            <w:pPr>
              <w:tabs>
                <w:tab w:val="decimal" w:pos="1050"/>
              </w:tabs>
              <w:spacing w:line="240" w:lineRule="exact"/>
              <w:jc w:val="thaiDistribute"/>
              <w:rPr>
                <w:rFonts w:cs="Times New Roman"/>
                <w:sz w:val="20"/>
                <w:szCs w:val="20"/>
              </w:rPr>
            </w:pPr>
            <w:r>
              <w:rPr>
                <w:rFonts w:cs="Times New Roman"/>
                <w:sz w:val="20"/>
                <w:szCs w:val="20"/>
              </w:rPr>
              <w:t>32,600</w:t>
            </w:r>
          </w:p>
        </w:tc>
        <w:tc>
          <w:tcPr>
            <w:tcW w:w="126" w:type="dxa"/>
            <w:tcBorders>
              <w:top w:val="nil"/>
              <w:bottom w:val="nil"/>
            </w:tcBorders>
          </w:tcPr>
          <w:p w:rsidR="00475851" w:rsidRPr="003E158D" w:rsidRDefault="00475851" w:rsidP="00475851">
            <w:pPr>
              <w:tabs>
                <w:tab w:val="decimal" w:pos="851"/>
              </w:tabs>
              <w:spacing w:line="240" w:lineRule="exact"/>
              <w:ind w:right="288"/>
              <w:jc w:val="right"/>
              <w:rPr>
                <w:rFonts w:cs="Times New Roman"/>
                <w:sz w:val="20"/>
                <w:szCs w:val="20"/>
                <w:cs/>
              </w:rPr>
            </w:pPr>
          </w:p>
        </w:tc>
        <w:tc>
          <w:tcPr>
            <w:tcW w:w="1242" w:type="dxa"/>
            <w:tcBorders>
              <w:top w:val="single" w:sz="4" w:space="0" w:color="auto"/>
              <w:bottom w:val="double" w:sz="4" w:space="0" w:color="auto"/>
            </w:tcBorders>
          </w:tcPr>
          <w:p w:rsidR="00475851" w:rsidRPr="003E158D" w:rsidRDefault="00475851" w:rsidP="00475851">
            <w:pPr>
              <w:tabs>
                <w:tab w:val="decimal" w:pos="1050"/>
              </w:tabs>
              <w:spacing w:line="240" w:lineRule="exact"/>
              <w:jc w:val="thaiDistribute"/>
              <w:rPr>
                <w:rFonts w:cs="Times New Roman"/>
                <w:sz w:val="20"/>
                <w:szCs w:val="20"/>
              </w:rPr>
            </w:pPr>
            <w:r w:rsidRPr="003E158D">
              <w:rPr>
                <w:rFonts w:cs="Times New Roman"/>
                <w:sz w:val="20"/>
                <w:szCs w:val="20"/>
              </w:rPr>
              <w:t>9,258</w:t>
            </w:r>
          </w:p>
        </w:tc>
      </w:tr>
    </w:tbl>
    <w:p w:rsidR="00F65662" w:rsidRPr="003E158D" w:rsidRDefault="003F0729" w:rsidP="00F65662">
      <w:pPr>
        <w:spacing w:before="240" w:after="240"/>
        <w:ind w:left="1094" w:hanging="547"/>
        <w:jc w:val="thaiDistribute"/>
        <w:rPr>
          <w:rFonts w:eastAsia="Cordia New" w:cs="Times New Roman"/>
          <w:sz w:val="24"/>
          <w:szCs w:val="24"/>
        </w:rPr>
      </w:pPr>
      <w:r w:rsidRPr="003E158D">
        <w:rPr>
          <w:rFonts w:eastAsia="Cordia New" w:cs="Times New Roman"/>
          <w:sz w:val="24"/>
          <w:szCs w:val="24"/>
        </w:rPr>
        <w:t>4</w:t>
      </w:r>
      <w:r w:rsidR="00F65662" w:rsidRPr="003E158D">
        <w:rPr>
          <w:rFonts w:eastAsia="Cordia New" w:cs="Times New Roman"/>
          <w:sz w:val="24"/>
          <w:szCs w:val="24"/>
        </w:rPr>
        <w:t>.</w:t>
      </w:r>
      <w:r w:rsidR="006C1DDA" w:rsidRPr="003E158D">
        <w:rPr>
          <w:rFonts w:eastAsia="Cordia New" w:cs="Times New Roman"/>
          <w:sz w:val="24"/>
          <w:szCs w:val="24"/>
        </w:rPr>
        <w:t>2</w:t>
      </w:r>
      <w:r w:rsidR="00F65662" w:rsidRPr="003E158D">
        <w:rPr>
          <w:rFonts w:eastAsia="Cordia New" w:cs="Times New Roman"/>
          <w:sz w:val="24"/>
          <w:szCs w:val="24"/>
        </w:rPr>
        <w:tab/>
        <w:t>Reconciliation of liabilities arising from financing activities</w:t>
      </w:r>
      <w:r w:rsidR="00641E7C" w:rsidRPr="003E158D">
        <w:rPr>
          <w:rFonts w:eastAsia="Cordia New" w:cs="Times New Roman"/>
          <w:sz w:val="24"/>
          <w:szCs w:val="24"/>
        </w:rPr>
        <w:t xml:space="preserve"> for the </w:t>
      </w:r>
      <w:r w:rsidR="00D66493" w:rsidRPr="00D66493">
        <w:rPr>
          <w:rFonts w:eastAsia="Cordia New" w:cs="Times New Roman"/>
          <w:sz w:val="24"/>
          <w:szCs w:val="24"/>
        </w:rPr>
        <w:t>six-month</w:t>
      </w:r>
      <w:r w:rsidR="003D0461" w:rsidRPr="003E158D">
        <w:rPr>
          <w:rFonts w:eastAsia="Cordia New" w:cs="Times New Roman"/>
          <w:sz w:val="24"/>
          <w:szCs w:val="24"/>
        </w:rPr>
        <w:t xml:space="preserve"> period</w:t>
      </w:r>
      <w:r w:rsidR="00E07549" w:rsidRPr="003E158D">
        <w:rPr>
          <w:rFonts w:eastAsia="Cordia New" w:cs="Times New Roman"/>
          <w:sz w:val="24"/>
          <w:szCs w:val="24"/>
        </w:rPr>
        <w:t>s</w:t>
      </w:r>
      <w:r w:rsidR="003D0461" w:rsidRPr="003E158D">
        <w:rPr>
          <w:rFonts w:eastAsia="Cordia New" w:cs="Times New Roman"/>
          <w:sz w:val="24"/>
          <w:szCs w:val="24"/>
        </w:rPr>
        <w:t xml:space="preserve"> ended </w:t>
      </w:r>
      <w:r w:rsidR="00D66493" w:rsidRPr="00D66493">
        <w:rPr>
          <w:rFonts w:eastAsia="Cordia New" w:cs="Times New Roman"/>
          <w:sz w:val="24"/>
          <w:szCs w:val="24"/>
        </w:rPr>
        <w:t>June 30,</w:t>
      </w:r>
      <w:r w:rsidR="000933BF" w:rsidRPr="003E158D">
        <w:rPr>
          <w:rFonts w:eastAsia="Cordia New" w:cs="Times New Roman"/>
          <w:sz w:val="24"/>
          <w:szCs w:val="24"/>
        </w:rPr>
        <w:t xml:space="preserve"> </w:t>
      </w:r>
      <w:r w:rsidR="003D0461" w:rsidRPr="003E158D">
        <w:rPr>
          <w:rFonts w:eastAsia="Cordia New" w:cs="Times New Roman"/>
          <w:sz w:val="24"/>
          <w:szCs w:val="24"/>
        </w:rPr>
        <w:t>are as follows:</w:t>
      </w:r>
    </w:p>
    <w:p w:rsidR="00F65662" w:rsidRPr="003E158D" w:rsidRDefault="00F65662" w:rsidP="00F65662">
      <w:pPr>
        <w:tabs>
          <w:tab w:val="left" w:pos="1440"/>
          <w:tab w:val="right" w:pos="7200"/>
        </w:tabs>
        <w:ind w:right="-25" w:hanging="360"/>
        <w:jc w:val="right"/>
        <w:rPr>
          <w:rFonts w:cs="Times New Roman"/>
          <w:b/>
          <w:bCs/>
          <w:color w:val="000000"/>
          <w:sz w:val="20"/>
          <w:szCs w:val="20"/>
        </w:rPr>
      </w:pPr>
      <w:r w:rsidRPr="003E158D">
        <w:rPr>
          <w:rFonts w:cs="Times New Roman"/>
          <w:b/>
          <w:bCs/>
          <w:color w:val="000000"/>
          <w:sz w:val="20"/>
          <w:szCs w:val="20"/>
        </w:rPr>
        <w:t>(Unit : Thousand Baht)</w:t>
      </w:r>
    </w:p>
    <w:tbl>
      <w:tblPr>
        <w:tblW w:w="8190" w:type="dxa"/>
        <w:tblInd w:w="1080" w:type="dxa"/>
        <w:tblLayout w:type="fixed"/>
        <w:tblCellMar>
          <w:left w:w="0" w:type="dxa"/>
          <w:right w:w="0" w:type="dxa"/>
        </w:tblCellMar>
        <w:tblLook w:val="0000" w:firstRow="0" w:lastRow="0" w:firstColumn="0" w:lastColumn="0" w:noHBand="0" w:noVBand="0"/>
      </w:tblPr>
      <w:tblGrid>
        <w:gridCol w:w="3420"/>
        <w:gridCol w:w="1170"/>
        <w:gridCol w:w="90"/>
        <w:gridCol w:w="1080"/>
        <w:gridCol w:w="90"/>
        <w:gridCol w:w="1080"/>
        <w:gridCol w:w="90"/>
        <w:gridCol w:w="1170"/>
      </w:tblGrid>
      <w:tr w:rsidR="00430C98" w:rsidRPr="003E158D" w:rsidTr="003F0729">
        <w:trPr>
          <w:trHeight w:val="41"/>
          <w:tblHeader/>
        </w:trPr>
        <w:tc>
          <w:tcPr>
            <w:tcW w:w="3420" w:type="dxa"/>
          </w:tcPr>
          <w:p w:rsidR="00430C98" w:rsidRPr="003E158D" w:rsidRDefault="00430C98" w:rsidP="00ED1FB6">
            <w:pPr>
              <w:spacing w:line="220" w:lineRule="exact"/>
              <w:ind w:right="14"/>
              <w:rPr>
                <w:rFonts w:cs="Times New Roman"/>
                <w:b/>
                <w:bCs/>
                <w:sz w:val="20"/>
                <w:szCs w:val="20"/>
              </w:rPr>
            </w:pPr>
          </w:p>
        </w:tc>
        <w:tc>
          <w:tcPr>
            <w:tcW w:w="4770" w:type="dxa"/>
            <w:gridSpan w:val="7"/>
          </w:tcPr>
          <w:p w:rsidR="00430C98" w:rsidRPr="003E158D" w:rsidRDefault="00430C98" w:rsidP="00ED1FB6">
            <w:pPr>
              <w:spacing w:line="220" w:lineRule="exact"/>
              <w:ind w:right="14"/>
              <w:jc w:val="center"/>
              <w:rPr>
                <w:rFonts w:cs="Times New Roman"/>
                <w:b/>
                <w:bCs/>
                <w:sz w:val="20"/>
                <w:szCs w:val="20"/>
              </w:rPr>
            </w:pPr>
            <w:r w:rsidRPr="003E158D">
              <w:rPr>
                <w:rFonts w:cs="Times New Roman"/>
                <w:b/>
                <w:bCs/>
                <w:sz w:val="20"/>
                <w:szCs w:val="20"/>
              </w:rPr>
              <w:t>Consolidated financial statements</w:t>
            </w:r>
          </w:p>
        </w:tc>
      </w:tr>
      <w:tr w:rsidR="003F0729" w:rsidRPr="003E158D" w:rsidTr="003F0729">
        <w:trPr>
          <w:trHeight w:val="41"/>
          <w:tblHeader/>
        </w:trPr>
        <w:tc>
          <w:tcPr>
            <w:tcW w:w="3420" w:type="dxa"/>
          </w:tcPr>
          <w:p w:rsidR="003F0729" w:rsidRPr="003E158D" w:rsidRDefault="003F0729" w:rsidP="003F0729">
            <w:pPr>
              <w:spacing w:line="220" w:lineRule="exact"/>
              <w:ind w:right="14"/>
              <w:rPr>
                <w:rFonts w:cs="Times New Roman"/>
                <w:b/>
                <w:bCs/>
                <w:sz w:val="20"/>
                <w:szCs w:val="20"/>
              </w:rPr>
            </w:pPr>
          </w:p>
        </w:tc>
        <w:tc>
          <w:tcPr>
            <w:tcW w:w="117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Balance as at</w:t>
            </w:r>
          </w:p>
        </w:tc>
        <w:tc>
          <w:tcPr>
            <w:tcW w:w="9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p>
        </w:tc>
        <w:tc>
          <w:tcPr>
            <w:tcW w:w="108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p>
        </w:tc>
        <w:tc>
          <w:tcPr>
            <w:tcW w:w="9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p>
        </w:tc>
        <w:tc>
          <w:tcPr>
            <w:tcW w:w="1080" w:type="dxa"/>
            <w:tcBorders>
              <w:top w:val="single" w:sz="4" w:space="0" w:color="auto"/>
            </w:tcBorders>
          </w:tcPr>
          <w:p w:rsidR="003F0729" w:rsidRPr="003E158D" w:rsidRDefault="003F0729" w:rsidP="003F0729">
            <w:pPr>
              <w:spacing w:line="240" w:lineRule="exact"/>
              <w:jc w:val="center"/>
              <w:rPr>
                <w:rFonts w:cs="Times New Roman"/>
                <w:b/>
                <w:bCs/>
                <w:color w:val="000000"/>
                <w:sz w:val="20"/>
                <w:szCs w:val="25"/>
              </w:rPr>
            </w:pPr>
            <w:r w:rsidRPr="003E158D">
              <w:rPr>
                <w:rFonts w:cs="Times New Roman"/>
                <w:b/>
                <w:bCs/>
                <w:color w:val="000000"/>
                <w:sz w:val="20"/>
                <w:szCs w:val="25"/>
              </w:rPr>
              <w:t xml:space="preserve">Changes in </w:t>
            </w:r>
          </w:p>
        </w:tc>
        <w:tc>
          <w:tcPr>
            <w:tcW w:w="9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p>
        </w:tc>
        <w:tc>
          <w:tcPr>
            <w:tcW w:w="117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Balance as at</w:t>
            </w:r>
          </w:p>
        </w:tc>
      </w:tr>
      <w:tr w:rsidR="003F0729" w:rsidRPr="003E158D" w:rsidTr="003F0729">
        <w:trPr>
          <w:trHeight w:val="41"/>
          <w:tblHeader/>
        </w:trPr>
        <w:tc>
          <w:tcPr>
            <w:tcW w:w="3420" w:type="dxa"/>
          </w:tcPr>
          <w:p w:rsidR="003F0729" w:rsidRPr="003E158D" w:rsidRDefault="003F0729" w:rsidP="003F0729">
            <w:pPr>
              <w:spacing w:line="220" w:lineRule="exact"/>
              <w:ind w:left="368" w:right="14"/>
              <w:jc w:val="center"/>
              <w:rPr>
                <w:rFonts w:cs="Times New Roman"/>
                <w:sz w:val="20"/>
                <w:szCs w:val="20"/>
              </w:rPr>
            </w:pPr>
          </w:p>
        </w:tc>
        <w:tc>
          <w:tcPr>
            <w:tcW w:w="1170" w:type="dxa"/>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January 1,</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 xml:space="preserve">Financing </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Pr>
          <w:p w:rsidR="003F0729" w:rsidRPr="003E158D" w:rsidRDefault="003F0729" w:rsidP="003F0729">
            <w:pPr>
              <w:spacing w:line="240" w:lineRule="exact"/>
              <w:jc w:val="center"/>
              <w:rPr>
                <w:rFonts w:cs="Times New Roman"/>
                <w:b/>
                <w:bCs/>
                <w:color w:val="000000"/>
                <w:sz w:val="20"/>
                <w:szCs w:val="25"/>
              </w:rPr>
            </w:pPr>
            <w:r w:rsidRPr="003E158D">
              <w:rPr>
                <w:rFonts w:cs="Times New Roman"/>
                <w:b/>
                <w:bCs/>
                <w:color w:val="000000"/>
                <w:sz w:val="20"/>
                <w:szCs w:val="20"/>
              </w:rPr>
              <w:t>non-cash</w:t>
            </w:r>
          </w:p>
        </w:tc>
        <w:tc>
          <w:tcPr>
            <w:tcW w:w="90" w:type="dxa"/>
          </w:tcPr>
          <w:p w:rsidR="003F0729" w:rsidRPr="003E158D" w:rsidRDefault="003F0729" w:rsidP="003F0729">
            <w:pPr>
              <w:spacing w:line="240" w:lineRule="exact"/>
              <w:jc w:val="center"/>
              <w:rPr>
                <w:rFonts w:cs="Times New Roman"/>
                <w:b/>
                <w:bCs/>
                <w:color w:val="000000"/>
                <w:sz w:val="20"/>
                <w:szCs w:val="20"/>
              </w:rPr>
            </w:pPr>
          </w:p>
        </w:tc>
        <w:tc>
          <w:tcPr>
            <w:tcW w:w="1170" w:type="dxa"/>
            <w:vAlign w:val="bottom"/>
          </w:tcPr>
          <w:p w:rsidR="003F0729" w:rsidRPr="003E158D" w:rsidRDefault="00475851" w:rsidP="003F0729">
            <w:pPr>
              <w:spacing w:line="240" w:lineRule="exact"/>
              <w:jc w:val="center"/>
              <w:rPr>
                <w:rFonts w:cs="Times New Roman"/>
                <w:b/>
                <w:bCs/>
                <w:color w:val="000000"/>
                <w:sz w:val="20"/>
                <w:szCs w:val="20"/>
              </w:rPr>
            </w:pPr>
            <w:r w:rsidRPr="00475851">
              <w:rPr>
                <w:rFonts w:cs="Times New Roman"/>
                <w:b/>
                <w:bCs/>
                <w:color w:val="000000"/>
                <w:sz w:val="20"/>
                <w:szCs w:val="20"/>
              </w:rPr>
              <w:t>June 30,</w:t>
            </w:r>
          </w:p>
        </w:tc>
      </w:tr>
      <w:tr w:rsidR="003F0729" w:rsidRPr="003E158D" w:rsidTr="003F0729">
        <w:trPr>
          <w:trHeight w:val="41"/>
          <w:tblHeader/>
        </w:trPr>
        <w:tc>
          <w:tcPr>
            <w:tcW w:w="3420" w:type="dxa"/>
          </w:tcPr>
          <w:p w:rsidR="003F0729" w:rsidRPr="003E158D" w:rsidRDefault="003F0729" w:rsidP="003F0729">
            <w:pPr>
              <w:spacing w:line="220" w:lineRule="exact"/>
              <w:ind w:left="368" w:right="14"/>
              <w:jc w:val="center"/>
              <w:rPr>
                <w:rFonts w:cs="Times New Roman"/>
                <w:sz w:val="20"/>
                <w:szCs w:val="20"/>
              </w:rPr>
            </w:pPr>
          </w:p>
        </w:tc>
        <w:tc>
          <w:tcPr>
            <w:tcW w:w="1170" w:type="dxa"/>
            <w:tcBorders>
              <w:bottom w:val="single" w:sz="4" w:space="0" w:color="auto"/>
            </w:tcBorders>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2020</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Borders>
              <w:bottom w:val="single" w:sz="4" w:space="0" w:color="auto"/>
            </w:tcBorders>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cash flows</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Borders>
              <w:bottom w:val="single" w:sz="4" w:space="0" w:color="auto"/>
            </w:tcBorders>
          </w:tcPr>
          <w:p w:rsidR="003F0729" w:rsidRPr="003E158D" w:rsidRDefault="003F0729" w:rsidP="003F0729">
            <w:pPr>
              <w:spacing w:line="240" w:lineRule="exact"/>
              <w:jc w:val="center"/>
              <w:rPr>
                <w:rFonts w:cs="Times New Roman"/>
                <w:b/>
                <w:bCs/>
                <w:color w:val="000000"/>
                <w:sz w:val="20"/>
                <w:szCs w:val="20"/>
              </w:rPr>
            </w:pPr>
            <w:r w:rsidRPr="003E158D">
              <w:rPr>
                <w:rFonts w:cs="Times New Roman"/>
                <w:b/>
                <w:bCs/>
                <w:color w:val="000000"/>
                <w:sz w:val="20"/>
                <w:szCs w:val="20"/>
              </w:rPr>
              <w:t>item</w:t>
            </w:r>
          </w:p>
        </w:tc>
        <w:tc>
          <w:tcPr>
            <w:tcW w:w="90" w:type="dxa"/>
          </w:tcPr>
          <w:p w:rsidR="003F0729" w:rsidRPr="003E158D" w:rsidRDefault="003F0729" w:rsidP="003F0729">
            <w:pPr>
              <w:spacing w:line="240" w:lineRule="exact"/>
              <w:jc w:val="center"/>
              <w:rPr>
                <w:rFonts w:cs="Times New Roman"/>
                <w:b/>
                <w:bCs/>
                <w:color w:val="000000"/>
                <w:sz w:val="20"/>
                <w:szCs w:val="20"/>
              </w:rPr>
            </w:pPr>
          </w:p>
        </w:tc>
        <w:tc>
          <w:tcPr>
            <w:tcW w:w="1170" w:type="dxa"/>
            <w:tcBorders>
              <w:bottom w:val="single" w:sz="4" w:space="0" w:color="auto"/>
            </w:tcBorders>
            <w:vAlign w:val="bottom"/>
          </w:tcPr>
          <w:p w:rsidR="003F0729" w:rsidRPr="003E158D" w:rsidRDefault="003F0729" w:rsidP="003F0729">
            <w:pPr>
              <w:spacing w:line="240" w:lineRule="exact"/>
              <w:jc w:val="center"/>
              <w:rPr>
                <w:rFonts w:cs="Times New Roman"/>
                <w:b/>
                <w:bCs/>
                <w:color w:val="000000"/>
                <w:sz w:val="20"/>
                <w:szCs w:val="20"/>
              </w:rPr>
            </w:pPr>
            <w:r w:rsidRPr="003E158D">
              <w:rPr>
                <w:rFonts w:cs="Times New Roman"/>
                <w:b/>
                <w:bCs/>
                <w:color w:val="000000"/>
                <w:sz w:val="20"/>
                <w:szCs w:val="20"/>
              </w:rPr>
              <w:t>2020</w:t>
            </w:r>
          </w:p>
        </w:tc>
      </w:tr>
      <w:tr w:rsidR="003F0729" w:rsidRPr="003E158D" w:rsidTr="003F0729">
        <w:trPr>
          <w:trHeight w:val="41"/>
        </w:trPr>
        <w:tc>
          <w:tcPr>
            <w:tcW w:w="3420" w:type="dxa"/>
          </w:tcPr>
          <w:p w:rsidR="003F0729" w:rsidRPr="003E158D" w:rsidRDefault="003F0729" w:rsidP="003F0729">
            <w:pPr>
              <w:keepNext/>
              <w:spacing w:line="220" w:lineRule="exact"/>
              <w:ind w:right="14"/>
              <w:outlineLvl w:val="5"/>
              <w:rPr>
                <w:rFonts w:cs="Times New Roman"/>
                <w:sz w:val="20"/>
                <w:szCs w:val="20"/>
              </w:rPr>
            </w:pPr>
            <w:r w:rsidRPr="003E158D">
              <w:rPr>
                <w:rFonts w:cs="Times New Roman"/>
                <w:spacing w:val="-4"/>
                <w:sz w:val="20"/>
                <w:szCs w:val="20"/>
              </w:rPr>
              <w:t xml:space="preserve">Short-term borrowing from a financial </w:t>
            </w:r>
          </w:p>
        </w:tc>
        <w:tc>
          <w:tcPr>
            <w:tcW w:w="1170" w:type="dxa"/>
            <w:vAlign w:val="bottom"/>
          </w:tcPr>
          <w:p w:rsidR="003F0729" w:rsidRPr="003E158D" w:rsidRDefault="003F0729" w:rsidP="003F0729">
            <w:pPr>
              <w:tabs>
                <w:tab w:val="decimal" w:pos="804"/>
              </w:tabs>
              <w:ind w:right="-162"/>
              <w:jc w:val="center"/>
              <w:rPr>
                <w:rFonts w:cs="Times New Roman"/>
                <w:color w:val="000000"/>
                <w:sz w:val="20"/>
                <w:szCs w:val="20"/>
              </w:rPr>
            </w:pPr>
          </w:p>
        </w:tc>
        <w:tc>
          <w:tcPr>
            <w:tcW w:w="90" w:type="dxa"/>
            <w:vAlign w:val="bottom"/>
          </w:tcPr>
          <w:p w:rsidR="003F0729" w:rsidRPr="003E158D" w:rsidRDefault="003F0729" w:rsidP="003F0729">
            <w:pPr>
              <w:tabs>
                <w:tab w:val="decimal" w:pos="990"/>
              </w:tabs>
              <w:ind w:right="66"/>
              <w:jc w:val="center"/>
              <w:rPr>
                <w:rFonts w:cs="Times New Roman"/>
                <w:color w:val="000000"/>
                <w:sz w:val="20"/>
                <w:szCs w:val="20"/>
                <w:lang w:val="en-GB"/>
              </w:rPr>
            </w:pPr>
          </w:p>
        </w:tc>
        <w:tc>
          <w:tcPr>
            <w:tcW w:w="1080" w:type="dxa"/>
            <w:vAlign w:val="bottom"/>
          </w:tcPr>
          <w:p w:rsidR="003F0729" w:rsidRPr="003E158D" w:rsidRDefault="003F0729" w:rsidP="003F0729">
            <w:pPr>
              <w:ind w:left="14"/>
              <w:jc w:val="center"/>
              <w:rPr>
                <w:rFonts w:cs="Times New Roman"/>
                <w:color w:val="000000"/>
                <w:sz w:val="20"/>
                <w:szCs w:val="20"/>
              </w:rPr>
            </w:pPr>
          </w:p>
        </w:tc>
        <w:tc>
          <w:tcPr>
            <w:tcW w:w="90" w:type="dxa"/>
            <w:vAlign w:val="bottom"/>
          </w:tcPr>
          <w:p w:rsidR="003F0729" w:rsidRPr="003E158D" w:rsidRDefault="003F0729" w:rsidP="003F0729">
            <w:pPr>
              <w:tabs>
                <w:tab w:val="decimal" w:pos="708"/>
              </w:tabs>
              <w:ind w:right="-162"/>
              <w:jc w:val="center"/>
              <w:rPr>
                <w:rFonts w:cs="Times New Roman"/>
                <w:color w:val="000000"/>
                <w:sz w:val="20"/>
                <w:szCs w:val="20"/>
              </w:rPr>
            </w:pPr>
          </w:p>
        </w:tc>
        <w:tc>
          <w:tcPr>
            <w:tcW w:w="1080" w:type="dxa"/>
          </w:tcPr>
          <w:p w:rsidR="003F0729" w:rsidRPr="003E158D" w:rsidRDefault="003F0729" w:rsidP="003F0729">
            <w:pPr>
              <w:ind w:left="14"/>
              <w:jc w:val="center"/>
              <w:rPr>
                <w:rFonts w:cs="Times New Roman"/>
                <w:color w:val="000000"/>
                <w:sz w:val="20"/>
                <w:szCs w:val="20"/>
              </w:rPr>
            </w:pPr>
          </w:p>
        </w:tc>
        <w:tc>
          <w:tcPr>
            <w:tcW w:w="90" w:type="dxa"/>
          </w:tcPr>
          <w:p w:rsidR="003F0729" w:rsidRPr="003E158D" w:rsidRDefault="003F0729" w:rsidP="003F0729">
            <w:pPr>
              <w:tabs>
                <w:tab w:val="decimal" w:pos="804"/>
              </w:tabs>
              <w:ind w:right="-162"/>
              <w:jc w:val="center"/>
              <w:rPr>
                <w:rFonts w:cs="Times New Roman"/>
                <w:color w:val="000000"/>
                <w:sz w:val="20"/>
                <w:szCs w:val="20"/>
              </w:rPr>
            </w:pPr>
          </w:p>
        </w:tc>
        <w:tc>
          <w:tcPr>
            <w:tcW w:w="1170" w:type="dxa"/>
            <w:vAlign w:val="bottom"/>
          </w:tcPr>
          <w:p w:rsidR="003F0729" w:rsidRPr="003E158D" w:rsidRDefault="003F0729" w:rsidP="003F0729">
            <w:pPr>
              <w:tabs>
                <w:tab w:val="decimal" w:pos="804"/>
              </w:tabs>
              <w:ind w:right="-162"/>
              <w:jc w:val="center"/>
              <w:rPr>
                <w:rFonts w:cs="Times New Roman"/>
                <w:color w:val="000000"/>
                <w:sz w:val="20"/>
                <w:szCs w:val="20"/>
              </w:rPr>
            </w:pPr>
          </w:p>
        </w:tc>
      </w:tr>
      <w:tr w:rsidR="00DC6B76" w:rsidRPr="003E158D" w:rsidTr="003F0729">
        <w:trPr>
          <w:trHeight w:val="41"/>
        </w:trPr>
        <w:tc>
          <w:tcPr>
            <w:tcW w:w="3420" w:type="dxa"/>
          </w:tcPr>
          <w:p w:rsidR="00DC6B76" w:rsidRPr="003E158D" w:rsidRDefault="00DC6B76" w:rsidP="00DC6B76">
            <w:pPr>
              <w:keepNext/>
              <w:spacing w:line="220" w:lineRule="exact"/>
              <w:ind w:right="14"/>
              <w:outlineLvl w:val="5"/>
              <w:rPr>
                <w:rFonts w:cs="Times New Roman"/>
                <w:spacing w:val="-4"/>
                <w:sz w:val="20"/>
                <w:szCs w:val="20"/>
              </w:rPr>
            </w:pPr>
            <w:r w:rsidRPr="003E158D">
              <w:rPr>
                <w:rFonts w:cs="Times New Roman"/>
                <w:spacing w:val="-4"/>
                <w:sz w:val="20"/>
                <w:szCs w:val="20"/>
              </w:rPr>
              <w:t xml:space="preserve">   institution</w:t>
            </w:r>
          </w:p>
        </w:tc>
        <w:tc>
          <w:tcPr>
            <w:tcW w:w="1170" w:type="dxa"/>
            <w:vAlign w:val="bottom"/>
          </w:tcPr>
          <w:p w:rsidR="00DC6B76" w:rsidRPr="003E158D" w:rsidRDefault="00DC6B76" w:rsidP="00DC6B76">
            <w:pPr>
              <w:ind w:right="-162"/>
              <w:jc w:val="center"/>
              <w:rPr>
                <w:rFonts w:cs="Times New Roman"/>
                <w:color w:val="000000"/>
                <w:sz w:val="20"/>
                <w:szCs w:val="20"/>
              </w:rPr>
            </w:pPr>
            <w:r w:rsidRPr="003E158D">
              <w:rPr>
                <w:rFonts w:cs="Times New Roman"/>
                <w:color w:val="000000"/>
                <w:sz w:val="20"/>
                <w:szCs w:val="20"/>
              </w:rPr>
              <w:t>-</w:t>
            </w:r>
          </w:p>
        </w:tc>
        <w:tc>
          <w:tcPr>
            <w:tcW w:w="90" w:type="dxa"/>
            <w:vAlign w:val="bottom"/>
          </w:tcPr>
          <w:p w:rsidR="00DC6B76" w:rsidRPr="003E158D" w:rsidRDefault="00DC6B76" w:rsidP="00DC6B76">
            <w:pPr>
              <w:tabs>
                <w:tab w:val="decimal" w:pos="990"/>
              </w:tabs>
              <w:ind w:right="66"/>
              <w:jc w:val="center"/>
              <w:rPr>
                <w:rFonts w:cs="Times New Roman"/>
                <w:color w:val="000000"/>
                <w:sz w:val="20"/>
                <w:szCs w:val="20"/>
                <w:lang w:val="en-GB"/>
              </w:rPr>
            </w:pPr>
          </w:p>
        </w:tc>
        <w:tc>
          <w:tcPr>
            <w:tcW w:w="1080" w:type="dxa"/>
            <w:vAlign w:val="bottom"/>
          </w:tcPr>
          <w:p w:rsidR="00DC6B76" w:rsidRPr="003E158D" w:rsidRDefault="00CC3F5B" w:rsidP="00564C2C">
            <w:pPr>
              <w:tabs>
                <w:tab w:val="decimal" w:pos="900"/>
              </w:tabs>
              <w:ind w:right="-162"/>
              <w:jc w:val="thaiDistribute"/>
              <w:rPr>
                <w:rFonts w:cs="Times New Roman"/>
                <w:color w:val="000000"/>
                <w:sz w:val="20"/>
                <w:szCs w:val="20"/>
              </w:rPr>
            </w:pPr>
            <w:r>
              <w:rPr>
                <w:rFonts w:cs="Times New Roman"/>
                <w:color w:val="000000"/>
                <w:sz w:val="20"/>
                <w:szCs w:val="20"/>
              </w:rPr>
              <w:t>60,000</w:t>
            </w:r>
          </w:p>
        </w:tc>
        <w:tc>
          <w:tcPr>
            <w:tcW w:w="90" w:type="dxa"/>
            <w:vAlign w:val="bottom"/>
          </w:tcPr>
          <w:p w:rsidR="00DC6B76" w:rsidRPr="003E158D" w:rsidRDefault="00DC6B76" w:rsidP="00DC6B76">
            <w:pPr>
              <w:tabs>
                <w:tab w:val="decimal" w:pos="708"/>
              </w:tabs>
              <w:ind w:right="-162"/>
              <w:jc w:val="center"/>
              <w:rPr>
                <w:rFonts w:cs="Times New Roman"/>
                <w:color w:val="000000"/>
                <w:sz w:val="20"/>
                <w:szCs w:val="20"/>
              </w:rPr>
            </w:pPr>
          </w:p>
        </w:tc>
        <w:tc>
          <w:tcPr>
            <w:tcW w:w="1080" w:type="dxa"/>
          </w:tcPr>
          <w:p w:rsidR="00DC6B76" w:rsidRPr="003E158D" w:rsidRDefault="00CC3F5B" w:rsidP="00DC6B76">
            <w:pPr>
              <w:ind w:left="14"/>
              <w:jc w:val="center"/>
              <w:rPr>
                <w:rFonts w:cs="Times New Roman"/>
                <w:color w:val="000000"/>
                <w:sz w:val="20"/>
                <w:szCs w:val="20"/>
              </w:rPr>
            </w:pPr>
            <w:r>
              <w:rPr>
                <w:rFonts w:cs="Times New Roman"/>
                <w:color w:val="000000"/>
                <w:sz w:val="20"/>
                <w:szCs w:val="20"/>
              </w:rPr>
              <w:t>-</w:t>
            </w:r>
          </w:p>
        </w:tc>
        <w:tc>
          <w:tcPr>
            <w:tcW w:w="90" w:type="dxa"/>
          </w:tcPr>
          <w:p w:rsidR="00DC6B76" w:rsidRPr="003E158D" w:rsidRDefault="00DC6B76" w:rsidP="00DC6B76">
            <w:pPr>
              <w:tabs>
                <w:tab w:val="decimal" w:pos="804"/>
              </w:tabs>
              <w:ind w:right="-162"/>
              <w:jc w:val="center"/>
              <w:rPr>
                <w:rFonts w:cs="Times New Roman"/>
                <w:color w:val="000000"/>
                <w:sz w:val="20"/>
                <w:szCs w:val="20"/>
              </w:rPr>
            </w:pPr>
          </w:p>
        </w:tc>
        <w:tc>
          <w:tcPr>
            <w:tcW w:w="1170" w:type="dxa"/>
            <w:vAlign w:val="bottom"/>
          </w:tcPr>
          <w:p w:rsidR="00DC6B76" w:rsidRPr="003E158D" w:rsidRDefault="00CC3F5B" w:rsidP="002847E9">
            <w:pPr>
              <w:tabs>
                <w:tab w:val="decimal" w:pos="804"/>
              </w:tabs>
              <w:ind w:right="-162"/>
              <w:jc w:val="center"/>
              <w:rPr>
                <w:rFonts w:cs="Times New Roman"/>
                <w:color w:val="000000"/>
                <w:sz w:val="20"/>
                <w:szCs w:val="20"/>
              </w:rPr>
            </w:pPr>
            <w:r>
              <w:rPr>
                <w:rFonts w:cs="Times New Roman"/>
                <w:color w:val="000000"/>
                <w:sz w:val="20"/>
                <w:szCs w:val="20"/>
              </w:rPr>
              <w:t>60,000</w:t>
            </w:r>
          </w:p>
        </w:tc>
      </w:tr>
      <w:tr w:rsidR="00CC3F5B" w:rsidRPr="003E158D" w:rsidTr="00CC3F5B">
        <w:trPr>
          <w:trHeight w:val="41"/>
        </w:trPr>
        <w:tc>
          <w:tcPr>
            <w:tcW w:w="3420" w:type="dxa"/>
          </w:tcPr>
          <w:p w:rsidR="00CC3F5B" w:rsidRPr="003E158D" w:rsidRDefault="00CC3F5B" w:rsidP="00CC3F5B">
            <w:pPr>
              <w:keepNext/>
              <w:spacing w:line="220" w:lineRule="exact"/>
              <w:ind w:right="14"/>
              <w:outlineLvl w:val="5"/>
              <w:rPr>
                <w:rFonts w:cs="Times New Roman"/>
                <w:sz w:val="20"/>
                <w:szCs w:val="20"/>
              </w:rPr>
            </w:pPr>
            <w:r>
              <w:rPr>
                <w:rFonts w:cs="Times New Roman"/>
                <w:sz w:val="20"/>
                <w:szCs w:val="20"/>
              </w:rPr>
              <w:t>Bills of exchange</w:t>
            </w:r>
          </w:p>
        </w:tc>
        <w:tc>
          <w:tcPr>
            <w:tcW w:w="1170" w:type="dxa"/>
            <w:vAlign w:val="bottom"/>
          </w:tcPr>
          <w:p w:rsidR="00CC3F5B" w:rsidRPr="003E158D" w:rsidRDefault="00CC3F5B" w:rsidP="00CC3F5B">
            <w:pPr>
              <w:ind w:right="-162"/>
              <w:jc w:val="center"/>
              <w:rPr>
                <w:rFonts w:cs="Times New Roman"/>
                <w:color w:val="000000"/>
                <w:sz w:val="20"/>
                <w:szCs w:val="20"/>
              </w:rPr>
            </w:pPr>
            <w:r>
              <w:rPr>
                <w:rFonts w:cs="Times New Roman"/>
                <w:color w:val="000000"/>
                <w:sz w:val="20"/>
                <w:szCs w:val="20"/>
              </w:rPr>
              <w:t>-</w:t>
            </w:r>
          </w:p>
        </w:tc>
        <w:tc>
          <w:tcPr>
            <w:tcW w:w="90" w:type="dxa"/>
            <w:vAlign w:val="bottom"/>
          </w:tcPr>
          <w:p w:rsidR="00CC3F5B" w:rsidRPr="003E158D" w:rsidRDefault="00CC3F5B" w:rsidP="00CC3F5B">
            <w:pPr>
              <w:tabs>
                <w:tab w:val="decimal" w:pos="990"/>
              </w:tabs>
              <w:ind w:right="66"/>
              <w:jc w:val="center"/>
              <w:rPr>
                <w:rFonts w:cs="Times New Roman"/>
                <w:color w:val="000000"/>
                <w:sz w:val="20"/>
                <w:szCs w:val="20"/>
                <w:lang w:val="en-GB"/>
              </w:rPr>
            </w:pPr>
          </w:p>
        </w:tc>
        <w:tc>
          <w:tcPr>
            <w:tcW w:w="1080" w:type="dxa"/>
            <w:vAlign w:val="bottom"/>
          </w:tcPr>
          <w:p w:rsidR="00CC3F5B" w:rsidRPr="003E158D" w:rsidRDefault="004F36B8" w:rsidP="00564C2C">
            <w:pPr>
              <w:tabs>
                <w:tab w:val="decimal" w:pos="900"/>
              </w:tabs>
              <w:ind w:right="-162"/>
              <w:jc w:val="thaiDistribute"/>
              <w:rPr>
                <w:rFonts w:cs="Times New Roman"/>
                <w:color w:val="000000"/>
                <w:sz w:val="20"/>
                <w:szCs w:val="20"/>
              </w:rPr>
            </w:pPr>
            <w:r>
              <w:rPr>
                <w:rFonts w:cs="Times New Roman"/>
                <w:color w:val="000000"/>
                <w:sz w:val="20"/>
                <w:szCs w:val="20"/>
              </w:rPr>
              <w:t>88,93</w:t>
            </w:r>
            <w:r w:rsidR="00CC3F5B">
              <w:rPr>
                <w:rFonts w:cs="Times New Roman"/>
                <w:color w:val="000000"/>
                <w:sz w:val="20"/>
                <w:szCs w:val="20"/>
              </w:rPr>
              <w:t>0</w:t>
            </w:r>
          </w:p>
        </w:tc>
        <w:tc>
          <w:tcPr>
            <w:tcW w:w="90" w:type="dxa"/>
            <w:vAlign w:val="bottom"/>
          </w:tcPr>
          <w:p w:rsidR="00CC3F5B" w:rsidRPr="003E158D" w:rsidRDefault="00CC3F5B" w:rsidP="00CC3F5B">
            <w:pPr>
              <w:tabs>
                <w:tab w:val="decimal" w:pos="708"/>
              </w:tabs>
              <w:ind w:right="-162"/>
              <w:jc w:val="center"/>
              <w:rPr>
                <w:rFonts w:cs="Times New Roman"/>
                <w:color w:val="000000"/>
                <w:sz w:val="20"/>
                <w:szCs w:val="20"/>
              </w:rPr>
            </w:pPr>
          </w:p>
        </w:tc>
        <w:tc>
          <w:tcPr>
            <w:tcW w:w="1080" w:type="dxa"/>
          </w:tcPr>
          <w:p w:rsidR="00CC3F5B" w:rsidRPr="003E158D" w:rsidRDefault="004F36B8" w:rsidP="00CC3F5B">
            <w:pPr>
              <w:tabs>
                <w:tab w:val="decimal" w:pos="900"/>
              </w:tabs>
              <w:ind w:right="-162"/>
              <w:jc w:val="thaiDistribute"/>
              <w:rPr>
                <w:rFonts w:cs="Times New Roman"/>
                <w:color w:val="000000"/>
                <w:sz w:val="20"/>
                <w:szCs w:val="20"/>
              </w:rPr>
            </w:pPr>
            <w:r>
              <w:rPr>
                <w:rFonts w:cs="Times New Roman"/>
                <w:color w:val="000000"/>
                <w:sz w:val="20"/>
                <w:szCs w:val="20"/>
              </w:rPr>
              <w:t>226</w:t>
            </w:r>
          </w:p>
        </w:tc>
        <w:tc>
          <w:tcPr>
            <w:tcW w:w="90" w:type="dxa"/>
          </w:tcPr>
          <w:p w:rsidR="00CC3F5B" w:rsidRPr="003E158D" w:rsidRDefault="00CC3F5B" w:rsidP="00CC3F5B">
            <w:pPr>
              <w:tabs>
                <w:tab w:val="decimal" w:pos="804"/>
              </w:tabs>
              <w:ind w:right="-162"/>
              <w:jc w:val="center"/>
              <w:rPr>
                <w:rFonts w:cs="Times New Roman"/>
                <w:color w:val="000000"/>
                <w:sz w:val="20"/>
                <w:szCs w:val="20"/>
              </w:rPr>
            </w:pPr>
          </w:p>
        </w:tc>
        <w:tc>
          <w:tcPr>
            <w:tcW w:w="1170" w:type="dxa"/>
            <w:vAlign w:val="bottom"/>
          </w:tcPr>
          <w:p w:rsidR="00CC3F5B" w:rsidRPr="003E158D" w:rsidRDefault="00CC3F5B" w:rsidP="002847E9">
            <w:pPr>
              <w:tabs>
                <w:tab w:val="decimal" w:pos="804"/>
              </w:tabs>
              <w:ind w:right="-162"/>
              <w:jc w:val="center"/>
              <w:rPr>
                <w:rFonts w:cs="Times New Roman"/>
                <w:color w:val="000000"/>
                <w:sz w:val="20"/>
                <w:szCs w:val="20"/>
              </w:rPr>
            </w:pPr>
            <w:r>
              <w:rPr>
                <w:rFonts w:cs="Times New Roman"/>
                <w:color w:val="000000"/>
                <w:sz w:val="20"/>
                <w:szCs w:val="20"/>
              </w:rPr>
              <w:t>89,156</w:t>
            </w:r>
          </w:p>
        </w:tc>
      </w:tr>
      <w:tr w:rsidR="00DC6B76" w:rsidRPr="003E158D" w:rsidTr="003F0729">
        <w:trPr>
          <w:trHeight w:val="41"/>
        </w:trPr>
        <w:tc>
          <w:tcPr>
            <w:tcW w:w="3420" w:type="dxa"/>
          </w:tcPr>
          <w:p w:rsidR="00DC6B76" w:rsidRPr="003E158D" w:rsidRDefault="00DC6B76" w:rsidP="00DC6B76">
            <w:pPr>
              <w:keepNext/>
              <w:spacing w:line="220" w:lineRule="exact"/>
              <w:ind w:right="14"/>
              <w:outlineLvl w:val="5"/>
              <w:rPr>
                <w:rFonts w:cs="Times New Roman"/>
                <w:sz w:val="20"/>
                <w:szCs w:val="20"/>
              </w:rPr>
            </w:pPr>
            <w:r w:rsidRPr="003E158D">
              <w:rPr>
                <w:rFonts w:cs="Times New Roman"/>
                <w:sz w:val="20"/>
                <w:szCs w:val="20"/>
              </w:rPr>
              <w:t>Long-term debentures</w:t>
            </w:r>
          </w:p>
        </w:tc>
        <w:tc>
          <w:tcPr>
            <w:tcW w:w="1170" w:type="dxa"/>
            <w:vAlign w:val="bottom"/>
          </w:tcPr>
          <w:p w:rsidR="00DC6B76" w:rsidRPr="003E158D" w:rsidRDefault="00DC6B76" w:rsidP="00DC6B76">
            <w:pPr>
              <w:tabs>
                <w:tab w:val="decimal" w:pos="804"/>
              </w:tabs>
              <w:ind w:right="-162"/>
              <w:jc w:val="center"/>
              <w:rPr>
                <w:rFonts w:cs="Times New Roman"/>
                <w:color w:val="000000"/>
                <w:sz w:val="20"/>
                <w:szCs w:val="20"/>
              </w:rPr>
            </w:pPr>
            <w:r w:rsidRPr="003E158D">
              <w:rPr>
                <w:rFonts w:cs="Times New Roman"/>
                <w:color w:val="000000"/>
                <w:sz w:val="20"/>
                <w:szCs w:val="20"/>
              </w:rPr>
              <w:t>1,270,000</w:t>
            </w:r>
          </w:p>
        </w:tc>
        <w:tc>
          <w:tcPr>
            <w:tcW w:w="90" w:type="dxa"/>
            <w:vAlign w:val="bottom"/>
          </w:tcPr>
          <w:p w:rsidR="00DC6B76" w:rsidRPr="003E158D" w:rsidRDefault="00DC6B76" w:rsidP="00DC6B76">
            <w:pPr>
              <w:tabs>
                <w:tab w:val="decimal" w:pos="990"/>
              </w:tabs>
              <w:ind w:right="66"/>
              <w:jc w:val="center"/>
              <w:rPr>
                <w:rFonts w:cs="Times New Roman"/>
                <w:color w:val="000000"/>
                <w:sz w:val="20"/>
                <w:szCs w:val="20"/>
                <w:lang w:val="en-GB"/>
              </w:rPr>
            </w:pPr>
          </w:p>
        </w:tc>
        <w:tc>
          <w:tcPr>
            <w:tcW w:w="1080" w:type="dxa"/>
            <w:vAlign w:val="bottom"/>
          </w:tcPr>
          <w:p w:rsidR="00DC6B76" w:rsidRPr="003E158D" w:rsidRDefault="00CC3F5B" w:rsidP="00564C2C">
            <w:pPr>
              <w:tabs>
                <w:tab w:val="decimal" w:pos="900"/>
              </w:tabs>
              <w:ind w:right="-162"/>
              <w:jc w:val="thaiDistribute"/>
              <w:rPr>
                <w:rFonts w:cs="Times New Roman"/>
                <w:color w:val="000000"/>
                <w:sz w:val="20"/>
                <w:szCs w:val="20"/>
              </w:rPr>
            </w:pPr>
            <w:r>
              <w:rPr>
                <w:rFonts w:cs="Times New Roman"/>
                <w:color w:val="000000"/>
                <w:sz w:val="20"/>
                <w:szCs w:val="20"/>
              </w:rPr>
              <w:t>(100,000)</w:t>
            </w:r>
          </w:p>
        </w:tc>
        <w:tc>
          <w:tcPr>
            <w:tcW w:w="90" w:type="dxa"/>
            <w:vAlign w:val="bottom"/>
          </w:tcPr>
          <w:p w:rsidR="00DC6B76" w:rsidRPr="003E158D" w:rsidRDefault="00DC6B76" w:rsidP="00DC6B76">
            <w:pPr>
              <w:tabs>
                <w:tab w:val="decimal" w:pos="708"/>
              </w:tabs>
              <w:ind w:right="-162"/>
              <w:jc w:val="center"/>
              <w:rPr>
                <w:rFonts w:cs="Times New Roman"/>
                <w:color w:val="000000"/>
                <w:sz w:val="20"/>
                <w:szCs w:val="20"/>
              </w:rPr>
            </w:pPr>
          </w:p>
        </w:tc>
        <w:tc>
          <w:tcPr>
            <w:tcW w:w="1080" w:type="dxa"/>
          </w:tcPr>
          <w:p w:rsidR="00DC6B76" w:rsidRPr="003E158D" w:rsidRDefault="00CC3F5B" w:rsidP="00DC6B76">
            <w:pPr>
              <w:ind w:left="14"/>
              <w:jc w:val="center"/>
              <w:rPr>
                <w:rFonts w:cs="Times New Roman"/>
                <w:color w:val="000000"/>
                <w:sz w:val="20"/>
                <w:szCs w:val="20"/>
              </w:rPr>
            </w:pPr>
            <w:r>
              <w:rPr>
                <w:rFonts w:cs="Times New Roman"/>
                <w:color w:val="000000"/>
                <w:sz w:val="20"/>
                <w:szCs w:val="20"/>
              </w:rPr>
              <w:t>-</w:t>
            </w:r>
          </w:p>
        </w:tc>
        <w:tc>
          <w:tcPr>
            <w:tcW w:w="90" w:type="dxa"/>
          </w:tcPr>
          <w:p w:rsidR="00DC6B76" w:rsidRPr="003E158D" w:rsidRDefault="00DC6B76" w:rsidP="00DC6B76">
            <w:pPr>
              <w:tabs>
                <w:tab w:val="decimal" w:pos="804"/>
              </w:tabs>
              <w:ind w:right="-162"/>
              <w:jc w:val="center"/>
              <w:rPr>
                <w:rFonts w:cs="Times New Roman"/>
                <w:color w:val="000000"/>
                <w:sz w:val="20"/>
                <w:szCs w:val="20"/>
              </w:rPr>
            </w:pPr>
          </w:p>
        </w:tc>
        <w:tc>
          <w:tcPr>
            <w:tcW w:w="1170" w:type="dxa"/>
            <w:vAlign w:val="bottom"/>
          </w:tcPr>
          <w:p w:rsidR="00DC6B76" w:rsidRPr="003E158D" w:rsidRDefault="00CC3F5B" w:rsidP="00DC6B76">
            <w:pPr>
              <w:tabs>
                <w:tab w:val="decimal" w:pos="804"/>
              </w:tabs>
              <w:ind w:right="-162"/>
              <w:jc w:val="center"/>
              <w:rPr>
                <w:rFonts w:cs="Times New Roman"/>
                <w:color w:val="000000"/>
                <w:sz w:val="20"/>
                <w:szCs w:val="20"/>
              </w:rPr>
            </w:pPr>
            <w:r>
              <w:rPr>
                <w:rFonts w:cs="Times New Roman"/>
                <w:color w:val="000000"/>
                <w:sz w:val="20"/>
                <w:szCs w:val="20"/>
              </w:rPr>
              <w:t>1,170,000</w:t>
            </w:r>
          </w:p>
        </w:tc>
      </w:tr>
      <w:tr w:rsidR="00DC6B76" w:rsidRPr="003E158D" w:rsidTr="003F0729">
        <w:trPr>
          <w:trHeight w:val="41"/>
        </w:trPr>
        <w:tc>
          <w:tcPr>
            <w:tcW w:w="3420" w:type="dxa"/>
          </w:tcPr>
          <w:p w:rsidR="00DC6B76" w:rsidRPr="003E158D" w:rsidRDefault="00DC6B76" w:rsidP="00DC6B76">
            <w:pPr>
              <w:keepNext/>
              <w:spacing w:line="220" w:lineRule="exact"/>
              <w:ind w:right="14"/>
              <w:outlineLvl w:val="5"/>
              <w:rPr>
                <w:rFonts w:cs="Times New Roman"/>
                <w:sz w:val="20"/>
                <w:szCs w:val="20"/>
              </w:rPr>
            </w:pPr>
            <w:r>
              <w:rPr>
                <w:rFonts w:cs="Times New Roman"/>
                <w:sz w:val="20"/>
                <w:szCs w:val="20"/>
              </w:rPr>
              <w:t>Lease l</w:t>
            </w:r>
            <w:r w:rsidRPr="003E158D">
              <w:rPr>
                <w:rFonts w:cs="Times New Roman"/>
                <w:sz w:val="20"/>
                <w:szCs w:val="20"/>
              </w:rPr>
              <w:t xml:space="preserve">iabilities </w:t>
            </w:r>
          </w:p>
        </w:tc>
        <w:tc>
          <w:tcPr>
            <w:tcW w:w="1170" w:type="dxa"/>
            <w:tcBorders>
              <w:bottom w:val="single" w:sz="4" w:space="0" w:color="auto"/>
            </w:tcBorders>
            <w:vAlign w:val="bottom"/>
          </w:tcPr>
          <w:p w:rsidR="00DC6B76" w:rsidRPr="003E158D" w:rsidRDefault="00DC6B76" w:rsidP="00DC6B76">
            <w:pPr>
              <w:tabs>
                <w:tab w:val="decimal" w:pos="804"/>
              </w:tabs>
              <w:ind w:right="-162"/>
              <w:jc w:val="center"/>
              <w:rPr>
                <w:rFonts w:cs="Times New Roman"/>
                <w:color w:val="000000"/>
                <w:sz w:val="20"/>
                <w:szCs w:val="20"/>
              </w:rPr>
            </w:pPr>
            <w:r w:rsidRPr="003E158D">
              <w:rPr>
                <w:rFonts w:cs="Times New Roman"/>
                <w:color w:val="000000"/>
                <w:sz w:val="20"/>
                <w:szCs w:val="20"/>
              </w:rPr>
              <w:t>4,282</w:t>
            </w:r>
          </w:p>
        </w:tc>
        <w:tc>
          <w:tcPr>
            <w:tcW w:w="90" w:type="dxa"/>
            <w:vAlign w:val="bottom"/>
          </w:tcPr>
          <w:p w:rsidR="00DC6B76" w:rsidRPr="003E158D" w:rsidRDefault="00DC6B76" w:rsidP="00DC6B76">
            <w:pPr>
              <w:tabs>
                <w:tab w:val="decimal" w:pos="990"/>
              </w:tabs>
              <w:ind w:right="66"/>
              <w:jc w:val="center"/>
              <w:rPr>
                <w:rFonts w:cs="Times New Roman"/>
                <w:color w:val="000000"/>
                <w:sz w:val="20"/>
                <w:szCs w:val="20"/>
                <w:lang w:val="en-GB"/>
              </w:rPr>
            </w:pPr>
          </w:p>
        </w:tc>
        <w:tc>
          <w:tcPr>
            <w:tcW w:w="1080" w:type="dxa"/>
            <w:tcBorders>
              <w:bottom w:val="single" w:sz="4" w:space="0" w:color="auto"/>
            </w:tcBorders>
            <w:vAlign w:val="bottom"/>
          </w:tcPr>
          <w:p w:rsidR="00DC6B76" w:rsidRPr="003E158D" w:rsidRDefault="00CC3F5B" w:rsidP="00564C2C">
            <w:pPr>
              <w:tabs>
                <w:tab w:val="decimal" w:pos="900"/>
              </w:tabs>
              <w:ind w:right="-162"/>
              <w:jc w:val="thaiDistribute"/>
              <w:rPr>
                <w:rFonts w:cs="Times New Roman"/>
                <w:color w:val="000000"/>
                <w:sz w:val="20"/>
                <w:szCs w:val="20"/>
              </w:rPr>
            </w:pPr>
            <w:r>
              <w:rPr>
                <w:rFonts w:cs="Times New Roman"/>
                <w:color w:val="000000"/>
                <w:sz w:val="20"/>
                <w:szCs w:val="20"/>
              </w:rPr>
              <w:t>(560)</w:t>
            </w:r>
          </w:p>
        </w:tc>
        <w:tc>
          <w:tcPr>
            <w:tcW w:w="90" w:type="dxa"/>
            <w:vAlign w:val="bottom"/>
          </w:tcPr>
          <w:p w:rsidR="00DC6B76" w:rsidRPr="003E158D" w:rsidRDefault="00DC6B76" w:rsidP="00DC6B76">
            <w:pPr>
              <w:tabs>
                <w:tab w:val="decimal" w:pos="708"/>
              </w:tabs>
              <w:ind w:right="-162"/>
              <w:jc w:val="center"/>
              <w:rPr>
                <w:rFonts w:cs="Times New Roman"/>
                <w:color w:val="000000"/>
                <w:sz w:val="20"/>
                <w:szCs w:val="20"/>
              </w:rPr>
            </w:pPr>
          </w:p>
        </w:tc>
        <w:tc>
          <w:tcPr>
            <w:tcW w:w="1080" w:type="dxa"/>
            <w:tcBorders>
              <w:bottom w:val="single" w:sz="4" w:space="0" w:color="auto"/>
            </w:tcBorders>
          </w:tcPr>
          <w:p w:rsidR="00DC6B76" w:rsidRPr="003E158D" w:rsidRDefault="00CC3F5B" w:rsidP="00DC6B76">
            <w:pPr>
              <w:ind w:left="14"/>
              <w:jc w:val="center"/>
              <w:rPr>
                <w:rFonts w:cs="Times New Roman"/>
                <w:color w:val="000000"/>
                <w:sz w:val="20"/>
                <w:szCs w:val="20"/>
              </w:rPr>
            </w:pPr>
            <w:r>
              <w:rPr>
                <w:rFonts w:cs="Times New Roman"/>
                <w:color w:val="000000"/>
                <w:sz w:val="20"/>
                <w:szCs w:val="20"/>
              </w:rPr>
              <w:t>-</w:t>
            </w:r>
          </w:p>
        </w:tc>
        <w:tc>
          <w:tcPr>
            <w:tcW w:w="90" w:type="dxa"/>
          </w:tcPr>
          <w:p w:rsidR="00DC6B76" w:rsidRPr="003E158D" w:rsidRDefault="00DC6B76" w:rsidP="00DC6B76">
            <w:pPr>
              <w:tabs>
                <w:tab w:val="decimal" w:pos="804"/>
              </w:tabs>
              <w:ind w:right="-162"/>
              <w:jc w:val="center"/>
              <w:rPr>
                <w:rFonts w:cs="Times New Roman"/>
                <w:color w:val="000000"/>
                <w:sz w:val="20"/>
                <w:szCs w:val="20"/>
              </w:rPr>
            </w:pPr>
          </w:p>
        </w:tc>
        <w:tc>
          <w:tcPr>
            <w:tcW w:w="1170" w:type="dxa"/>
            <w:tcBorders>
              <w:bottom w:val="single" w:sz="4" w:space="0" w:color="auto"/>
            </w:tcBorders>
            <w:vAlign w:val="bottom"/>
          </w:tcPr>
          <w:p w:rsidR="00DC6B76" w:rsidRPr="003E158D" w:rsidRDefault="00CC3F5B" w:rsidP="00DC6B76">
            <w:pPr>
              <w:tabs>
                <w:tab w:val="decimal" w:pos="804"/>
              </w:tabs>
              <w:ind w:right="-162"/>
              <w:jc w:val="center"/>
              <w:rPr>
                <w:rFonts w:cs="Times New Roman"/>
                <w:color w:val="000000"/>
                <w:sz w:val="20"/>
                <w:szCs w:val="20"/>
              </w:rPr>
            </w:pPr>
            <w:r>
              <w:rPr>
                <w:rFonts w:cs="Times New Roman"/>
                <w:color w:val="000000"/>
                <w:sz w:val="20"/>
                <w:szCs w:val="20"/>
              </w:rPr>
              <w:t>3,722</w:t>
            </w:r>
          </w:p>
        </w:tc>
      </w:tr>
      <w:tr w:rsidR="00DC6B76" w:rsidRPr="003E158D" w:rsidTr="003F0729">
        <w:trPr>
          <w:trHeight w:val="161"/>
        </w:trPr>
        <w:tc>
          <w:tcPr>
            <w:tcW w:w="3420" w:type="dxa"/>
          </w:tcPr>
          <w:p w:rsidR="00DC6B76" w:rsidRPr="003E158D" w:rsidRDefault="00DC6B76" w:rsidP="00DC6B76">
            <w:pPr>
              <w:keepNext/>
              <w:spacing w:line="220" w:lineRule="exact"/>
              <w:ind w:left="360" w:right="14"/>
              <w:outlineLvl w:val="5"/>
              <w:rPr>
                <w:rFonts w:cs="Times New Roman"/>
                <w:sz w:val="20"/>
                <w:szCs w:val="20"/>
              </w:rPr>
            </w:pPr>
            <w:r w:rsidRPr="003E158D">
              <w:rPr>
                <w:rFonts w:cs="Times New Roman"/>
                <w:b/>
                <w:bCs/>
                <w:spacing w:val="-2"/>
                <w:sz w:val="20"/>
                <w:szCs w:val="20"/>
              </w:rPr>
              <w:t>Total</w:t>
            </w:r>
          </w:p>
        </w:tc>
        <w:tc>
          <w:tcPr>
            <w:tcW w:w="1170" w:type="dxa"/>
            <w:tcBorders>
              <w:top w:val="single" w:sz="4" w:space="0" w:color="auto"/>
              <w:bottom w:val="double" w:sz="4" w:space="0" w:color="auto"/>
            </w:tcBorders>
            <w:vAlign w:val="bottom"/>
          </w:tcPr>
          <w:p w:rsidR="00DC6B76" w:rsidRPr="003E158D" w:rsidRDefault="00DC6B76" w:rsidP="00DC6B76">
            <w:pPr>
              <w:tabs>
                <w:tab w:val="decimal" w:pos="804"/>
              </w:tabs>
              <w:ind w:right="-162"/>
              <w:jc w:val="center"/>
              <w:rPr>
                <w:rFonts w:cs="Times New Roman"/>
                <w:color w:val="000000"/>
                <w:sz w:val="20"/>
                <w:szCs w:val="20"/>
              </w:rPr>
            </w:pPr>
            <w:r w:rsidRPr="003E158D">
              <w:rPr>
                <w:rFonts w:cs="Times New Roman"/>
                <w:color w:val="000000"/>
                <w:sz w:val="20"/>
                <w:szCs w:val="20"/>
              </w:rPr>
              <w:t>1,274,282</w:t>
            </w:r>
          </w:p>
        </w:tc>
        <w:tc>
          <w:tcPr>
            <w:tcW w:w="90" w:type="dxa"/>
            <w:vAlign w:val="bottom"/>
          </w:tcPr>
          <w:p w:rsidR="00DC6B76" w:rsidRPr="003E158D" w:rsidRDefault="00DC6B76" w:rsidP="00DC6B76">
            <w:pPr>
              <w:tabs>
                <w:tab w:val="decimal" w:pos="990"/>
              </w:tabs>
              <w:ind w:right="66"/>
              <w:jc w:val="center"/>
              <w:rPr>
                <w:rFonts w:cs="Times New Roman"/>
                <w:color w:val="000000"/>
                <w:sz w:val="20"/>
                <w:szCs w:val="20"/>
                <w:lang w:val="en-GB"/>
              </w:rPr>
            </w:pPr>
          </w:p>
        </w:tc>
        <w:tc>
          <w:tcPr>
            <w:tcW w:w="1080" w:type="dxa"/>
            <w:tcBorders>
              <w:top w:val="single" w:sz="4" w:space="0" w:color="auto"/>
              <w:bottom w:val="double" w:sz="4" w:space="0" w:color="auto"/>
            </w:tcBorders>
            <w:vAlign w:val="bottom"/>
          </w:tcPr>
          <w:p w:rsidR="00DC6B76" w:rsidRPr="003E158D" w:rsidRDefault="004F36B8" w:rsidP="00564C2C">
            <w:pPr>
              <w:tabs>
                <w:tab w:val="decimal" w:pos="900"/>
              </w:tabs>
              <w:ind w:right="-162"/>
              <w:jc w:val="thaiDistribute"/>
              <w:rPr>
                <w:rFonts w:cs="Times New Roman"/>
                <w:color w:val="000000"/>
                <w:sz w:val="20"/>
                <w:szCs w:val="20"/>
              </w:rPr>
            </w:pPr>
            <w:r>
              <w:rPr>
                <w:rFonts w:cs="Times New Roman"/>
                <w:color w:val="000000"/>
                <w:sz w:val="20"/>
                <w:szCs w:val="20"/>
              </w:rPr>
              <w:t>48,370</w:t>
            </w:r>
          </w:p>
        </w:tc>
        <w:tc>
          <w:tcPr>
            <w:tcW w:w="90" w:type="dxa"/>
            <w:vAlign w:val="bottom"/>
          </w:tcPr>
          <w:p w:rsidR="00DC6B76" w:rsidRPr="003E158D" w:rsidRDefault="00DC6B76" w:rsidP="00DC6B76">
            <w:pPr>
              <w:tabs>
                <w:tab w:val="decimal" w:pos="708"/>
              </w:tabs>
              <w:ind w:right="-162"/>
              <w:jc w:val="center"/>
              <w:rPr>
                <w:rFonts w:cs="Times New Roman"/>
                <w:color w:val="000000"/>
                <w:sz w:val="20"/>
                <w:szCs w:val="20"/>
              </w:rPr>
            </w:pPr>
          </w:p>
        </w:tc>
        <w:tc>
          <w:tcPr>
            <w:tcW w:w="1080" w:type="dxa"/>
            <w:tcBorders>
              <w:top w:val="single" w:sz="4" w:space="0" w:color="auto"/>
              <w:bottom w:val="double" w:sz="4" w:space="0" w:color="auto"/>
            </w:tcBorders>
          </w:tcPr>
          <w:p w:rsidR="00DC6B76" w:rsidRPr="003E158D" w:rsidRDefault="004F36B8" w:rsidP="006E21FF">
            <w:pPr>
              <w:tabs>
                <w:tab w:val="decimal" w:pos="900"/>
              </w:tabs>
              <w:ind w:right="-162"/>
              <w:jc w:val="thaiDistribute"/>
              <w:rPr>
                <w:rFonts w:cs="Times New Roman"/>
                <w:color w:val="000000"/>
                <w:sz w:val="20"/>
                <w:szCs w:val="20"/>
              </w:rPr>
            </w:pPr>
            <w:r>
              <w:rPr>
                <w:rFonts w:cs="Times New Roman"/>
                <w:color w:val="000000"/>
                <w:sz w:val="20"/>
                <w:szCs w:val="20"/>
              </w:rPr>
              <w:t>226</w:t>
            </w:r>
          </w:p>
        </w:tc>
        <w:tc>
          <w:tcPr>
            <w:tcW w:w="90" w:type="dxa"/>
          </w:tcPr>
          <w:p w:rsidR="00DC6B76" w:rsidRPr="003E158D" w:rsidRDefault="00DC6B76" w:rsidP="00DC6B76">
            <w:pPr>
              <w:tabs>
                <w:tab w:val="decimal" w:pos="804"/>
              </w:tabs>
              <w:ind w:right="-162"/>
              <w:jc w:val="center"/>
              <w:rPr>
                <w:rFonts w:cs="Times New Roman"/>
                <w:color w:val="000000"/>
                <w:sz w:val="20"/>
                <w:szCs w:val="20"/>
              </w:rPr>
            </w:pPr>
          </w:p>
        </w:tc>
        <w:tc>
          <w:tcPr>
            <w:tcW w:w="1170" w:type="dxa"/>
            <w:tcBorders>
              <w:top w:val="single" w:sz="4" w:space="0" w:color="auto"/>
              <w:bottom w:val="double" w:sz="4" w:space="0" w:color="auto"/>
            </w:tcBorders>
            <w:vAlign w:val="bottom"/>
          </w:tcPr>
          <w:p w:rsidR="00DC6B76" w:rsidRPr="003E158D" w:rsidRDefault="006E21FF" w:rsidP="00DC6B76">
            <w:pPr>
              <w:tabs>
                <w:tab w:val="decimal" w:pos="804"/>
              </w:tabs>
              <w:ind w:right="-162"/>
              <w:jc w:val="center"/>
              <w:rPr>
                <w:rFonts w:cs="Times New Roman"/>
                <w:color w:val="000000"/>
                <w:sz w:val="20"/>
                <w:szCs w:val="20"/>
              </w:rPr>
            </w:pPr>
            <w:r>
              <w:rPr>
                <w:rFonts w:cs="Times New Roman"/>
                <w:color w:val="000000"/>
                <w:sz w:val="20"/>
                <w:szCs w:val="20"/>
              </w:rPr>
              <w:t>1,322,878</w:t>
            </w:r>
          </w:p>
        </w:tc>
      </w:tr>
    </w:tbl>
    <w:p w:rsidR="00C82B88" w:rsidRPr="003E158D" w:rsidRDefault="00C82B88" w:rsidP="00C82B88">
      <w:pPr>
        <w:tabs>
          <w:tab w:val="left" w:pos="1440"/>
          <w:tab w:val="right" w:pos="7200"/>
        </w:tabs>
        <w:ind w:right="-25" w:hanging="360"/>
        <w:jc w:val="right"/>
        <w:rPr>
          <w:rFonts w:cs="Times New Roman"/>
          <w:b/>
          <w:bCs/>
          <w:color w:val="000000"/>
          <w:sz w:val="20"/>
          <w:szCs w:val="20"/>
        </w:rPr>
      </w:pPr>
    </w:p>
    <w:p w:rsidR="00C82B88" w:rsidRPr="003E158D" w:rsidRDefault="00C82B88" w:rsidP="00C82B88">
      <w:pPr>
        <w:tabs>
          <w:tab w:val="left" w:pos="1440"/>
          <w:tab w:val="right" w:pos="7200"/>
        </w:tabs>
        <w:ind w:right="-25" w:hanging="360"/>
        <w:jc w:val="right"/>
        <w:rPr>
          <w:rFonts w:cs="Times New Roman"/>
          <w:b/>
          <w:bCs/>
          <w:color w:val="000000"/>
          <w:sz w:val="20"/>
          <w:szCs w:val="20"/>
        </w:rPr>
      </w:pPr>
      <w:r w:rsidRPr="003E158D">
        <w:rPr>
          <w:rFonts w:cs="Times New Roman"/>
          <w:b/>
          <w:bCs/>
          <w:color w:val="000000"/>
          <w:sz w:val="20"/>
          <w:szCs w:val="20"/>
        </w:rPr>
        <w:t>(Unit : Thousand Baht)</w:t>
      </w:r>
    </w:p>
    <w:tbl>
      <w:tblPr>
        <w:tblW w:w="8190" w:type="dxa"/>
        <w:tblInd w:w="1080" w:type="dxa"/>
        <w:tblLayout w:type="fixed"/>
        <w:tblCellMar>
          <w:left w:w="0" w:type="dxa"/>
          <w:right w:w="0" w:type="dxa"/>
        </w:tblCellMar>
        <w:tblLook w:val="0000" w:firstRow="0" w:lastRow="0" w:firstColumn="0" w:lastColumn="0" w:noHBand="0" w:noVBand="0"/>
      </w:tblPr>
      <w:tblGrid>
        <w:gridCol w:w="3420"/>
        <w:gridCol w:w="1170"/>
        <w:gridCol w:w="90"/>
        <w:gridCol w:w="1080"/>
        <w:gridCol w:w="90"/>
        <w:gridCol w:w="1080"/>
        <w:gridCol w:w="90"/>
        <w:gridCol w:w="1170"/>
      </w:tblGrid>
      <w:tr w:rsidR="00C82B88" w:rsidRPr="003E158D" w:rsidTr="003F0729">
        <w:trPr>
          <w:trHeight w:val="41"/>
          <w:tblHeader/>
        </w:trPr>
        <w:tc>
          <w:tcPr>
            <w:tcW w:w="3420" w:type="dxa"/>
          </w:tcPr>
          <w:p w:rsidR="00C82B88" w:rsidRPr="003E158D" w:rsidRDefault="00C82B88" w:rsidP="004B76B7">
            <w:pPr>
              <w:spacing w:line="220" w:lineRule="exact"/>
              <w:ind w:right="14"/>
              <w:rPr>
                <w:rFonts w:cs="Times New Roman"/>
                <w:b/>
                <w:bCs/>
                <w:sz w:val="20"/>
                <w:szCs w:val="20"/>
              </w:rPr>
            </w:pPr>
          </w:p>
        </w:tc>
        <w:tc>
          <w:tcPr>
            <w:tcW w:w="4770" w:type="dxa"/>
            <w:gridSpan w:val="7"/>
          </w:tcPr>
          <w:p w:rsidR="00C82B88" w:rsidRPr="003E158D" w:rsidRDefault="00C82B88" w:rsidP="004B76B7">
            <w:pPr>
              <w:spacing w:line="220" w:lineRule="exact"/>
              <w:ind w:right="14"/>
              <w:jc w:val="center"/>
              <w:rPr>
                <w:rFonts w:cs="Times New Roman"/>
                <w:b/>
                <w:bCs/>
                <w:sz w:val="20"/>
                <w:szCs w:val="20"/>
              </w:rPr>
            </w:pPr>
            <w:r w:rsidRPr="003E158D">
              <w:rPr>
                <w:rFonts w:cs="Times New Roman"/>
                <w:b/>
                <w:bCs/>
                <w:sz w:val="20"/>
                <w:szCs w:val="20"/>
              </w:rPr>
              <w:t>Consolidated financial statements</w:t>
            </w:r>
          </w:p>
        </w:tc>
      </w:tr>
      <w:tr w:rsidR="003F0729" w:rsidRPr="003E158D" w:rsidTr="003F0729">
        <w:trPr>
          <w:trHeight w:val="41"/>
          <w:tblHeader/>
        </w:trPr>
        <w:tc>
          <w:tcPr>
            <w:tcW w:w="3420" w:type="dxa"/>
          </w:tcPr>
          <w:p w:rsidR="003F0729" w:rsidRPr="003E158D" w:rsidRDefault="003F0729" w:rsidP="003F0729">
            <w:pPr>
              <w:spacing w:line="220" w:lineRule="exact"/>
              <w:ind w:right="14"/>
              <w:rPr>
                <w:rFonts w:cs="Times New Roman"/>
                <w:b/>
                <w:bCs/>
                <w:sz w:val="20"/>
                <w:szCs w:val="20"/>
              </w:rPr>
            </w:pPr>
          </w:p>
        </w:tc>
        <w:tc>
          <w:tcPr>
            <w:tcW w:w="117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Balance as at</w:t>
            </w:r>
          </w:p>
        </w:tc>
        <w:tc>
          <w:tcPr>
            <w:tcW w:w="9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p>
        </w:tc>
        <w:tc>
          <w:tcPr>
            <w:tcW w:w="108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p>
        </w:tc>
        <w:tc>
          <w:tcPr>
            <w:tcW w:w="9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p>
        </w:tc>
        <w:tc>
          <w:tcPr>
            <w:tcW w:w="1080" w:type="dxa"/>
            <w:tcBorders>
              <w:top w:val="single" w:sz="4" w:space="0" w:color="auto"/>
            </w:tcBorders>
          </w:tcPr>
          <w:p w:rsidR="003F0729" w:rsidRPr="003E158D" w:rsidRDefault="003F0729" w:rsidP="003F0729">
            <w:pPr>
              <w:spacing w:line="240" w:lineRule="exact"/>
              <w:jc w:val="center"/>
              <w:rPr>
                <w:rFonts w:cs="Times New Roman"/>
                <w:b/>
                <w:bCs/>
                <w:color w:val="000000"/>
                <w:sz w:val="20"/>
                <w:szCs w:val="25"/>
              </w:rPr>
            </w:pPr>
            <w:r w:rsidRPr="003E158D">
              <w:rPr>
                <w:rFonts w:cs="Times New Roman"/>
                <w:b/>
                <w:bCs/>
                <w:color w:val="000000"/>
                <w:sz w:val="20"/>
                <w:szCs w:val="25"/>
              </w:rPr>
              <w:t xml:space="preserve">Changes in </w:t>
            </w:r>
          </w:p>
        </w:tc>
        <w:tc>
          <w:tcPr>
            <w:tcW w:w="9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p>
        </w:tc>
        <w:tc>
          <w:tcPr>
            <w:tcW w:w="117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Balance as at</w:t>
            </w:r>
          </w:p>
        </w:tc>
      </w:tr>
      <w:tr w:rsidR="003F0729" w:rsidRPr="003E158D" w:rsidTr="003F0729">
        <w:trPr>
          <w:trHeight w:val="41"/>
          <w:tblHeader/>
        </w:trPr>
        <w:tc>
          <w:tcPr>
            <w:tcW w:w="3420" w:type="dxa"/>
          </w:tcPr>
          <w:p w:rsidR="003F0729" w:rsidRPr="003E158D" w:rsidRDefault="003F0729" w:rsidP="003F0729">
            <w:pPr>
              <w:spacing w:line="220" w:lineRule="exact"/>
              <w:ind w:left="368" w:right="14"/>
              <w:jc w:val="center"/>
              <w:rPr>
                <w:rFonts w:cs="Times New Roman"/>
                <w:sz w:val="20"/>
                <w:szCs w:val="20"/>
              </w:rPr>
            </w:pPr>
          </w:p>
        </w:tc>
        <w:tc>
          <w:tcPr>
            <w:tcW w:w="1170" w:type="dxa"/>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January 1,</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 xml:space="preserve">Financing </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Pr>
          <w:p w:rsidR="003F0729" w:rsidRPr="003E158D" w:rsidRDefault="003F0729" w:rsidP="003F0729">
            <w:pPr>
              <w:spacing w:line="240" w:lineRule="exact"/>
              <w:jc w:val="center"/>
              <w:rPr>
                <w:rFonts w:cs="Times New Roman"/>
                <w:b/>
                <w:bCs/>
                <w:color w:val="000000"/>
                <w:sz w:val="20"/>
                <w:szCs w:val="25"/>
              </w:rPr>
            </w:pPr>
            <w:r w:rsidRPr="003E158D">
              <w:rPr>
                <w:rFonts w:cs="Times New Roman"/>
                <w:b/>
                <w:bCs/>
                <w:color w:val="000000"/>
                <w:sz w:val="20"/>
                <w:szCs w:val="20"/>
              </w:rPr>
              <w:t>non-cash</w:t>
            </w:r>
          </w:p>
        </w:tc>
        <w:tc>
          <w:tcPr>
            <w:tcW w:w="90" w:type="dxa"/>
          </w:tcPr>
          <w:p w:rsidR="003F0729" w:rsidRPr="003E158D" w:rsidRDefault="003F0729" w:rsidP="003F0729">
            <w:pPr>
              <w:spacing w:line="240" w:lineRule="exact"/>
              <w:jc w:val="center"/>
              <w:rPr>
                <w:rFonts w:cs="Times New Roman"/>
                <w:b/>
                <w:bCs/>
                <w:color w:val="000000"/>
                <w:sz w:val="20"/>
                <w:szCs w:val="20"/>
              </w:rPr>
            </w:pPr>
          </w:p>
        </w:tc>
        <w:tc>
          <w:tcPr>
            <w:tcW w:w="1170" w:type="dxa"/>
            <w:vAlign w:val="bottom"/>
          </w:tcPr>
          <w:p w:rsidR="003F0729" w:rsidRPr="003E158D" w:rsidRDefault="00475851" w:rsidP="003F0729">
            <w:pPr>
              <w:spacing w:line="240" w:lineRule="exact"/>
              <w:jc w:val="center"/>
              <w:rPr>
                <w:rFonts w:cs="Times New Roman"/>
                <w:b/>
                <w:bCs/>
                <w:color w:val="000000"/>
                <w:sz w:val="20"/>
                <w:szCs w:val="20"/>
              </w:rPr>
            </w:pPr>
            <w:r w:rsidRPr="00475851">
              <w:rPr>
                <w:rFonts w:cs="Times New Roman"/>
                <w:b/>
                <w:bCs/>
                <w:color w:val="000000"/>
                <w:sz w:val="20"/>
                <w:szCs w:val="20"/>
              </w:rPr>
              <w:t>June 30,</w:t>
            </w:r>
          </w:p>
        </w:tc>
      </w:tr>
      <w:tr w:rsidR="003F0729" w:rsidRPr="003E158D" w:rsidTr="003F0729">
        <w:trPr>
          <w:trHeight w:val="41"/>
          <w:tblHeader/>
        </w:trPr>
        <w:tc>
          <w:tcPr>
            <w:tcW w:w="3420" w:type="dxa"/>
          </w:tcPr>
          <w:p w:rsidR="003F0729" w:rsidRPr="003E158D" w:rsidRDefault="003F0729" w:rsidP="003F0729">
            <w:pPr>
              <w:spacing w:line="220" w:lineRule="exact"/>
              <w:ind w:left="368" w:right="14"/>
              <w:jc w:val="center"/>
              <w:rPr>
                <w:rFonts w:cs="Times New Roman"/>
                <w:sz w:val="20"/>
                <w:szCs w:val="20"/>
              </w:rPr>
            </w:pPr>
          </w:p>
        </w:tc>
        <w:tc>
          <w:tcPr>
            <w:tcW w:w="1170" w:type="dxa"/>
            <w:tcBorders>
              <w:bottom w:val="single" w:sz="4" w:space="0" w:color="auto"/>
            </w:tcBorders>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2019</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Borders>
              <w:bottom w:val="single" w:sz="4" w:space="0" w:color="auto"/>
            </w:tcBorders>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cash flows</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Borders>
              <w:bottom w:val="single" w:sz="4" w:space="0" w:color="auto"/>
            </w:tcBorders>
          </w:tcPr>
          <w:p w:rsidR="003F0729" w:rsidRPr="003E158D" w:rsidRDefault="003F0729" w:rsidP="003F0729">
            <w:pPr>
              <w:spacing w:line="240" w:lineRule="exact"/>
              <w:jc w:val="center"/>
              <w:rPr>
                <w:rFonts w:cs="Times New Roman"/>
                <w:b/>
                <w:bCs/>
                <w:color w:val="000000"/>
                <w:sz w:val="20"/>
                <w:szCs w:val="20"/>
              </w:rPr>
            </w:pPr>
            <w:r w:rsidRPr="003E158D">
              <w:rPr>
                <w:rFonts w:cs="Times New Roman"/>
                <w:b/>
                <w:bCs/>
                <w:color w:val="000000"/>
                <w:sz w:val="20"/>
                <w:szCs w:val="20"/>
              </w:rPr>
              <w:t>item</w:t>
            </w:r>
          </w:p>
        </w:tc>
        <w:tc>
          <w:tcPr>
            <w:tcW w:w="90" w:type="dxa"/>
          </w:tcPr>
          <w:p w:rsidR="003F0729" w:rsidRPr="003E158D" w:rsidRDefault="003F0729" w:rsidP="003F0729">
            <w:pPr>
              <w:spacing w:line="240" w:lineRule="exact"/>
              <w:jc w:val="center"/>
              <w:rPr>
                <w:rFonts w:cs="Times New Roman"/>
                <w:b/>
                <w:bCs/>
                <w:color w:val="000000"/>
                <w:sz w:val="20"/>
                <w:szCs w:val="20"/>
              </w:rPr>
            </w:pPr>
          </w:p>
        </w:tc>
        <w:tc>
          <w:tcPr>
            <w:tcW w:w="1170" w:type="dxa"/>
            <w:tcBorders>
              <w:bottom w:val="single" w:sz="4" w:space="0" w:color="auto"/>
            </w:tcBorders>
            <w:vAlign w:val="bottom"/>
          </w:tcPr>
          <w:p w:rsidR="003F0729" w:rsidRPr="003E158D" w:rsidRDefault="003F0729" w:rsidP="003F0729">
            <w:pPr>
              <w:spacing w:line="240" w:lineRule="exact"/>
              <w:jc w:val="center"/>
              <w:rPr>
                <w:rFonts w:cs="Times New Roman"/>
                <w:b/>
                <w:bCs/>
                <w:color w:val="000000"/>
                <w:sz w:val="20"/>
                <w:szCs w:val="20"/>
              </w:rPr>
            </w:pPr>
            <w:r w:rsidRPr="003E158D">
              <w:rPr>
                <w:rFonts w:cs="Times New Roman"/>
                <w:b/>
                <w:bCs/>
                <w:color w:val="000000"/>
                <w:sz w:val="20"/>
                <w:szCs w:val="20"/>
              </w:rPr>
              <w:t>2019</w:t>
            </w:r>
          </w:p>
        </w:tc>
      </w:tr>
      <w:tr w:rsidR="003F0729" w:rsidRPr="003E158D" w:rsidTr="003F0729">
        <w:trPr>
          <w:trHeight w:val="41"/>
        </w:trPr>
        <w:tc>
          <w:tcPr>
            <w:tcW w:w="3420" w:type="dxa"/>
          </w:tcPr>
          <w:p w:rsidR="003F0729" w:rsidRPr="003E158D" w:rsidRDefault="003F0729" w:rsidP="003F0729">
            <w:pPr>
              <w:keepNext/>
              <w:spacing w:line="220" w:lineRule="exact"/>
              <w:ind w:right="14"/>
              <w:outlineLvl w:val="5"/>
              <w:rPr>
                <w:rFonts w:cs="Times New Roman"/>
                <w:sz w:val="20"/>
                <w:szCs w:val="20"/>
              </w:rPr>
            </w:pPr>
            <w:r w:rsidRPr="003E158D">
              <w:rPr>
                <w:rFonts w:cs="Times New Roman"/>
                <w:spacing w:val="-4"/>
                <w:sz w:val="20"/>
                <w:szCs w:val="20"/>
              </w:rPr>
              <w:t xml:space="preserve">Short-term borrowing from a financial </w:t>
            </w:r>
          </w:p>
        </w:tc>
        <w:tc>
          <w:tcPr>
            <w:tcW w:w="1170" w:type="dxa"/>
            <w:vAlign w:val="bottom"/>
          </w:tcPr>
          <w:p w:rsidR="003F0729" w:rsidRPr="003E158D" w:rsidRDefault="003F0729" w:rsidP="003F0729">
            <w:pPr>
              <w:tabs>
                <w:tab w:val="decimal" w:pos="816"/>
              </w:tabs>
              <w:ind w:right="-162"/>
              <w:jc w:val="center"/>
              <w:rPr>
                <w:rFonts w:cs="Times New Roman"/>
                <w:color w:val="000000"/>
                <w:sz w:val="20"/>
                <w:szCs w:val="20"/>
              </w:rPr>
            </w:pP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Pr>
          <w:p w:rsidR="003F0729" w:rsidRPr="003E158D" w:rsidRDefault="003F0729" w:rsidP="003F0729">
            <w:pPr>
              <w:spacing w:line="220" w:lineRule="exact"/>
              <w:ind w:right="14"/>
              <w:jc w:val="center"/>
              <w:rPr>
                <w:rFonts w:cs="Times New Roman"/>
                <w:b/>
                <w:bCs/>
                <w:sz w:val="20"/>
                <w:szCs w:val="20"/>
              </w:rPr>
            </w:pP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Pr>
          <w:p w:rsidR="003F0729" w:rsidRPr="003E158D" w:rsidRDefault="003F0729" w:rsidP="003F0729">
            <w:pPr>
              <w:ind w:left="14"/>
              <w:jc w:val="center"/>
              <w:rPr>
                <w:rFonts w:cs="Times New Roman"/>
                <w:color w:val="000000"/>
                <w:sz w:val="20"/>
                <w:szCs w:val="20"/>
              </w:rPr>
            </w:pP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170" w:type="dxa"/>
          </w:tcPr>
          <w:p w:rsidR="003F0729" w:rsidRPr="003E158D" w:rsidRDefault="003F0729" w:rsidP="003F0729">
            <w:pPr>
              <w:spacing w:line="220" w:lineRule="exact"/>
              <w:ind w:right="14"/>
              <w:jc w:val="center"/>
              <w:rPr>
                <w:rFonts w:cs="Times New Roman"/>
                <w:b/>
                <w:bCs/>
                <w:spacing w:val="-4"/>
                <w:sz w:val="20"/>
                <w:szCs w:val="20"/>
              </w:rPr>
            </w:pPr>
          </w:p>
        </w:tc>
      </w:tr>
      <w:tr w:rsidR="002847E9" w:rsidRPr="003E158D" w:rsidTr="0034710A">
        <w:trPr>
          <w:trHeight w:val="41"/>
        </w:trPr>
        <w:tc>
          <w:tcPr>
            <w:tcW w:w="3420" w:type="dxa"/>
          </w:tcPr>
          <w:p w:rsidR="002847E9" w:rsidRPr="003E158D" w:rsidRDefault="002847E9" w:rsidP="002847E9">
            <w:pPr>
              <w:keepNext/>
              <w:spacing w:line="220" w:lineRule="exact"/>
              <w:ind w:right="14"/>
              <w:outlineLvl w:val="5"/>
              <w:rPr>
                <w:rFonts w:cs="Times New Roman"/>
                <w:spacing w:val="-4"/>
                <w:sz w:val="20"/>
                <w:szCs w:val="20"/>
              </w:rPr>
            </w:pPr>
            <w:r w:rsidRPr="003E158D">
              <w:rPr>
                <w:rFonts w:cs="Times New Roman"/>
                <w:spacing w:val="-4"/>
                <w:sz w:val="20"/>
                <w:szCs w:val="20"/>
              </w:rPr>
              <w:t xml:space="preserve">   institution</w:t>
            </w:r>
          </w:p>
        </w:tc>
        <w:tc>
          <w:tcPr>
            <w:tcW w:w="1170" w:type="dxa"/>
            <w:vAlign w:val="bottom"/>
          </w:tcPr>
          <w:p w:rsidR="002847E9" w:rsidRPr="00DC6B76" w:rsidRDefault="002847E9" w:rsidP="002847E9">
            <w:pPr>
              <w:tabs>
                <w:tab w:val="decimal" w:pos="804"/>
              </w:tabs>
              <w:ind w:right="-162"/>
              <w:jc w:val="center"/>
              <w:rPr>
                <w:rFonts w:cs="Times New Roman"/>
                <w:color w:val="000000"/>
                <w:sz w:val="20"/>
                <w:szCs w:val="20"/>
              </w:rPr>
            </w:pPr>
            <w:r w:rsidRPr="00DC6B76">
              <w:rPr>
                <w:rFonts w:cs="Times New Roman"/>
                <w:color w:val="000000"/>
                <w:sz w:val="20"/>
                <w:szCs w:val="20"/>
              </w:rPr>
              <w:t>20,000</w:t>
            </w:r>
          </w:p>
        </w:tc>
        <w:tc>
          <w:tcPr>
            <w:tcW w:w="90" w:type="dxa"/>
          </w:tcPr>
          <w:p w:rsidR="002847E9" w:rsidRPr="003E158D" w:rsidRDefault="002847E9" w:rsidP="002847E9">
            <w:pPr>
              <w:spacing w:line="220" w:lineRule="exact"/>
              <w:ind w:right="14"/>
              <w:jc w:val="center"/>
              <w:rPr>
                <w:rFonts w:cs="Times New Roman"/>
                <w:b/>
                <w:bCs/>
                <w:sz w:val="20"/>
                <w:szCs w:val="20"/>
              </w:rPr>
            </w:pPr>
          </w:p>
        </w:tc>
        <w:tc>
          <w:tcPr>
            <w:tcW w:w="1080" w:type="dxa"/>
            <w:vAlign w:val="bottom"/>
          </w:tcPr>
          <w:p w:rsidR="002847E9" w:rsidRPr="00DC6B76" w:rsidRDefault="002847E9" w:rsidP="00564C2C">
            <w:pPr>
              <w:tabs>
                <w:tab w:val="decimal" w:pos="900"/>
              </w:tabs>
              <w:ind w:right="-162"/>
              <w:jc w:val="thaiDistribute"/>
              <w:rPr>
                <w:rFonts w:cs="Times New Roman"/>
                <w:color w:val="000000"/>
                <w:sz w:val="20"/>
                <w:szCs w:val="20"/>
              </w:rPr>
            </w:pPr>
            <w:r>
              <w:rPr>
                <w:rFonts w:cs="Times New Roman"/>
                <w:color w:val="000000"/>
                <w:sz w:val="20"/>
                <w:szCs w:val="20"/>
              </w:rPr>
              <w:t>(</w:t>
            </w:r>
            <w:r w:rsidRPr="00DC6B76">
              <w:rPr>
                <w:rFonts w:cs="Times New Roman"/>
                <w:color w:val="000000"/>
                <w:sz w:val="20"/>
                <w:szCs w:val="20"/>
              </w:rPr>
              <w:t>20,000</w:t>
            </w:r>
            <w:r>
              <w:rPr>
                <w:rFonts w:cs="Times New Roman"/>
                <w:color w:val="000000"/>
                <w:sz w:val="20"/>
                <w:szCs w:val="20"/>
              </w:rPr>
              <w:t>)</w:t>
            </w:r>
          </w:p>
        </w:tc>
        <w:tc>
          <w:tcPr>
            <w:tcW w:w="90" w:type="dxa"/>
          </w:tcPr>
          <w:p w:rsidR="002847E9" w:rsidRPr="003E158D" w:rsidRDefault="002847E9" w:rsidP="002847E9">
            <w:pPr>
              <w:tabs>
                <w:tab w:val="decimal" w:pos="1175"/>
              </w:tabs>
              <w:ind w:right="-162"/>
              <w:jc w:val="thaiDistribute"/>
              <w:rPr>
                <w:rFonts w:cs="Times New Roman"/>
                <w:color w:val="000000"/>
                <w:sz w:val="20"/>
                <w:szCs w:val="20"/>
              </w:rPr>
            </w:pPr>
          </w:p>
        </w:tc>
        <w:tc>
          <w:tcPr>
            <w:tcW w:w="1080" w:type="dxa"/>
          </w:tcPr>
          <w:p w:rsidR="002847E9" w:rsidRPr="003E158D" w:rsidRDefault="002847E9" w:rsidP="002847E9">
            <w:pPr>
              <w:ind w:left="14"/>
              <w:jc w:val="center"/>
              <w:rPr>
                <w:rFonts w:cs="Times New Roman"/>
                <w:color w:val="000000"/>
                <w:sz w:val="20"/>
                <w:szCs w:val="20"/>
              </w:rPr>
            </w:pPr>
            <w:r>
              <w:rPr>
                <w:rFonts w:cs="Times New Roman"/>
                <w:color w:val="000000"/>
                <w:sz w:val="20"/>
                <w:szCs w:val="20"/>
              </w:rPr>
              <w:t>-</w:t>
            </w:r>
          </w:p>
        </w:tc>
        <w:tc>
          <w:tcPr>
            <w:tcW w:w="90" w:type="dxa"/>
          </w:tcPr>
          <w:p w:rsidR="002847E9" w:rsidRPr="003E158D" w:rsidRDefault="002847E9" w:rsidP="002847E9">
            <w:pPr>
              <w:tabs>
                <w:tab w:val="decimal" w:pos="1175"/>
              </w:tabs>
              <w:ind w:right="-162"/>
              <w:jc w:val="thaiDistribute"/>
              <w:rPr>
                <w:rFonts w:cs="Times New Roman"/>
                <w:color w:val="000000"/>
                <w:sz w:val="20"/>
                <w:szCs w:val="20"/>
              </w:rPr>
            </w:pPr>
          </w:p>
        </w:tc>
        <w:tc>
          <w:tcPr>
            <w:tcW w:w="1170" w:type="dxa"/>
          </w:tcPr>
          <w:p w:rsidR="002847E9" w:rsidRPr="003E158D" w:rsidRDefault="002847E9" w:rsidP="002847E9">
            <w:pPr>
              <w:ind w:left="14"/>
              <w:jc w:val="center"/>
              <w:rPr>
                <w:rFonts w:cs="Times New Roman"/>
                <w:color w:val="000000"/>
                <w:sz w:val="20"/>
                <w:szCs w:val="20"/>
              </w:rPr>
            </w:pPr>
            <w:r>
              <w:rPr>
                <w:rFonts w:cs="Times New Roman"/>
                <w:color w:val="000000"/>
                <w:sz w:val="20"/>
                <w:szCs w:val="20"/>
              </w:rPr>
              <w:t>-</w:t>
            </w:r>
          </w:p>
        </w:tc>
      </w:tr>
      <w:tr w:rsidR="002847E9" w:rsidRPr="003E158D" w:rsidTr="00341711">
        <w:trPr>
          <w:trHeight w:val="41"/>
        </w:trPr>
        <w:tc>
          <w:tcPr>
            <w:tcW w:w="3420" w:type="dxa"/>
          </w:tcPr>
          <w:p w:rsidR="002847E9" w:rsidRPr="003E158D" w:rsidRDefault="002847E9" w:rsidP="002847E9">
            <w:pPr>
              <w:keepNext/>
              <w:spacing w:line="220" w:lineRule="exact"/>
              <w:ind w:right="14"/>
              <w:outlineLvl w:val="5"/>
              <w:rPr>
                <w:rFonts w:cs="Times New Roman"/>
                <w:sz w:val="20"/>
                <w:szCs w:val="20"/>
              </w:rPr>
            </w:pPr>
            <w:r w:rsidRPr="003E158D">
              <w:rPr>
                <w:rFonts w:cs="Times New Roman"/>
                <w:sz w:val="20"/>
                <w:szCs w:val="20"/>
              </w:rPr>
              <w:t>Short-term debentures</w:t>
            </w:r>
          </w:p>
        </w:tc>
        <w:tc>
          <w:tcPr>
            <w:tcW w:w="1170" w:type="dxa"/>
            <w:vAlign w:val="bottom"/>
          </w:tcPr>
          <w:p w:rsidR="002847E9" w:rsidRPr="003E158D" w:rsidRDefault="002847E9" w:rsidP="002847E9">
            <w:pPr>
              <w:tabs>
                <w:tab w:val="decimal" w:pos="804"/>
              </w:tabs>
              <w:ind w:right="-162"/>
              <w:jc w:val="center"/>
              <w:rPr>
                <w:rFonts w:cs="Times New Roman"/>
                <w:color w:val="000000"/>
                <w:sz w:val="20"/>
                <w:szCs w:val="20"/>
              </w:rPr>
            </w:pPr>
            <w:r>
              <w:rPr>
                <w:rFonts w:cs="Times New Roman"/>
                <w:color w:val="000000"/>
                <w:sz w:val="20"/>
                <w:szCs w:val="20"/>
              </w:rPr>
              <w:t>100,000</w:t>
            </w:r>
          </w:p>
        </w:tc>
        <w:tc>
          <w:tcPr>
            <w:tcW w:w="90" w:type="dxa"/>
            <w:vAlign w:val="bottom"/>
          </w:tcPr>
          <w:p w:rsidR="002847E9" w:rsidRPr="003E158D" w:rsidRDefault="002847E9" w:rsidP="002847E9">
            <w:pPr>
              <w:tabs>
                <w:tab w:val="decimal" w:pos="990"/>
              </w:tabs>
              <w:ind w:right="66"/>
              <w:jc w:val="center"/>
              <w:rPr>
                <w:rFonts w:cs="Times New Roman"/>
                <w:color w:val="000000"/>
                <w:sz w:val="20"/>
                <w:szCs w:val="20"/>
                <w:lang w:val="en-GB"/>
              </w:rPr>
            </w:pPr>
          </w:p>
        </w:tc>
        <w:tc>
          <w:tcPr>
            <w:tcW w:w="1080" w:type="dxa"/>
            <w:vAlign w:val="bottom"/>
          </w:tcPr>
          <w:p w:rsidR="002847E9" w:rsidRPr="003E158D" w:rsidRDefault="002847E9" w:rsidP="00564C2C">
            <w:pPr>
              <w:tabs>
                <w:tab w:val="decimal" w:pos="900"/>
              </w:tabs>
              <w:ind w:right="-162"/>
              <w:jc w:val="thaiDistribute"/>
              <w:rPr>
                <w:rFonts w:cs="Times New Roman"/>
                <w:color w:val="000000"/>
                <w:sz w:val="20"/>
                <w:szCs w:val="20"/>
              </w:rPr>
            </w:pPr>
            <w:r>
              <w:rPr>
                <w:rFonts w:cs="Times New Roman"/>
                <w:color w:val="000000"/>
                <w:sz w:val="20"/>
                <w:szCs w:val="20"/>
              </w:rPr>
              <w:t>(100,000)</w:t>
            </w:r>
          </w:p>
        </w:tc>
        <w:tc>
          <w:tcPr>
            <w:tcW w:w="90" w:type="dxa"/>
          </w:tcPr>
          <w:p w:rsidR="002847E9" w:rsidRPr="003E158D" w:rsidRDefault="002847E9" w:rsidP="002847E9">
            <w:pPr>
              <w:tabs>
                <w:tab w:val="decimal" w:pos="715"/>
              </w:tabs>
              <w:ind w:right="-162"/>
              <w:jc w:val="center"/>
              <w:rPr>
                <w:rFonts w:cs="Times New Roman"/>
                <w:color w:val="000000"/>
                <w:sz w:val="20"/>
                <w:szCs w:val="20"/>
              </w:rPr>
            </w:pPr>
          </w:p>
        </w:tc>
        <w:tc>
          <w:tcPr>
            <w:tcW w:w="1080" w:type="dxa"/>
          </w:tcPr>
          <w:p w:rsidR="002847E9" w:rsidRPr="003E158D" w:rsidRDefault="002847E9" w:rsidP="002847E9">
            <w:pPr>
              <w:ind w:left="14"/>
              <w:jc w:val="center"/>
              <w:rPr>
                <w:rFonts w:cs="Times New Roman"/>
                <w:color w:val="000000"/>
                <w:sz w:val="20"/>
                <w:szCs w:val="20"/>
              </w:rPr>
            </w:pPr>
            <w:r>
              <w:rPr>
                <w:rFonts w:cs="Times New Roman"/>
                <w:color w:val="000000"/>
                <w:sz w:val="20"/>
                <w:szCs w:val="20"/>
              </w:rPr>
              <w:t>-</w:t>
            </w:r>
          </w:p>
        </w:tc>
        <w:tc>
          <w:tcPr>
            <w:tcW w:w="90" w:type="dxa"/>
            <w:vAlign w:val="bottom"/>
          </w:tcPr>
          <w:p w:rsidR="002847E9" w:rsidRPr="003E158D" w:rsidRDefault="002847E9" w:rsidP="002847E9">
            <w:pPr>
              <w:tabs>
                <w:tab w:val="decimal" w:pos="715"/>
              </w:tabs>
              <w:ind w:right="-162"/>
              <w:jc w:val="center"/>
              <w:rPr>
                <w:rFonts w:cs="Times New Roman"/>
                <w:color w:val="000000"/>
                <w:sz w:val="20"/>
                <w:szCs w:val="20"/>
              </w:rPr>
            </w:pPr>
          </w:p>
        </w:tc>
        <w:tc>
          <w:tcPr>
            <w:tcW w:w="1170" w:type="dxa"/>
          </w:tcPr>
          <w:p w:rsidR="002847E9" w:rsidRPr="003E158D" w:rsidRDefault="002847E9" w:rsidP="002847E9">
            <w:pPr>
              <w:ind w:left="14"/>
              <w:jc w:val="center"/>
              <w:rPr>
                <w:rFonts w:cs="Times New Roman"/>
                <w:color w:val="000000"/>
                <w:sz w:val="20"/>
                <w:szCs w:val="20"/>
              </w:rPr>
            </w:pPr>
            <w:r>
              <w:rPr>
                <w:rFonts w:cs="Times New Roman"/>
                <w:color w:val="000000"/>
                <w:sz w:val="20"/>
                <w:szCs w:val="20"/>
              </w:rPr>
              <w:t>-</w:t>
            </w:r>
          </w:p>
        </w:tc>
      </w:tr>
      <w:tr w:rsidR="00DC6B76" w:rsidRPr="003E158D" w:rsidTr="003F0729">
        <w:trPr>
          <w:trHeight w:val="41"/>
        </w:trPr>
        <w:tc>
          <w:tcPr>
            <w:tcW w:w="3420" w:type="dxa"/>
          </w:tcPr>
          <w:p w:rsidR="00DC6B76" w:rsidRPr="003E158D" w:rsidRDefault="00DC6B76" w:rsidP="00DC6B76">
            <w:pPr>
              <w:keepNext/>
              <w:spacing w:line="220" w:lineRule="exact"/>
              <w:ind w:right="14"/>
              <w:outlineLvl w:val="5"/>
              <w:rPr>
                <w:rFonts w:cs="Times New Roman"/>
                <w:sz w:val="20"/>
                <w:szCs w:val="20"/>
              </w:rPr>
            </w:pPr>
            <w:r w:rsidRPr="003E158D">
              <w:rPr>
                <w:rFonts w:cs="Times New Roman"/>
                <w:sz w:val="20"/>
                <w:szCs w:val="20"/>
              </w:rPr>
              <w:t>Long-term debentures</w:t>
            </w:r>
          </w:p>
        </w:tc>
        <w:tc>
          <w:tcPr>
            <w:tcW w:w="1170" w:type="dxa"/>
            <w:vAlign w:val="bottom"/>
          </w:tcPr>
          <w:p w:rsidR="00DC6B76" w:rsidRPr="003E158D" w:rsidRDefault="00DC6B76" w:rsidP="00DC6B76">
            <w:pPr>
              <w:tabs>
                <w:tab w:val="decimal" w:pos="804"/>
              </w:tabs>
              <w:ind w:right="-162"/>
              <w:jc w:val="center"/>
              <w:rPr>
                <w:rFonts w:cs="Times New Roman"/>
                <w:color w:val="000000"/>
                <w:sz w:val="20"/>
                <w:szCs w:val="20"/>
              </w:rPr>
            </w:pPr>
            <w:r>
              <w:rPr>
                <w:rFonts w:cs="Times New Roman"/>
                <w:color w:val="000000"/>
                <w:sz w:val="20"/>
                <w:szCs w:val="20"/>
              </w:rPr>
              <w:t>1,170,000</w:t>
            </w:r>
          </w:p>
        </w:tc>
        <w:tc>
          <w:tcPr>
            <w:tcW w:w="90" w:type="dxa"/>
            <w:vAlign w:val="bottom"/>
          </w:tcPr>
          <w:p w:rsidR="00DC6B76" w:rsidRPr="003E158D" w:rsidRDefault="00DC6B76" w:rsidP="00DC6B76">
            <w:pPr>
              <w:tabs>
                <w:tab w:val="decimal" w:pos="990"/>
              </w:tabs>
              <w:ind w:right="66"/>
              <w:jc w:val="center"/>
              <w:rPr>
                <w:rFonts w:cs="Times New Roman"/>
                <w:color w:val="000000"/>
                <w:sz w:val="20"/>
                <w:szCs w:val="20"/>
                <w:lang w:val="en-GB"/>
              </w:rPr>
            </w:pPr>
          </w:p>
        </w:tc>
        <w:tc>
          <w:tcPr>
            <w:tcW w:w="1080" w:type="dxa"/>
            <w:vAlign w:val="bottom"/>
          </w:tcPr>
          <w:p w:rsidR="00DC6B76" w:rsidRPr="003E158D" w:rsidRDefault="00DC6B76" w:rsidP="00564C2C">
            <w:pPr>
              <w:tabs>
                <w:tab w:val="decimal" w:pos="900"/>
              </w:tabs>
              <w:ind w:right="-162"/>
              <w:jc w:val="thaiDistribute"/>
              <w:rPr>
                <w:rFonts w:cs="Times New Roman"/>
                <w:color w:val="000000"/>
                <w:sz w:val="20"/>
                <w:szCs w:val="20"/>
              </w:rPr>
            </w:pPr>
            <w:r>
              <w:rPr>
                <w:rFonts w:cs="Times New Roman"/>
                <w:color w:val="000000"/>
                <w:sz w:val="20"/>
                <w:szCs w:val="20"/>
              </w:rPr>
              <w:t>100,000</w:t>
            </w:r>
          </w:p>
        </w:tc>
        <w:tc>
          <w:tcPr>
            <w:tcW w:w="90" w:type="dxa"/>
          </w:tcPr>
          <w:p w:rsidR="00DC6B76" w:rsidRPr="003E158D" w:rsidRDefault="00DC6B76" w:rsidP="00DC6B76">
            <w:pPr>
              <w:tabs>
                <w:tab w:val="decimal" w:pos="708"/>
              </w:tabs>
              <w:ind w:right="-162"/>
              <w:jc w:val="center"/>
              <w:rPr>
                <w:rFonts w:cs="Times New Roman"/>
                <w:color w:val="000000"/>
                <w:sz w:val="20"/>
                <w:szCs w:val="20"/>
              </w:rPr>
            </w:pPr>
          </w:p>
        </w:tc>
        <w:tc>
          <w:tcPr>
            <w:tcW w:w="1080" w:type="dxa"/>
          </w:tcPr>
          <w:p w:rsidR="00DC6B76" w:rsidRPr="003E158D" w:rsidRDefault="00DC6B76" w:rsidP="00DC6B76">
            <w:pPr>
              <w:ind w:left="14"/>
              <w:jc w:val="center"/>
              <w:rPr>
                <w:rFonts w:cs="Times New Roman"/>
                <w:color w:val="000000"/>
                <w:sz w:val="20"/>
                <w:szCs w:val="20"/>
              </w:rPr>
            </w:pPr>
            <w:r>
              <w:rPr>
                <w:rFonts w:cs="Times New Roman"/>
                <w:color w:val="000000"/>
                <w:sz w:val="20"/>
                <w:szCs w:val="20"/>
              </w:rPr>
              <w:t>-</w:t>
            </w:r>
          </w:p>
        </w:tc>
        <w:tc>
          <w:tcPr>
            <w:tcW w:w="90" w:type="dxa"/>
            <w:vAlign w:val="bottom"/>
          </w:tcPr>
          <w:p w:rsidR="00DC6B76" w:rsidRPr="003E158D" w:rsidRDefault="00DC6B76" w:rsidP="00DC6B76">
            <w:pPr>
              <w:tabs>
                <w:tab w:val="decimal" w:pos="708"/>
              </w:tabs>
              <w:ind w:right="-162"/>
              <w:jc w:val="center"/>
              <w:rPr>
                <w:rFonts w:cs="Times New Roman"/>
                <w:color w:val="000000"/>
                <w:sz w:val="20"/>
                <w:szCs w:val="20"/>
              </w:rPr>
            </w:pPr>
          </w:p>
        </w:tc>
        <w:tc>
          <w:tcPr>
            <w:tcW w:w="1170" w:type="dxa"/>
            <w:vAlign w:val="bottom"/>
          </w:tcPr>
          <w:p w:rsidR="00DC6B76" w:rsidRPr="003E158D" w:rsidRDefault="006A47D0" w:rsidP="00DC6B76">
            <w:pPr>
              <w:tabs>
                <w:tab w:val="decimal" w:pos="804"/>
              </w:tabs>
              <w:ind w:right="-162"/>
              <w:jc w:val="center"/>
              <w:rPr>
                <w:rFonts w:cs="Times New Roman"/>
                <w:color w:val="000000"/>
                <w:sz w:val="20"/>
                <w:szCs w:val="20"/>
              </w:rPr>
            </w:pPr>
            <w:r>
              <w:rPr>
                <w:rFonts w:cs="Times New Roman"/>
                <w:color w:val="000000"/>
                <w:sz w:val="20"/>
                <w:szCs w:val="20"/>
              </w:rPr>
              <w:t>1,270,000</w:t>
            </w:r>
          </w:p>
        </w:tc>
      </w:tr>
      <w:tr w:rsidR="00DC6B76" w:rsidRPr="003E158D" w:rsidTr="003F0729">
        <w:trPr>
          <w:trHeight w:val="41"/>
        </w:trPr>
        <w:tc>
          <w:tcPr>
            <w:tcW w:w="3420" w:type="dxa"/>
          </w:tcPr>
          <w:p w:rsidR="00DC6B76" w:rsidRPr="003E158D" w:rsidRDefault="00DC6B76" w:rsidP="00DC6B76">
            <w:pPr>
              <w:keepNext/>
              <w:spacing w:line="220" w:lineRule="exact"/>
              <w:ind w:right="14"/>
              <w:outlineLvl w:val="5"/>
              <w:rPr>
                <w:rFonts w:cs="Times New Roman"/>
                <w:sz w:val="20"/>
                <w:szCs w:val="20"/>
              </w:rPr>
            </w:pPr>
            <w:r w:rsidRPr="003E158D">
              <w:rPr>
                <w:rFonts w:cs="Times New Roman"/>
                <w:sz w:val="20"/>
                <w:szCs w:val="20"/>
              </w:rPr>
              <w:t>Liabilities under finance lease agreements</w:t>
            </w:r>
          </w:p>
        </w:tc>
        <w:tc>
          <w:tcPr>
            <w:tcW w:w="1170" w:type="dxa"/>
            <w:tcBorders>
              <w:bottom w:val="single" w:sz="4" w:space="0" w:color="auto"/>
            </w:tcBorders>
            <w:vAlign w:val="bottom"/>
          </w:tcPr>
          <w:p w:rsidR="00DC6B76" w:rsidRPr="003E158D" w:rsidRDefault="00DC6B76" w:rsidP="00DC6B76">
            <w:pPr>
              <w:tabs>
                <w:tab w:val="decimal" w:pos="804"/>
              </w:tabs>
              <w:ind w:right="-162"/>
              <w:jc w:val="center"/>
              <w:rPr>
                <w:rFonts w:cs="Times New Roman"/>
                <w:color w:val="000000"/>
                <w:sz w:val="20"/>
                <w:szCs w:val="20"/>
              </w:rPr>
            </w:pPr>
            <w:r>
              <w:rPr>
                <w:rFonts w:cs="Times New Roman"/>
                <w:color w:val="000000"/>
                <w:sz w:val="20"/>
                <w:szCs w:val="20"/>
              </w:rPr>
              <w:t>1,433</w:t>
            </w:r>
          </w:p>
        </w:tc>
        <w:tc>
          <w:tcPr>
            <w:tcW w:w="90" w:type="dxa"/>
            <w:vAlign w:val="bottom"/>
          </w:tcPr>
          <w:p w:rsidR="00DC6B76" w:rsidRPr="003E158D" w:rsidRDefault="00DC6B76" w:rsidP="00DC6B76">
            <w:pPr>
              <w:tabs>
                <w:tab w:val="decimal" w:pos="990"/>
              </w:tabs>
              <w:ind w:right="66"/>
              <w:jc w:val="center"/>
              <w:rPr>
                <w:rFonts w:cs="Times New Roman"/>
                <w:color w:val="000000"/>
                <w:sz w:val="20"/>
                <w:szCs w:val="20"/>
                <w:lang w:val="en-GB"/>
              </w:rPr>
            </w:pPr>
          </w:p>
        </w:tc>
        <w:tc>
          <w:tcPr>
            <w:tcW w:w="1080" w:type="dxa"/>
            <w:tcBorders>
              <w:bottom w:val="single" w:sz="4" w:space="0" w:color="auto"/>
            </w:tcBorders>
            <w:vAlign w:val="bottom"/>
          </w:tcPr>
          <w:p w:rsidR="00DC6B76" w:rsidRPr="00500722" w:rsidRDefault="00DC6B76" w:rsidP="00564C2C">
            <w:pPr>
              <w:tabs>
                <w:tab w:val="decimal" w:pos="900"/>
              </w:tabs>
              <w:ind w:right="-162"/>
              <w:jc w:val="thaiDistribute"/>
              <w:rPr>
                <w:rFonts w:cs="Times New Roman"/>
                <w:color w:val="000000"/>
                <w:sz w:val="20"/>
                <w:szCs w:val="20"/>
                <w:cs/>
              </w:rPr>
            </w:pPr>
            <w:r w:rsidRPr="00500722">
              <w:rPr>
                <w:rFonts w:cs="Times New Roman"/>
                <w:color w:val="000000"/>
                <w:sz w:val="20"/>
                <w:szCs w:val="20"/>
              </w:rPr>
              <w:t>(313)</w:t>
            </w:r>
          </w:p>
        </w:tc>
        <w:tc>
          <w:tcPr>
            <w:tcW w:w="90" w:type="dxa"/>
          </w:tcPr>
          <w:p w:rsidR="00DC6B76" w:rsidRPr="003E158D" w:rsidRDefault="00DC6B76" w:rsidP="00DC6B76">
            <w:pPr>
              <w:tabs>
                <w:tab w:val="decimal" w:pos="708"/>
              </w:tabs>
              <w:ind w:right="-162"/>
              <w:jc w:val="center"/>
              <w:rPr>
                <w:rFonts w:cs="Times New Roman"/>
                <w:color w:val="000000"/>
                <w:sz w:val="20"/>
                <w:szCs w:val="20"/>
              </w:rPr>
            </w:pPr>
          </w:p>
        </w:tc>
        <w:tc>
          <w:tcPr>
            <w:tcW w:w="1080" w:type="dxa"/>
            <w:tcBorders>
              <w:bottom w:val="single" w:sz="4" w:space="0" w:color="auto"/>
            </w:tcBorders>
          </w:tcPr>
          <w:p w:rsidR="00DC6B76" w:rsidRPr="003E158D" w:rsidRDefault="00DC6B76" w:rsidP="00291572">
            <w:pPr>
              <w:tabs>
                <w:tab w:val="decimal" w:pos="900"/>
              </w:tabs>
              <w:ind w:right="-162"/>
              <w:jc w:val="thaiDistribute"/>
              <w:rPr>
                <w:rFonts w:cs="Times New Roman"/>
                <w:color w:val="000000"/>
                <w:sz w:val="20"/>
                <w:szCs w:val="20"/>
              </w:rPr>
            </w:pPr>
            <w:r>
              <w:rPr>
                <w:rFonts w:cs="Times New Roman"/>
                <w:color w:val="000000"/>
                <w:sz w:val="20"/>
                <w:szCs w:val="20"/>
              </w:rPr>
              <w:t>2,151</w:t>
            </w:r>
          </w:p>
        </w:tc>
        <w:tc>
          <w:tcPr>
            <w:tcW w:w="90" w:type="dxa"/>
            <w:vAlign w:val="bottom"/>
          </w:tcPr>
          <w:p w:rsidR="00DC6B76" w:rsidRPr="003E158D" w:rsidRDefault="00DC6B76" w:rsidP="00DC6B76">
            <w:pPr>
              <w:tabs>
                <w:tab w:val="decimal" w:pos="708"/>
              </w:tabs>
              <w:ind w:right="-162"/>
              <w:jc w:val="center"/>
              <w:rPr>
                <w:rFonts w:cs="Times New Roman"/>
                <w:color w:val="000000"/>
                <w:sz w:val="20"/>
                <w:szCs w:val="20"/>
              </w:rPr>
            </w:pPr>
          </w:p>
        </w:tc>
        <w:tc>
          <w:tcPr>
            <w:tcW w:w="1170" w:type="dxa"/>
            <w:tcBorders>
              <w:bottom w:val="single" w:sz="4" w:space="0" w:color="auto"/>
            </w:tcBorders>
            <w:vAlign w:val="bottom"/>
          </w:tcPr>
          <w:p w:rsidR="00DC6B76" w:rsidRPr="003E158D" w:rsidRDefault="006A47D0" w:rsidP="00DC6B76">
            <w:pPr>
              <w:tabs>
                <w:tab w:val="decimal" w:pos="804"/>
              </w:tabs>
              <w:ind w:right="-162"/>
              <w:jc w:val="center"/>
              <w:rPr>
                <w:rFonts w:cs="Times New Roman"/>
                <w:color w:val="000000"/>
                <w:sz w:val="20"/>
                <w:szCs w:val="20"/>
              </w:rPr>
            </w:pPr>
            <w:r>
              <w:rPr>
                <w:rFonts w:cs="Times New Roman"/>
                <w:color w:val="000000"/>
                <w:sz w:val="20"/>
                <w:szCs w:val="20"/>
              </w:rPr>
              <w:t>3,271</w:t>
            </w:r>
          </w:p>
        </w:tc>
      </w:tr>
      <w:tr w:rsidR="00DC6B76" w:rsidRPr="003E158D" w:rsidTr="003F0729">
        <w:trPr>
          <w:trHeight w:val="161"/>
        </w:trPr>
        <w:tc>
          <w:tcPr>
            <w:tcW w:w="3420" w:type="dxa"/>
          </w:tcPr>
          <w:p w:rsidR="00DC6B76" w:rsidRPr="003E158D" w:rsidRDefault="00DC6B76" w:rsidP="00DC6B76">
            <w:pPr>
              <w:keepNext/>
              <w:spacing w:line="220" w:lineRule="exact"/>
              <w:ind w:left="360" w:right="14"/>
              <w:outlineLvl w:val="5"/>
              <w:rPr>
                <w:rFonts w:cs="Times New Roman"/>
                <w:sz w:val="20"/>
                <w:szCs w:val="20"/>
              </w:rPr>
            </w:pPr>
            <w:r w:rsidRPr="003E158D">
              <w:rPr>
                <w:rFonts w:cs="Times New Roman"/>
                <w:b/>
                <w:bCs/>
                <w:spacing w:val="-2"/>
                <w:sz w:val="20"/>
                <w:szCs w:val="20"/>
              </w:rPr>
              <w:t>Total</w:t>
            </w:r>
          </w:p>
        </w:tc>
        <w:tc>
          <w:tcPr>
            <w:tcW w:w="1170" w:type="dxa"/>
            <w:tcBorders>
              <w:top w:val="single" w:sz="4" w:space="0" w:color="auto"/>
              <w:bottom w:val="double" w:sz="4" w:space="0" w:color="auto"/>
            </w:tcBorders>
            <w:vAlign w:val="bottom"/>
          </w:tcPr>
          <w:p w:rsidR="00DC6B76" w:rsidRPr="003E158D" w:rsidRDefault="00DC6B76" w:rsidP="00DC6B76">
            <w:pPr>
              <w:ind w:right="-162"/>
              <w:jc w:val="center"/>
              <w:rPr>
                <w:rFonts w:cs="Times New Roman"/>
                <w:color w:val="000000"/>
                <w:sz w:val="20"/>
                <w:szCs w:val="20"/>
              </w:rPr>
            </w:pPr>
            <w:r>
              <w:rPr>
                <w:rFonts w:cs="Times New Roman"/>
                <w:color w:val="000000"/>
                <w:sz w:val="20"/>
                <w:szCs w:val="20"/>
              </w:rPr>
              <w:t>1,291,433</w:t>
            </w:r>
          </w:p>
        </w:tc>
        <w:tc>
          <w:tcPr>
            <w:tcW w:w="90" w:type="dxa"/>
            <w:vAlign w:val="bottom"/>
          </w:tcPr>
          <w:p w:rsidR="00DC6B76" w:rsidRPr="003E158D" w:rsidRDefault="00DC6B76" w:rsidP="00DC6B76">
            <w:pPr>
              <w:tabs>
                <w:tab w:val="decimal" w:pos="990"/>
              </w:tabs>
              <w:ind w:right="66"/>
              <w:jc w:val="center"/>
              <w:rPr>
                <w:rFonts w:cs="Times New Roman"/>
                <w:color w:val="000000"/>
                <w:sz w:val="20"/>
                <w:szCs w:val="20"/>
                <w:lang w:val="en-GB"/>
              </w:rPr>
            </w:pPr>
          </w:p>
        </w:tc>
        <w:tc>
          <w:tcPr>
            <w:tcW w:w="1080" w:type="dxa"/>
            <w:tcBorders>
              <w:top w:val="single" w:sz="4" w:space="0" w:color="auto"/>
              <w:bottom w:val="double" w:sz="4" w:space="0" w:color="auto"/>
            </w:tcBorders>
            <w:vAlign w:val="bottom"/>
          </w:tcPr>
          <w:p w:rsidR="00DC6B76" w:rsidRPr="00500722" w:rsidRDefault="00DC6B76" w:rsidP="00564C2C">
            <w:pPr>
              <w:tabs>
                <w:tab w:val="decimal" w:pos="900"/>
              </w:tabs>
              <w:ind w:right="-162"/>
              <w:jc w:val="thaiDistribute"/>
              <w:rPr>
                <w:rFonts w:cs="Times New Roman"/>
                <w:color w:val="000000"/>
                <w:sz w:val="20"/>
                <w:szCs w:val="20"/>
              </w:rPr>
            </w:pPr>
            <w:r w:rsidRPr="00500722">
              <w:rPr>
                <w:rFonts w:cs="Times New Roman"/>
                <w:color w:val="000000"/>
                <w:sz w:val="20"/>
                <w:szCs w:val="20"/>
              </w:rPr>
              <w:t>(20,313)</w:t>
            </w:r>
          </w:p>
        </w:tc>
        <w:tc>
          <w:tcPr>
            <w:tcW w:w="90" w:type="dxa"/>
          </w:tcPr>
          <w:p w:rsidR="00DC6B76" w:rsidRPr="003E158D" w:rsidRDefault="00DC6B76" w:rsidP="00DC6B76">
            <w:pPr>
              <w:tabs>
                <w:tab w:val="decimal" w:pos="715"/>
              </w:tabs>
              <w:ind w:right="-162"/>
              <w:jc w:val="center"/>
              <w:rPr>
                <w:rFonts w:cs="Times New Roman"/>
                <w:color w:val="000000"/>
                <w:sz w:val="20"/>
                <w:szCs w:val="20"/>
              </w:rPr>
            </w:pPr>
          </w:p>
        </w:tc>
        <w:tc>
          <w:tcPr>
            <w:tcW w:w="1080" w:type="dxa"/>
            <w:tcBorders>
              <w:top w:val="single" w:sz="4" w:space="0" w:color="auto"/>
              <w:bottom w:val="double" w:sz="4" w:space="0" w:color="auto"/>
            </w:tcBorders>
          </w:tcPr>
          <w:p w:rsidR="00DC6B76" w:rsidRPr="003E158D" w:rsidRDefault="00DC6B76" w:rsidP="00291572">
            <w:pPr>
              <w:tabs>
                <w:tab w:val="decimal" w:pos="900"/>
              </w:tabs>
              <w:ind w:right="-162"/>
              <w:jc w:val="thaiDistribute"/>
              <w:rPr>
                <w:rFonts w:cs="Times New Roman"/>
                <w:color w:val="000000"/>
                <w:sz w:val="20"/>
                <w:szCs w:val="20"/>
              </w:rPr>
            </w:pPr>
            <w:r>
              <w:rPr>
                <w:rFonts w:cs="Times New Roman"/>
                <w:color w:val="000000"/>
                <w:sz w:val="20"/>
                <w:szCs w:val="20"/>
              </w:rPr>
              <w:t>2,151</w:t>
            </w:r>
          </w:p>
        </w:tc>
        <w:tc>
          <w:tcPr>
            <w:tcW w:w="90" w:type="dxa"/>
            <w:vAlign w:val="bottom"/>
          </w:tcPr>
          <w:p w:rsidR="00DC6B76" w:rsidRPr="003E158D" w:rsidRDefault="00DC6B76" w:rsidP="00DC6B76">
            <w:pPr>
              <w:tabs>
                <w:tab w:val="decimal" w:pos="715"/>
              </w:tabs>
              <w:ind w:right="-162"/>
              <w:jc w:val="center"/>
              <w:rPr>
                <w:rFonts w:cs="Times New Roman"/>
                <w:color w:val="000000"/>
                <w:sz w:val="20"/>
                <w:szCs w:val="20"/>
              </w:rPr>
            </w:pPr>
          </w:p>
        </w:tc>
        <w:tc>
          <w:tcPr>
            <w:tcW w:w="1170" w:type="dxa"/>
            <w:tcBorders>
              <w:top w:val="single" w:sz="4" w:space="0" w:color="auto"/>
              <w:bottom w:val="double" w:sz="4" w:space="0" w:color="auto"/>
            </w:tcBorders>
            <w:vAlign w:val="bottom"/>
          </w:tcPr>
          <w:p w:rsidR="00DC6B76" w:rsidRPr="003E158D" w:rsidRDefault="006A47D0" w:rsidP="00DC6B76">
            <w:pPr>
              <w:tabs>
                <w:tab w:val="decimal" w:pos="804"/>
              </w:tabs>
              <w:ind w:right="-162"/>
              <w:jc w:val="center"/>
              <w:rPr>
                <w:rFonts w:cs="Times New Roman"/>
                <w:color w:val="000000"/>
                <w:sz w:val="20"/>
                <w:szCs w:val="20"/>
              </w:rPr>
            </w:pPr>
            <w:r>
              <w:rPr>
                <w:rFonts w:cs="Times New Roman"/>
                <w:color w:val="000000"/>
                <w:sz w:val="20"/>
                <w:szCs w:val="20"/>
              </w:rPr>
              <w:t>1,273,271</w:t>
            </w:r>
          </w:p>
        </w:tc>
      </w:tr>
    </w:tbl>
    <w:p w:rsidR="00C82B88" w:rsidRPr="003E158D" w:rsidRDefault="00C82B88" w:rsidP="00C82B88">
      <w:pPr>
        <w:tabs>
          <w:tab w:val="left" w:pos="1440"/>
          <w:tab w:val="right" w:pos="7200"/>
        </w:tabs>
        <w:ind w:right="-25" w:hanging="360"/>
        <w:jc w:val="right"/>
        <w:rPr>
          <w:rFonts w:cs="Times New Roman"/>
          <w:b/>
          <w:bCs/>
          <w:color w:val="000000"/>
          <w:sz w:val="20"/>
          <w:szCs w:val="20"/>
        </w:rPr>
      </w:pPr>
    </w:p>
    <w:p w:rsidR="000B7746" w:rsidRDefault="000B7746">
      <w:pPr>
        <w:overflowPunct/>
        <w:autoSpaceDE/>
        <w:autoSpaceDN/>
        <w:adjustRightInd/>
        <w:textAlignment w:val="auto"/>
        <w:rPr>
          <w:rFonts w:cs="Times New Roman"/>
          <w:b/>
          <w:bCs/>
          <w:color w:val="000000"/>
          <w:sz w:val="20"/>
          <w:szCs w:val="20"/>
          <w:cs/>
        </w:rPr>
      </w:pPr>
      <w:r>
        <w:rPr>
          <w:b/>
          <w:bCs/>
          <w:color w:val="000000"/>
          <w:sz w:val="20"/>
          <w:szCs w:val="20"/>
          <w:cs/>
        </w:rPr>
        <w:br w:type="page"/>
      </w:r>
    </w:p>
    <w:p w:rsidR="00C82B88" w:rsidRPr="003E158D" w:rsidRDefault="00C82B88" w:rsidP="00C82B88">
      <w:pPr>
        <w:tabs>
          <w:tab w:val="left" w:pos="1440"/>
          <w:tab w:val="right" w:pos="7200"/>
        </w:tabs>
        <w:ind w:right="-25" w:hanging="360"/>
        <w:jc w:val="right"/>
        <w:rPr>
          <w:rFonts w:cs="Times New Roman"/>
          <w:b/>
          <w:bCs/>
          <w:color w:val="000000"/>
          <w:sz w:val="20"/>
          <w:szCs w:val="20"/>
        </w:rPr>
      </w:pPr>
      <w:r w:rsidRPr="003E158D">
        <w:rPr>
          <w:rFonts w:cs="Times New Roman"/>
          <w:b/>
          <w:bCs/>
          <w:color w:val="000000"/>
          <w:sz w:val="20"/>
          <w:szCs w:val="20"/>
        </w:rPr>
        <w:lastRenderedPageBreak/>
        <w:t xml:space="preserve"> (Unit : Thousand Baht)</w:t>
      </w:r>
    </w:p>
    <w:tbl>
      <w:tblPr>
        <w:tblW w:w="8190" w:type="dxa"/>
        <w:tblInd w:w="1080" w:type="dxa"/>
        <w:tblLayout w:type="fixed"/>
        <w:tblCellMar>
          <w:left w:w="0" w:type="dxa"/>
          <w:right w:w="0" w:type="dxa"/>
        </w:tblCellMar>
        <w:tblLook w:val="0000" w:firstRow="0" w:lastRow="0" w:firstColumn="0" w:lastColumn="0" w:noHBand="0" w:noVBand="0"/>
      </w:tblPr>
      <w:tblGrid>
        <w:gridCol w:w="3420"/>
        <w:gridCol w:w="1170"/>
        <w:gridCol w:w="90"/>
        <w:gridCol w:w="1080"/>
        <w:gridCol w:w="90"/>
        <w:gridCol w:w="1080"/>
        <w:gridCol w:w="90"/>
        <w:gridCol w:w="1170"/>
      </w:tblGrid>
      <w:tr w:rsidR="00C82B88" w:rsidRPr="003E158D" w:rsidTr="003F0729">
        <w:trPr>
          <w:trHeight w:val="41"/>
          <w:tblHeader/>
        </w:trPr>
        <w:tc>
          <w:tcPr>
            <w:tcW w:w="3420" w:type="dxa"/>
          </w:tcPr>
          <w:p w:rsidR="00C82B88" w:rsidRPr="003E158D" w:rsidRDefault="00C82B88" w:rsidP="004B76B7">
            <w:pPr>
              <w:spacing w:line="220" w:lineRule="exact"/>
              <w:ind w:right="14"/>
              <w:rPr>
                <w:rFonts w:cs="Times New Roman"/>
                <w:b/>
                <w:bCs/>
                <w:sz w:val="20"/>
                <w:szCs w:val="20"/>
              </w:rPr>
            </w:pPr>
          </w:p>
        </w:tc>
        <w:tc>
          <w:tcPr>
            <w:tcW w:w="4770" w:type="dxa"/>
            <w:gridSpan w:val="7"/>
          </w:tcPr>
          <w:p w:rsidR="00C82B88" w:rsidRPr="003E158D" w:rsidRDefault="00C82B88" w:rsidP="004B76B7">
            <w:pPr>
              <w:spacing w:line="220" w:lineRule="exact"/>
              <w:ind w:right="14"/>
              <w:jc w:val="center"/>
              <w:rPr>
                <w:rFonts w:cs="Times New Roman"/>
                <w:b/>
                <w:bCs/>
                <w:sz w:val="20"/>
                <w:szCs w:val="20"/>
              </w:rPr>
            </w:pPr>
            <w:r w:rsidRPr="003E158D">
              <w:rPr>
                <w:rFonts w:cs="Times New Roman"/>
                <w:b/>
                <w:bCs/>
                <w:sz w:val="20"/>
                <w:szCs w:val="20"/>
              </w:rPr>
              <w:t>Separate financial statements</w:t>
            </w:r>
          </w:p>
        </w:tc>
      </w:tr>
      <w:tr w:rsidR="003F0729" w:rsidRPr="003E158D" w:rsidTr="003F0729">
        <w:trPr>
          <w:trHeight w:val="41"/>
          <w:tblHeader/>
        </w:trPr>
        <w:tc>
          <w:tcPr>
            <w:tcW w:w="3420" w:type="dxa"/>
          </w:tcPr>
          <w:p w:rsidR="003F0729" w:rsidRPr="003E158D" w:rsidRDefault="003F0729" w:rsidP="003F0729">
            <w:pPr>
              <w:spacing w:line="220" w:lineRule="exact"/>
              <w:ind w:right="14"/>
              <w:rPr>
                <w:rFonts w:cs="Times New Roman"/>
                <w:b/>
                <w:bCs/>
                <w:sz w:val="20"/>
                <w:szCs w:val="20"/>
              </w:rPr>
            </w:pPr>
          </w:p>
        </w:tc>
        <w:tc>
          <w:tcPr>
            <w:tcW w:w="117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Balance as at</w:t>
            </w:r>
          </w:p>
        </w:tc>
        <w:tc>
          <w:tcPr>
            <w:tcW w:w="9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p>
        </w:tc>
        <w:tc>
          <w:tcPr>
            <w:tcW w:w="108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p>
        </w:tc>
        <w:tc>
          <w:tcPr>
            <w:tcW w:w="9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p>
        </w:tc>
        <w:tc>
          <w:tcPr>
            <w:tcW w:w="1080" w:type="dxa"/>
            <w:tcBorders>
              <w:top w:val="single" w:sz="4" w:space="0" w:color="auto"/>
            </w:tcBorders>
          </w:tcPr>
          <w:p w:rsidR="003F0729" w:rsidRPr="003E158D" w:rsidRDefault="003F0729" w:rsidP="003F0729">
            <w:pPr>
              <w:spacing w:line="240" w:lineRule="exact"/>
              <w:jc w:val="center"/>
              <w:rPr>
                <w:rFonts w:cs="Times New Roman"/>
                <w:b/>
                <w:bCs/>
                <w:color w:val="000000"/>
                <w:sz w:val="20"/>
                <w:szCs w:val="25"/>
              </w:rPr>
            </w:pPr>
            <w:r w:rsidRPr="003E158D">
              <w:rPr>
                <w:rFonts w:cs="Times New Roman"/>
                <w:b/>
                <w:bCs/>
                <w:color w:val="000000"/>
                <w:sz w:val="20"/>
                <w:szCs w:val="25"/>
              </w:rPr>
              <w:t xml:space="preserve">Changes in </w:t>
            </w:r>
          </w:p>
        </w:tc>
        <w:tc>
          <w:tcPr>
            <w:tcW w:w="9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p>
        </w:tc>
        <w:tc>
          <w:tcPr>
            <w:tcW w:w="117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Balance as at</w:t>
            </w:r>
          </w:p>
        </w:tc>
      </w:tr>
      <w:tr w:rsidR="003F0729" w:rsidRPr="003E158D" w:rsidTr="003F0729">
        <w:trPr>
          <w:trHeight w:val="41"/>
          <w:tblHeader/>
        </w:trPr>
        <w:tc>
          <w:tcPr>
            <w:tcW w:w="3420" w:type="dxa"/>
          </w:tcPr>
          <w:p w:rsidR="003F0729" w:rsidRPr="003E158D" w:rsidRDefault="003F0729" w:rsidP="003F0729">
            <w:pPr>
              <w:spacing w:line="220" w:lineRule="exact"/>
              <w:ind w:left="368" w:right="14"/>
              <w:jc w:val="center"/>
              <w:rPr>
                <w:rFonts w:cs="Times New Roman"/>
                <w:sz w:val="20"/>
                <w:szCs w:val="20"/>
              </w:rPr>
            </w:pPr>
          </w:p>
        </w:tc>
        <w:tc>
          <w:tcPr>
            <w:tcW w:w="1170" w:type="dxa"/>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January 1,</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 xml:space="preserve">Financing </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Pr>
          <w:p w:rsidR="003F0729" w:rsidRPr="003E158D" w:rsidRDefault="003F0729" w:rsidP="003F0729">
            <w:pPr>
              <w:spacing w:line="240" w:lineRule="exact"/>
              <w:jc w:val="center"/>
              <w:rPr>
                <w:rFonts w:cs="Times New Roman"/>
                <w:b/>
                <w:bCs/>
                <w:color w:val="000000"/>
                <w:sz w:val="20"/>
                <w:szCs w:val="25"/>
              </w:rPr>
            </w:pPr>
            <w:r w:rsidRPr="003E158D">
              <w:rPr>
                <w:rFonts w:cs="Times New Roman"/>
                <w:b/>
                <w:bCs/>
                <w:color w:val="000000"/>
                <w:sz w:val="20"/>
                <w:szCs w:val="20"/>
              </w:rPr>
              <w:t>non-cash</w:t>
            </w:r>
          </w:p>
        </w:tc>
        <w:tc>
          <w:tcPr>
            <w:tcW w:w="90" w:type="dxa"/>
          </w:tcPr>
          <w:p w:rsidR="003F0729" w:rsidRPr="003E158D" w:rsidRDefault="003F0729" w:rsidP="003F0729">
            <w:pPr>
              <w:spacing w:line="240" w:lineRule="exact"/>
              <w:jc w:val="center"/>
              <w:rPr>
                <w:rFonts w:cs="Times New Roman"/>
                <w:b/>
                <w:bCs/>
                <w:color w:val="000000"/>
                <w:sz w:val="20"/>
                <w:szCs w:val="20"/>
              </w:rPr>
            </w:pPr>
          </w:p>
        </w:tc>
        <w:tc>
          <w:tcPr>
            <w:tcW w:w="1170" w:type="dxa"/>
            <w:vAlign w:val="bottom"/>
          </w:tcPr>
          <w:p w:rsidR="003F0729" w:rsidRPr="003E158D" w:rsidRDefault="00475851" w:rsidP="003F0729">
            <w:pPr>
              <w:spacing w:line="240" w:lineRule="exact"/>
              <w:jc w:val="center"/>
              <w:rPr>
                <w:rFonts w:cs="Times New Roman"/>
                <w:b/>
                <w:bCs/>
                <w:color w:val="000000"/>
                <w:sz w:val="20"/>
                <w:szCs w:val="20"/>
              </w:rPr>
            </w:pPr>
            <w:r w:rsidRPr="00475851">
              <w:rPr>
                <w:rFonts w:cs="Times New Roman"/>
                <w:b/>
                <w:bCs/>
                <w:color w:val="000000"/>
                <w:sz w:val="20"/>
                <w:szCs w:val="20"/>
              </w:rPr>
              <w:t>June 30,</w:t>
            </w:r>
          </w:p>
        </w:tc>
      </w:tr>
      <w:tr w:rsidR="003F0729" w:rsidRPr="003E158D" w:rsidTr="003F0729">
        <w:trPr>
          <w:trHeight w:val="41"/>
          <w:tblHeader/>
        </w:trPr>
        <w:tc>
          <w:tcPr>
            <w:tcW w:w="3420" w:type="dxa"/>
          </w:tcPr>
          <w:p w:rsidR="003F0729" w:rsidRPr="003E158D" w:rsidRDefault="003F0729" w:rsidP="003F0729">
            <w:pPr>
              <w:spacing w:line="220" w:lineRule="exact"/>
              <w:ind w:left="368" w:right="14"/>
              <w:jc w:val="center"/>
              <w:rPr>
                <w:rFonts w:cs="Times New Roman"/>
                <w:sz w:val="20"/>
                <w:szCs w:val="20"/>
              </w:rPr>
            </w:pPr>
          </w:p>
        </w:tc>
        <w:tc>
          <w:tcPr>
            <w:tcW w:w="1170" w:type="dxa"/>
            <w:tcBorders>
              <w:bottom w:val="single" w:sz="4" w:space="0" w:color="auto"/>
            </w:tcBorders>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2020</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Borders>
              <w:bottom w:val="single" w:sz="4" w:space="0" w:color="auto"/>
            </w:tcBorders>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cash flows</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Borders>
              <w:bottom w:val="single" w:sz="4" w:space="0" w:color="auto"/>
            </w:tcBorders>
          </w:tcPr>
          <w:p w:rsidR="003F0729" w:rsidRPr="003E158D" w:rsidRDefault="003F0729" w:rsidP="003F0729">
            <w:pPr>
              <w:spacing w:line="240" w:lineRule="exact"/>
              <w:jc w:val="center"/>
              <w:rPr>
                <w:rFonts w:cs="Times New Roman"/>
                <w:b/>
                <w:bCs/>
                <w:color w:val="000000"/>
                <w:sz w:val="20"/>
                <w:szCs w:val="20"/>
              </w:rPr>
            </w:pPr>
            <w:r w:rsidRPr="003E158D">
              <w:rPr>
                <w:rFonts w:cs="Times New Roman"/>
                <w:b/>
                <w:bCs/>
                <w:color w:val="000000"/>
                <w:sz w:val="20"/>
                <w:szCs w:val="20"/>
              </w:rPr>
              <w:t>item</w:t>
            </w:r>
          </w:p>
        </w:tc>
        <w:tc>
          <w:tcPr>
            <w:tcW w:w="90" w:type="dxa"/>
          </w:tcPr>
          <w:p w:rsidR="003F0729" w:rsidRPr="003E158D" w:rsidRDefault="003F0729" w:rsidP="003F0729">
            <w:pPr>
              <w:spacing w:line="240" w:lineRule="exact"/>
              <w:jc w:val="center"/>
              <w:rPr>
                <w:rFonts w:cs="Times New Roman"/>
                <w:b/>
                <w:bCs/>
                <w:color w:val="000000"/>
                <w:sz w:val="20"/>
                <w:szCs w:val="20"/>
              </w:rPr>
            </w:pPr>
          </w:p>
        </w:tc>
        <w:tc>
          <w:tcPr>
            <w:tcW w:w="1170" w:type="dxa"/>
            <w:tcBorders>
              <w:bottom w:val="single" w:sz="4" w:space="0" w:color="auto"/>
            </w:tcBorders>
            <w:vAlign w:val="bottom"/>
          </w:tcPr>
          <w:p w:rsidR="003F0729" w:rsidRPr="003E158D" w:rsidRDefault="003F0729" w:rsidP="003F0729">
            <w:pPr>
              <w:spacing w:line="240" w:lineRule="exact"/>
              <w:jc w:val="center"/>
              <w:rPr>
                <w:rFonts w:cs="Times New Roman"/>
                <w:b/>
                <w:bCs/>
                <w:color w:val="000000"/>
                <w:sz w:val="20"/>
                <w:szCs w:val="20"/>
              </w:rPr>
            </w:pPr>
            <w:r w:rsidRPr="003E158D">
              <w:rPr>
                <w:rFonts w:cs="Times New Roman"/>
                <w:b/>
                <w:bCs/>
                <w:color w:val="000000"/>
                <w:sz w:val="20"/>
                <w:szCs w:val="20"/>
              </w:rPr>
              <w:t>2020</w:t>
            </w:r>
          </w:p>
        </w:tc>
      </w:tr>
      <w:tr w:rsidR="003F0729" w:rsidRPr="003E158D" w:rsidTr="003F0729">
        <w:trPr>
          <w:trHeight w:val="41"/>
        </w:trPr>
        <w:tc>
          <w:tcPr>
            <w:tcW w:w="3420" w:type="dxa"/>
          </w:tcPr>
          <w:p w:rsidR="003F0729" w:rsidRPr="003E158D" w:rsidRDefault="003F0729" w:rsidP="003F0729">
            <w:pPr>
              <w:keepNext/>
              <w:spacing w:line="220" w:lineRule="exact"/>
              <w:ind w:right="14"/>
              <w:outlineLvl w:val="5"/>
              <w:rPr>
                <w:rFonts w:cs="Times New Roman"/>
                <w:sz w:val="20"/>
                <w:szCs w:val="20"/>
              </w:rPr>
            </w:pPr>
            <w:r w:rsidRPr="003E158D">
              <w:rPr>
                <w:rFonts w:cs="Times New Roman"/>
                <w:spacing w:val="-4"/>
                <w:sz w:val="20"/>
                <w:szCs w:val="20"/>
              </w:rPr>
              <w:t xml:space="preserve">Short-term borrowing from a financial </w:t>
            </w:r>
          </w:p>
        </w:tc>
        <w:tc>
          <w:tcPr>
            <w:tcW w:w="1170" w:type="dxa"/>
            <w:vAlign w:val="bottom"/>
          </w:tcPr>
          <w:p w:rsidR="003F0729" w:rsidRPr="003E158D" w:rsidRDefault="003F0729" w:rsidP="003F0729">
            <w:pPr>
              <w:tabs>
                <w:tab w:val="decimal" w:pos="804"/>
              </w:tabs>
              <w:ind w:right="-162"/>
              <w:jc w:val="center"/>
              <w:rPr>
                <w:rFonts w:cs="Times New Roman"/>
                <w:color w:val="000000"/>
                <w:sz w:val="20"/>
                <w:szCs w:val="20"/>
              </w:rPr>
            </w:pPr>
          </w:p>
        </w:tc>
        <w:tc>
          <w:tcPr>
            <w:tcW w:w="90" w:type="dxa"/>
            <w:vAlign w:val="bottom"/>
          </w:tcPr>
          <w:p w:rsidR="003F0729" w:rsidRPr="003E158D" w:rsidRDefault="003F0729" w:rsidP="003F0729">
            <w:pPr>
              <w:tabs>
                <w:tab w:val="decimal" w:pos="990"/>
              </w:tabs>
              <w:ind w:right="66"/>
              <w:jc w:val="center"/>
              <w:rPr>
                <w:rFonts w:cs="Times New Roman"/>
                <w:color w:val="000000"/>
                <w:sz w:val="20"/>
                <w:szCs w:val="20"/>
                <w:lang w:val="en-GB"/>
              </w:rPr>
            </w:pPr>
          </w:p>
        </w:tc>
        <w:tc>
          <w:tcPr>
            <w:tcW w:w="1080" w:type="dxa"/>
            <w:vAlign w:val="bottom"/>
          </w:tcPr>
          <w:p w:rsidR="003F0729" w:rsidRPr="003E158D" w:rsidRDefault="003F0729" w:rsidP="003F0729">
            <w:pPr>
              <w:ind w:left="14"/>
              <w:jc w:val="center"/>
              <w:rPr>
                <w:rFonts w:cs="Times New Roman"/>
                <w:color w:val="000000"/>
                <w:sz w:val="20"/>
                <w:szCs w:val="20"/>
              </w:rPr>
            </w:pPr>
          </w:p>
        </w:tc>
        <w:tc>
          <w:tcPr>
            <w:tcW w:w="90" w:type="dxa"/>
            <w:vAlign w:val="bottom"/>
          </w:tcPr>
          <w:p w:rsidR="003F0729" w:rsidRPr="003E158D" w:rsidRDefault="003F0729" w:rsidP="003F0729">
            <w:pPr>
              <w:tabs>
                <w:tab w:val="decimal" w:pos="708"/>
              </w:tabs>
              <w:ind w:right="-162"/>
              <w:jc w:val="center"/>
              <w:rPr>
                <w:rFonts w:cs="Times New Roman"/>
                <w:color w:val="000000"/>
                <w:sz w:val="20"/>
                <w:szCs w:val="20"/>
              </w:rPr>
            </w:pPr>
          </w:p>
        </w:tc>
        <w:tc>
          <w:tcPr>
            <w:tcW w:w="1080" w:type="dxa"/>
          </w:tcPr>
          <w:p w:rsidR="003F0729" w:rsidRPr="003E158D" w:rsidRDefault="003F0729" w:rsidP="003F0729">
            <w:pPr>
              <w:ind w:left="14"/>
              <w:jc w:val="center"/>
              <w:rPr>
                <w:rFonts w:cs="Times New Roman"/>
                <w:color w:val="000000"/>
                <w:sz w:val="20"/>
                <w:szCs w:val="20"/>
              </w:rPr>
            </w:pPr>
          </w:p>
        </w:tc>
        <w:tc>
          <w:tcPr>
            <w:tcW w:w="90" w:type="dxa"/>
          </w:tcPr>
          <w:p w:rsidR="003F0729" w:rsidRPr="003E158D" w:rsidRDefault="003F0729" w:rsidP="003F0729">
            <w:pPr>
              <w:tabs>
                <w:tab w:val="decimal" w:pos="804"/>
              </w:tabs>
              <w:ind w:right="-162"/>
              <w:jc w:val="center"/>
              <w:rPr>
                <w:rFonts w:cs="Times New Roman"/>
                <w:color w:val="000000"/>
                <w:sz w:val="20"/>
                <w:szCs w:val="20"/>
              </w:rPr>
            </w:pPr>
          </w:p>
        </w:tc>
        <w:tc>
          <w:tcPr>
            <w:tcW w:w="1170" w:type="dxa"/>
            <w:vAlign w:val="bottom"/>
          </w:tcPr>
          <w:p w:rsidR="003F0729" w:rsidRPr="003E158D" w:rsidRDefault="003F0729" w:rsidP="003F0729">
            <w:pPr>
              <w:tabs>
                <w:tab w:val="decimal" w:pos="804"/>
              </w:tabs>
              <w:ind w:right="-162"/>
              <w:jc w:val="center"/>
              <w:rPr>
                <w:rFonts w:cs="Times New Roman"/>
                <w:color w:val="000000"/>
                <w:sz w:val="20"/>
                <w:szCs w:val="20"/>
              </w:rPr>
            </w:pPr>
          </w:p>
        </w:tc>
      </w:tr>
      <w:tr w:rsidR="00DC6B76" w:rsidRPr="003E158D" w:rsidTr="003F0729">
        <w:trPr>
          <w:trHeight w:val="41"/>
        </w:trPr>
        <w:tc>
          <w:tcPr>
            <w:tcW w:w="3420" w:type="dxa"/>
          </w:tcPr>
          <w:p w:rsidR="00DC6B76" w:rsidRPr="003E158D" w:rsidRDefault="00DC6B76" w:rsidP="00DC6B76">
            <w:pPr>
              <w:keepNext/>
              <w:spacing w:line="220" w:lineRule="exact"/>
              <w:ind w:right="14"/>
              <w:outlineLvl w:val="5"/>
              <w:rPr>
                <w:rFonts w:cs="Times New Roman"/>
                <w:spacing w:val="-4"/>
                <w:sz w:val="20"/>
                <w:szCs w:val="20"/>
              </w:rPr>
            </w:pPr>
            <w:r w:rsidRPr="003E158D">
              <w:rPr>
                <w:rFonts w:cs="Times New Roman"/>
                <w:spacing w:val="-4"/>
                <w:sz w:val="20"/>
                <w:szCs w:val="20"/>
              </w:rPr>
              <w:t xml:space="preserve">   institution</w:t>
            </w:r>
          </w:p>
        </w:tc>
        <w:tc>
          <w:tcPr>
            <w:tcW w:w="1170" w:type="dxa"/>
          </w:tcPr>
          <w:p w:rsidR="00DC6B76" w:rsidRPr="003E158D" w:rsidRDefault="00DC6B76" w:rsidP="00DC6B76">
            <w:pPr>
              <w:ind w:left="14"/>
              <w:jc w:val="center"/>
              <w:rPr>
                <w:rFonts w:cs="Times New Roman"/>
                <w:color w:val="000000"/>
                <w:sz w:val="20"/>
                <w:szCs w:val="20"/>
              </w:rPr>
            </w:pPr>
            <w:r w:rsidRPr="003E158D">
              <w:rPr>
                <w:rFonts w:cs="Times New Roman"/>
                <w:color w:val="000000"/>
                <w:sz w:val="20"/>
                <w:szCs w:val="20"/>
              </w:rPr>
              <w:t>-</w:t>
            </w:r>
          </w:p>
        </w:tc>
        <w:tc>
          <w:tcPr>
            <w:tcW w:w="90" w:type="dxa"/>
            <w:vAlign w:val="bottom"/>
          </w:tcPr>
          <w:p w:rsidR="00DC6B76" w:rsidRPr="003E158D" w:rsidRDefault="00DC6B76" w:rsidP="00DC6B76">
            <w:pPr>
              <w:tabs>
                <w:tab w:val="decimal" w:pos="990"/>
              </w:tabs>
              <w:ind w:right="66"/>
              <w:jc w:val="center"/>
              <w:rPr>
                <w:rFonts w:cs="Times New Roman"/>
                <w:color w:val="000000"/>
                <w:sz w:val="20"/>
                <w:szCs w:val="20"/>
                <w:lang w:val="en-GB"/>
              </w:rPr>
            </w:pPr>
          </w:p>
        </w:tc>
        <w:tc>
          <w:tcPr>
            <w:tcW w:w="1080" w:type="dxa"/>
            <w:vAlign w:val="bottom"/>
          </w:tcPr>
          <w:p w:rsidR="00DC6B76" w:rsidRPr="003E158D" w:rsidRDefault="00CC3F5B" w:rsidP="00DC6B76">
            <w:pPr>
              <w:tabs>
                <w:tab w:val="decimal" w:pos="900"/>
              </w:tabs>
              <w:ind w:right="-162"/>
              <w:jc w:val="thaiDistribute"/>
              <w:rPr>
                <w:rFonts w:cs="Times New Roman"/>
                <w:color w:val="000000"/>
                <w:sz w:val="20"/>
                <w:szCs w:val="20"/>
              </w:rPr>
            </w:pPr>
            <w:r>
              <w:rPr>
                <w:rFonts w:cs="Times New Roman"/>
                <w:color w:val="000000"/>
                <w:sz w:val="20"/>
                <w:szCs w:val="20"/>
              </w:rPr>
              <w:t>60,000</w:t>
            </w:r>
          </w:p>
        </w:tc>
        <w:tc>
          <w:tcPr>
            <w:tcW w:w="90" w:type="dxa"/>
            <w:vAlign w:val="bottom"/>
          </w:tcPr>
          <w:p w:rsidR="00DC6B76" w:rsidRPr="003E158D" w:rsidRDefault="00DC6B76" w:rsidP="00DC6B76">
            <w:pPr>
              <w:tabs>
                <w:tab w:val="decimal" w:pos="708"/>
              </w:tabs>
              <w:ind w:right="-162"/>
              <w:jc w:val="center"/>
              <w:rPr>
                <w:rFonts w:cs="Times New Roman"/>
                <w:color w:val="000000"/>
                <w:sz w:val="20"/>
                <w:szCs w:val="20"/>
              </w:rPr>
            </w:pPr>
          </w:p>
        </w:tc>
        <w:tc>
          <w:tcPr>
            <w:tcW w:w="1080" w:type="dxa"/>
          </w:tcPr>
          <w:p w:rsidR="00DC6B76" w:rsidRPr="003E158D" w:rsidRDefault="00CC3F5B" w:rsidP="00DC6B76">
            <w:pPr>
              <w:ind w:left="14"/>
              <w:jc w:val="center"/>
              <w:rPr>
                <w:rFonts w:cs="Times New Roman"/>
                <w:color w:val="000000"/>
                <w:sz w:val="20"/>
                <w:szCs w:val="20"/>
              </w:rPr>
            </w:pPr>
            <w:r>
              <w:rPr>
                <w:rFonts w:cs="Times New Roman"/>
                <w:color w:val="000000"/>
                <w:sz w:val="20"/>
                <w:szCs w:val="20"/>
              </w:rPr>
              <w:t>-</w:t>
            </w:r>
          </w:p>
        </w:tc>
        <w:tc>
          <w:tcPr>
            <w:tcW w:w="90" w:type="dxa"/>
          </w:tcPr>
          <w:p w:rsidR="00DC6B76" w:rsidRPr="003E158D" w:rsidRDefault="00DC6B76" w:rsidP="00DC6B76">
            <w:pPr>
              <w:tabs>
                <w:tab w:val="decimal" w:pos="804"/>
              </w:tabs>
              <w:ind w:right="-162"/>
              <w:jc w:val="center"/>
              <w:rPr>
                <w:rFonts w:cs="Times New Roman"/>
                <w:color w:val="000000"/>
                <w:sz w:val="20"/>
                <w:szCs w:val="20"/>
              </w:rPr>
            </w:pPr>
          </w:p>
        </w:tc>
        <w:tc>
          <w:tcPr>
            <w:tcW w:w="1170" w:type="dxa"/>
            <w:vAlign w:val="bottom"/>
          </w:tcPr>
          <w:p w:rsidR="00DC6B76" w:rsidRPr="003E158D" w:rsidRDefault="00CC3F5B" w:rsidP="00DC6B76">
            <w:pPr>
              <w:tabs>
                <w:tab w:val="decimal" w:pos="804"/>
              </w:tabs>
              <w:ind w:right="-162"/>
              <w:jc w:val="center"/>
              <w:rPr>
                <w:rFonts w:cs="Times New Roman"/>
                <w:color w:val="000000"/>
                <w:sz w:val="20"/>
                <w:szCs w:val="20"/>
              </w:rPr>
            </w:pPr>
            <w:r>
              <w:rPr>
                <w:rFonts w:cs="Times New Roman"/>
                <w:color w:val="000000"/>
                <w:sz w:val="20"/>
                <w:szCs w:val="20"/>
              </w:rPr>
              <w:t>60,000</w:t>
            </w:r>
          </w:p>
        </w:tc>
      </w:tr>
      <w:tr w:rsidR="00DC6B76" w:rsidRPr="003E158D" w:rsidTr="003F0729">
        <w:trPr>
          <w:trHeight w:val="41"/>
        </w:trPr>
        <w:tc>
          <w:tcPr>
            <w:tcW w:w="3420" w:type="dxa"/>
          </w:tcPr>
          <w:p w:rsidR="00DC6B76" w:rsidRPr="003E158D" w:rsidRDefault="00DC6B76" w:rsidP="00DC6B76">
            <w:pPr>
              <w:keepNext/>
              <w:spacing w:line="220" w:lineRule="exact"/>
              <w:ind w:left="180" w:right="14" w:hanging="180"/>
              <w:outlineLvl w:val="5"/>
              <w:rPr>
                <w:rFonts w:cs="Times New Roman"/>
                <w:spacing w:val="-4"/>
                <w:sz w:val="20"/>
                <w:szCs w:val="20"/>
              </w:rPr>
            </w:pPr>
            <w:r w:rsidRPr="003E158D">
              <w:rPr>
                <w:rFonts w:cs="Times New Roman"/>
                <w:spacing w:val="-4"/>
                <w:sz w:val="20"/>
                <w:szCs w:val="20"/>
              </w:rPr>
              <w:t>Short-term borrowings from related parties</w:t>
            </w:r>
          </w:p>
        </w:tc>
        <w:tc>
          <w:tcPr>
            <w:tcW w:w="1170" w:type="dxa"/>
            <w:vAlign w:val="bottom"/>
          </w:tcPr>
          <w:p w:rsidR="00DC6B76" w:rsidRPr="003E158D" w:rsidRDefault="00DC6B76" w:rsidP="00DC6B76">
            <w:pPr>
              <w:tabs>
                <w:tab w:val="decimal" w:pos="804"/>
              </w:tabs>
              <w:ind w:right="-162"/>
              <w:jc w:val="center"/>
              <w:rPr>
                <w:rFonts w:cs="Times New Roman"/>
                <w:color w:val="000000"/>
                <w:sz w:val="20"/>
                <w:szCs w:val="20"/>
              </w:rPr>
            </w:pPr>
            <w:r w:rsidRPr="003E158D">
              <w:rPr>
                <w:rFonts w:cs="Times New Roman"/>
                <w:color w:val="000000"/>
                <w:sz w:val="20"/>
                <w:szCs w:val="20"/>
              </w:rPr>
              <w:t>721,800</w:t>
            </w:r>
          </w:p>
        </w:tc>
        <w:tc>
          <w:tcPr>
            <w:tcW w:w="90" w:type="dxa"/>
            <w:vAlign w:val="bottom"/>
          </w:tcPr>
          <w:p w:rsidR="00DC6B76" w:rsidRPr="003E158D" w:rsidRDefault="00DC6B76" w:rsidP="00DC6B76">
            <w:pPr>
              <w:tabs>
                <w:tab w:val="decimal" w:pos="990"/>
              </w:tabs>
              <w:ind w:right="66"/>
              <w:jc w:val="center"/>
              <w:rPr>
                <w:rFonts w:cs="Times New Roman"/>
                <w:color w:val="000000"/>
                <w:sz w:val="20"/>
                <w:szCs w:val="20"/>
                <w:lang w:val="en-GB"/>
              </w:rPr>
            </w:pPr>
          </w:p>
        </w:tc>
        <w:tc>
          <w:tcPr>
            <w:tcW w:w="1080" w:type="dxa"/>
            <w:vAlign w:val="bottom"/>
          </w:tcPr>
          <w:p w:rsidR="00DC6B76" w:rsidRPr="003E158D" w:rsidRDefault="00CC3F5B" w:rsidP="00DC6B76">
            <w:pPr>
              <w:ind w:left="14"/>
              <w:jc w:val="center"/>
              <w:rPr>
                <w:rFonts w:cs="Times New Roman"/>
                <w:color w:val="000000"/>
                <w:sz w:val="20"/>
                <w:szCs w:val="20"/>
              </w:rPr>
            </w:pPr>
            <w:r>
              <w:rPr>
                <w:rFonts w:cs="Times New Roman"/>
                <w:color w:val="000000"/>
                <w:sz w:val="20"/>
                <w:szCs w:val="20"/>
              </w:rPr>
              <w:t>-</w:t>
            </w:r>
          </w:p>
        </w:tc>
        <w:tc>
          <w:tcPr>
            <w:tcW w:w="90" w:type="dxa"/>
            <w:vAlign w:val="bottom"/>
          </w:tcPr>
          <w:p w:rsidR="00DC6B76" w:rsidRPr="003E158D" w:rsidRDefault="00DC6B76" w:rsidP="00DC6B76">
            <w:pPr>
              <w:tabs>
                <w:tab w:val="decimal" w:pos="708"/>
              </w:tabs>
              <w:ind w:right="-162"/>
              <w:jc w:val="center"/>
              <w:rPr>
                <w:rFonts w:cs="Times New Roman"/>
                <w:color w:val="000000"/>
                <w:sz w:val="20"/>
                <w:szCs w:val="20"/>
              </w:rPr>
            </w:pPr>
          </w:p>
        </w:tc>
        <w:tc>
          <w:tcPr>
            <w:tcW w:w="1080" w:type="dxa"/>
          </w:tcPr>
          <w:p w:rsidR="00DC6B76" w:rsidRPr="003E158D" w:rsidRDefault="00CC3F5B" w:rsidP="00DC6B76">
            <w:pPr>
              <w:ind w:left="14"/>
              <w:jc w:val="center"/>
              <w:rPr>
                <w:rFonts w:cs="Times New Roman"/>
                <w:color w:val="000000"/>
                <w:sz w:val="20"/>
                <w:szCs w:val="20"/>
              </w:rPr>
            </w:pPr>
            <w:r>
              <w:rPr>
                <w:rFonts w:cs="Times New Roman"/>
                <w:color w:val="000000"/>
                <w:sz w:val="20"/>
                <w:szCs w:val="20"/>
              </w:rPr>
              <w:t>-</w:t>
            </w:r>
          </w:p>
        </w:tc>
        <w:tc>
          <w:tcPr>
            <w:tcW w:w="90" w:type="dxa"/>
          </w:tcPr>
          <w:p w:rsidR="00DC6B76" w:rsidRPr="003E158D" w:rsidRDefault="00DC6B76" w:rsidP="00DC6B76">
            <w:pPr>
              <w:tabs>
                <w:tab w:val="decimal" w:pos="804"/>
              </w:tabs>
              <w:ind w:right="-162"/>
              <w:jc w:val="center"/>
              <w:rPr>
                <w:rFonts w:cs="Times New Roman"/>
                <w:color w:val="000000"/>
                <w:sz w:val="20"/>
                <w:szCs w:val="20"/>
              </w:rPr>
            </w:pPr>
          </w:p>
        </w:tc>
        <w:tc>
          <w:tcPr>
            <w:tcW w:w="1170" w:type="dxa"/>
            <w:vAlign w:val="bottom"/>
          </w:tcPr>
          <w:p w:rsidR="00DC6B76" w:rsidRPr="003E158D" w:rsidRDefault="00CC3F5B" w:rsidP="00DC6B76">
            <w:pPr>
              <w:tabs>
                <w:tab w:val="decimal" w:pos="804"/>
              </w:tabs>
              <w:ind w:right="-162"/>
              <w:jc w:val="center"/>
              <w:rPr>
                <w:rFonts w:cs="Times New Roman"/>
                <w:color w:val="000000"/>
                <w:sz w:val="20"/>
                <w:szCs w:val="20"/>
              </w:rPr>
            </w:pPr>
            <w:r>
              <w:rPr>
                <w:rFonts w:cs="Times New Roman"/>
                <w:color w:val="000000"/>
                <w:sz w:val="20"/>
                <w:szCs w:val="20"/>
              </w:rPr>
              <w:t>721,800</w:t>
            </w:r>
          </w:p>
        </w:tc>
      </w:tr>
      <w:tr w:rsidR="005C04AE" w:rsidRPr="003E158D" w:rsidTr="00CC3F5B">
        <w:trPr>
          <w:trHeight w:val="41"/>
        </w:trPr>
        <w:tc>
          <w:tcPr>
            <w:tcW w:w="3420" w:type="dxa"/>
          </w:tcPr>
          <w:p w:rsidR="005C04AE" w:rsidRPr="003E158D" w:rsidRDefault="005C04AE" w:rsidP="005C04AE">
            <w:pPr>
              <w:keepNext/>
              <w:spacing w:line="220" w:lineRule="exact"/>
              <w:ind w:right="14"/>
              <w:outlineLvl w:val="5"/>
              <w:rPr>
                <w:rFonts w:cs="Times New Roman"/>
                <w:sz w:val="20"/>
                <w:szCs w:val="20"/>
              </w:rPr>
            </w:pPr>
            <w:r>
              <w:rPr>
                <w:rFonts w:cs="Times New Roman"/>
                <w:sz w:val="20"/>
                <w:szCs w:val="20"/>
              </w:rPr>
              <w:t>Bills of exchange</w:t>
            </w:r>
          </w:p>
        </w:tc>
        <w:tc>
          <w:tcPr>
            <w:tcW w:w="1170" w:type="dxa"/>
            <w:vAlign w:val="bottom"/>
          </w:tcPr>
          <w:p w:rsidR="005C04AE" w:rsidRPr="003E158D" w:rsidRDefault="005C04AE" w:rsidP="005C04AE">
            <w:pPr>
              <w:ind w:right="-162"/>
              <w:jc w:val="center"/>
              <w:rPr>
                <w:rFonts w:cs="Times New Roman"/>
                <w:color w:val="000000"/>
                <w:sz w:val="20"/>
                <w:szCs w:val="20"/>
              </w:rPr>
            </w:pPr>
            <w:r>
              <w:rPr>
                <w:rFonts w:cs="Times New Roman"/>
                <w:color w:val="000000"/>
                <w:sz w:val="20"/>
                <w:szCs w:val="20"/>
              </w:rPr>
              <w:t>-</w:t>
            </w:r>
          </w:p>
        </w:tc>
        <w:tc>
          <w:tcPr>
            <w:tcW w:w="90" w:type="dxa"/>
            <w:vAlign w:val="bottom"/>
          </w:tcPr>
          <w:p w:rsidR="005C04AE" w:rsidRPr="003E158D" w:rsidRDefault="005C04AE" w:rsidP="005C04AE">
            <w:pPr>
              <w:tabs>
                <w:tab w:val="decimal" w:pos="990"/>
              </w:tabs>
              <w:ind w:right="66"/>
              <w:jc w:val="center"/>
              <w:rPr>
                <w:rFonts w:cs="Times New Roman"/>
                <w:color w:val="000000"/>
                <w:sz w:val="20"/>
                <w:szCs w:val="20"/>
                <w:lang w:val="en-GB"/>
              </w:rPr>
            </w:pPr>
          </w:p>
        </w:tc>
        <w:tc>
          <w:tcPr>
            <w:tcW w:w="1080" w:type="dxa"/>
            <w:vAlign w:val="bottom"/>
          </w:tcPr>
          <w:p w:rsidR="005C04AE" w:rsidRPr="003E158D" w:rsidRDefault="005C04AE" w:rsidP="005C04AE">
            <w:pPr>
              <w:tabs>
                <w:tab w:val="decimal" w:pos="900"/>
              </w:tabs>
              <w:ind w:right="-162"/>
              <w:jc w:val="thaiDistribute"/>
              <w:rPr>
                <w:rFonts w:cs="Times New Roman"/>
                <w:color w:val="000000"/>
                <w:sz w:val="20"/>
                <w:szCs w:val="20"/>
              </w:rPr>
            </w:pPr>
            <w:r>
              <w:rPr>
                <w:rFonts w:cs="Times New Roman"/>
                <w:color w:val="000000"/>
                <w:sz w:val="20"/>
                <w:szCs w:val="20"/>
              </w:rPr>
              <w:t>88,930</w:t>
            </w:r>
          </w:p>
        </w:tc>
        <w:tc>
          <w:tcPr>
            <w:tcW w:w="90" w:type="dxa"/>
            <w:vAlign w:val="bottom"/>
          </w:tcPr>
          <w:p w:rsidR="005C04AE" w:rsidRPr="003E158D" w:rsidRDefault="005C04AE" w:rsidP="005C04AE">
            <w:pPr>
              <w:tabs>
                <w:tab w:val="decimal" w:pos="708"/>
              </w:tabs>
              <w:ind w:right="-162"/>
              <w:jc w:val="center"/>
              <w:rPr>
                <w:rFonts w:cs="Times New Roman"/>
                <w:color w:val="000000"/>
                <w:sz w:val="20"/>
                <w:szCs w:val="20"/>
              </w:rPr>
            </w:pPr>
          </w:p>
        </w:tc>
        <w:tc>
          <w:tcPr>
            <w:tcW w:w="1080" w:type="dxa"/>
          </w:tcPr>
          <w:p w:rsidR="005C04AE" w:rsidRPr="003E158D" w:rsidRDefault="005C04AE" w:rsidP="005C04AE">
            <w:pPr>
              <w:tabs>
                <w:tab w:val="decimal" w:pos="900"/>
              </w:tabs>
              <w:ind w:right="-162"/>
              <w:jc w:val="thaiDistribute"/>
              <w:rPr>
                <w:rFonts w:cs="Times New Roman"/>
                <w:color w:val="000000"/>
                <w:sz w:val="20"/>
                <w:szCs w:val="20"/>
              </w:rPr>
            </w:pPr>
            <w:r>
              <w:rPr>
                <w:rFonts w:cs="Times New Roman"/>
                <w:color w:val="000000"/>
                <w:sz w:val="20"/>
                <w:szCs w:val="20"/>
              </w:rPr>
              <w:t>226</w:t>
            </w:r>
          </w:p>
        </w:tc>
        <w:tc>
          <w:tcPr>
            <w:tcW w:w="90" w:type="dxa"/>
          </w:tcPr>
          <w:p w:rsidR="005C04AE" w:rsidRPr="003E158D" w:rsidRDefault="005C04AE" w:rsidP="005C04AE">
            <w:pPr>
              <w:tabs>
                <w:tab w:val="decimal" w:pos="804"/>
              </w:tabs>
              <w:ind w:right="-162"/>
              <w:jc w:val="center"/>
              <w:rPr>
                <w:rFonts w:cs="Times New Roman"/>
                <w:color w:val="000000"/>
                <w:sz w:val="20"/>
                <w:szCs w:val="20"/>
              </w:rPr>
            </w:pPr>
          </w:p>
        </w:tc>
        <w:tc>
          <w:tcPr>
            <w:tcW w:w="1170" w:type="dxa"/>
            <w:vAlign w:val="bottom"/>
          </w:tcPr>
          <w:p w:rsidR="005C04AE" w:rsidRPr="003E158D" w:rsidRDefault="005C04AE" w:rsidP="005C04AE">
            <w:pPr>
              <w:tabs>
                <w:tab w:val="decimal" w:pos="804"/>
              </w:tabs>
              <w:ind w:right="-162"/>
              <w:jc w:val="center"/>
              <w:rPr>
                <w:rFonts w:cs="Times New Roman"/>
                <w:color w:val="000000"/>
                <w:sz w:val="20"/>
                <w:szCs w:val="20"/>
              </w:rPr>
            </w:pPr>
            <w:r>
              <w:rPr>
                <w:rFonts w:cs="Times New Roman"/>
                <w:color w:val="000000"/>
                <w:sz w:val="20"/>
                <w:szCs w:val="20"/>
              </w:rPr>
              <w:t>89,156</w:t>
            </w:r>
          </w:p>
        </w:tc>
      </w:tr>
      <w:tr w:rsidR="005C04AE" w:rsidRPr="003E158D" w:rsidTr="003F0729">
        <w:trPr>
          <w:trHeight w:val="41"/>
        </w:trPr>
        <w:tc>
          <w:tcPr>
            <w:tcW w:w="3420" w:type="dxa"/>
          </w:tcPr>
          <w:p w:rsidR="005C04AE" w:rsidRPr="003E158D" w:rsidRDefault="005C04AE" w:rsidP="005C04AE">
            <w:pPr>
              <w:keepNext/>
              <w:spacing w:line="220" w:lineRule="exact"/>
              <w:ind w:right="14"/>
              <w:outlineLvl w:val="5"/>
              <w:rPr>
                <w:rFonts w:cs="Times New Roman"/>
                <w:sz w:val="20"/>
                <w:szCs w:val="20"/>
              </w:rPr>
            </w:pPr>
            <w:r w:rsidRPr="003E158D">
              <w:rPr>
                <w:rFonts w:cs="Times New Roman"/>
                <w:sz w:val="20"/>
                <w:szCs w:val="20"/>
              </w:rPr>
              <w:t>Long-term debentures</w:t>
            </w:r>
          </w:p>
        </w:tc>
        <w:tc>
          <w:tcPr>
            <w:tcW w:w="1170" w:type="dxa"/>
            <w:vAlign w:val="bottom"/>
          </w:tcPr>
          <w:p w:rsidR="005C04AE" w:rsidRPr="003E158D" w:rsidRDefault="005C04AE" w:rsidP="005C04AE">
            <w:pPr>
              <w:tabs>
                <w:tab w:val="decimal" w:pos="804"/>
              </w:tabs>
              <w:ind w:right="-162"/>
              <w:jc w:val="center"/>
              <w:rPr>
                <w:rFonts w:cs="Times New Roman"/>
                <w:color w:val="000000"/>
                <w:sz w:val="20"/>
                <w:szCs w:val="20"/>
              </w:rPr>
            </w:pPr>
            <w:r w:rsidRPr="003E158D">
              <w:rPr>
                <w:rFonts w:cs="Times New Roman"/>
                <w:color w:val="000000"/>
                <w:sz w:val="20"/>
                <w:szCs w:val="20"/>
              </w:rPr>
              <w:t>1,270,000</w:t>
            </w:r>
          </w:p>
        </w:tc>
        <w:tc>
          <w:tcPr>
            <w:tcW w:w="90" w:type="dxa"/>
            <w:vAlign w:val="bottom"/>
          </w:tcPr>
          <w:p w:rsidR="005C04AE" w:rsidRPr="003E158D" w:rsidRDefault="005C04AE" w:rsidP="005C04AE">
            <w:pPr>
              <w:tabs>
                <w:tab w:val="decimal" w:pos="990"/>
              </w:tabs>
              <w:ind w:right="66"/>
              <w:jc w:val="center"/>
              <w:rPr>
                <w:rFonts w:cs="Times New Roman"/>
                <w:color w:val="000000"/>
                <w:sz w:val="20"/>
                <w:szCs w:val="20"/>
                <w:lang w:val="en-GB"/>
              </w:rPr>
            </w:pPr>
          </w:p>
        </w:tc>
        <w:tc>
          <w:tcPr>
            <w:tcW w:w="1080" w:type="dxa"/>
            <w:vAlign w:val="bottom"/>
          </w:tcPr>
          <w:p w:rsidR="005C04AE" w:rsidRPr="003E158D" w:rsidRDefault="005C04AE" w:rsidP="005C04AE">
            <w:pPr>
              <w:tabs>
                <w:tab w:val="decimal" w:pos="900"/>
              </w:tabs>
              <w:ind w:right="-162"/>
              <w:jc w:val="thaiDistribute"/>
              <w:rPr>
                <w:rFonts w:cs="Times New Roman"/>
                <w:color w:val="000000"/>
                <w:sz w:val="20"/>
                <w:szCs w:val="20"/>
              </w:rPr>
            </w:pPr>
            <w:r>
              <w:rPr>
                <w:rFonts w:cs="Times New Roman"/>
                <w:color w:val="000000"/>
                <w:sz w:val="20"/>
                <w:szCs w:val="20"/>
              </w:rPr>
              <w:t>(100,000)</w:t>
            </w:r>
          </w:p>
        </w:tc>
        <w:tc>
          <w:tcPr>
            <w:tcW w:w="90" w:type="dxa"/>
            <w:vAlign w:val="bottom"/>
          </w:tcPr>
          <w:p w:rsidR="005C04AE" w:rsidRPr="003E158D" w:rsidRDefault="005C04AE" w:rsidP="005C04AE">
            <w:pPr>
              <w:tabs>
                <w:tab w:val="decimal" w:pos="708"/>
              </w:tabs>
              <w:ind w:right="-162"/>
              <w:jc w:val="center"/>
              <w:rPr>
                <w:rFonts w:cs="Times New Roman"/>
                <w:color w:val="000000"/>
                <w:sz w:val="20"/>
                <w:szCs w:val="20"/>
              </w:rPr>
            </w:pPr>
          </w:p>
        </w:tc>
        <w:tc>
          <w:tcPr>
            <w:tcW w:w="1080" w:type="dxa"/>
          </w:tcPr>
          <w:p w:rsidR="005C04AE" w:rsidRPr="003E158D" w:rsidRDefault="005C04AE" w:rsidP="005C04AE">
            <w:pPr>
              <w:ind w:left="14"/>
              <w:jc w:val="center"/>
              <w:rPr>
                <w:rFonts w:cs="Times New Roman"/>
                <w:color w:val="000000"/>
                <w:sz w:val="20"/>
                <w:szCs w:val="20"/>
              </w:rPr>
            </w:pPr>
            <w:r>
              <w:rPr>
                <w:rFonts w:cs="Times New Roman"/>
                <w:color w:val="000000"/>
                <w:sz w:val="20"/>
                <w:szCs w:val="20"/>
              </w:rPr>
              <w:t>-</w:t>
            </w:r>
          </w:p>
        </w:tc>
        <w:tc>
          <w:tcPr>
            <w:tcW w:w="90" w:type="dxa"/>
          </w:tcPr>
          <w:p w:rsidR="005C04AE" w:rsidRPr="003E158D" w:rsidRDefault="005C04AE" w:rsidP="005C04AE">
            <w:pPr>
              <w:tabs>
                <w:tab w:val="decimal" w:pos="804"/>
              </w:tabs>
              <w:ind w:right="-162"/>
              <w:jc w:val="center"/>
              <w:rPr>
                <w:rFonts w:cs="Times New Roman"/>
                <w:color w:val="000000"/>
                <w:sz w:val="20"/>
                <w:szCs w:val="20"/>
              </w:rPr>
            </w:pPr>
          </w:p>
        </w:tc>
        <w:tc>
          <w:tcPr>
            <w:tcW w:w="1170" w:type="dxa"/>
            <w:vAlign w:val="bottom"/>
          </w:tcPr>
          <w:p w:rsidR="005C04AE" w:rsidRPr="003E158D" w:rsidRDefault="005C04AE" w:rsidP="005C04AE">
            <w:pPr>
              <w:tabs>
                <w:tab w:val="decimal" w:pos="804"/>
              </w:tabs>
              <w:ind w:right="-162"/>
              <w:jc w:val="center"/>
              <w:rPr>
                <w:rFonts w:cs="Times New Roman"/>
                <w:color w:val="000000"/>
                <w:sz w:val="20"/>
                <w:szCs w:val="20"/>
              </w:rPr>
            </w:pPr>
            <w:r>
              <w:rPr>
                <w:rFonts w:cs="Times New Roman"/>
                <w:color w:val="000000"/>
                <w:sz w:val="20"/>
                <w:szCs w:val="20"/>
              </w:rPr>
              <w:t>1,170,000</w:t>
            </w:r>
          </w:p>
        </w:tc>
      </w:tr>
      <w:tr w:rsidR="005C04AE" w:rsidRPr="003E158D" w:rsidTr="003F0729">
        <w:trPr>
          <w:trHeight w:val="41"/>
        </w:trPr>
        <w:tc>
          <w:tcPr>
            <w:tcW w:w="3420" w:type="dxa"/>
          </w:tcPr>
          <w:p w:rsidR="005C04AE" w:rsidRPr="003E158D" w:rsidRDefault="005C04AE" w:rsidP="005C04AE">
            <w:pPr>
              <w:keepNext/>
              <w:spacing w:line="220" w:lineRule="exact"/>
              <w:ind w:right="14"/>
              <w:outlineLvl w:val="5"/>
              <w:rPr>
                <w:rFonts w:cs="Times New Roman"/>
                <w:sz w:val="20"/>
                <w:szCs w:val="20"/>
              </w:rPr>
            </w:pPr>
            <w:r>
              <w:rPr>
                <w:rFonts w:cs="Times New Roman"/>
                <w:sz w:val="20"/>
                <w:szCs w:val="20"/>
              </w:rPr>
              <w:t>Lease l</w:t>
            </w:r>
            <w:r w:rsidRPr="003E158D">
              <w:rPr>
                <w:rFonts w:cs="Times New Roman"/>
                <w:sz w:val="20"/>
                <w:szCs w:val="20"/>
              </w:rPr>
              <w:t xml:space="preserve">iabilities </w:t>
            </w:r>
          </w:p>
        </w:tc>
        <w:tc>
          <w:tcPr>
            <w:tcW w:w="1170" w:type="dxa"/>
            <w:tcBorders>
              <w:bottom w:val="single" w:sz="4" w:space="0" w:color="auto"/>
            </w:tcBorders>
            <w:vAlign w:val="bottom"/>
          </w:tcPr>
          <w:p w:rsidR="005C04AE" w:rsidRPr="003E158D" w:rsidRDefault="005C04AE" w:rsidP="005C04AE">
            <w:pPr>
              <w:tabs>
                <w:tab w:val="decimal" w:pos="804"/>
              </w:tabs>
              <w:ind w:right="-162"/>
              <w:jc w:val="center"/>
              <w:rPr>
                <w:rFonts w:cs="Times New Roman"/>
                <w:color w:val="000000"/>
                <w:sz w:val="20"/>
                <w:szCs w:val="20"/>
              </w:rPr>
            </w:pPr>
            <w:r w:rsidRPr="003E158D">
              <w:rPr>
                <w:rFonts w:cs="Times New Roman"/>
                <w:color w:val="000000"/>
                <w:sz w:val="20"/>
                <w:szCs w:val="20"/>
              </w:rPr>
              <w:t>1,855</w:t>
            </w:r>
          </w:p>
        </w:tc>
        <w:tc>
          <w:tcPr>
            <w:tcW w:w="90" w:type="dxa"/>
            <w:vAlign w:val="bottom"/>
          </w:tcPr>
          <w:p w:rsidR="005C04AE" w:rsidRPr="003E158D" w:rsidRDefault="005C04AE" w:rsidP="005C04AE">
            <w:pPr>
              <w:tabs>
                <w:tab w:val="decimal" w:pos="990"/>
              </w:tabs>
              <w:ind w:right="66"/>
              <w:jc w:val="center"/>
              <w:rPr>
                <w:rFonts w:cs="Times New Roman"/>
                <w:color w:val="000000"/>
                <w:sz w:val="20"/>
                <w:szCs w:val="20"/>
                <w:lang w:val="en-GB"/>
              </w:rPr>
            </w:pPr>
          </w:p>
        </w:tc>
        <w:tc>
          <w:tcPr>
            <w:tcW w:w="1080" w:type="dxa"/>
            <w:tcBorders>
              <w:bottom w:val="single" w:sz="4" w:space="0" w:color="auto"/>
            </w:tcBorders>
            <w:vAlign w:val="bottom"/>
          </w:tcPr>
          <w:p w:rsidR="005C04AE" w:rsidRPr="003E158D" w:rsidRDefault="005C04AE" w:rsidP="005C04AE">
            <w:pPr>
              <w:tabs>
                <w:tab w:val="decimal" w:pos="900"/>
              </w:tabs>
              <w:ind w:right="-162"/>
              <w:jc w:val="thaiDistribute"/>
              <w:rPr>
                <w:rFonts w:cs="Times New Roman"/>
                <w:color w:val="000000"/>
                <w:sz w:val="20"/>
                <w:szCs w:val="20"/>
              </w:rPr>
            </w:pPr>
            <w:r>
              <w:rPr>
                <w:rFonts w:cs="Times New Roman"/>
                <w:color w:val="000000"/>
                <w:sz w:val="20"/>
                <w:szCs w:val="20"/>
              </w:rPr>
              <w:t>(189)</w:t>
            </w:r>
          </w:p>
        </w:tc>
        <w:tc>
          <w:tcPr>
            <w:tcW w:w="90" w:type="dxa"/>
            <w:vAlign w:val="bottom"/>
          </w:tcPr>
          <w:p w:rsidR="005C04AE" w:rsidRPr="003E158D" w:rsidRDefault="005C04AE" w:rsidP="005C04AE">
            <w:pPr>
              <w:tabs>
                <w:tab w:val="decimal" w:pos="708"/>
              </w:tabs>
              <w:ind w:right="-162"/>
              <w:jc w:val="center"/>
              <w:rPr>
                <w:rFonts w:cs="Times New Roman"/>
                <w:color w:val="000000"/>
                <w:sz w:val="20"/>
                <w:szCs w:val="20"/>
              </w:rPr>
            </w:pPr>
          </w:p>
        </w:tc>
        <w:tc>
          <w:tcPr>
            <w:tcW w:w="1080" w:type="dxa"/>
            <w:tcBorders>
              <w:bottom w:val="single" w:sz="4" w:space="0" w:color="auto"/>
            </w:tcBorders>
          </w:tcPr>
          <w:p w:rsidR="005C04AE" w:rsidRPr="003E158D" w:rsidRDefault="005C04AE" w:rsidP="005C04AE">
            <w:pPr>
              <w:ind w:left="14"/>
              <w:jc w:val="center"/>
              <w:rPr>
                <w:rFonts w:cs="Times New Roman"/>
                <w:color w:val="000000"/>
                <w:sz w:val="20"/>
                <w:szCs w:val="20"/>
              </w:rPr>
            </w:pPr>
            <w:r>
              <w:rPr>
                <w:rFonts w:cs="Times New Roman"/>
                <w:color w:val="000000"/>
                <w:sz w:val="20"/>
                <w:szCs w:val="20"/>
              </w:rPr>
              <w:t>-</w:t>
            </w:r>
          </w:p>
        </w:tc>
        <w:tc>
          <w:tcPr>
            <w:tcW w:w="90" w:type="dxa"/>
          </w:tcPr>
          <w:p w:rsidR="005C04AE" w:rsidRPr="003E158D" w:rsidRDefault="005C04AE" w:rsidP="005C04AE">
            <w:pPr>
              <w:tabs>
                <w:tab w:val="decimal" w:pos="804"/>
              </w:tabs>
              <w:ind w:right="-162"/>
              <w:jc w:val="center"/>
              <w:rPr>
                <w:rFonts w:cs="Times New Roman"/>
                <w:color w:val="000000"/>
                <w:sz w:val="20"/>
                <w:szCs w:val="20"/>
              </w:rPr>
            </w:pPr>
          </w:p>
        </w:tc>
        <w:tc>
          <w:tcPr>
            <w:tcW w:w="1170" w:type="dxa"/>
            <w:tcBorders>
              <w:bottom w:val="single" w:sz="4" w:space="0" w:color="auto"/>
            </w:tcBorders>
            <w:vAlign w:val="bottom"/>
          </w:tcPr>
          <w:p w:rsidR="005C04AE" w:rsidRPr="003E158D" w:rsidRDefault="005C04AE" w:rsidP="005C04AE">
            <w:pPr>
              <w:tabs>
                <w:tab w:val="decimal" w:pos="804"/>
              </w:tabs>
              <w:ind w:right="-162"/>
              <w:jc w:val="center"/>
              <w:rPr>
                <w:rFonts w:cs="Times New Roman"/>
                <w:color w:val="000000"/>
                <w:sz w:val="20"/>
                <w:szCs w:val="20"/>
              </w:rPr>
            </w:pPr>
            <w:r>
              <w:rPr>
                <w:rFonts w:cs="Times New Roman"/>
                <w:color w:val="000000"/>
                <w:sz w:val="20"/>
                <w:szCs w:val="20"/>
              </w:rPr>
              <w:t>1</w:t>
            </w:r>
            <w:r w:rsidR="007B7286">
              <w:rPr>
                <w:rFonts w:cs="Times New Roman"/>
                <w:color w:val="000000"/>
                <w:sz w:val="20"/>
                <w:szCs w:val="20"/>
              </w:rPr>
              <w:t>,</w:t>
            </w:r>
            <w:r>
              <w:rPr>
                <w:rFonts w:cs="Times New Roman"/>
                <w:color w:val="000000"/>
                <w:sz w:val="20"/>
                <w:szCs w:val="20"/>
              </w:rPr>
              <w:t>666</w:t>
            </w:r>
          </w:p>
        </w:tc>
      </w:tr>
      <w:tr w:rsidR="005C04AE" w:rsidRPr="003E158D" w:rsidTr="003F0729">
        <w:trPr>
          <w:trHeight w:val="161"/>
        </w:trPr>
        <w:tc>
          <w:tcPr>
            <w:tcW w:w="3420" w:type="dxa"/>
          </w:tcPr>
          <w:p w:rsidR="005C04AE" w:rsidRPr="003E158D" w:rsidRDefault="005C04AE" w:rsidP="005C04AE">
            <w:pPr>
              <w:keepNext/>
              <w:spacing w:line="220" w:lineRule="exact"/>
              <w:ind w:left="360" w:right="14"/>
              <w:outlineLvl w:val="5"/>
              <w:rPr>
                <w:rFonts w:cs="Times New Roman"/>
                <w:sz w:val="20"/>
                <w:szCs w:val="20"/>
              </w:rPr>
            </w:pPr>
            <w:r w:rsidRPr="003E158D">
              <w:rPr>
                <w:rFonts w:cs="Times New Roman"/>
                <w:b/>
                <w:bCs/>
                <w:spacing w:val="-2"/>
                <w:sz w:val="20"/>
                <w:szCs w:val="20"/>
              </w:rPr>
              <w:t>Total</w:t>
            </w:r>
          </w:p>
        </w:tc>
        <w:tc>
          <w:tcPr>
            <w:tcW w:w="1170" w:type="dxa"/>
            <w:tcBorders>
              <w:top w:val="single" w:sz="4" w:space="0" w:color="auto"/>
              <w:bottom w:val="double" w:sz="4" w:space="0" w:color="auto"/>
            </w:tcBorders>
            <w:vAlign w:val="bottom"/>
          </w:tcPr>
          <w:p w:rsidR="005C04AE" w:rsidRPr="003E158D" w:rsidRDefault="005C04AE" w:rsidP="005C04AE">
            <w:pPr>
              <w:tabs>
                <w:tab w:val="decimal" w:pos="804"/>
              </w:tabs>
              <w:ind w:right="-162"/>
              <w:jc w:val="center"/>
              <w:rPr>
                <w:rFonts w:cs="Times New Roman"/>
                <w:color w:val="000000"/>
                <w:sz w:val="20"/>
                <w:szCs w:val="20"/>
              </w:rPr>
            </w:pPr>
            <w:r w:rsidRPr="003E158D">
              <w:rPr>
                <w:rFonts w:cs="Times New Roman"/>
                <w:color w:val="000000"/>
                <w:sz w:val="20"/>
                <w:szCs w:val="20"/>
              </w:rPr>
              <w:t>1,993,655</w:t>
            </w:r>
          </w:p>
        </w:tc>
        <w:tc>
          <w:tcPr>
            <w:tcW w:w="90" w:type="dxa"/>
            <w:vAlign w:val="bottom"/>
          </w:tcPr>
          <w:p w:rsidR="005C04AE" w:rsidRPr="003E158D" w:rsidRDefault="005C04AE" w:rsidP="005C04AE">
            <w:pPr>
              <w:tabs>
                <w:tab w:val="decimal" w:pos="990"/>
              </w:tabs>
              <w:ind w:right="66"/>
              <w:jc w:val="center"/>
              <w:rPr>
                <w:rFonts w:cs="Times New Roman"/>
                <w:color w:val="000000"/>
                <w:sz w:val="20"/>
                <w:szCs w:val="20"/>
                <w:lang w:val="en-GB"/>
              </w:rPr>
            </w:pPr>
          </w:p>
        </w:tc>
        <w:tc>
          <w:tcPr>
            <w:tcW w:w="1080" w:type="dxa"/>
            <w:tcBorders>
              <w:top w:val="single" w:sz="4" w:space="0" w:color="auto"/>
              <w:bottom w:val="double" w:sz="4" w:space="0" w:color="auto"/>
            </w:tcBorders>
            <w:vAlign w:val="bottom"/>
          </w:tcPr>
          <w:p w:rsidR="005C04AE" w:rsidRPr="006E58B8" w:rsidRDefault="005C04AE" w:rsidP="006E58B8">
            <w:pPr>
              <w:tabs>
                <w:tab w:val="decimal" w:pos="900"/>
              </w:tabs>
              <w:ind w:right="-162"/>
              <w:jc w:val="thaiDistribute"/>
              <w:rPr>
                <w:rFonts w:cstheme="minorBidi"/>
                <w:color w:val="000000"/>
                <w:sz w:val="20"/>
                <w:szCs w:val="20"/>
              </w:rPr>
            </w:pPr>
            <w:r>
              <w:rPr>
                <w:rFonts w:cs="Times New Roman"/>
                <w:color w:val="000000"/>
                <w:sz w:val="20"/>
                <w:szCs w:val="20"/>
              </w:rPr>
              <w:t>48,</w:t>
            </w:r>
            <w:r w:rsidR="006E58B8">
              <w:rPr>
                <w:rFonts w:cstheme="minorBidi"/>
                <w:color w:val="000000"/>
                <w:sz w:val="20"/>
                <w:szCs w:val="20"/>
              </w:rPr>
              <w:t>741</w:t>
            </w:r>
          </w:p>
        </w:tc>
        <w:tc>
          <w:tcPr>
            <w:tcW w:w="90" w:type="dxa"/>
            <w:vAlign w:val="bottom"/>
          </w:tcPr>
          <w:p w:rsidR="005C04AE" w:rsidRPr="003E158D" w:rsidRDefault="005C04AE" w:rsidP="005C04AE">
            <w:pPr>
              <w:tabs>
                <w:tab w:val="decimal" w:pos="708"/>
              </w:tabs>
              <w:ind w:right="-162"/>
              <w:jc w:val="center"/>
              <w:rPr>
                <w:rFonts w:cs="Times New Roman"/>
                <w:color w:val="000000"/>
                <w:sz w:val="20"/>
                <w:szCs w:val="20"/>
              </w:rPr>
            </w:pPr>
          </w:p>
        </w:tc>
        <w:tc>
          <w:tcPr>
            <w:tcW w:w="1080" w:type="dxa"/>
            <w:tcBorders>
              <w:top w:val="single" w:sz="4" w:space="0" w:color="auto"/>
              <w:bottom w:val="double" w:sz="4" w:space="0" w:color="auto"/>
            </w:tcBorders>
          </w:tcPr>
          <w:p w:rsidR="005C04AE" w:rsidRPr="003E158D" w:rsidRDefault="005C04AE" w:rsidP="005C04AE">
            <w:pPr>
              <w:tabs>
                <w:tab w:val="decimal" w:pos="900"/>
              </w:tabs>
              <w:ind w:right="-162"/>
              <w:jc w:val="thaiDistribute"/>
              <w:rPr>
                <w:rFonts w:cs="Times New Roman"/>
                <w:color w:val="000000"/>
                <w:sz w:val="20"/>
                <w:szCs w:val="20"/>
              </w:rPr>
            </w:pPr>
            <w:r>
              <w:rPr>
                <w:rFonts w:cs="Times New Roman"/>
                <w:color w:val="000000"/>
                <w:sz w:val="20"/>
                <w:szCs w:val="20"/>
              </w:rPr>
              <w:t>226</w:t>
            </w:r>
          </w:p>
        </w:tc>
        <w:tc>
          <w:tcPr>
            <w:tcW w:w="90" w:type="dxa"/>
          </w:tcPr>
          <w:p w:rsidR="005C04AE" w:rsidRPr="003E158D" w:rsidRDefault="005C04AE" w:rsidP="005C04AE">
            <w:pPr>
              <w:tabs>
                <w:tab w:val="decimal" w:pos="804"/>
              </w:tabs>
              <w:ind w:right="-162"/>
              <w:jc w:val="center"/>
              <w:rPr>
                <w:rFonts w:cs="Times New Roman"/>
                <w:color w:val="000000"/>
                <w:sz w:val="20"/>
                <w:szCs w:val="20"/>
              </w:rPr>
            </w:pPr>
          </w:p>
        </w:tc>
        <w:tc>
          <w:tcPr>
            <w:tcW w:w="1170" w:type="dxa"/>
            <w:tcBorders>
              <w:top w:val="single" w:sz="4" w:space="0" w:color="auto"/>
              <w:bottom w:val="double" w:sz="4" w:space="0" w:color="auto"/>
            </w:tcBorders>
            <w:vAlign w:val="bottom"/>
          </w:tcPr>
          <w:p w:rsidR="005C04AE" w:rsidRPr="003E158D" w:rsidRDefault="005C04AE" w:rsidP="005C04AE">
            <w:pPr>
              <w:tabs>
                <w:tab w:val="decimal" w:pos="804"/>
              </w:tabs>
              <w:ind w:right="-162"/>
              <w:jc w:val="center"/>
              <w:rPr>
                <w:rFonts w:cs="Times New Roman"/>
                <w:color w:val="000000"/>
                <w:sz w:val="20"/>
                <w:szCs w:val="20"/>
              </w:rPr>
            </w:pPr>
            <w:r>
              <w:rPr>
                <w:rFonts w:cs="Times New Roman"/>
                <w:color w:val="000000"/>
                <w:sz w:val="20"/>
                <w:szCs w:val="20"/>
              </w:rPr>
              <w:t>2,042,622</w:t>
            </w:r>
          </w:p>
        </w:tc>
      </w:tr>
    </w:tbl>
    <w:p w:rsidR="00F65662" w:rsidRPr="003E158D" w:rsidRDefault="00C82B88" w:rsidP="00FB71B0">
      <w:pPr>
        <w:tabs>
          <w:tab w:val="left" w:pos="540"/>
          <w:tab w:val="left" w:pos="1440"/>
          <w:tab w:val="right" w:pos="7200"/>
        </w:tabs>
        <w:spacing w:before="240"/>
        <w:ind w:right="-25" w:hanging="360"/>
        <w:jc w:val="right"/>
        <w:rPr>
          <w:rFonts w:cs="Times New Roman"/>
          <w:b/>
          <w:bCs/>
          <w:color w:val="000000"/>
          <w:sz w:val="20"/>
          <w:szCs w:val="20"/>
        </w:rPr>
      </w:pPr>
      <w:r w:rsidRPr="003E158D">
        <w:rPr>
          <w:rFonts w:cs="Times New Roman"/>
          <w:b/>
          <w:bCs/>
          <w:color w:val="000000"/>
          <w:sz w:val="20"/>
          <w:szCs w:val="20"/>
        </w:rPr>
        <w:t xml:space="preserve"> </w:t>
      </w:r>
      <w:r w:rsidR="00F65662" w:rsidRPr="003E158D">
        <w:rPr>
          <w:rFonts w:cs="Times New Roman"/>
          <w:b/>
          <w:bCs/>
          <w:color w:val="000000"/>
          <w:sz w:val="20"/>
          <w:szCs w:val="20"/>
        </w:rPr>
        <w:t>(Unit : Thousand Baht)</w:t>
      </w:r>
    </w:p>
    <w:tbl>
      <w:tblPr>
        <w:tblW w:w="8190" w:type="dxa"/>
        <w:tblInd w:w="1080" w:type="dxa"/>
        <w:tblLayout w:type="fixed"/>
        <w:tblCellMar>
          <w:left w:w="0" w:type="dxa"/>
          <w:right w:w="0" w:type="dxa"/>
        </w:tblCellMar>
        <w:tblLook w:val="0000" w:firstRow="0" w:lastRow="0" w:firstColumn="0" w:lastColumn="0" w:noHBand="0" w:noVBand="0"/>
      </w:tblPr>
      <w:tblGrid>
        <w:gridCol w:w="3420"/>
        <w:gridCol w:w="180"/>
        <w:gridCol w:w="180"/>
        <w:gridCol w:w="810"/>
        <w:gridCol w:w="90"/>
        <w:gridCol w:w="1080"/>
        <w:gridCol w:w="90"/>
        <w:gridCol w:w="1080"/>
        <w:gridCol w:w="90"/>
        <w:gridCol w:w="1170"/>
      </w:tblGrid>
      <w:tr w:rsidR="004F0EA0" w:rsidRPr="003E158D" w:rsidTr="003F0729">
        <w:trPr>
          <w:trHeight w:val="41"/>
          <w:tblHeader/>
        </w:trPr>
        <w:tc>
          <w:tcPr>
            <w:tcW w:w="3420" w:type="dxa"/>
          </w:tcPr>
          <w:p w:rsidR="004F0EA0" w:rsidRPr="003E158D" w:rsidRDefault="004F0EA0" w:rsidP="00ED1FB6">
            <w:pPr>
              <w:spacing w:line="220" w:lineRule="exact"/>
              <w:ind w:right="14"/>
              <w:rPr>
                <w:rFonts w:cs="Times New Roman"/>
                <w:b/>
                <w:bCs/>
                <w:sz w:val="20"/>
                <w:szCs w:val="20"/>
              </w:rPr>
            </w:pPr>
          </w:p>
        </w:tc>
        <w:tc>
          <w:tcPr>
            <w:tcW w:w="180" w:type="dxa"/>
          </w:tcPr>
          <w:p w:rsidR="004F0EA0" w:rsidRPr="003E158D" w:rsidRDefault="004F0EA0" w:rsidP="00ED1FB6">
            <w:pPr>
              <w:spacing w:line="220" w:lineRule="exact"/>
              <w:ind w:right="14"/>
              <w:jc w:val="center"/>
              <w:rPr>
                <w:rFonts w:cs="Times New Roman"/>
                <w:b/>
                <w:bCs/>
                <w:sz w:val="20"/>
                <w:szCs w:val="20"/>
              </w:rPr>
            </w:pPr>
          </w:p>
        </w:tc>
        <w:tc>
          <w:tcPr>
            <w:tcW w:w="180" w:type="dxa"/>
          </w:tcPr>
          <w:p w:rsidR="004F0EA0" w:rsidRPr="003E158D" w:rsidRDefault="004F0EA0" w:rsidP="00ED1FB6">
            <w:pPr>
              <w:spacing w:line="220" w:lineRule="exact"/>
              <w:ind w:right="14"/>
              <w:jc w:val="center"/>
              <w:rPr>
                <w:rFonts w:cs="Times New Roman"/>
                <w:b/>
                <w:bCs/>
                <w:sz w:val="20"/>
                <w:szCs w:val="20"/>
              </w:rPr>
            </w:pPr>
          </w:p>
        </w:tc>
        <w:tc>
          <w:tcPr>
            <w:tcW w:w="4410" w:type="dxa"/>
            <w:gridSpan w:val="7"/>
            <w:tcBorders>
              <w:bottom w:val="single" w:sz="4" w:space="0" w:color="auto"/>
            </w:tcBorders>
          </w:tcPr>
          <w:p w:rsidR="004F0EA0" w:rsidRPr="003E158D" w:rsidRDefault="004F0EA0" w:rsidP="00ED1FB6">
            <w:pPr>
              <w:spacing w:line="220" w:lineRule="exact"/>
              <w:ind w:right="14"/>
              <w:jc w:val="center"/>
              <w:rPr>
                <w:rFonts w:cs="Times New Roman"/>
                <w:b/>
                <w:bCs/>
                <w:sz w:val="20"/>
                <w:szCs w:val="20"/>
              </w:rPr>
            </w:pPr>
            <w:r w:rsidRPr="003E158D">
              <w:rPr>
                <w:rFonts w:cs="Times New Roman"/>
                <w:b/>
                <w:bCs/>
                <w:sz w:val="20"/>
                <w:szCs w:val="20"/>
              </w:rPr>
              <w:t>Separate financial statements</w:t>
            </w:r>
          </w:p>
        </w:tc>
      </w:tr>
      <w:tr w:rsidR="003F0729" w:rsidRPr="003E158D" w:rsidTr="003F0729">
        <w:trPr>
          <w:trHeight w:val="41"/>
          <w:tblHeader/>
        </w:trPr>
        <w:tc>
          <w:tcPr>
            <w:tcW w:w="3420" w:type="dxa"/>
          </w:tcPr>
          <w:p w:rsidR="003F0729" w:rsidRPr="003E158D" w:rsidRDefault="003F0729" w:rsidP="003F0729">
            <w:pPr>
              <w:spacing w:line="220" w:lineRule="exact"/>
              <w:ind w:right="14"/>
              <w:rPr>
                <w:rFonts w:cs="Times New Roman"/>
                <w:b/>
                <w:bCs/>
                <w:sz w:val="20"/>
                <w:szCs w:val="20"/>
              </w:rPr>
            </w:pPr>
          </w:p>
        </w:tc>
        <w:tc>
          <w:tcPr>
            <w:tcW w:w="1170" w:type="dxa"/>
            <w:gridSpan w:val="3"/>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Balance as at</w:t>
            </w:r>
          </w:p>
        </w:tc>
        <w:tc>
          <w:tcPr>
            <w:tcW w:w="9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p>
        </w:tc>
        <w:tc>
          <w:tcPr>
            <w:tcW w:w="108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p>
        </w:tc>
        <w:tc>
          <w:tcPr>
            <w:tcW w:w="9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p>
        </w:tc>
        <w:tc>
          <w:tcPr>
            <w:tcW w:w="1080" w:type="dxa"/>
            <w:tcBorders>
              <w:top w:val="single" w:sz="4" w:space="0" w:color="auto"/>
            </w:tcBorders>
          </w:tcPr>
          <w:p w:rsidR="003F0729" w:rsidRPr="003E158D" w:rsidRDefault="003F0729" w:rsidP="003F0729">
            <w:pPr>
              <w:spacing w:line="240" w:lineRule="exact"/>
              <w:jc w:val="center"/>
              <w:rPr>
                <w:rFonts w:cs="Times New Roman"/>
                <w:b/>
                <w:bCs/>
                <w:color w:val="000000"/>
                <w:sz w:val="20"/>
                <w:szCs w:val="25"/>
              </w:rPr>
            </w:pPr>
            <w:r w:rsidRPr="003E158D">
              <w:rPr>
                <w:rFonts w:cs="Times New Roman"/>
                <w:b/>
                <w:bCs/>
                <w:color w:val="000000"/>
                <w:sz w:val="20"/>
                <w:szCs w:val="25"/>
              </w:rPr>
              <w:t xml:space="preserve">Changes in </w:t>
            </w:r>
          </w:p>
        </w:tc>
        <w:tc>
          <w:tcPr>
            <w:tcW w:w="9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p>
        </w:tc>
        <w:tc>
          <w:tcPr>
            <w:tcW w:w="117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Balance as at</w:t>
            </w:r>
          </w:p>
        </w:tc>
      </w:tr>
      <w:tr w:rsidR="003F0729" w:rsidRPr="003E158D" w:rsidTr="003F0729">
        <w:trPr>
          <w:trHeight w:val="64"/>
          <w:tblHeader/>
        </w:trPr>
        <w:tc>
          <w:tcPr>
            <w:tcW w:w="3420" w:type="dxa"/>
          </w:tcPr>
          <w:p w:rsidR="003F0729" w:rsidRPr="003E158D" w:rsidRDefault="003F0729" w:rsidP="003F0729">
            <w:pPr>
              <w:spacing w:line="220" w:lineRule="exact"/>
              <w:ind w:left="368" w:right="14"/>
              <w:jc w:val="center"/>
              <w:rPr>
                <w:rFonts w:cs="Times New Roman"/>
                <w:sz w:val="20"/>
                <w:szCs w:val="20"/>
              </w:rPr>
            </w:pPr>
          </w:p>
        </w:tc>
        <w:tc>
          <w:tcPr>
            <w:tcW w:w="1170" w:type="dxa"/>
            <w:gridSpan w:val="3"/>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January 1,</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 xml:space="preserve">Financing </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Pr>
          <w:p w:rsidR="003F0729" w:rsidRPr="003E158D" w:rsidRDefault="003F0729" w:rsidP="003F0729">
            <w:pPr>
              <w:spacing w:line="240" w:lineRule="exact"/>
              <w:jc w:val="center"/>
              <w:rPr>
                <w:rFonts w:cs="Times New Roman"/>
                <w:b/>
                <w:bCs/>
                <w:color w:val="000000"/>
                <w:sz w:val="20"/>
                <w:szCs w:val="25"/>
              </w:rPr>
            </w:pPr>
            <w:r w:rsidRPr="003E158D">
              <w:rPr>
                <w:rFonts w:cs="Times New Roman"/>
                <w:b/>
                <w:bCs/>
                <w:color w:val="000000"/>
                <w:sz w:val="20"/>
                <w:szCs w:val="20"/>
              </w:rPr>
              <w:t>non-cash</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170" w:type="dxa"/>
            <w:vAlign w:val="bottom"/>
          </w:tcPr>
          <w:p w:rsidR="003F0729" w:rsidRPr="003E158D" w:rsidRDefault="00475851" w:rsidP="003F0729">
            <w:pPr>
              <w:spacing w:line="240" w:lineRule="exact"/>
              <w:jc w:val="center"/>
              <w:rPr>
                <w:rFonts w:cs="Times New Roman"/>
                <w:b/>
                <w:bCs/>
                <w:color w:val="000000"/>
                <w:sz w:val="20"/>
                <w:szCs w:val="20"/>
              </w:rPr>
            </w:pPr>
            <w:r w:rsidRPr="00475851">
              <w:rPr>
                <w:rFonts w:cs="Times New Roman"/>
                <w:b/>
                <w:bCs/>
                <w:color w:val="000000"/>
                <w:sz w:val="20"/>
                <w:szCs w:val="20"/>
              </w:rPr>
              <w:t>June 30,</w:t>
            </w:r>
          </w:p>
        </w:tc>
      </w:tr>
      <w:tr w:rsidR="003F0729" w:rsidRPr="003E158D" w:rsidTr="003F0729">
        <w:trPr>
          <w:trHeight w:val="41"/>
          <w:tblHeader/>
        </w:trPr>
        <w:tc>
          <w:tcPr>
            <w:tcW w:w="3420" w:type="dxa"/>
          </w:tcPr>
          <w:p w:rsidR="003F0729" w:rsidRPr="003E158D" w:rsidRDefault="003F0729" w:rsidP="003F0729">
            <w:pPr>
              <w:spacing w:line="220" w:lineRule="exact"/>
              <w:ind w:left="368" w:right="14"/>
              <w:jc w:val="center"/>
              <w:rPr>
                <w:rFonts w:cs="Times New Roman"/>
                <w:sz w:val="20"/>
                <w:szCs w:val="20"/>
              </w:rPr>
            </w:pPr>
          </w:p>
        </w:tc>
        <w:tc>
          <w:tcPr>
            <w:tcW w:w="1170" w:type="dxa"/>
            <w:gridSpan w:val="3"/>
            <w:tcBorders>
              <w:bottom w:val="single" w:sz="4" w:space="0" w:color="auto"/>
            </w:tcBorders>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2019</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Borders>
              <w:bottom w:val="single" w:sz="4" w:space="0" w:color="auto"/>
            </w:tcBorders>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cash flows</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Borders>
              <w:bottom w:val="single" w:sz="4" w:space="0" w:color="auto"/>
            </w:tcBorders>
          </w:tcPr>
          <w:p w:rsidR="003F0729" w:rsidRPr="003E158D" w:rsidRDefault="003F0729" w:rsidP="003F0729">
            <w:pPr>
              <w:spacing w:line="240" w:lineRule="exact"/>
              <w:jc w:val="center"/>
              <w:rPr>
                <w:rFonts w:cs="Times New Roman"/>
                <w:b/>
                <w:bCs/>
                <w:color w:val="000000"/>
                <w:sz w:val="20"/>
                <w:szCs w:val="20"/>
              </w:rPr>
            </w:pPr>
            <w:r w:rsidRPr="003E158D">
              <w:rPr>
                <w:rFonts w:cs="Times New Roman"/>
                <w:b/>
                <w:bCs/>
                <w:color w:val="000000"/>
                <w:sz w:val="20"/>
                <w:szCs w:val="20"/>
              </w:rPr>
              <w:t>item</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170" w:type="dxa"/>
            <w:tcBorders>
              <w:bottom w:val="single" w:sz="4" w:space="0" w:color="auto"/>
            </w:tcBorders>
            <w:vAlign w:val="bottom"/>
          </w:tcPr>
          <w:p w:rsidR="003F0729" w:rsidRPr="003E158D" w:rsidRDefault="003F0729" w:rsidP="003F0729">
            <w:pPr>
              <w:spacing w:line="240" w:lineRule="exact"/>
              <w:jc w:val="center"/>
              <w:rPr>
                <w:rFonts w:cs="Times New Roman"/>
                <w:b/>
                <w:bCs/>
                <w:color w:val="000000"/>
                <w:sz w:val="20"/>
                <w:szCs w:val="20"/>
              </w:rPr>
            </w:pPr>
            <w:r w:rsidRPr="003E158D">
              <w:rPr>
                <w:rFonts w:cs="Times New Roman"/>
                <w:b/>
                <w:bCs/>
                <w:color w:val="000000"/>
                <w:sz w:val="20"/>
                <w:szCs w:val="20"/>
              </w:rPr>
              <w:t>2019</w:t>
            </w:r>
          </w:p>
        </w:tc>
      </w:tr>
      <w:tr w:rsidR="003F0729" w:rsidRPr="003E158D" w:rsidTr="003F0729">
        <w:trPr>
          <w:trHeight w:val="143"/>
          <w:tblHeader/>
        </w:trPr>
        <w:tc>
          <w:tcPr>
            <w:tcW w:w="3420" w:type="dxa"/>
          </w:tcPr>
          <w:p w:rsidR="003F0729" w:rsidRPr="003E158D" w:rsidRDefault="003F0729" w:rsidP="003F0729">
            <w:pPr>
              <w:keepNext/>
              <w:spacing w:line="220" w:lineRule="exact"/>
              <w:ind w:right="14"/>
              <w:outlineLvl w:val="5"/>
              <w:rPr>
                <w:rFonts w:cs="Times New Roman"/>
                <w:sz w:val="20"/>
                <w:szCs w:val="20"/>
              </w:rPr>
            </w:pPr>
            <w:r w:rsidRPr="003E158D">
              <w:rPr>
                <w:rFonts w:cs="Times New Roman"/>
                <w:spacing w:val="-4"/>
                <w:sz w:val="20"/>
                <w:szCs w:val="20"/>
              </w:rPr>
              <w:t xml:space="preserve">Short-term borrowing from a financial </w:t>
            </w:r>
          </w:p>
        </w:tc>
        <w:tc>
          <w:tcPr>
            <w:tcW w:w="1170" w:type="dxa"/>
            <w:gridSpan w:val="3"/>
          </w:tcPr>
          <w:p w:rsidR="003F0729" w:rsidRPr="003E158D" w:rsidRDefault="003F0729" w:rsidP="003F0729">
            <w:pPr>
              <w:spacing w:line="220" w:lineRule="exact"/>
              <w:ind w:right="14"/>
              <w:jc w:val="center"/>
              <w:rPr>
                <w:rFonts w:cs="Times New Roman"/>
                <w:b/>
                <w:bCs/>
                <w:spacing w:val="-4"/>
                <w:sz w:val="20"/>
                <w:szCs w:val="20"/>
              </w:rPr>
            </w:pP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Pr>
          <w:p w:rsidR="003F0729" w:rsidRPr="003E158D" w:rsidRDefault="003F0729" w:rsidP="003F0729">
            <w:pPr>
              <w:spacing w:line="220" w:lineRule="exact"/>
              <w:ind w:right="14"/>
              <w:jc w:val="center"/>
              <w:rPr>
                <w:rFonts w:cs="Times New Roman"/>
                <w:b/>
                <w:bCs/>
                <w:sz w:val="20"/>
                <w:szCs w:val="20"/>
              </w:rPr>
            </w:pP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Pr>
          <w:p w:rsidR="003F0729" w:rsidRPr="003E158D" w:rsidRDefault="003F0729" w:rsidP="003F0729">
            <w:pPr>
              <w:ind w:left="14"/>
              <w:jc w:val="center"/>
              <w:rPr>
                <w:rFonts w:cs="Times New Roman"/>
                <w:color w:val="000000"/>
                <w:sz w:val="20"/>
                <w:szCs w:val="20"/>
              </w:rPr>
            </w:pP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170" w:type="dxa"/>
          </w:tcPr>
          <w:p w:rsidR="003F0729" w:rsidRPr="003E158D" w:rsidRDefault="003F0729" w:rsidP="003F0729">
            <w:pPr>
              <w:spacing w:line="220" w:lineRule="exact"/>
              <w:ind w:right="14"/>
              <w:jc w:val="center"/>
              <w:rPr>
                <w:rFonts w:cs="Times New Roman"/>
                <w:b/>
                <w:bCs/>
                <w:spacing w:val="-4"/>
                <w:sz w:val="20"/>
                <w:szCs w:val="20"/>
              </w:rPr>
            </w:pPr>
          </w:p>
        </w:tc>
      </w:tr>
      <w:tr w:rsidR="003F0729" w:rsidRPr="003E158D" w:rsidTr="003F0729">
        <w:trPr>
          <w:trHeight w:val="143"/>
          <w:tblHeader/>
        </w:trPr>
        <w:tc>
          <w:tcPr>
            <w:tcW w:w="3420" w:type="dxa"/>
          </w:tcPr>
          <w:p w:rsidR="003F0729" w:rsidRPr="003E158D" w:rsidRDefault="003F0729" w:rsidP="003F0729">
            <w:pPr>
              <w:keepNext/>
              <w:spacing w:line="220" w:lineRule="exact"/>
              <w:ind w:right="14"/>
              <w:outlineLvl w:val="5"/>
              <w:rPr>
                <w:rFonts w:cs="Times New Roman"/>
                <w:spacing w:val="-4"/>
                <w:sz w:val="20"/>
                <w:szCs w:val="20"/>
              </w:rPr>
            </w:pPr>
            <w:r w:rsidRPr="003E158D">
              <w:rPr>
                <w:rFonts w:cs="Times New Roman"/>
                <w:spacing w:val="-4"/>
                <w:sz w:val="20"/>
                <w:szCs w:val="20"/>
              </w:rPr>
              <w:t xml:space="preserve">   institution</w:t>
            </w:r>
          </w:p>
        </w:tc>
        <w:tc>
          <w:tcPr>
            <w:tcW w:w="1170" w:type="dxa"/>
            <w:gridSpan w:val="3"/>
          </w:tcPr>
          <w:p w:rsidR="00500722" w:rsidRPr="003E158D" w:rsidRDefault="00500722" w:rsidP="00500722">
            <w:pPr>
              <w:tabs>
                <w:tab w:val="decimal" w:pos="804"/>
              </w:tabs>
              <w:ind w:right="-162"/>
              <w:jc w:val="center"/>
              <w:rPr>
                <w:rFonts w:cs="Times New Roman"/>
                <w:color w:val="000000"/>
                <w:sz w:val="20"/>
                <w:szCs w:val="20"/>
              </w:rPr>
            </w:pPr>
            <w:r>
              <w:rPr>
                <w:rFonts w:cs="Times New Roman"/>
                <w:color w:val="000000"/>
                <w:sz w:val="20"/>
                <w:szCs w:val="20"/>
              </w:rPr>
              <w:t>20,000</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Pr>
          <w:p w:rsidR="003F0729" w:rsidRPr="003E158D" w:rsidRDefault="00500722" w:rsidP="003F0729">
            <w:pPr>
              <w:tabs>
                <w:tab w:val="decimal" w:pos="900"/>
              </w:tabs>
              <w:ind w:right="-162"/>
              <w:jc w:val="thaiDistribute"/>
              <w:rPr>
                <w:rFonts w:cs="Times New Roman"/>
                <w:color w:val="000000"/>
                <w:sz w:val="20"/>
                <w:szCs w:val="20"/>
              </w:rPr>
            </w:pPr>
            <w:r>
              <w:rPr>
                <w:rFonts w:cs="Times New Roman"/>
                <w:color w:val="000000"/>
                <w:sz w:val="20"/>
                <w:szCs w:val="20"/>
              </w:rPr>
              <w:t>(20,000)</w:t>
            </w:r>
          </w:p>
        </w:tc>
        <w:tc>
          <w:tcPr>
            <w:tcW w:w="90" w:type="dxa"/>
          </w:tcPr>
          <w:p w:rsidR="003F0729" w:rsidRPr="003E158D" w:rsidRDefault="003F0729" w:rsidP="003F0729">
            <w:pPr>
              <w:tabs>
                <w:tab w:val="decimal" w:pos="1175"/>
              </w:tabs>
              <w:ind w:right="-162"/>
              <w:jc w:val="thaiDistribute"/>
              <w:rPr>
                <w:rFonts w:cs="Times New Roman"/>
                <w:color w:val="000000"/>
                <w:sz w:val="20"/>
                <w:szCs w:val="20"/>
              </w:rPr>
            </w:pPr>
          </w:p>
        </w:tc>
        <w:tc>
          <w:tcPr>
            <w:tcW w:w="1080" w:type="dxa"/>
          </w:tcPr>
          <w:p w:rsidR="00500722" w:rsidRPr="003E158D" w:rsidRDefault="00500722" w:rsidP="00500722">
            <w:pPr>
              <w:ind w:left="14"/>
              <w:jc w:val="center"/>
              <w:rPr>
                <w:rFonts w:cs="Times New Roman"/>
                <w:color w:val="000000"/>
                <w:sz w:val="20"/>
                <w:szCs w:val="20"/>
              </w:rPr>
            </w:pPr>
            <w:r>
              <w:rPr>
                <w:rFonts w:cs="Times New Roman"/>
                <w:color w:val="000000"/>
                <w:sz w:val="20"/>
                <w:szCs w:val="20"/>
              </w:rPr>
              <w:t>-</w:t>
            </w:r>
          </w:p>
        </w:tc>
        <w:tc>
          <w:tcPr>
            <w:tcW w:w="90" w:type="dxa"/>
          </w:tcPr>
          <w:p w:rsidR="003F0729" w:rsidRPr="003E158D" w:rsidRDefault="003F0729" w:rsidP="003F0729">
            <w:pPr>
              <w:tabs>
                <w:tab w:val="decimal" w:pos="1175"/>
              </w:tabs>
              <w:ind w:right="-162"/>
              <w:jc w:val="thaiDistribute"/>
              <w:rPr>
                <w:rFonts w:cs="Times New Roman"/>
                <w:color w:val="000000"/>
                <w:sz w:val="20"/>
                <w:szCs w:val="20"/>
              </w:rPr>
            </w:pPr>
          </w:p>
        </w:tc>
        <w:tc>
          <w:tcPr>
            <w:tcW w:w="1170" w:type="dxa"/>
          </w:tcPr>
          <w:p w:rsidR="003F0729" w:rsidRPr="003E158D" w:rsidRDefault="00500722" w:rsidP="00500722">
            <w:pPr>
              <w:ind w:left="14"/>
              <w:jc w:val="center"/>
              <w:rPr>
                <w:rFonts w:cs="Times New Roman"/>
                <w:color w:val="000000"/>
                <w:sz w:val="20"/>
                <w:szCs w:val="20"/>
              </w:rPr>
            </w:pPr>
            <w:r>
              <w:rPr>
                <w:rFonts w:cs="Times New Roman"/>
                <w:color w:val="000000"/>
                <w:sz w:val="20"/>
                <w:szCs w:val="20"/>
              </w:rPr>
              <w:t>-</w:t>
            </w:r>
          </w:p>
        </w:tc>
      </w:tr>
      <w:tr w:rsidR="003F0729" w:rsidRPr="003E158D" w:rsidTr="003F0729">
        <w:trPr>
          <w:trHeight w:val="143"/>
          <w:tblHeader/>
        </w:trPr>
        <w:tc>
          <w:tcPr>
            <w:tcW w:w="3420" w:type="dxa"/>
          </w:tcPr>
          <w:p w:rsidR="003F0729" w:rsidRPr="003E158D" w:rsidRDefault="003F0729" w:rsidP="003F0729">
            <w:pPr>
              <w:keepNext/>
              <w:spacing w:line="220" w:lineRule="exact"/>
              <w:ind w:left="180" w:right="14" w:hanging="180"/>
              <w:outlineLvl w:val="5"/>
              <w:rPr>
                <w:rFonts w:cs="Times New Roman"/>
                <w:spacing w:val="-4"/>
                <w:sz w:val="20"/>
                <w:szCs w:val="20"/>
              </w:rPr>
            </w:pPr>
            <w:r w:rsidRPr="003E158D">
              <w:rPr>
                <w:rFonts w:cs="Times New Roman"/>
                <w:spacing w:val="-4"/>
                <w:sz w:val="20"/>
                <w:szCs w:val="20"/>
              </w:rPr>
              <w:t>Short-term borrowings from related parties</w:t>
            </w:r>
          </w:p>
        </w:tc>
        <w:tc>
          <w:tcPr>
            <w:tcW w:w="1170" w:type="dxa"/>
            <w:gridSpan w:val="3"/>
            <w:vAlign w:val="bottom"/>
          </w:tcPr>
          <w:p w:rsidR="003F0729" w:rsidRPr="003E158D" w:rsidRDefault="00500722" w:rsidP="003F0729">
            <w:pPr>
              <w:tabs>
                <w:tab w:val="decimal" w:pos="804"/>
              </w:tabs>
              <w:ind w:right="-162"/>
              <w:jc w:val="center"/>
              <w:rPr>
                <w:rFonts w:cs="Times New Roman"/>
                <w:color w:val="000000"/>
                <w:sz w:val="20"/>
                <w:szCs w:val="20"/>
              </w:rPr>
            </w:pPr>
            <w:r>
              <w:rPr>
                <w:rFonts w:cs="Times New Roman"/>
                <w:color w:val="000000"/>
                <w:sz w:val="20"/>
                <w:szCs w:val="20"/>
              </w:rPr>
              <w:t>799,800</w:t>
            </w:r>
          </w:p>
        </w:tc>
        <w:tc>
          <w:tcPr>
            <w:tcW w:w="90" w:type="dxa"/>
            <w:vAlign w:val="bottom"/>
          </w:tcPr>
          <w:p w:rsidR="003F0729" w:rsidRPr="003E158D" w:rsidRDefault="003F0729" w:rsidP="003F0729">
            <w:pPr>
              <w:tabs>
                <w:tab w:val="decimal" w:pos="990"/>
              </w:tabs>
              <w:ind w:right="66"/>
              <w:jc w:val="center"/>
              <w:rPr>
                <w:rFonts w:cs="Times New Roman"/>
                <w:color w:val="000000"/>
                <w:sz w:val="20"/>
                <w:szCs w:val="20"/>
                <w:lang w:val="en-GB"/>
              </w:rPr>
            </w:pPr>
          </w:p>
        </w:tc>
        <w:tc>
          <w:tcPr>
            <w:tcW w:w="1080" w:type="dxa"/>
            <w:vAlign w:val="bottom"/>
          </w:tcPr>
          <w:p w:rsidR="003F0729" w:rsidRPr="003E158D" w:rsidRDefault="00500722" w:rsidP="003F0729">
            <w:pPr>
              <w:tabs>
                <w:tab w:val="decimal" w:pos="900"/>
              </w:tabs>
              <w:ind w:right="-162"/>
              <w:jc w:val="thaiDistribute"/>
              <w:rPr>
                <w:rFonts w:cs="Times New Roman"/>
                <w:color w:val="000000"/>
                <w:sz w:val="20"/>
                <w:szCs w:val="20"/>
              </w:rPr>
            </w:pPr>
            <w:r>
              <w:rPr>
                <w:rFonts w:cs="Times New Roman"/>
                <w:color w:val="000000"/>
                <w:sz w:val="20"/>
                <w:szCs w:val="20"/>
              </w:rPr>
              <w:t>(78,000)</w:t>
            </w:r>
          </w:p>
        </w:tc>
        <w:tc>
          <w:tcPr>
            <w:tcW w:w="90" w:type="dxa"/>
          </w:tcPr>
          <w:p w:rsidR="003F0729" w:rsidRPr="003E158D" w:rsidRDefault="003F0729" w:rsidP="003F0729">
            <w:pPr>
              <w:tabs>
                <w:tab w:val="decimal" w:pos="715"/>
              </w:tabs>
              <w:ind w:right="-162"/>
              <w:jc w:val="center"/>
              <w:rPr>
                <w:rFonts w:cs="Times New Roman"/>
                <w:color w:val="000000"/>
                <w:sz w:val="20"/>
                <w:szCs w:val="20"/>
              </w:rPr>
            </w:pPr>
          </w:p>
        </w:tc>
        <w:tc>
          <w:tcPr>
            <w:tcW w:w="1080" w:type="dxa"/>
          </w:tcPr>
          <w:p w:rsidR="003F0729" w:rsidRPr="003E158D" w:rsidRDefault="00500722" w:rsidP="003F0729">
            <w:pPr>
              <w:ind w:left="14"/>
              <w:jc w:val="center"/>
              <w:rPr>
                <w:rFonts w:cs="Times New Roman"/>
                <w:color w:val="000000"/>
                <w:sz w:val="20"/>
                <w:szCs w:val="20"/>
              </w:rPr>
            </w:pPr>
            <w:r>
              <w:rPr>
                <w:rFonts w:cs="Times New Roman"/>
                <w:color w:val="000000"/>
                <w:sz w:val="20"/>
                <w:szCs w:val="20"/>
              </w:rPr>
              <w:t>-</w:t>
            </w:r>
          </w:p>
        </w:tc>
        <w:tc>
          <w:tcPr>
            <w:tcW w:w="90" w:type="dxa"/>
            <w:vAlign w:val="bottom"/>
          </w:tcPr>
          <w:p w:rsidR="003F0729" w:rsidRPr="003E158D" w:rsidRDefault="003F0729" w:rsidP="003F0729">
            <w:pPr>
              <w:tabs>
                <w:tab w:val="decimal" w:pos="715"/>
              </w:tabs>
              <w:ind w:right="-162"/>
              <w:jc w:val="center"/>
              <w:rPr>
                <w:rFonts w:cs="Times New Roman"/>
                <w:color w:val="000000"/>
                <w:sz w:val="20"/>
                <w:szCs w:val="20"/>
              </w:rPr>
            </w:pPr>
          </w:p>
        </w:tc>
        <w:tc>
          <w:tcPr>
            <w:tcW w:w="1170" w:type="dxa"/>
            <w:vAlign w:val="bottom"/>
          </w:tcPr>
          <w:p w:rsidR="003F0729" w:rsidRPr="003E158D" w:rsidRDefault="00500722" w:rsidP="003F0729">
            <w:pPr>
              <w:tabs>
                <w:tab w:val="decimal" w:pos="804"/>
              </w:tabs>
              <w:ind w:right="-162"/>
              <w:jc w:val="center"/>
              <w:rPr>
                <w:rFonts w:cs="Times New Roman"/>
                <w:color w:val="000000"/>
                <w:sz w:val="20"/>
                <w:szCs w:val="20"/>
              </w:rPr>
            </w:pPr>
            <w:r>
              <w:rPr>
                <w:rFonts w:cs="Times New Roman"/>
                <w:color w:val="000000"/>
                <w:sz w:val="20"/>
                <w:szCs w:val="20"/>
              </w:rPr>
              <w:t>721,800</w:t>
            </w:r>
          </w:p>
        </w:tc>
      </w:tr>
      <w:tr w:rsidR="007949F5" w:rsidRPr="003E158D" w:rsidTr="00341711">
        <w:trPr>
          <w:trHeight w:val="41"/>
        </w:trPr>
        <w:tc>
          <w:tcPr>
            <w:tcW w:w="3420" w:type="dxa"/>
          </w:tcPr>
          <w:p w:rsidR="007949F5" w:rsidRPr="003E158D" w:rsidRDefault="007949F5" w:rsidP="007949F5">
            <w:pPr>
              <w:keepNext/>
              <w:spacing w:line="220" w:lineRule="exact"/>
              <w:ind w:right="14"/>
              <w:outlineLvl w:val="5"/>
              <w:rPr>
                <w:rFonts w:cs="Times New Roman"/>
                <w:sz w:val="20"/>
                <w:szCs w:val="20"/>
              </w:rPr>
            </w:pPr>
            <w:r w:rsidRPr="003E158D">
              <w:rPr>
                <w:rFonts w:cs="Times New Roman"/>
                <w:sz w:val="20"/>
                <w:szCs w:val="20"/>
              </w:rPr>
              <w:t>Short-term debentures</w:t>
            </w:r>
          </w:p>
        </w:tc>
        <w:tc>
          <w:tcPr>
            <w:tcW w:w="1170" w:type="dxa"/>
            <w:gridSpan w:val="3"/>
            <w:vAlign w:val="bottom"/>
          </w:tcPr>
          <w:p w:rsidR="007949F5" w:rsidRPr="003E158D" w:rsidRDefault="007949F5" w:rsidP="007949F5">
            <w:pPr>
              <w:tabs>
                <w:tab w:val="decimal" w:pos="804"/>
              </w:tabs>
              <w:ind w:right="-162"/>
              <w:jc w:val="center"/>
              <w:rPr>
                <w:rFonts w:cs="Times New Roman"/>
                <w:color w:val="000000"/>
                <w:sz w:val="20"/>
                <w:szCs w:val="20"/>
              </w:rPr>
            </w:pPr>
            <w:r>
              <w:rPr>
                <w:rFonts w:cs="Times New Roman"/>
                <w:color w:val="000000"/>
                <w:sz w:val="20"/>
                <w:szCs w:val="20"/>
              </w:rPr>
              <w:t>100,000</w:t>
            </w:r>
          </w:p>
        </w:tc>
        <w:tc>
          <w:tcPr>
            <w:tcW w:w="90" w:type="dxa"/>
            <w:vAlign w:val="bottom"/>
          </w:tcPr>
          <w:p w:rsidR="007949F5" w:rsidRPr="003E158D" w:rsidRDefault="007949F5" w:rsidP="007949F5">
            <w:pPr>
              <w:tabs>
                <w:tab w:val="decimal" w:pos="990"/>
              </w:tabs>
              <w:ind w:right="66"/>
              <w:jc w:val="center"/>
              <w:rPr>
                <w:rFonts w:cs="Times New Roman"/>
                <w:color w:val="000000"/>
                <w:sz w:val="20"/>
                <w:szCs w:val="20"/>
                <w:lang w:val="en-GB"/>
              </w:rPr>
            </w:pPr>
          </w:p>
        </w:tc>
        <w:tc>
          <w:tcPr>
            <w:tcW w:w="1080" w:type="dxa"/>
            <w:vAlign w:val="bottom"/>
          </w:tcPr>
          <w:p w:rsidR="007949F5" w:rsidRPr="003E158D" w:rsidRDefault="007949F5" w:rsidP="00EC4846">
            <w:pPr>
              <w:tabs>
                <w:tab w:val="decimal" w:pos="900"/>
              </w:tabs>
              <w:ind w:right="-162"/>
              <w:jc w:val="thaiDistribute"/>
              <w:rPr>
                <w:rFonts w:cs="Times New Roman"/>
                <w:color w:val="000000"/>
                <w:sz w:val="20"/>
                <w:szCs w:val="20"/>
              </w:rPr>
            </w:pPr>
            <w:r>
              <w:rPr>
                <w:rFonts w:cs="Times New Roman"/>
                <w:color w:val="000000"/>
                <w:sz w:val="20"/>
                <w:szCs w:val="20"/>
              </w:rPr>
              <w:t>(100,000)</w:t>
            </w:r>
          </w:p>
        </w:tc>
        <w:tc>
          <w:tcPr>
            <w:tcW w:w="90" w:type="dxa"/>
          </w:tcPr>
          <w:p w:rsidR="007949F5" w:rsidRPr="003E158D" w:rsidRDefault="007949F5" w:rsidP="007949F5">
            <w:pPr>
              <w:tabs>
                <w:tab w:val="decimal" w:pos="708"/>
              </w:tabs>
              <w:ind w:right="-162"/>
              <w:jc w:val="center"/>
              <w:rPr>
                <w:rFonts w:cs="Times New Roman"/>
                <w:color w:val="000000"/>
                <w:sz w:val="20"/>
                <w:szCs w:val="20"/>
              </w:rPr>
            </w:pPr>
          </w:p>
        </w:tc>
        <w:tc>
          <w:tcPr>
            <w:tcW w:w="1080" w:type="dxa"/>
          </w:tcPr>
          <w:p w:rsidR="007949F5" w:rsidRPr="003E158D" w:rsidRDefault="007949F5" w:rsidP="007949F5">
            <w:pPr>
              <w:ind w:left="14"/>
              <w:jc w:val="center"/>
              <w:rPr>
                <w:rFonts w:cs="Times New Roman"/>
                <w:color w:val="000000"/>
                <w:sz w:val="20"/>
                <w:szCs w:val="20"/>
              </w:rPr>
            </w:pPr>
            <w:r>
              <w:rPr>
                <w:rFonts w:cs="Times New Roman"/>
                <w:color w:val="000000"/>
                <w:sz w:val="20"/>
                <w:szCs w:val="20"/>
              </w:rPr>
              <w:t>-</w:t>
            </w:r>
          </w:p>
        </w:tc>
        <w:tc>
          <w:tcPr>
            <w:tcW w:w="90" w:type="dxa"/>
            <w:vAlign w:val="bottom"/>
          </w:tcPr>
          <w:p w:rsidR="007949F5" w:rsidRPr="003E158D" w:rsidRDefault="007949F5" w:rsidP="007949F5">
            <w:pPr>
              <w:tabs>
                <w:tab w:val="decimal" w:pos="708"/>
              </w:tabs>
              <w:ind w:right="-162"/>
              <w:jc w:val="center"/>
              <w:rPr>
                <w:rFonts w:cs="Times New Roman"/>
                <w:color w:val="000000"/>
                <w:sz w:val="20"/>
                <w:szCs w:val="20"/>
              </w:rPr>
            </w:pPr>
          </w:p>
        </w:tc>
        <w:tc>
          <w:tcPr>
            <w:tcW w:w="1170" w:type="dxa"/>
          </w:tcPr>
          <w:p w:rsidR="007949F5" w:rsidRPr="003E158D" w:rsidRDefault="007949F5" w:rsidP="007949F5">
            <w:pPr>
              <w:ind w:left="14"/>
              <w:jc w:val="center"/>
              <w:rPr>
                <w:rFonts w:cs="Times New Roman"/>
                <w:color w:val="000000"/>
                <w:sz w:val="20"/>
                <w:szCs w:val="20"/>
              </w:rPr>
            </w:pPr>
            <w:r>
              <w:rPr>
                <w:rFonts w:cs="Times New Roman"/>
                <w:color w:val="000000"/>
                <w:sz w:val="20"/>
                <w:szCs w:val="20"/>
              </w:rPr>
              <w:t>-</w:t>
            </w:r>
          </w:p>
        </w:tc>
      </w:tr>
      <w:tr w:rsidR="007949F5" w:rsidRPr="003E158D" w:rsidTr="003F0729">
        <w:trPr>
          <w:trHeight w:val="41"/>
        </w:trPr>
        <w:tc>
          <w:tcPr>
            <w:tcW w:w="3420" w:type="dxa"/>
          </w:tcPr>
          <w:p w:rsidR="007949F5" w:rsidRPr="003E158D" w:rsidRDefault="007949F5" w:rsidP="007949F5">
            <w:pPr>
              <w:keepNext/>
              <w:spacing w:line="220" w:lineRule="exact"/>
              <w:ind w:right="14"/>
              <w:outlineLvl w:val="5"/>
              <w:rPr>
                <w:rFonts w:cs="Times New Roman"/>
                <w:sz w:val="20"/>
                <w:szCs w:val="20"/>
              </w:rPr>
            </w:pPr>
            <w:r w:rsidRPr="003E158D">
              <w:rPr>
                <w:rFonts w:cs="Times New Roman"/>
                <w:sz w:val="20"/>
                <w:szCs w:val="20"/>
              </w:rPr>
              <w:t>Long-term debentures</w:t>
            </w:r>
          </w:p>
        </w:tc>
        <w:tc>
          <w:tcPr>
            <w:tcW w:w="1170" w:type="dxa"/>
            <w:gridSpan w:val="3"/>
            <w:vAlign w:val="bottom"/>
          </w:tcPr>
          <w:p w:rsidR="007949F5" w:rsidRPr="003E158D" w:rsidRDefault="007949F5" w:rsidP="007949F5">
            <w:pPr>
              <w:tabs>
                <w:tab w:val="decimal" w:pos="804"/>
              </w:tabs>
              <w:ind w:right="-162"/>
              <w:jc w:val="center"/>
              <w:rPr>
                <w:rFonts w:cs="Times New Roman"/>
                <w:color w:val="000000"/>
                <w:sz w:val="20"/>
                <w:szCs w:val="20"/>
              </w:rPr>
            </w:pPr>
            <w:r>
              <w:rPr>
                <w:rFonts w:cs="Times New Roman"/>
                <w:color w:val="000000"/>
                <w:sz w:val="20"/>
                <w:szCs w:val="20"/>
              </w:rPr>
              <w:t>1,170,000</w:t>
            </w:r>
          </w:p>
        </w:tc>
        <w:tc>
          <w:tcPr>
            <w:tcW w:w="90" w:type="dxa"/>
            <w:vAlign w:val="bottom"/>
          </w:tcPr>
          <w:p w:rsidR="007949F5" w:rsidRPr="003E158D" w:rsidRDefault="007949F5" w:rsidP="007949F5">
            <w:pPr>
              <w:tabs>
                <w:tab w:val="decimal" w:pos="990"/>
              </w:tabs>
              <w:ind w:right="66"/>
              <w:jc w:val="center"/>
              <w:rPr>
                <w:rFonts w:cs="Times New Roman"/>
                <w:color w:val="000000"/>
                <w:sz w:val="20"/>
                <w:szCs w:val="20"/>
                <w:lang w:val="en-GB"/>
              </w:rPr>
            </w:pPr>
          </w:p>
        </w:tc>
        <w:tc>
          <w:tcPr>
            <w:tcW w:w="1080" w:type="dxa"/>
            <w:vAlign w:val="bottom"/>
          </w:tcPr>
          <w:p w:rsidR="007949F5" w:rsidRPr="003E158D" w:rsidRDefault="007949F5" w:rsidP="007949F5">
            <w:pPr>
              <w:tabs>
                <w:tab w:val="decimal" w:pos="900"/>
              </w:tabs>
              <w:ind w:right="-162"/>
              <w:jc w:val="thaiDistribute"/>
              <w:rPr>
                <w:rFonts w:cs="Times New Roman"/>
                <w:color w:val="000000"/>
                <w:sz w:val="20"/>
                <w:szCs w:val="20"/>
              </w:rPr>
            </w:pPr>
            <w:r>
              <w:rPr>
                <w:rFonts w:cs="Times New Roman"/>
                <w:color w:val="000000"/>
                <w:sz w:val="20"/>
                <w:szCs w:val="20"/>
              </w:rPr>
              <w:t>100,000</w:t>
            </w:r>
          </w:p>
        </w:tc>
        <w:tc>
          <w:tcPr>
            <w:tcW w:w="90" w:type="dxa"/>
          </w:tcPr>
          <w:p w:rsidR="007949F5" w:rsidRPr="003E158D" w:rsidRDefault="007949F5" w:rsidP="007949F5">
            <w:pPr>
              <w:tabs>
                <w:tab w:val="decimal" w:pos="708"/>
              </w:tabs>
              <w:ind w:right="-162"/>
              <w:jc w:val="center"/>
              <w:rPr>
                <w:rFonts w:cs="Times New Roman"/>
                <w:color w:val="000000"/>
                <w:sz w:val="20"/>
                <w:szCs w:val="20"/>
              </w:rPr>
            </w:pPr>
          </w:p>
        </w:tc>
        <w:tc>
          <w:tcPr>
            <w:tcW w:w="1080" w:type="dxa"/>
          </w:tcPr>
          <w:p w:rsidR="007949F5" w:rsidRPr="003E158D" w:rsidRDefault="007949F5" w:rsidP="007949F5">
            <w:pPr>
              <w:ind w:left="14"/>
              <w:jc w:val="center"/>
              <w:rPr>
                <w:rFonts w:cs="Times New Roman"/>
                <w:color w:val="000000"/>
                <w:sz w:val="20"/>
                <w:szCs w:val="20"/>
              </w:rPr>
            </w:pPr>
            <w:r>
              <w:rPr>
                <w:rFonts w:cs="Times New Roman"/>
                <w:color w:val="000000"/>
                <w:sz w:val="20"/>
                <w:szCs w:val="20"/>
              </w:rPr>
              <w:t>-</w:t>
            </w:r>
          </w:p>
        </w:tc>
        <w:tc>
          <w:tcPr>
            <w:tcW w:w="90" w:type="dxa"/>
            <w:vAlign w:val="bottom"/>
          </w:tcPr>
          <w:p w:rsidR="007949F5" w:rsidRPr="003E158D" w:rsidRDefault="007949F5" w:rsidP="007949F5">
            <w:pPr>
              <w:tabs>
                <w:tab w:val="decimal" w:pos="708"/>
              </w:tabs>
              <w:ind w:right="-162"/>
              <w:jc w:val="center"/>
              <w:rPr>
                <w:rFonts w:cs="Times New Roman"/>
                <w:color w:val="000000"/>
                <w:sz w:val="20"/>
                <w:szCs w:val="20"/>
              </w:rPr>
            </w:pPr>
          </w:p>
        </w:tc>
        <w:tc>
          <w:tcPr>
            <w:tcW w:w="1170" w:type="dxa"/>
            <w:vAlign w:val="bottom"/>
          </w:tcPr>
          <w:p w:rsidR="007949F5" w:rsidRPr="003E158D" w:rsidRDefault="007949F5" w:rsidP="007949F5">
            <w:pPr>
              <w:tabs>
                <w:tab w:val="decimal" w:pos="804"/>
              </w:tabs>
              <w:ind w:right="-162"/>
              <w:jc w:val="center"/>
              <w:rPr>
                <w:rFonts w:cs="Times New Roman"/>
                <w:color w:val="000000"/>
                <w:sz w:val="20"/>
                <w:szCs w:val="20"/>
              </w:rPr>
            </w:pPr>
            <w:r>
              <w:rPr>
                <w:rFonts w:cs="Times New Roman"/>
                <w:color w:val="000000"/>
                <w:sz w:val="20"/>
                <w:szCs w:val="20"/>
              </w:rPr>
              <w:t>1,270,000</w:t>
            </w:r>
          </w:p>
        </w:tc>
      </w:tr>
      <w:tr w:rsidR="007949F5" w:rsidRPr="003E158D" w:rsidTr="003F0729">
        <w:trPr>
          <w:trHeight w:val="41"/>
        </w:trPr>
        <w:tc>
          <w:tcPr>
            <w:tcW w:w="3420" w:type="dxa"/>
          </w:tcPr>
          <w:p w:rsidR="007949F5" w:rsidRPr="003E158D" w:rsidRDefault="007949F5" w:rsidP="007949F5">
            <w:pPr>
              <w:keepNext/>
              <w:spacing w:line="220" w:lineRule="exact"/>
              <w:ind w:right="14"/>
              <w:outlineLvl w:val="5"/>
              <w:rPr>
                <w:rFonts w:cs="Times New Roman"/>
                <w:sz w:val="20"/>
                <w:szCs w:val="20"/>
              </w:rPr>
            </w:pPr>
            <w:r w:rsidRPr="003E158D">
              <w:rPr>
                <w:rFonts w:cs="Times New Roman"/>
                <w:sz w:val="20"/>
                <w:szCs w:val="20"/>
              </w:rPr>
              <w:t>Liabilities under finance lease agreements</w:t>
            </w:r>
          </w:p>
        </w:tc>
        <w:tc>
          <w:tcPr>
            <w:tcW w:w="1170" w:type="dxa"/>
            <w:gridSpan w:val="3"/>
            <w:vAlign w:val="bottom"/>
          </w:tcPr>
          <w:p w:rsidR="007949F5" w:rsidRPr="003E158D" w:rsidRDefault="007949F5" w:rsidP="007949F5">
            <w:pPr>
              <w:ind w:left="14"/>
              <w:jc w:val="center"/>
              <w:rPr>
                <w:rFonts w:cs="Times New Roman"/>
                <w:color w:val="000000"/>
                <w:sz w:val="20"/>
                <w:szCs w:val="20"/>
              </w:rPr>
            </w:pPr>
            <w:r>
              <w:rPr>
                <w:rFonts w:cs="Times New Roman"/>
                <w:color w:val="000000"/>
                <w:sz w:val="20"/>
                <w:szCs w:val="20"/>
              </w:rPr>
              <w:t>-</w:t>
            </w:r>
          </w:p>
        </w:tc>
        <w:tc>
          <w:tcPr>
            <w:tcW w:w="90" w:type="dxa"/>
            <w:vAlign w:val="bottom"/>
          </w:tcPr>
          <w:p w:rsidR="007949F5" w:rsidRPr="003E158D" w:rsidRDefault="007949F5" w:rsidP="007949F5">
            <w:pPr>
              <w:tabs>
                <w:tab w:val="decimal" w:pos="990"/>
              </w:tabs>
              <w:ind w:right="66"/>
              <w:jc w:val="center"/>
              <w:rPr>
                <w:rFonts w:cs="Times New Roman"/>
                <w:color w:val="000000"/>
                <w:sz w:val="20"/>
                <w:szCs w:val="20"/>
                <w:lang w:val="en-GB"/>
              </w:rPr>
            </w:pPr>
          </w:p>
        </w:tc>
        <w:tc>
          <w:tcPr>
            <w:tcW w:w="1080" w:type="dxa"/>
            <w:vAlign w:val="bottom"/>
          </w:tcPr>
          <w:p w:rsidR="007949F5" w:rsidRPr="003E158D" w:rsidRDefault="007949F5" w:rsidP="007949F5">
            <w:pPr>
              <w:tabs>
                <w:tab w:val="decimal" w:pos="900"/>
              </w:tabs>
              <w:ind w:right="-162"/>
              <w:jc w:val="thaiDistribute"/>
              <w:rPr>
                <w:rFonts w:cs="Times New Roman"/>
                <w:color w:val="000000"/>
                <w:sz w:val="20"/>
                <w:szCs w:val="20"/>
                <w:cs/>
              </w:rPr>
            </w:pPr>
            <w:r>
              <w:rPr>
                <w:rFonts w:cs="Times New Roman"/>
                <w:color w:val="000000"/>
                <w:sz w:val="20"/>
                <w:szCs w:val="20"/>
              </w:rPr>
              <w:t>(116)</w:t>
            </w:r>
          </w:p>
        </w:tc>
        <w:tc>
          <w:tcPr>
            <w:tcW w:w="90" w:type="dxa"/>
          </w:tcPr>
          <w:p w:rsidR="007949F5" w:rsidRPr="003E158D" w:rsidRDefault="007949F5" w:rsidP="007949F5">
            <w:pPr>
              <w:tabs>
                <w:tab w:val="decimal" w:pos="708"/>
              </w:tabs>
              <w:ind w:right="-162"/>
              <w:jc w:val="center"/>
              <w:rPr>
                <w:rFonts w:cs="Times New Roman"/>
                <w:color w:val="000000"/>
                <w:sz w:val="20"/>
                <w:szCs w:val="20"/>
              </w:rPr>
            </w:pPr>
          </w:p>
        </w:tc>
        <w:tc>
          <w:tcPr>
            <w:tcW w:w="1080" w:type="dxa"/>
          </w:tcPr>
          <w:p w:rsidR="007949F5" w:rsidRPr="003E158D" w:rsidRDefault="007949F5" w:rsidP="00291572">
            <w:pPr>
              <w:tabs>
                <w:tab w:val="decimal" w:pos="900"/>
              </w:tabs>
              <w:ind w:right="-162"/>
              <w:jc w:val="thaiDistribute"/>
              <w:rPr>
                <w:rFonts w:cs="Times New Roman"/>
                <w:color w:val="000000"/>
                <w:sz w:val="20"/>
                <w:szCs w:val="20"/>
              </w:rPr>
            </w:pPr>
            <w:r>
              <w:rPr>
                <w:rFonts w:cs="Times New Roman"/>
                <w:color w:val="000000"/>
                <w:sz w:val="20"/>
                <w:szCs w:val="20"/>
              </w:rPr>
              <w:t>2,151</w:t>
            </w:r>
          </w:p>
        </w:tc>
        <w:tc>
          <w:tcPr>
            <w:tcW w:w="90" w:type="dxa"/>
            <w:vAlign w:val="bottom"/>
          </w:tcPr>
          <w:p w:rsidR="007949F5" w:rsidRPr="003E158D" w:rsidRDefault="007949F5" w:rsidP="007949F5">
            <w:pPr>
              <w:tabs>
                <w:tab w:val="decimal" w:pos="708"/>
              </w:tabs>
              <w:ind w:right="-162"/>
              <w:jc w:val="center"/>
              <w:rPr>
                <w:rFonts w:cs="Times New Roman"/>
                <w:color w:val="000000"/>
                <w:sz w:val="20"/>
                <w:szCs w:val="20"/>
              </w:rPr>
            </w:pPr>
          </w:p>
        </w:tc>
        <w:tc>
          <w:tcPr>
            <w:tcW w:w="1170" w:type="dxa"/>
            <w:vAlign w:val="bottom"/>
          </w:tcPr>
          <w:p w:rsidR="007949F5" w:rsidRPr="003E158D" w:rsidRDefault="007949F5" w:rsidP="007949F5">
            <w:pPr>
              <w:tabs>
                <w:tab w:val="decimal" w:pos="804"/>
              </w:tabs>
              <w:ind w:right="-162"/>
              <w:jc w:val="center"/>
              <w:rPr>
                <w:rFonts w:cs="Times New Roman"/>
                <w:color w:val="000000"/>
                <w:sz w:val="20"/>
                <w:szCs w:val="20"/>
              </w:rPr>
            </w:pPr>
            <w:r>
              <w:rPr>
                <w:rFonts w:cs="Times New Roman"/>
                <w:color w:val="000000"/>
                <w:sz w:val="20"/>
                <w:szCs w:val="20"/>
              </w:rPr>
              <w:t>2,035</w:t>
            </w:r>
          </w:p>
        </w:tc>
      </w:tr>
      <w:tr w:rsidR="007949F5" w:rsidRPr="003E158D" w:rsidTr="003F0729">
        <w:trPr>
          <w:trHeight w:val="41"/>
        </w:trPr>
        <w:tc>
          <w:tcPr>
            <w:tcW w:w="3420" w:type="dxa"/>
          </w:tcPr>
          <w:p w:rsidR="007949F5" w:rsidRPr="003E158D" w:rsidRDefault="007949F5" w:rsidP="007949F5">
            <w:pPr>
              <w:keepNext/>
              <w:spacing w:line="220" w:lineRule="exact"/>
              <w:ind w:left="360" w:right="14"/>
              <w:outlineLvl w:val="5"/>
              <w:rPr>
                <w:rFonts w:cs="Times New Roman"/>
                <w:sz w:val="20"/>
                <w:szCs w:val="20"/>
              </w:rPr>
            </w:pPr>
            <w:r w:rsidRPr="003E158D">
              <w:rPr>
                <w:rFonts w:cs="Times New Roman"/>
                <w:b/>
                <w:bCs/>
                <w:spacing w:val="-2"/>
                <w:sz w:val="20"/>
                <w:szCs w:val="20"/>
              </w:rPr>
              <w:t>Total</w:t>
            </w:r>
          </w:p>
        </w:tc>
        <w:tc>
          <w:tcPr>
            <w:tcW w:w="1170" w:type="dxa"/>
            <w:gridSpan w:val="3"/>
            <w:tcBorders>
              <w:top w:val="single" w:sz="4" w:space="0" w:color="auto"/>
              <w:bottom w:val="double" w:sz="4" w:space="0" w:color="auto"/>
            </w:tcBorders>
            <w:vAlign w:val="bottom"/>
          </w:tcPr>
          <w:p w:rsidR="007949F5" w:rsidRPr="003E158D" w:rsidRDefault="007949F5" w:rsidP="007949F5">
            <w:pPr>
              <w:tabs>
                <w:tab w:val="decimal" w:pos="804"/>
              </w:tabs>
              <w:ind w:right="-162"/>
              <w:jc w:val="center"/>
              <w:rPr>
                <w:rFonts w:cs="Times New Roman"/>
                <w:color w:val="000000"/>
                <w:sz w:val="20"/>
                <w:szCs w:val="20"/>
              </w:rPr>
            </w:pPr>
            <w:r>
              <w:rPr>
                <w:rFonts w:cs="Times New Roman"/>
                <w:color w:val="000000"/>
                <w:sz w:val="20"/>
                <w:szCs w:val="20"/>
              </w:rPr>
              <w:t>2,089,800</w:t>
            </w:r>
          </w:p>
        </w:tc>
        <w:tc>
          <w:tcPr>
            <w:tcW w:w="90" w:type="dxa"/>
            <w:vAlign w:val="bottom"/>
          </w:tcPr>
          <w:p w:rsidR="007949F5" w:rsidRPr="003E158D" w:rsidRDefault="007949F5" w:rsidP="007949F5">
            <w:pPr>
              <w:tabs>
                <w:tab w:val="decimal" w:pos="990"/>
              </w:tabs>
              <w:ind w:right="66"/>
              <w:jc w:val="center"/>
              <w:rPr>
                <w:rFonts w:cs="Times New Roman"/>
                <w:color w:val="000000"/>
                <w:sz w:val="20"/>
                <w:szCs w:val="20"/>
                <w:lang w:val="en-GB"/>
              </w:rPr>
            </w:pPr>
          </w:p>
        </w:tc>
        <w:tc>
          <w:tcPr>
            <w:tcW w:w="1080" w:type="dxa"/>
            <w:tcBorders>
              <w:top w:val="single" w:sz="4" w:space="0" w:color="auto"/>
              <w:bottom w:val="double" w:sz="4" w:space="0" w:color="auto"/>
            </w:tcBorders>
            <w:vAlign w:val="bottom"/>
          </w:tcPr>
          <w:p w:rsidR="007949F5" w:rsidRPr="003E158D" w:rsidRDefault="007949F5" w:rsidP="007949F5">
            <w:pPr>
              <w:tabs>
                <w:tab w:val="decimal" w:pos="900"/>
              </w:tabs>
              <w:ind w:right="-162"/>
              <w:jc w:val="thaiDistribute"/>
              <w:rPr>
                <w:rFonts w:cs="Times New Roman"/>
                <w:color w:val="000000"/>
                <w:sz w:val="20"/>
                <w:szCs w:val="20"/>
              </w:rPr>
            </w:pPr>
            <w:r>
              <w:rPr>
                <w:rFonts w:cs="Times New Roman"/>
                <w:color w:val="000000"/>
                <w:sz w:val="20"/>
                <w:szCs w:val="20"/>
              </w:rPr>
              <w:t>(98,116)</w:t>
            </w:r>
          </w:p>
        </w:tc>
        <w:tc>
          <w:tcPr>
            <w:tcW w:w="90" w:type="dxa"/>
          </w:tcPr>
          <w:p w:rsidR="007949F5" w:rsidRPr="003E158D" w:rsidRDefault="007949F5" w:rsidP="007949F5">
            <w:pPr>
              <w:tabs>
                <w:tab w:val="decimal" w:pos="715"/>
              </w:tabs>
              <w:ind w:right="-162"/>
              <w:jc w:val="center"/>
              <w:rPr>
                <w:rFonts w:cs="Times New Roman"/>
                <w:color w:val="000000"/>
                <w:sz w:val="20"/>
                <w:szCs w:val="20"/>
              </w:rPr>
            </w:pPr>
          </w:p>
        </w:tc>
        <w:tc>
          <w:tcPr>
            <w:tcW w:w="1080" w:type="dxa"/>
            <w:tcBorders>
              <w:top w:val="single" w:sz="4" w:space="0" w:color="auto"/>
              <w:bottom w:val="double" w:sz="4" w:space="0" w:color="auto"/>
            </w:tcBorders>
          </w:tcPr>
          <w:p w:rsidR="007949F5" w:rsidRPr="003E158D" w:rsidRDefault="007949F5" w:rsidP="00291572">
            <w:pPr>
              <w:tabs>
                <w:tab w:val="decimal" w:pos="900"/>
              </w:tabs>
              <w:ind w:right="-162"/>
              <w:jc w:val="thaiDistribute"/>
              <w:rPr>
                <w:rFonts w:cs="Times New Roman"/>
                <w:color w:val="000000"/>
                <w:sz w:val="20"/>
                <w:szCs w:val="20"/>
              </w:rPr>
            </w:pPr>
            <w:r>
              <w:rPr>
                <w:rFonts w:cs="Times New Roman"/>
                <w:color w:val="000000"/>
                <w:sz w:val="20"/>
                <w:szCs w:val="20"/>
              </w:rPr>
              <w:t>2,151</w:t>
            </w:r>
          </w:p>
        </w:tc>
        <w:tc>
          <w:tcPr>
            <w:tcW w:w="90" w:type="dxa"/>
            <w:vAlign w:val="bottom"/>
          </w:tcPr>
          <w:p w:rsidR="007949F5" w:rsidRPr="003E158D" w:rsidRDefault="007949F5" w:rsidP="007949F5">
            <w:pPr>
              <w:tabs>
                <w:tab w:val="decimal" w:pos="715"/>
              </w:tabs>
              <w:ind w:right="-162"/>
              <w:jc w:val="center"/>
              <w:rPr>
                <w:rFonts w:cs="Times New Roman"/>
                <w:color w:val="000000"/>
                <w:sz w:val="20"/>
                <w:szCs w:val="20"/>
              </w:rPr>
            </w:pPr>
          </w:p>
        </w:tc>
        <w:tc>
          <w:tcPr>
            <w:tcW w:w="1170" w:type="dxa"/>
            <w:tcBorders>
              <w:top w:val="single" w:sz="4" w:space="0" w:color="auto"/>
              <w:bottom w:val="double" w:sz="4" w:space="0" w:color="auto"/>
            </w:tcBorders>
            <w:vAlign w:val="bottom"/>
          </w:tcPr>
          <w:p w:rsidR="007949F5" w:rsidRPr="003E158D" w:rsidRDefault="007949F5" w:rsidP="007949F5">
            <w:pPr>
              <w:tabs>
                <w:tab w:val="decimal" w:pos="804"/>
              </w:tabs>
              <w:ind w:right="-162"/>
              <w:jc w:val="center"/>
              <w:rPr>
                <w:rFonts w:cs="Times New Roman"/>
                <w:color w:val="000000"/>
                <w:sz w:val="20"/>
                <w:szCs w:val="20"/>
              </w:rPr>
            </w:pPr>
            <w:r>
              <w:rPr>
                <w:rFonts w:cs="Times New Roman"/>
                <w:color w:val="000000"/>
                <w:sz w:val="20"/>
                <w:szCs w:val="20"/>
              </w:rPr>
              <w:t>1,993,835</w:t>
            </w:r>
          </w:p>
        </w:tc>
      </w:tr>
    </w:tbl>
    <w:p w:rsidR="00A97FE1" w:rsidRPr="003E158D" w:rsidRDefault="003F0729" w:rsidP="000B7746">
      <w:pPr>
        <w:spacing w:before="480" w:after="240"/>
        <w:ind w:left="547" w:hanging="547"/>
        <w:jc w:val="thaiDistribute"/>
        <w:outlineLvl w:val="0"/>
        <w:rPr>
          <w:rFonts w:cs="Times New Roman"/>
          <w:b/>
          <w:bCs/>
          <w:caps/>
          <w:sz w:val="24"/>
          <w:szCs w:val="24"/>
        </w:rPr>
      </w:pPr>
      <w:r w:rsidRPr="003E158D">
        <w:rPr>
          <w:rFonts w:cs="Times New Roman"/>
          <w:b/>
          <w:bCs/>
          <w:caps/>
          <w:sz w:val="24"/>
          <w:szCs w:val="24"/>
        </w:rPr>
        <w:t>5</w:t>
      </w:r>
      <w:r w:rsidR="00A97FE1" w:rsidRPr="003E158D">
        <w:rPr>
          <w:rFonts w:cs="Times New Roman"/>
          <w:b/>
          <w:bCs/>
          <w:caps/>
          <w:sz w:val="24"/>
          <w:szCs w:val="24"/>
        </w:rPr>
        <w:t>.</w:t>
      </w:r>
      <w:r w:rsidR="00A97FE1" w:rsidRPr="003E158D">
        <w:rPr>
          <w:rFonts w:cs="Times New Roman"/>
          <w:b/>
          <w:bCs/>
          <w:caps/>
          <w:sz w:val="24"/>
          <w:szCs w:val="24"/>
        </w:rPr>
        <w:tab/>
      </w:r>
      <w:r w:rsidR="000341F7" w:rsidRPr="003E158D">
        <w:rPr>
          <w:rFonts w:cs="Times New Roman"/>
          <w:b/>
          <w:bCs/>
          <w:caps/>
          <w:sz w:val="20"/>
          <w:szCs w:val="20"/>
        </w:rPr>
        <w:t xml:space="preserve">rECEIVABLES  </w:t>
      </w:r>
      <w:r w:rsidR="00A97FE1" w:rsidRPr="003E158D">
        <w:rPr>
          <w:rFonts w:cs="Times New Roman"/>
          <w:b/>
          <w:bCs/>
          <w:caps/>
          <w:sz w:val="20"/>
          <w:szCs w:val="20"/>
        </w:rPr>
        <w:t>and  LOANS</w:t>
      </w:r>
      <w:r w:rsidR="00A97FE1" w:rsidRPr="003E158D">
        <w:rPr>
          <w:rFonts w:cs="Times New Roman"/>
          <w:b/>
          <w:bCs/>
          <w:sz w:val="20"/>
          <w:szCs w:val="20"/>
        </w:rPr>
        <w:t xml:space="preserve">  TO  OTHERS</w:t>
      </w:r>
    </w:p>
    <w:p w:rsidR="00A97FE1" w:rsidRPr="003E158D" w:rsidRDefault="00615888" w:rsidP="00F24EBF">
      <w:pPr>
        <w:spacing w:after="120"/>
        <w:ind w:left="547" w:right="-202"/>
        <w:jc w:val="thaiDistribute"/>
        <w:rPr>
          <w:rFonts w:cs="Times New Roman"/>
          <w:sz w:val="24"/>
          <w:szCs w:val="24"/>
        </w:rPr>
      </w:pPr>
      <w:r w:rsidRPr="003E158D">
        <w:rPr>
          <w:rFonts w:cs="Times New Roman"/>
          <w:sz w:val="24"/>
          <w:szCs w:val="24"/>
        </w:rPr>
        <w:t>In order to present the</w:t>
      </w:r>
      <w:r w:rsidR="00A97FE1" w:rsidRPr="003E158D">
        <w:rPr>
          <w:rFonts w:cs="Times New Roman"/>
          <w:sz w:val="24"/>
          <w:szCs w:val="24"/>
        </w:rPr>
        <w:t xml:space="preserve"> </w:t>
      </w:r>
      <w:r w:rsidR="00953C14" w:rsidRPr="003E158D">
        <w:rPr>
          <w:rFonts w:cs="Times New Roman"/>
          <w:sz w:val="24"/>
          <w:szCs w:val="24"/>
        </w:rPr>
        <w:t>statement of financial position</w:t>
      </w:r>
      <w:r w:rsidR="00A97FE1" w:rsidRPr="003E158D">
        <w:rPr>
          <w:rFonts w:cs="Times New Roman"/>
          <w:sz w:val="24"/>
          <w:szCs w:val="24"/>
        </w:rPr>
        <w:t xml:space="preserve"> in compliance with the Notification of the Department of Business Development, items due within one year are to be presented as current assets and items due longer than one year are to be presented as non-current assets. </w:t>
      </w:r>
      <w:r w:rsidR="00E10CD5" w:rsidRPr="003E158D">
        <w:rPr>
          <w:rFonts w:cs="Times New Roman"/>
          <w:sz w:val="24"/>
          <w:szCs w:val="24"/>
        </w:rPr>
        <w:t xml:space="preserve"> </w:t>
      </w:r>
      <w:r w:rsidR="001D42BB" w:rsidRPr="003E158D">
        <w:rPr>
          <w:rFonts w:cs="Times New Roman"/>
          <w:sz w:val="24"/>
          <w:szCs w:val="24"/>
        </w:rPr>
        <w:t xml:space="preserve">The Group </w:t>
      </w:r>
      <w:r w:rsidR="00A97FE1" w:rsidRPr="003E158D">
        <w:rPr>
          <w:rFonts w:cs="Times New Roman"/>
          <w:sz w:val="24"/>
          <w:szCs w:val="24"/>
        </w:rPr>
        <w:t>therefore present “Receivables and loans to others” as follows:</w:t>
      </w:r>
    </w:p>
    <w:p w:rsidR="00A97FE1" w:rsidRPr="003E158D" w:rsidRDefault="00A97FE1" w:rsidP="0029406E">
      <w:pPr>
        <w:tabs>
          <w:tab w:val="left" w:pos="900"/>
        </w:tabs>
        <w:ind w:left="360" w:right="-205"/>
        <w:jc w:val="right"/>
        <w:rPr>
          <w:rFonts w:cs="Times New Roman"/>
          <w:b/>
          <w:bCs/>
          <w:sz w:val="18"/>
          <w:szCs w:val="18"/>
          <w:cs/>
        </w:rPr>
      </w:pPr>
      <w:r w:rsidRPr="003E158D">
        <w:rPr>
          <w:rFonts w:cs="Times New Roman"/>
          <w:b/>
          <w:bCs/>
          <w:sz w:val="18"/>
          <w:szCs w:val="18"/>
          <w:cs/>
        </w:rPr>
        <w:t xml:space="preserve"> (</w:t>
      </w:r>
      <w:r w:rsidRPr="003E158D">
        <w:rPr>
          <w:rFonts w:cs="Times New Roman"/>
          <w:b/>
          <w:bCs/>
          <w:color w:val="000000"/>
          <w:sz w:val="18"/>
          <w:szCs w:val="18"/>
          <w:cs/>
        </w:rPr>
        <w:t>Unit</w:t>
      </w:r>
      <w:r w:rsidRPr="003E158D">
        <w:rPr>
          <w:rFonts w:cs="Times New Roman"/>
          <w:b/>
          <w:bCs/>
          <w:color w:val="000000"/>
          <w:sz w:val="18"/>
          <w:szCs w:val="18"/>
        </w:rPr>
        <w:t xml:space="preserve"> </w:t>
      </w:r>
      <w:r w:rsidRPr="003E158D">
        <w:rPr>
          <w:rFonts w:cs="Times New Roman"/>
          <w:b/>
          <w:bCs/>
          <w:color w:val="000000"/>
          <w:sz w:val="18"/>
          <w:szCs w:val="18"/>
          <w:cs/>
        </w:rPr>
        <w:t>: Thousand Baht</w:t>
      </w:r>
      <w:r w:rsidRPr="003E158D">
        <w:rPr>
          <w:rFonts w:cs="Times New Roman"/>
          <w:b/>
          <w:bCs/>
          <w:sz w:val="18"/>
          <w:szCs w:val="18"/>
          <w:cs/>
        </w:rPr>
        <w:t>)</w:t>
      </w:r>
    </w:p>
    <w:tbl>
      <w:tblPr>
        <w:tblW w:w="8910" w:type="dxa"/>
        <w:tblInd w:w="540" w:type="dxa"/>
        <w:tblBorders>
          <w:bottom w:val="single" w:sz="4" w:space="0" w:color="auto"/>
        </w:tblBorders>
        <w:tblLayout w:type="fixed"/>
        <w:tblCellMar>
          <w:left w:w="0" w:type="dxa"/>
          <w:right w:w="0" w:type="dxa"/>
        </w:tblCellMar>
        <w:tblLook w:val="0000" w:firstRow="0" w:lastRow="0" w:firstColumn="0" w:lastColumn="0" w:noHBand="0" w:noVBand="0"/>
      </w:tblPr>
      <w:tblGrid>
        <w:gridCol w:w="3510"/>
        <w:gridCol w:w="1265"/>
        <w:gridCol w:w="166"/>
        <w:gridCol w:w="1269"/>
        <w:gridCol w:w="126"/>
        <w:gridCol w:w="1224"/>
        <w:gridCol w:w="162"/>
        <w:gridCol w:w="1188"/>
      </w:tblGrid>
      <w:tr w:rsidR="00A97FE1" w:rsidRPr="003E158D" w:rsidTr="00605240">
        <w:tc>
          <w:tcPr>
            <w:tcW w:w="3510" w:type="dxa"/>
            <w:vAlign w:val="bottom"/>
          </w:tcPr>
          <w:p w:rsidR="00A97FE1" w:rsidRPr="003E158D" w:rsidRDefault="00A97FE1" w:rsidP="004207DA">
            <w:pPr>
              <w:tabs>
                <w:tab w:val="left" w:pos="886"/>
              </w:tabs>
              <w:spacing w:line="280" w:lineRule="exact"/>
              <w:ind w:left="346"/>
              <w:rPr>
                <w:rFonts w:cs="Times New Roman"/>
                <w:b/>
                <w:bCs/>
                <w:sz w:val="18"/>
                <w:szCs w:val="18"/>
                <w:cs/>
              </w:rPr>
            </w:pPr>
          </w:p>
        </w:tc>
        <w:tc>
          <w:tcPr>
            <w:tcW w:w="2700" w:type="dxa"/>
            <w:gridSpan w:val="3"/>
            <w:tcBorders>
              <w:bottom w:val="single" w:sz="4" w:space="0" w:color="auto"/>
            </w:tcBorders>
            <w:vAlign w:val="bottom"/>
          </w:tcPr>
          <w:p w:rsidR="00A97FE1" w:rsidRPr="003E158D" w:rsidRDefault="00A97FE1" w:rsidP="004207DA">
            <w:pPr>
              <w:spacing w:line="280" w:lineRule="exact"/>
              <w:ind w:left="-18"/>
              <w:jc w:val="center"/>
              <w:rPr>
                <w:rFonts w:cs="Times New Roman"/>
                <w:b/>
                <w:bCs/>
                <w:spacing w:val="-4"/>
                <w:sz w:val="18"/>
                <w:szCs w:val="18"/>
              </w:rPr>
            </w:pPr>
            <w:r w:rsidRPr="003E158D">
              <w:rPr>
                <w:rFonts w:cs="Times New Roman"/>
                <w:b/>
                <w:bCs/>
                <w:spacing w:val="-4"/>
                <w:sz w:val="18"/>
                <w:szCs w:val="18"/>
              </w:rPr>
              <w:t>Consolidated financial statements</w:t>
            </w:r>
          </w:p>
        </w:tc>
        <w:tc>
          <w:tcPr>
            <w:tcW w:w="126" w:type="dxa"/>
          </w:tcPr>
          <w:p w:rsidR="00A97FE1" w:rsidRPr="003E158D" w:rsidRDefault="00A97FE1" w:rsidP="004207DA">
            <w:pPr>
              <w:spacing w:line="280" w:lineRule="exact"/>
              <w:ind w:left="-18"/>
              <w:jc w:val="center"/>
              <w:rPr>
                <w:rFonts w:cs="Times New Roman"/>
                <w:b/>
                <w:bCs/>
                <w:sz w:val="18"/>
                <w:szCs w:val="18"/>
                <w:cs/>
              </w:rPr>
            </w:pPr>
          </w:p>
        </w:tc>
        <w:tc>
          <w:tcPr>
            <w:tcW w:w="2574" w:type="dxa"/>
            <w:gridSpan w:val="3"/>
            <w:tcBorders>
              <w:bottom w:val="single" w:sz="4" w:space="0" w:color="auto"/>
            </w:tcBorders>
            <w:vAlign w:val="bottom"/>
          </w:tcPr>
          <w:p w:rsidR="00A97FE1" w:rsidRPr="003E158D" w:rsidRDefault="00A97FE1" w:rsidP="004207DA">
            <w:pPr>
              <w:spacing w:line="280" w:lineRule="exact"/>
              <w:ind w:left="-18"/>
              <w:jc w:val="center"/>
              <w:rPr>
                <w:rFonts w:cs="Times New Roman"/>
                <w:b/>
                <w:bCs/>
                <w:sz w:val="18"/>
                <w:szCs w:val="18"/>
              </w:rPr>
            </w:pPr>
            <w:r w:rsidRPr="003E158D">
              <w:rPr>
                <w:rFonts w:cs="Times New Roman"/>
                <w:b/>
                <w:bCs/>
                <w:sz w:val="18"/>
                <w:szCs w:val="18"/>
              </w:rPr>
              <w:t>Separate financial statements</w:t>
            </w:r>
          </w:p>
        </w:tc>
      </w:tr>
      <w:tr w:rsidR="00C55838" w:rsidRPr="003E158D" w:rsidTr="00605240">
        <w:tc>
          <w:tcPr>
            <w:tcW w:w="3510" w:type="dxa"/>
            <w:vAlign w:val="bottom"/>
          </w:tcPr>
          <w:p w:rsidR="00C55838" w:rsidRPr="003E158D" w:rsidRDefault="00C55838" w:rsidP="004207DA">
            <w:pPr>
              <w:tabs>
                <w:tab w:val="left" w:pos="886"/>
              </w:tabs>
              <w:spacing w:line="280" w:lineRule="exact"/>
              <w:ind w:left="346"/>
              <w:rPr>
                <w:rFonts w:cs="Times New Roman"/>
                <w:b/>
                <w:bCs/>
                <w:sz w:val="18"/>
                <w:szCs w:val="18"/>
                <w:cs/>
              </w:rPr>
            </w:pPr>
          </w:p>
        </w:tc>
        <w:tc>
          <w:tcPr>
            <w:tcW w:w="1265" w:type="dxa"/>
            <w:tcBorders>
              <w:top w:val="single" w:sz="4" w:space="0" w:color="auto"/>
              <w:bottom w:val="nil"/>
            </w:tcBorders>
            <w:vAlign w:val="bottom"/>
          </w:tcPr>
          <w:p w:rsidR="00C55838" w:rsidRPr="003E158D" w:rsidRDefault="00C55838" w:rsidP="004207DA">
            <w:pPr>
              <w:spacing w:line="280" w:lineRule="exact"/>
              <w:ind w:hanging="36"/>
              <w:jc w:val="center"/>
              <w:rPr>
                <w:rFonts w:cs="Times New Roman"/>
                <w:b/>
                <w:bCs/>
                <w:color w:val="000000"/>
                <w:sz w:val="18"/>
                <w:szCs w:val="18"/>
              </w:rPr>
            </w:pPr>
            <w:r w:rsidRPr="003E158D">
              <w:rPr>
                <w:rFonts w:cs="Times New Roman"/>
                <w:b/>
                <w:bCs/>
                <w:color w:val="000000"/>
                <w:sz w:val="18"/>
                <w:szCs w:val="18"/>
              </w:rPr>
              <w:t xml:space="preserve">As at </w:t>
            </w:r>
          </w:p>
        </w:tc>
        <w:tc>
          <w:tcPr>
            <w:tcW w:w="166" w:type="dxa"/>
            <w:tcBorders>
              <w:top w:val="single" w:sz="4" w:space="0" w:color="auto"/>
              <w:bottom w:val="nil"/>
            </w:tcBorders>
          </w:tcPr>
          <w:p w:rsidR="00C55838" w:rsidRPr="003E158D" w:rsidRDefault="00C55838" w:rsidP="004207DA">
            <w:pPr>
              <w:spacing w:line="280" w:lineRule="exact"/>
              <w:jc w:val="center"/>
              <w:rPr>
                <w:rFonts w:cs="Times New Roman"/>
                <w:b/>
                <w:bCs/>
                <w:color w:val="000000"/>
                <w:sz w:val="18"/>
                <w:szCs w:val="18"/>
              </w:rPr>
            </w:pPr>
          </w:p>
        </w:tc>
        <w:tc>
          <w:tcPr>
            <w:tcW w:w="1269" w:type="dxa"/>
            <w:tcBorders>
              <w:top w:val="single" w:sz="4" w:space="0" w:color="auto"/>
              <w:bottom w:val="nil"/>
            </w:tcBorders>
            <w:vAlign w:val="bottom"/>
          </w:tcPr>
          <w:p w:rsidR="00C55838" w:rsidRPr="003E158D" w:rsidRDefault="00C55838" w:rsidP="004207DA">
            <w:pPr>
              <w:spacing w:line="280" w:lineRule="exact"/>
              <w:jc w:val="center"/>
              <w:rPr>
                <w:rFonts w:cs="Times New Roman"/>
                <w:b/>
                <w:bCs/>
                <w:color w:val="000000"/>
                <w:sz w:val="18"/>
                <w:szCs w:val="18"/>
              </w:rPr>
            </w:pPr>
            <w:r w:rsidRPr="003E158D">
              <w:rPr>
                <w:rFonts w:cs="Times New Roman"/>
                <w:b/>
                <w:bCs/>
                <w:color w:val="000000"/>
                <w:sz w:val="18"/>
                <w:szCs w:val="18"/>
              </w:rPr>
              <w:t xml:space="preserve">As at </w:t>
            </w:r>
          </w:p>
        </w:tc>
        <w:tc>
          <w:tcPr>
            <w:tcW w:w="126" w:type="dxa"/>
            <w:tcBorders>
              <w:bottom w:val="nil"/>
            </w:tcBorders>
          </w:tcPr>
          <w:p w:rsidR="00C55838" w:rsidRPr="003E158D" w:rsidRDefault="00C55838" w:rsidP="004207DA">
            <w:pPr>
              <w:spacing w:line="280" w:lineRule="exact"/>
              <w:ind w:left="-18"/>
              <w:jc w:val="center"/>
              <w:rPr>
                <w:rFonts w:cs="Times New Roman"/>
                <w:b/>
                <w:bCs/>
                <w:sz w:val="18"/>
                <w:szCs w:val="18"/>
                <w:cs/>
              </w:rPr>
            </w:pPr>
          </w:p>
        </w:tc>
        <w:tc>
          <w:tcPr>
            <w:tcW w:w="1224" w:type="dxa"/>
            <w:tcBorders>
              <w:top w:val="single" w:sz="4" w:space="0" w:color="auto"/>
              <w:bottom w:val="nil"/>
            </w:tcBorders>
            <w:vAlign w:val="bottom"/>
          </w:tcPr>
          <w:p w:rsidR="00C55838" w:rsidRPr="003E158D" w:rsidRDefault="00C55838" w:rsidP="004207DA">
            <w:pPr>
              <w:spacing w:line="280" w:lineRule="exact"/>
              <w:ind w:hanging="36"/>
              <w:jc w:val="center"/>
              <w:rPr>
                <w:rFonts w:cs="Times New Roman"/>
                <w:b/>
                <w:bCs/>
                <w:color w:val="000000"/>
                <w:sz w:val="18"/>
                <w:szCs w:val="18"/>
              </w:rPr>
            </w:pPr>
            <w:r w:rsidRPr="003E158D">
              <w:rPr>
                <w:rFonts w:cs="Times New Roman"/>
                <w:b/>
                <w:bCs/>
                <w:color w:val="000000"/>
                <w:sz w:val="18"/>
                <w:szCs w:val="18"/>
              </w:rPr>
              <w:t xml:space="preserve">As at </w:t>
            </w:r>
          </w:p>
        </w:tc>
        <w:tc>
          <w:tcPr>
            <w:tcW w:w="162" w:type="dxa"/>
            <w:tcBorders>
              <w:top w:val="single" w:sz="4" w:space="0" w:color="auto"/>
              <w:bottom w:val="nil"/>
            </w:tcBorders>
          </w:tcPr>
          <w:p w:rsidR="00C55838" w:rsidRPr="003E158D" w:rsidRDefault="00C55838" w:rsidP="004207DA">
            <w:pPr>
              <w:spacing w:line="280" w:lineRule="exact"/>
              <w:jc w:val="center"/>
              <w:rPr>
                <w:rFonts w:cs="Times New Roman"/>
                <w:b/>
                <w:bCs/>
                <w:color w:val="000000"/>
                <w:sz w:val="18"/>
                <w:szCs w:val="18"/>
              </w:rPr>
            </w:pPr>
          </w:p>
        </w:tc>
        <w:tc>
          <w:tcPr>
            <w:tcW w:w="1188" w:type="dxa"/>
            <w:tcBorders>
              <w:top w:val="single" w:sz="4" w:space="0" w:color="auto"/>
              <w:bottom w:val="nil"/>
            </w:tcBorders>
            <w:vAlign w:val="bottom"/>
          </w:tcPr>
          <w:p w:rsidR="00C55838" w:rsidRPr="003E158D" w:rsidRDefault="00C55838" w:rsidP="004207DA">
            <w:pPr>
              <w:spacing w:line="280" w:lineRule="exact"/>
              <w:jc w:val="center"/>
              <w:rPr>
                <w:rFonts w:cs="Times New Roman"/>
                <w:b/>
                <w:bCs/>
                <w:color w:val="000000"/>
                <w:sz w:val="18"/>
                <w:szCs w:val="18"/>
              </w:rPr>
            </w:pPr>
            <w:r w:rsidRPr="003E158D">
              <w:rPr>
                <w:rFonts w:cs="Times New Roman"/>
                <w:b/>
                <w:bCs/>
                <w:color w:val="000000"/>
                <w:sz w:val="18"/>
                <w:szCs w:val="18"/>
              </w:rPr>
              <w:t xml:space="preserve">As at </w:t>
            </w:r>
          </w:p>
        </w:tc>
      </w:tr>
      <w:tr w:rsidR="00C55838" w:rsidRPr="003E158D" w:rsidTr="00605240">
        <w:tc>
          <w:tcPr>
            <w:tcW w:w="3510" w:type="dxa"/>
            <w:vAlign w:val="bottom"/>
          </w:tcPr>
          <w:p w:rsidR="00C55838" w:rsidRPr="003E158D" w:rsidRDefault="00C55838" w:rsidP="004207DA">
            <w:pPr>
              <w:tabs>
                <w:tab w:val="left" w:pos="886"/>
              </w:tabs>
              <w:spacing w:line="280" w:lineRule="exact"/>
              <w:ind w:left="346"/>
              <w:rPr>
                <w:rFonts w:cs="Times New Roman"/>
                <w:b/>
                <w:bCs/>
                <w:sz w:val="18"/>
                <w:szCs w:val="18"/>
                <w:cs/>
              </w:rPr>
            </w:pPr>
          </w:p>
        </w:tc>
        <w:tc>
          <w:tcPr>
            <w:tcW w:w="1265" w:type="dxa"/>
            <w:tcBorders>
              <w:top w:val="nil"/>
              <w:bottom w:val="nil"/>
            </w:tcBorders>
            <w:vAlign w:val="bottom"/>
          </w:tcPr>
          <w:p w:rsidR="00C55838" w:rsidRPr="003E158D" w:rsidRDefault="00475851" w:rsidP="004207DA">
            <w:pPr>
              <w:spacing w:line="280" w:lineRule="exact"/>
              <w:jc w:val="center"/>
              <w:rPr>
                <w:rFonts w:cs="Times New Roman"/>
                <w:b/>
                <w:bCs/>
                <w:color w:val="000000"/>
                <w:sz w:val="18"/>
                <w:szCs w:val="18"/>
              </w:rPr>
            </w:pPr>
            <w:r w:rsidRPr="00475851">
              <w:rPr>
                <w:rFonts w:cs="Times New Roman"/>
                <w:b/>
                <w:bCs/>
                <w:color w:val="000000"/>
                <w:sz w:val="18"/>
                <w:szCs w:val="18"/>
              </w:rPr>
              <w:t>June 30,</w:t>
            </w:r>
          </w:p>
        </w:tc>
        <w:tc>
          <w:tcPr>
            <w:tcW w:w="166" w:type="dxa"/>
            <w:tcBorders>
              <w:top w:val="nil"/>
              <w:bottom w:val="nil"/>
            </w:tcBorders>
          </w:tcPr>
          <w:p w:rsidR="00C55838" w:rsidRPr="003E158D" w:rsidRDefault="00C55838" w:rsidP="004207DA">
            <w:pPr>
              <w:spacing w:line="280" w:lineRule="exact"/>
              <w:jc w:val="center"/>
              <w:rPr>
                <w:rFonts w:cs="Times New Roman"/>
                <w:b/>
                <w:bCs/>
                <w:color w:val="000000"/>
                <w:sz w:val="18"/>
                <w:szCs w:val="18"/>
              </w:rPr>
            </w:pPr>
          </w:p>
        </w:tc>
        <w:tc>
          <w:tcPr>
            <w:tcW w:w="1269" w:type="dxa"/>
            <w:tcBorders>
              <w:top w:val="nil"/>
              <w:bottom w:val="nil"/>
            </w:tcBorders>
            <w:vAlign w:val="bottom"/>
          </w:tcPr>
          <w:p w:rsidR="00C55838" w:rsidRPr="003E158D" w:rsidRDefault="00C55838" w:rsidP="004207DA">
            <w:pPr>
              <w:spacing w:line="280" w:lineRule="exact"/>
              <w:jc w:val="center"/>
              <w:rPr>
                <w:rFonts w:cs="Times New Roman"/>
                <w:b/>
                <w:bCs/>
                <w:color w:val="000000"/>
                <w:sz w:val="18"/>
                <w:szCs w:val="18"/>
              </w:rPr>
            </w:pPr>
            <w:r w:rsidRPr="003E158D">
              <w:rPr>
                <w:rFonts w:cs="Times New Roman"/>
                <w:b/>
                <w:bCs/>
                <w:color w:val="000000"/>
                <w:sz w:val="18"/>
                <w:szCs w:val="18"/>
              </w:rPr>
              <w:t xml:space="preserve">December </w:t>
            </w:r>
            <w:r w:rsidR="006C1DDA" w:rsidRPr="003E158D">
              <w:rPr>
                <w:rFonts w:cs="Times New Roman"/>
                <w:b/>
                <w:bCs/>
                <w:color w:val="000000"/>
                <w:sz w:val="18"/>
                <w:szCs w:val="18"/>
              </w:rPr>
              <w:t>31</w:t>
            </w:r>
            <w:r w:rsidRPr="003E158D">
              <w:rPr>
                <w:rFonts w:cs="Times New Roman"/>
                <w:b/>
                <w:bCs/>
                <w:color w:val="000000"/>
                <w:sz w:val="18"/>
                <w:szCs w:val="18"/>
              </w:rPr>
              <w:t xml:space="preserve">, </w:t>
            </w:r>
          </w:p>
        </w:tc>
        <w:tc>
          <w:tcPr>
            <w:tcW w:w="126" w:type="dxa"/>
            <w:tcBorders>
              <w:top w:val="nil"/>
              <w:bottom w:val="nil"/>
            </w:tcBorders>
          </w:tcPr>
          <w:p w:rsidR="00C55838" w:rsidRPr="003E158D" w:rsidRDefault="00C55838" w:rsidP="004207DA">
            <w:pPr>
              <w:spacing w:line="280" w:lineRule="exact"/>
              <w:ind w:left="-18"/>
              <w:jc w:val="center"/>
              <w:rPr>
                <w:rFonts w:cs="Times New Roman"/>
                <w:b/>
                <w:bCs/>
                <w:sz w:val="18"/>
                <w:szCs w:val="18"/>
                <w:cs/>
              </w:rPr>
            </w:pPr>
          </w:p>
        </w:tc>
        <w:tc>
          <w:tcPr>
            <w:tcW w:w="1224" w:type="dxa"/>
            <w:tcBorders>
              <w:top w:val="nil"/>
              <w:bottom w:val="nil"/>
            </w:tcBorders>
            <w:vAlign w:val="bottom"/>
          </w:tcPr>
          <w:p w:rsidR="00C55838" w:rsidRPr="003E158D" w:rsidRDefault="00475851" w:rsidP="004207DA">
            <w:pPr>
              <w:spacing w:line="280" w:lineRule="exact"/>
              <w:jc w:val="center"/>
              <w:rPr>
                <w:rFonts w:cs="Times New Roman"/>
                <w:b/>
                <w:bCs/>
                <w:color w:val="000000"/>
                <w:sz w:val="18"/>
                <w:szCs w:val="18"/>
              </w:rPr>
            </w:pPr>
            <w:r w:rsidRPr="00475851">
              <w:rPr>
                <w:rFonts w:cs="Times New Roman"/>
                <w:b/>
                <w:bCs/>
                <w:color w:val="000000"/>
                <w:sz w:val="18"/>
                <w:szCs w:val="18"/>
              </w:rPr>
              <w:t>June 30,</w:t>
            </w:r>
          </w:p>
        </w:tc>
        <w:tc>
          <w:tcPr>
            <w:tcW w:w="162" w:type="dxa"/>
            <w:tcBorders>
              <w:top w:val="nil"/>
              <w:bottom w:val="nil"/>
            </w:tcBorders>
          </w:tcPr>
          <w:p w:rsidR="00C55838" w:rsidRPr="003E158D" w:rsidRDefault="00C55838" w:rsidP="004207DA">
            <w:pPr>
              <w:spacing w:line="280" w:lineRule="exact"/>
              <w:jc w:val="center"/>
              <w:rPr>
                <w:rFonts w:cs="Times New Roman"/>
                <w:b/>
                <w:bCs/>
                <w:color w:val="000000"/>
                <w:sz w:val="18"/>
                <w:szCs w:val="18"/>
              </w:rPr>
            </w:pPr>
          </w:p>
        </w:tc>
        <w:tc>
          <w:tcPr>
            <w:tcW w:w="1188" w:type="dxa"/>
            <w:tcBorders>
              <w:top w:val="nil"/>
              <w:bottom w:val="nil"/>
            </w:tcBorders>
            <w:vAlign w:val="bottom"/>
          </w:tcPr>
          <w:p w:rsidR="00C55838" w:rsidRPr="003E158D" w:rsidRDefault="00C55838" w:rsidP="004207DA">
            <w:pPr>
              <w:spacing w:line="280" w:lineRule="exact"/>
              <w:jc w:val="center"/>
              <w:rPr>
                <w:rFonts w:cs="Times New Roman"/>
                <w:b/>
                <w:bCs/>
                <w:color w:val="000000"/>
                <w:sz w:val="18"/>
                <w:szCs w:val="18"/>
              </w:rPr>
            </w:pPr>
            <w:r w:rsidRPr="003E158D">
              <w:rPr>
                <w:rFonts w:cs="Times New Roman"/>
                <w:b/>
                <w:bCs/>
                <w:color w:val="000000"/>
                <w:sz w:val="18"/>
                <w:szCs w:val="18"/>
              </w:rPr>
              <w:t xml:space="preserve">December </w:t>
            </w:r>
            <w:r w:rsidR="006C1DDA" w:rsidRPr="003E158D">
              <w:rPr>
                <w:rFonts w:cs="Times New Roman"/>
                <w:b/>
                <w:bCs/>
                <w:color w:val="000000"/>
                <w:sz w:val="18"/>
                <w:szCs w:val="18"/>
              </w:rPr>
              <w:t>31</w:t>
            </w:r>
            <w:r w:rsidRPr="003E158D">
              <w:rPr>
                <w:rFonts w:cs="Times New Roman"/>
                <w:b/>
                <w:bCs/>
                <w:color w:val="000000"/>
                <w:sz w:val="18"/>
                <w:szCs w:val="18"/>
              </w:rPr>
              <w:t xml:space="preserve">, </w:t>
            </w:r>
          </w:p>
        </w:tc>
      </w:tr>
      <w:tr w:rsidR="00C55838" w:rsidRPr="003E158D" w:rsidTr="00605240">
        <w:tc>
          <w:tcPr>
            <w:tcW w:w="3510" w:type="dxa"/>
            <w:vAlign w:val="bottom"/>
          </w:tcPr>
          <w:p w:rsidR="00C55838" w:rsidRPr="003E158D" w:rsidRDefault="00C55838" w:rsidP="004207DA">
            <w:pPr>
              <w:tabs>
                <w:tab w:val="left" w:pos="886"/>
              </w:tabs>
              <w:spacing w:line="280" w:lineRule="exact"/>
              <w:ind w:left="346"/>
              <w:rPr>
                <w:rFonts w:cs="Times New Roman"/>
                <w:b/>
                <w:bCs/>
                <w:sz w:val="18"/>
                <w:szCs w:val="18"/>
                <w:cs/>
              </w:rPr>
            </w:pPr>
          </w:p>
        </w:tc>
        <w:tc>
          <w:tcPr>
            <w:tcW w:w="1265" w:type="dxa"/>
            <w:tcBorders>
              <w:top w:val="nil"/>
              <w:bottom w:val="single" w:sz="4" w:space="0" w:color="auto"/>
            </w:tcBorders>
            <w:vAlign w:val="bottom"/>
          </w:tcPr>
          <w:p w:rsidR="00C55838" w:rsidRPr="003E158D" w:rsidRDefault="006C1DDA" w:rsidP="004207DA">
            <w:pPr>
              <w:spacing w:line="280" w:lineRule="exact"/>
              <w:jc w:val="center"/>
              <w:rPr>
                <w:rFonts w:cs="Times New Roman"/>
                <w:b/>
                <w:bCs/>
                <w:color w:val="000000"/>
                <w:sz w:val="18"/>
                <w:szCs w:val="18"/>
                <w:cs/>
              </w:rPr>
            </w:pPr>
            <w:r w:rsidRPr="003E158D">
              <w:rPr>
                <w:rFonts w:cs="Times New Roman"/>
                <w:b/>
                <w:bCs/>
                <w:color w:val="000000"/>
                <w:sz w:val="18"/>
                <w:szCs w:val="18"/>
              </w:rPr>
              <w:t>2020</w:t>
            </w:r>
          </w:p>
        </w:tc>
        <w:tc>
          <w:tcPr>
            <w:tcW w:w="166" w:type="dxa"/>
            <w:tcBorders>
              <w:top w:val="nil"/>
            </w:tcBorders>
          </w:tcPr>
          <w:p w:rsidR="00C55838" w:rsidRPr="003E158D" w:rsidRDefault="00C55838" w:rsidP="004207DA">
            <w:pPr>
              <w:spacing w:line="280" w:lineRule="exact"/>
              <w:jc w:val="center"/>
              <w:rPr>
                <w:rFonts w:cs="Times New Roman"/>
                <w:b/>
                <w:bCs/>
                <w:color w:val="000000"/>
                <w:sz w:val="18"/>
                <w:szCs w:val="18"/>
              </w:rPr>
            </w:pPr>
          </w:p>
        </w:tc>
        <w:tc>
          <w:tcPr>
            <w:tcW w:w="1269" w:type="dxa"/>
            <w:tcBorders>
              <w:top w:val="nil"/>
              <w:bottom w:val="single" w:sz="4" w:space="0" w:color="auto"/>
            </w:tcBorders>
            <w:vAlign w:val="bottom"/>
          </w:tcPr>
          <w:p w:rsidR="00C55838" w:rsidRPr="003E158D" w:rsidRDefault="006C1DDA" w:rsidP="004207DA">
            <w:pPr>
              <w:spacing w:line="280" w:lineRule="exact"/>
              <w:jc w:val="center"/>
              <w:rPr>
                <w:rFonts w:cs="Times New Roman"/>
                <w:b/>
                <w:bCs/>
                <w:color w:val="000000"/>
                <w:sz w:val="18"/>
              </w:rPr>
            </w:pPr>
            <w:r w:rsidRPr="003E158D">
              <w:rPr>
                <w:rFonts w:cs="Times New Roman"/>
                <w:b/>
                <w:bCs/>
                <w:color w:val="000000"/>
                <w:sz w:val="18"/>
                <w:szCs w:val="18"/>
              </w:rPr>
              <w:t>201</w:t>
            </w:r>
            <w:r w:rsidRPr="003E158D">
              <w:rPr>
                <w:rFonts w:cs="Times New Roman"/>
                <w:b/>
                <w:bCs/>
                <w:color w:val="000000"/>
                <w:sz w:val="18"/>
              </w:rPr>
              <w:t>9</w:t>
            </w:r>
          </w:p>
        </w:tc>
        <w:tc>
          <w:tcPr>
            <w:tcW w:w="126" w:type="dxa"/>
            <w:tcBorders>
              <w:top w:val="nil"/>
              <w:bottom w:val="nil"/>
            </w:tcBorders>
          </w:tcPr>
          <w:p w:rsidR="00C55838" w:rsidRPr="003E158D" w:rsidRDefault="00C55838" w:rsidP="004207DA">
            <w:pPr>
              <w:spacing w:line="280" w:lineRule="exact"/>
              <w:ind w:left="-18"/>
              <w:jc w:val="center"/>
              <w:rPr>
                <w:rFonts w:cs="Times New Roman"/>
                <w:b/>
                <w:bCs/>
                <w:sz w:val="18"/>
                <w:szCs w:val="18"/>
                <w:cs/>
              </w:rPr>
            </w:pPr>
          </w:p>
        </w:tc>
        <w:tc>
          <w:tcPr>
            <w:tcW w:w="1224" w:type="dxa"/>
            <w:tcBorders>
              <w:top w:val="nil"/>
              <w:bottom w:val="single" w:sz="4" w:space="0" w:color="auto"/>
            </w:tcBorders>
            <w:vAlign w:val="bottom"/>
          </w:tcPr>
          <w:p w:rsidR="00C55838" w:rsidRPr="003E158D" w:rsidRDefault="006C1DDA" w:rsidP="004207DA">
            <w:pPr>
              <w:spacing w:line="280" w:lineRule="exact"/>
              <w:jc w:val="center"/>
              <w:rPr>
                <w:rFonts w:cs="Times New Roman"/>
                <w:b/>
                <w:bCs/>
                <w:color w:val="000000"/>
                <w:sz w:val="18"/>
                <w:szCs w:val="18"/>
                <w:cs/>
              </w:rPr>
            </w:pPr>
            <w:r w:rsidRPr="003E158D">
              <w:rPr>
                <w:rFonts w:cs="Times New Roman"/>
                <w:b/>
                <w:bCs/>
                <w:color w:val="000000"/>
                <w:sz w:val="18"/>
                <w:szCs w:val="18"/>
              </w:rPr>
              <w:t>2020</w:t>
            </w:r>
          </w:p>
        </w:tc>
        <w:tc>
          <w:tcPr>
            <w:tcW w:w="162" w:type="dxa"/>
            <w:tcBorders>
              <w:top w:val="nil"/>
            </w:tcBorders>
          </w:tcPr>
          <w:p w:rsidR="00C55838" w:rsidRPr="003E158D" w:rsidRDefault="00C55838" w:rsidP="004207DA">
            <w:pPr>
              <w:spacing w:line="280" w:lineRule="exact"/>
              <w:jc w:val="center"/>
              <w:rPr>
                <w:rFonts w:cs="Times New Roman"/>
                <w:b/>
                <w:bCs/>
                <w:color w:val="000000"/>
                <w:sz w:val="18"/>
                <w:szCs w:val="18"/>
              </w:rPr>
            </w:pPr>
          </w:p>
        </w:tc>
        <w:tc>
          <w:tcPr>
            <w:tcW w:w="1188" w:type="dxa"/>
            <w:tcBorders>
              <w:top w:val="nil"/>
              <w:bottom w:val="single" w:sz="4" w:space="0" w:color="auto"/>
            </w:tcBorders>
            <w:vAlign w:val="bottom"/>
          </w:tcPr>
          <w:p w:rsidR="00C55838" w:rsidRPr="003E158D" w:rsidRDefault="006C1DDA" w:rsidP="004207DA">
            <w:pPr>
              <w:spacing w:line="280" w:lineRule="exact"/>
              <w:jc w:val="center"/>
              <w:rPr>
                <w:rFonts w:cs="Times New Roman"/>
                <w:b/>
                <w:bCs/>
                <w:color w:val="000000"/>
                <w:sz w:val="18"/>
                <w:szCs w:val="18"/>
              </w:rPr>
            </w:pPr>
            <w:r w:rsidRPr="003E158D">
              <w:rPr>
                <w:rFonts w:cs="Times New Roman"/>
                <w:b/>
                <w:bCs/>
                <w:color w:val="000000"/>
                <w:sz w:val="18"/>
                <w:szCs w:val="18"/>
              </w:rPr>
              <w:t>2019</w:t>
            </w:r>
          </w:p>
        </w:tc>
      </w:tr>
      <w:tr w:rsidR="00C55838" w:rsidRPr="003E158D" w:rsidTr="00775BF1">
        <w:trPr>
          <w:trHeight w:val="107"/>
        </w:trPr>
        <w:tc>
          <w:tcPr>
            <w:tcW w:w="3510" w:type="dxa"/>
            <w:vAlign w:val="bottom"/>
          </w:tcPr>
          <w:p w:rsidR="00C55838" w:rsidRPr="003E158D" w:rsidRDefault="00C55838" w:rsidP="004207DA">
            <w:pPr>
              <w:pStyle w:val="Heading5"/>
              <w:tabs>
                <w:tab w:val="left" w:pos="886"/>
              </w:tabs>
              <w:spacing w:line="280" w:lineRule="exact"/>
              <w:ind w:left="346"/>
              <w:rPr>
                <w:rFonts w:ascii="Times New Roman" w:hAnsi="Times New Roman" w:cs="Times New Roman"/>
                <w:sz w:val="18"/>
                <w:szCs w:val="18"/>
                <w:cs/>
                <w:lang w:val="en-US" w:eastAsia="en-US"/>
              </w:rPr>
            </w:pPr>
          </w:p>
        </w:tc>
        <w:tc>
          <w:tcPr>
            <w:tcW w:w="1265" w:type="dxa"/>
            <w:tcBorders>
              <w:top w:val="single" w:sz="4" w:space="0" w:color="auto"/>
              <w:bottom w:val="nil"/>
            </w:tcBorders>
          </w:tcPr>
          <w:p w:rsidR="00C55838" w:rsidRPr="003E158D" w:rsidRDefault="00C55838" w:rsidP="004207DA">
            <w:pPr>
              <w:spacing w:line="280" w:lineRule="exact"/>
              <w:jc w:val="right"/>
              <w:rPr>
                <w:rFonts w:cs="Times New Roman"/>
                <w:sz w:val="18"/>
                <w:szCs w:val="18"/>
                <w:cs/>
              </w:rPr>
            </w:pPr>
          </w:p>
        </w:tc>
        <w:tc>
          <w:tcPr>
            <w:tcW w:w="166" w:type="dxa"/>
            <w:tcBorders>
              <w:bottom w:val="nil"/>
            </w:tcBorders>
          </w:tcPr>
          <w:p w:rsidR="00C55838" w:rsidRPr="003E158D" w:rsidRDefault="00C55838" w:rsidP="004207DA">
            <w:pPr>
              <w:spacing w:line="280" w:lineRule="exact"/>
              <w:jc w:val="right"/>
              <w:rPr>
                <w:rFonts w:cs="Times New Roman"/>
                <w:sz w:val="18"/>
                <w:szCs w:val="18"/>
                <w:cs/>
              </w:rPr>
            </w:pPr>
          </w:p>
        </w:tc>
        <w:tc>
          <w:tcPr>
            <w:tcW w:w="1269" w:type="dxa"/>
            <w:tcBorders>
              <w:top w:val="single" w:sz="4" w:space="0" w:color="auto"/>
              <w:bottom w:val="nil"/>
            </w:tcBorders>
          </w:tcPr>
          <w:p w:rsidR="00C55838" w:rsidRPr="003E158D" w:rsidRDefault="00C55838" w:rsidP="004207DA">
            <w:pPr>
              <w:spacing w:line="280" w:lineRule="exact"/>
              <w:jc w:val="right"/>
              <w:rPr>
                <w:rFonts w:cs="Times New Roman"/>
                <w:sz w:val="18"/>
                <w:szCs w:val="18"/>
                <w:cs/>
              </w:rPr>
            </w:pPr>
          </w:p>
        </w:tc>
        <w:tc>
          <w:tcPr>
            <w:tcW w:w="126" w:type="dxa"/>
            <w:tcBorders>
              <w:top w:val="nil"/>
              <w:bottom w:val="nil"/>
            </w:tcBorders>
          </w:tcPr>
          <w:p w:rsidR="00C55838" w:rsidRPr="003E158D" w:rsidRDefault="00C55838" w:rsidP="004207DA">
            <w:pPr>
              <w:spacing w:line="280" w:lineRule="exact"/>
              <w:jc w:val="center"/>
              <w:rPr>
                <w:rFonts w:cs="Times New Roman"/>
                <w:sz w:val="18"/>
                <w:szCs w:val="18"/>
                <w:cs/>
              </w:rPr>
            </w:pPr>
          </w:p>
        </w:tc>
        <w:tc>
          <w:tcPr>
            <w:tcW w:w="1224" w:type="dxa"/>
            <w:tcBorders>
              <w:top w:val="single" w:sz="4" w:space="0" w:color="auto"/>
              <w:bottom w:val="nil"/>
            </w:tcBorders>
          </w:tcPr>
          <w:p w:rsidR="00C55838" w:rsidRPr="003E158D" w:rsidRDefault="00C55838" w:rsidP="004207DA">
            <w:pPr>
              <w:spacing w:line="280" w:lineRule="exact"/>
              <w:jc w:val="right"/>
              <w:rPr>
                <w:rFonts w:cs="Times New Roman"/>
                <w:sz w:val="18"/>
                <w:szCs w:val="18"/>
                <w:cs/>
              </w:rPr>
            </w:pPr>
          </w:p>
        </w:tc>
        <w:tc>
          <w:tcPr>
            <w:tcW w:w="162" w:type="dxa"/>
            <w:tcBorders>
              <w:bottom w:val="nil"/>
            </w:tcBorders>
          </w:tcPr>
          <w:p w:rsidR="00C55838" w:rsidRPr="003E158D" w:rsidRDefault="00C55838" w:rsidP="004207DA">
            <w:pPr>
              <w:tabs>
                <w:tab w:val="decimal" w:pos="851"/>
              </w:tabs>
              <w:spacing w:line="280" w:lineRule="exact"/>
              <w:jc w:val="both"/>
              <w:rPr>
                <w:rFonts w:cs="Times New Roman"/>
                <w:sz w:val="18"/>
                <w:szCs w:val="18"/>
                <w:cs/>
              </w:rPr>
            </w:pPr>
          </w:p>
        </w:tc>
        <w:tc>
          <w:tcPr>
            <w:tcW w:w="1188" w:type="dxa"/>
            <w:tcBorders>
              <w:bottom w:val="nil"/>
            </w:tcBorders>
          </w:tcPr>
          <w:p w:rsidR="00C55838" w:rsidRPr="003E158D" w:rsidRDefault="00C55838" w:rsidP="004207DA">
            <w:pPr>
              <w:spacing w:line="280" w:lineRule="exact"/>
              <w:jc w:val="right"/>
              <w:rPr>
                <w:rFonts w:cs="Times New Roman"/>
                <w:sz w:val="18"/>
                <w:szCs w:val="18"/>
                <w:cs/>
              </w:rPr>
            </w:pPr>
          </w:p>
        </w:tc>
      </w:tr>
      <w:tr w:rsidR="00AA15C7" w:rsidRPr="003E158D" w:rsidTr="0029406E">
        <w:trPr>
          <w:trHeight w:val="198"/>
        </w:trPr>
        <w:tc>
          <w:tcPr>
            <w:tcW w:w="3510" w:type="dxa"/>
            <w:vAlign w:val="bottom"/>
          </w:tcPr>
          <w:p w:rsidR="00AA15C7" w:rsidRPr="003E158D" w:rsidRDefault="00AA15C7" w:rsidP="004207DA">
            <w:pPr>
              <w:pStyle w:val="Heading5"/>
              <w:tabs>
                <w:tab w:val="left" w:pos="886"/>
              </w:tabs>
              <w:spacing w:line="280" w:lineRule="exact"/>
              <w:ind w:left="346" w:hanging="184"/>
              <w:rPr>
                <w:rFonts w:ascii="Times New Roman" w:hAnsi="Times New Roman" w:cs="Times New Roman"/>
                <w:sz w:val="18"/>
                <w:szCs w:val="18"/>
                <w:cs/>
                <w:lang w:val="en-US" w:eastAsia="en-US"/>
              </w:rPr>
            </w:pPr>
            <w:r w:rsidRPr="003E158D">
              <w:rPr>
                <w:rFonts w:ascii="Times New Roman" w:hAnsi="Times New Roman" w:cs="Times New Roman"/>
                <w:spacing w:val="-2"/>
                <w:sz w:val="18"/>
                <w:szCs w:val="18"/>
                <w:lang w:val="en-US" w:eastAsia="en-US"/>
              </w:rPr>
              <w:t xml:space="preserve">Receivables and loans to others </w:t>
            </w:r>
            <w:r w:rsidRPr="003E158D">
              <w:rPr>
                <w:rFonts w:ascii="Times New Roman" w:hAnsi="Times New Roman" w:cs="Times New Roman"/>
                <w:sz w:val="18"/>
                <w:szCs w:val="18"/>
                <w:lang w:val="en-US" w:eastAsia="en-US"/>
              </w:rPr>
              <w:t>(see Note 5.2)</w:t>
            </w:r>
          </w:p>
        </w:tc>
        <w:tc>
          <w:tcPr>
            <w:tcW w:w="1265" w:type="dxa"/>
            <w:tcBorders>
              <w:top w:val="nil"/>
              <w:bottom w:val="nil"/>
            </w:tcBorders>
            <w:shd w:val="clear" w:color="auto" w:fill="auto"/>
          </w:tcPr>
          <w:p w:rsidR="00AA15C7" w:rsidRPr="003E158D" w:rsidRDefault="00AA15C7" w:rsidP="00AA15C7">
            <w:pPr>
              <w:tabs>
                <w:tab w:val="decimal" w:pos="1028"/>
              </w:tabs>
              <w:spacing w:line="280" w:lineRule="exact"/>
              <w:jc w:val="thaiDistribute"/>
              <w:rPr>
                <w:rFonts w:cs="Times New Roman"/>
                <w:sz w:val="18"/>
                <w:szCs w:val="18"/>
                <w:cs/>
              </w:rPr>
            </w:pPr>
            <w:r w:rsidRPr="003E158D">
              <w:rPr>
                <w:rFonts w:cs="Times New Roman"/>
                <w:sz w:val="18"/>
                <w:szCs w:val="18"/>
              </w:rPr>
              <w:t>79</w:t>
            </w:r>
            <w:r>
              <w:rPr>
                <w:rFonts w:cs="Times New Roman"/>
                <w:sz w:val="18"/>
                <w:szCs w:val="18"/>
              </w:rPr>
              <w:t>5</w:t>
            </w:r>
            <w:r w:rsidRPr="003E158D">
              <w:rPr>
                <w:rFonts w:cs="Times New Roman"/>
                <w:sz w:val="18"/>
                <w:szCs w:val="18"/>
              </w:rPr>
              <w:t>,581</w:t>
            </w:r>
          </w:p>
        </w:tc>
        <w:tc>
          <w:tcPr>
            <w:tcW w:w="166" w:type="dxa"/>
            <w:tcBorders>
              <w:top w:val="nil"/>
              <w:bottom w:val="nil"/>
            </w:tcBorders>
          </w:tcPr>
          <w:p w:rsidR="00AA15C7" w:rsidRPr="003E158D" w:rsidRDefault="00AA15C7" w:rsidP="004207DA">
            <w:pPr>
              <w:tabs>
                <w:tab w:val="decimal" w:pos="851"/>
              </w:tabs>
              <w:spacing w:line="280" w:lineRule="exact"/>
              <w:jc w:val="both"/>
              <w:rPr>
                <w:rFonts w:cs="Times New Roman"/>
                <w:sz w:val="18"/>
                <w:szCs w:val="18"/>
                <w:cs/>
              </w:rPr>
            </w:pPr>
          </w:p>
        </w:tc>
        <w:tc>
          <w:tcPr>
            <w:tcW w:w="1269" w:type="dxa"/>
            <w:tcBorders>
              <w:top w:val="nil"/>
              <w:bottom w:val="nil"/>
            </w:tcBorders>
          </w:tcPr>
          <w:p w:rsidR="00AA15C7" w:rsidRPr="003E158D" w:rsidRDefault="00AA15C7" w:rsidP="004207DA">
            <w:pPr>
              <w:tabs>
                <w:tab w:val="decimal" w:pos="1028"/>
              </w:tabs>
              <w:spacing w:line="280" w:lineRule="exact"/>
              <w:jc w:val="thaiDistribute"/>
              <w:rPr>
                <w:rFonts w:cs="Times New Roman"/>
                <w:sz w:val="18"/>
                <w:szCs w:val="18"/>
                <w:cs/>
              </w:rPr>
            </w:pPr>
            <w:r w:rsidRPr="003E158D">
              <w:rPr>
                <w:rFonts w:cs="Times New Roman"/>
                <w:sz w:val="18"/>
                <w:szCs w:val="18"/>
              </w:rPr>
              <w:t>793,581</w:t>
            </w:r>
          </w:p>
        </w:tc>
        <w:tc>
          <w:tcPr>
            <w:tcW w:w="126" w:type="dxa"/>
            <w:tcBorders>
              <w:top w:val="nil"/>
              <w:bottom w:val="nil"/>
            </w:tcBorders>
          </w:tcPr>
          <w:p w:rsidR="00AA15C7" w:rsidRPr="003E158D" w:rsidRDefault="00AA15C7" w:rsidP="004207DA">
            <w:pPr>
              <w:tabs>
                <w:tab w:val="decimal" w:pos="851"/>
              </w:tabs>
              <w:spacing w:line="280" w:lineRule="exact"/>
              <w:jc w:val="both"/>
              <w:rPr>
                <w:rFonts w:cs="Times New Roman"/>
                <w:sz w:val="18"/>
                <w:szCs w:val="18"/>
                <w:cs/>
              </w:rPr>
            </w:pPr>
          </w:p>
        </w:tc>
        <w:tc>
          <w:tcPr>
            <w:tcW w:w="1224" w:type="dxa"/>
            <w:tcBorders>
              <w:top w:val="nil"/>
              <w:bottom w:val="nil"/>
            </w:tcBorders>
            <w:shd w:val="clear" w:color="auto" w:fill="auto"/>
          </w:tcPr>
          <w:p w:rsidR="00AA15C7" w:rsidRPr="003E158D" w:rsidRDefault="00AA15C7" w:rsidP="004207DA">
            <w:pPr>
              <w:tabs>
                <w:tab w:val="decimal" w:pos="1028"/>
              </w:tabs>
              <w:spacing w:line="280" w:lineRule="exact"/>
              <w:jc w:val="thaiDistribute"/>
              <w:rPr>
                <w:rFonts w:cs="Times New Roman"/>
                <w:sz w:val="18"/>
                <w:szCs w:val="18"/>
                <w:cs/>
              </w:rPr>
            </w:pPr>
            <w:r>
              <w:rPr>
                <w:rFonts w:cs="Times New Roman"/>
                <w:sz w:val="18"/>
                <w:szCs w:val="18"/>
              </w:rPr>
              <w:t>422,500</w:t>
            </w:r>
          </w:p>
        </w:tc>
        <w:tc>
          <w:tcPr>
            <w:tcW w:w="162" w:type="dxa"/>
            <w:tcBorders>
              <w:top w:val="nil"/>
              <w:bottom w:val="nil"/>
            </w:tcBorders>
          </w:tcPr>
          <w:p w:rsidR="00AA15C7" w:rsidRPr="003E158D" w:rsidRDefault="00AA15C7" w:rsidP="004207DA">
            <w:pPr>
              <w:tabs>
                <w:tab w:val="decimal" w:pos="851"/>
              </w:tabs>
              <w:spacing w:line="280" w:lineRule="exact"/>
              <w:jc w:val="both"/>
              <w:rPr>
                <w:rFonts w:cs="Times New Roman"/>
                <w:sz w:val="18"/>
                <w:szCs w:val="18"/>
                <w:cs/>
              </w:rPr>
            </w:pPr>
          </w:p>
        </w:tc>
        <w:tc>
          <w:tcPr>
            <w:tcW w:w="1188" w:type="dxa"/>
            <w:tcBorders>
              <w:top w:val="nil"/>
              <w:bottom w:val="nil"/>
            </w:tcBorders>
          </w:tcPr>
          <w:p w:rsidR="00AA15C7" w:rsidRPr="003E158D" w:rsidRDefault="00AA15C7" w:rsidP="004207DA">
            <w:pPr>
              <w:tabs>
                <w:tab w:val="decimal" w:pos="1028"/>
              </w:tabs>
              <w:spacing w:line="280" w:lineRule="exact"/>
              <w:jc w:val="thaiDistribute"/>
              <w:rPr>
                <w:rFonts w:cs="Times New Roman"/>
                <w:sz w:val="18"/>
                <w:szCs w:val="18"/>
                <w:cs/>
              </w:rPr>
            </w:pPr>
            <w:r w:rsidRPr="003E158D">
              <w:rPr>
                <w:rFonts w:cs="Times New Roman"/>
                <w:sz w:val="18"/>
                <w:szCs w:val="18"/>
              </w:rPr>
              <w:t>420,500</w:t>
            </w:r>
          </w:p>
        </w:tc>
      </w:tr>
      <w:tr w:rsidR="00AA15C7" w:rsidRPr="003E158D" w:rsidTr="0029406E">
        <w:tc>
          <w:tcPr>
            <w:tcW w:w="3510" w:type="dxa"/>
            <w:vAlign w:val="bottom"/>
          </w:tcPr>
          <w:p w:rsidR="00AA15C7" w:rsidRPr="003E158D" w:rsidRDefault="00AA15C7" w:rsidP="004207DA">
            <w:pPr>
              <w:pStyle w:val="Heading5"/>
              <w:spacing w:line="280" w:lineRule="exact"/>
              <w:ind w:left="585" w:hanging="423"/>
              <w:rPr>
                <w:rFonts w:ascii="Times New Roman" w:hAnsi="Times New Roman" w:cs="Times New Roman"/>
                <w:sz w:val="18"/>
                <w:szCs w:val="18"/>
                <w:u w:val="single"/>
                <w:lang w:val="en-US" w:eastAsia="en-US"/>
              </w:rPr>
            </w:pPr>
            <w:r w:rsidRPr="003E158D">
              <w:rPr>
                <w:rFonts w:ascii="Times New Roman" w:hAnsi="Times New Roman" w:cs="Times New Roman"/>
                <w:sz w:val="18"/>
                <w:szCs w:val="18"/>
                <w:u w:val="single"/>
                <w:lang w:val="en-US" w:eastAsia="en-US"/>
              </w:rPr>
              <w:t>Less</w:t>
            </w:r>
            <w:r w:rsidRPr="003E158D">
              <w:rPr>
                <w:rFonts w:ascii="Times New Roman" w:hAnsi="Times New Roman" w:cs="Times New Roman"/>
                <w:sz w:val="18"/>
                <w:szCs w:val="18"/>
                <w:lang w:val="en-US" w:eastAsia="en-US"/>
              </w:rPr>
              <w:t xml:space="preserve"> </w:t>
            </w:r>
            <w:r w:rsidRPr="003E158D">
              <w:rPr>
                <w:rFonts w:ascii="Times New Roman" w:hAnsi="Times New Roman" w:cs="Times New Roman"/>
                <w:sz w:val="18"/>
                <w:szCs w:val="18"/>
                <w:lang w:val="en-US" w:eastAsia="en-US"/>
              </w:rPr>
              <w:tab/>
              <w:t xml:space="preserve">Allowance for </w:t>
            </w:r>
            <w:r>
              <w:rPr>
                <w:rFonts w:ascii="Times New Roman" w:hAnsi="Times New Roman" w:cs="Times New Roman"/>
                <w:sz w:val="18"/>
                <w:szCs w:val="18"/>
                <w:lang w:val="en-US" w:eastAsia="en-US"/>
              </w:rPr>
              <w:t>expected credit loss</w:t>
            </w:r>
          </w:p>
        </w:tc>
        <w:tc>
          <w:tcPr>
            <w:tcW w:w="1265" w:type="dxa"/>
            <w:tcBorders>
              <w:bottom w:val="nil"/>
            </w:tcBorders>
            <w:shd w:val="clear" w:color="auto" w:fill="auto"/>
          </w:tcPr>
          <w:p w:rsidR="00AA15C7" w:rsidRPr="003E158D" w:rsidRDefault="00AA15C7" w:rsidP="00341711">
            <w:pPr>
              <w:tabs>
                <w:tab w:val="decimal" w:pos="1028"/>
              </w:tabs>
              <w:spacing w:line="280" w:lineRule="exact"/>
              <w:jc w:val="thaiDistribute"/>
              <w:rPr>
                <w:rFonts w:cs="Times New Roman"/>
                <w:sz w:val="18"/>
                <w:szCs w:val="18"/>
                <w:cs/>
              </w:rPr>
            </w:pPr>
          </w:p>
        </w:tc>
        <w:tc>
          <w:tcPr>
            <w:tcW w:w="166" w:type="dxa"/>
            <w:tcBorders>
              <w:bottom w:val="nil"/>
            </w:tcBorders>
          </w:tcPr>
          <w:p w:rsidR="00AA15C7" w:rsidRPr="003E158D" w:rsidRDefault="00AA15C7" w:rsidP="004207DA">
            <w:pPr>
              <w:tabs>
                <w:tab w:val="decimal" w:pos="882"/>
              </w:tabs>
              <w:spacing w:line="280" w:lineRule="exact"/>
              <w:jc w:val="both"/>
              <w:rPr>
                <w:rFonts w:cs="Times New Roman"/>
                <w:sz w:val="18"/>
                <w:szCs w:val="18"/>
                <w:cs/>
              </w:rPr>
            </w:pPr>
          </w:p>
        </w:tc>
        <w:tc>
          <w:tcPr>
            <w:tcW w:w="1269" w:type="dxa"/>
            <w:tcBorders>
              <w:bottom w:val="nil"/>
            </w:tcBorders>
          </w:tcPr>
          <w:p w:rsidR="00AA15C7" w:rsidRPr="003E158D" w:rsidRDefault="00AA15C7" w:rsidP="004207DA">
            <w:pPr>
              <w:tabs>
                <w:tab w:val="decimal" w:pos="1028"/>
              </w:tabs>
              <w:spacing w:line="280" w:lineRule="exact"/>
              <w:jc w:val="thaiDistribute"/>
              <w:rPr>
                <w:rFonts w:cs="Times New Roman"/>
                <w:sz w:val="18"/>
                <w:szCs w:val="18"/>
                <w:cs/>
              </w:rPr>
            </w:pPr>
          </w:p>
        </w:tc>
        <w:tc>
          <w:tcPr>
            <w:tcW w:w="126" w:type="dxa"/>
            <w:tcBorders>
              <w:bottom w:val="nil"/>
            </w:tcBorders>
          </w:tcPr>
          <w:p w:rsidR="00AA15C7" w:rsidRPr="003E158D" w:rsidRDefault="00AA15C7" w:rsidP="004207DA">
            <w:pPr>
              <w:tabs>
                <w:tab w:val="decimal" w:pos="882"/>
              </w:tabs>
              <w:spacing w:line="280" w:lineRule="exact"/>
              <w:jc w:val="both"/>
              <w:rPr>
                <w:rFonts w:cs="Times New Roman"/>
                <w:sz w:val="18"/>
                <w:szCs w:val="18"/>
                <w:cs/>
              </w:rPr>
            </w:pPr>
          </w:p>
        </w:tc>
        <w:tc>
          <w:tcPr>
            <w:tcW w:w="1224" w:type="dxa"/>
            <w:tcBorders>
              <w:bottom w:val="nil"/>
            </w:tcBorders>
            <w:shd w:val="clear" w:color="auto" w:fill="auto"/>
          </w:tcPr>
          <w:p w:rsidR="00AA15C7" w:rsidRPr="003E158D" w:rsidRDefault="00AA15C7" w:rsidP="004207DA">
            <w:pPr>
              <w:tabs>
                <w:tab w:val="decimal" w:pos="1028"/>
              </w:tabs>
              <w:spacing w:line="280" w:lineRule="exact"/>
              <w:jc w:val="thaiDistribute"/>
              <w:rPr>
                <w:rFonts w:cs="Times New Roman"/>
                <w:sz w:val="18"/>
                <w:szCs w:val="18"/>
                <w:cs/>
              </w:rPr>
            </w:pPr>
          </w:p>
        </w:tc>
        <w:tc>
          <w:tcPr>
            <w:tcW w:w="162" w:type="dxa"/>
            <w:tcBorders>
              <w:bottom w:val="nil"/>
            </w:tcBorders>
          </w:tcPr>
          <w:p w:rsidR="00AA15C7" w:rsidRPr="003E158D" w:rsidRDefault="00AA15C7" w:rsidP="004207DA">
            <w:pPr>
              <w:tabs>
                <w:tab w:val="decimal" w:pos="885"/>
              </w:tabs>
              <w:spacing w:line="280" w:lineRule="exact"/>
              <w:jc w:val="both"/>
              <w:rPr>
                <w:rFonts w:cs="Times New Roman"/>
                <w:sz w:val="18"/>
                <w:szCs w:val="18"/>
                <w:cs/>
              </w:rPr>
            </w:pPr>
          </w:p>
        </w:tc>
        <w:tc>
          <w:tcPr>
            <w:tcW w:w="1188" w:type="dxa"/>
            <w:tcBorders>
              <w:bottom w:val="nil"/>
            </w:tcBorders>
          </w:tcPr>
          <w:p w:rsidR="00AA15C7" w:rsidRPr="003E158D" w:rsidRDefault="00AA15C7" w:rsidP="004207DA">
            <w:pPr>
              <w:tabs>
                <w:tab w:val="decimal" w:pos="1028"/>
              </w:tabs>
              <w:spacing w:line="280" w:lineRule="exact"/>
              <w:jc w:val="thaiDistribute"/>
              <w:rPr>
                <w:rFonts w:cs="Times New Roman"/>
                <w:sz w:val="18"/>
                <w:szCs w:val="18"/>
                <w:cs/>
              </w:rPr>
            </w:pPr>
          </w:p>
        </w:tc>
      </w:tr>
      <w:tr w:rsidR="00AA15C7" w:rsidRPr="003E158D" w:rsidTr="00F24EBF">
        <w:trPr>
          <w:trHeight w:val="69"/>
        </w:trPr>
        <w:tc>
          <w:tcPr>
            <w:tcW w:w="3510" w:type="dxa"/>
            <w:vAlign w:val="bottom"/>
          </w:tcPr>
          <w:p w:rsidR="00AA15C7" w:rsidRPr="003E158D" w:rsidRDefault="00AA15C7" w:rsidP="004207DA">
            <w:pPr>
              <w:pStyle w:val="Heading5"/>
              <w:spacing w:line="280" w:lineRule="exact"/>
              <w:ind w:left="1066" w:hanging="346"/>
              <w:rPr>
                <w:rFonts w:ascii="Times New Roman" w:hAnsi="Times New Roman" w:cs="Times New Roman"/>
                <w:sz w:val="18"/>
                <w:szCs w:val="18"/>
                <w:lang w:val="en-US" w:eastAsia="en-US"/>
              </w:rPr>
            </w:pPr>
            <w:r w:rsidRPr="003E158D">
              <w:rPr>
                <w:rFonts w:ascii="Times New Roman" w:hAnsi="Times New Roman" w:cs="Times New Roman"/>
                <w:sz w:val="18"/>
                <w:szCs w:val="18"/>
                <w:lang w:val="en-US" w:eastAsia="en-US"/>
              </w:rPr>
              <w:t>(see Note 6)</w:t>
            </w:r>
          </w:p>
        </w:tc>
        <w:tc>
          <w:tcPr>
            <w:tcW w:w="1265" w:type="dxa"/>
            <w:tcBorders>
              <w:bottom w:val="single" w:sz="4" w:space="0" w:color="auto"/>
            </w:tcBorders>
            <w:shd w:val="clear" w:color="auto" w:fill="auto"/>
          </w:tcPr>
          <w:p w:rsidR="00AA15C7" w:rsidRPr="003E158D" w:rsidRDefault="00AA15C7" w:rsidP="00341711">
            <w:pPr>
              <w:tabs>
                <w:tab w:val="decimal" w:pos="1028"/>
              </w:tabs>
              <w:spacing w:line="280" w:lineRule="exact"/>
              <w:jc w:val="thaiDistribute"/>
              <w:rPr>
                <w:rFonts w:cs="Times New Roman"/>
                <w:sz w:val="18"/>
                <w:szCs w:val="18"/>
                <w:cs/>
              </w:rPr>
            </w:pPr>
            <w:r w:rsidRPr="003E158D">
              <w:rPr>
                <w:rFonts w:cs="Times New Roman"/>
                <w:sz w:val="18"/>
                <w:szCs w:val="18"/>
              </w:rPr>
              <w:t>(149,081)</w:t>
            </w:r>
          </w:p>
        </w:tc>
        <w:tc>
          <w:tcPr>
            <w:tcW w:w="166" w:type="dxa"/>
            <w:tcBorders>
              <w:bottom w:val="nil"/>
            </w:tcBorders>
          </w:tcPr>
          <w:p w:rsidR="00AA15C7" w:rsidRPr="003E158D" w:rsidRDefault="00AA15C7" w:rsidP="004207DA">
            <w:pPr>
              <w:tabs>
                <w:tab w:val="decimal" w:pos="882"/>
              </w:tabs>
              <w:spacing w:line="280" w:lineRule="exact"/>
              <w:jc w:val="both"/>
              <w:rPr>
                <w:rFonts w:cs="Times New Roman"/>
                <w:sz w:val="18"/>
                <w:szCs w:val="18"/>
                <w:cs/>
              </w:rPr>
            </w:pPr>
          </w:p>
        </w:tc>
        <w:tc>
          <w:tcPr>
            <w:tcW w:w="1269" w:type="dxa"/>
            <w:tcBorders>
              <w:top w:val="nil"/>
              <w:bottom w:val="single" w:sz="4" w:space="0" w:color="auto"/>
            </w:tcBorders>
          </w:tcPr>
          <w:p w:rsidR="00AA15C7" w:rsidRPr="003E158D" w:rsidRDefault="00AA15C7" w:rsidP="004207DA">
            <w:pPr>
              <w:tabs>
                <w:tab w:val="decimal" w:pos="1028"/>
              </w:tabs>
              <w:spacing w:line="280" w:lineRule="exact"/>
              <w:jc w:val="thaiDistribute"/>
              <w:rPr>
                <w:rFonts w:cs="Times New Roman"/>
                <w:sz w:val="18"/>
                <w:szCs w:val="18"/>
                <w:cs/>
              </w:rPr>
            </w:pPr>
            <w:r w:rsidRPr="003E158D">
              <w:rPr>
                <w:rFonts w:cs="Times New Roman"/>
                <w:sz w:val="18"/>
                <w:szCs w:val="18"/>
              </w:rPr>
              <w:t>(149,081)</w:t>
            </w:r>
          </w:p>
        </w:tc>
        <w:tc>
          <w:tcPr>
            <w:tcW w:w="126" w:type="dxa"/>
            <w:tcBorders>
              <w:top w:val="nil"/>
              <w:bottom w:val="nil"/>
            </w:tcBorders>
          </w:tcPr>
          <w:p w:rsidR="00AA15C7" w:rsidRPr="003E158D" w:rsidRDefault="00AA15C7" w:rsidP="004207DA">
            <w:pPr>
              <w:tabs>
                <w:tab w:val="decimal" w:pos="882"/>
              </w:tabs>
              <w:spacing w:line="280" w:lineRule="exact"/>
              <w:jc w:val="both"/>
              <w:rPr>
                <w:rFonts w:cs="Times New Roman"/>
                <w:sz w:val="18"/>
                <w:szCs w:val="18"/>
                <w:cs/>
              </w:rPr>
            </w:pPr>
          </w:p>
        </w:tc>
        <w:tc>
          <w:tcPr>
            <w:tcW w:w="1224" w:type="dxa"/>
            <w:tcBorders>
              <w:top w:val="nil"/>
              <w:bottom w:val="single" w:sz="4" w:space="0" w:color="auto"/>
            </w:tcBorders>
            <w:shd w:val="clear" w:color="auto" w:fill="auto"/>
          </w:tcPr>
          <w:p w:rsidR="00AA15C7" w:rsidRPr="003E158D" w:rsidRDefault="00AA15C7" w:rsidP="004207DA">
            <w:pPr>
              <w:tabs>
                <w:tab w:val="decimal" w:pos="1028"/>
              </w:tabs>
              <w:spacing w:line="280" w:lineRule="exact"/>
              <w:jc w:val="thaiDistribute"/>
              <w:rPr>
                <w:rFonts w:cs="Times New Roman"/>
                <w:sz w:val="18"/>
                <w:szCs w:val="18"/>
                <w:cs/>
              </w:rPr>
            </w:pPr>
            <w:r>
              <w:rPr>
                <w:rFonts w:cs="Times New Roman"/>
                <w:sz w:val="18"/>
                <w:szCs w:val="18"/>
              </w:rPr>
              <w:t>(13,000)</w:t>
            </w:r>
          </w:p>
        </w:tc>
        <w:tc>
          <w:tcPr>
            <w:tcW w:w="162" w:type="dxa"/>
            <w:tcBorders>
              <w:top w:val="nil"/>
              <w:bottom w:val="nil"/>
            </w:tcBorders>
          </w:tcPr>
          <w:p w:rsidR="00AA15C7" w:rsidRPr="003E158D" w:rsidRDefault="00AA15C7" w:rsidP="004207DA">
            <w:pPr>
              <w:tabs>
                <w:tab w:val="decimal" w:pos="885"/>
              </w:tabs>
              <w:spacing w:line="280" w:lineRule="exact"/>
              <w:jc w:val="both"/>
              <w:rPr>
                <w:rFonts w:cs="Times New Roman"/>
                <w:sz w:val="18"/>
                <w:szCs w:val="18"/>
                <w:cs/>
              </w:rPr>
            </w:pPr>
          </w:p>
        </w:tc>
        <w:tc>
          <w:tcPr>
            <w:tcW w:w="1188" w:type="dxa"/>
            <w:tcBorders>
              <w:top w:val="nil"/>
              <w:bottom w:val="single" w:sz="4" w:space="0" w:color="auto"/>
            </w:tcBorders>
          </w:tcPr>
          <w:p w:rsidR="00AA15C7" w:rsidRPr="003E158D" w:rsidRDefault="00AA15C7" w:rsidP="004207DA">
            <w:pPr>
              <w:tabs>
                <w:tab w:val="decimal" w:pos="1028"/>
              </w:tabs>
              <w:spacing w:line="280" w:lineRule="exact"/>
              <w:jc w:val="thaiDistribute"/>
              <w:rPr>
                <w:rFonts w:cs="Times New Roman"/>
                <w:sz w:val="18"/>
                <w:szCs w:val="18"/>
                <w:cs/>
              </w:rPr>
            </w:pPr>
            <w:r w:rsidRPr="003E158D">
              <w:rPr>
                <w:rFonts w:cs="Times New Roman"/>
                <w:sz w:val="18"/>
                <w:szCs w:val="18"/>
              </w:rPr>
              <w:t>(13,000)</w:t>
            </w:r>
          </w:p>
        </w:tc>
      </w:tr>
      <w:tr w:rsidR="00AA15C7" w:rsidRPr="003E158D" w:rsidTr="00775BF1">
        <w:trPr>
          <w:trHeight w:val="170"/>
        </w:trPr>
        <w:tc>
          <w:tcPr>
            <w:tcW w:w="3510" w:type="dxa"/>
            <w:vAlign w:val="bottom"/>
          </w:tcPr>
          <w:p w:rsidR="00AA15C7" w:rsidRPr="003E158D" w:rsidRDefault="00AA15C7" w:rsidP="004207DA">
            <w:pPr>
              <w:tabs>
                <w:tab w:val="left" w:pos="886"/>
              </w:tabs>
              <w:spacing w:line="280" w:lineRule="exact"/>
              <w:ind w:left="346" w:hanging="184"/>
              <w:jc w:val="both"/>
              <w:rPr>
                <w:rFonts w:cs="Times New Roman"/>
                <w:sz w:val="18"/>
                <w:szCs w:val="18"/>
                <w:cs/>
              </w:rPr>
            </w:pPr>
            <w:r w:rsidRPr="003E158D">
              <w:rPr>
                <w:rFonts w:cs="Times New Roman"/>
                <w:spacing w:val="-2"/>
                <w:sz w:val="18"/>
                <w:szCs w:val="18"/>
              </w:rPr>
              <w:t>Receivables and loans to others</w:t>
            </w:r>
          </w:p>
        </w:tc>
        <w:tc>
          <w:tcPr>
            <w:tcW w:w="1265" w:type="dxa"/>
            <w:tcBorders>
              <w:top w:val="single" w:sz="4" w:space="0" w:color="auto"/>
              <w:bottom w:val="nil"/>
            </w:tcBorders>
            <w:shd w:val="clear" w:color="auto" w:fill="auto"/>
          </w:tcPr>
          <w:p w:rsidR="00AA15C7" w:rsidRPr="003E158D" w:rsidRDefault="00AA15C7" w:rsidP="00AA15C7">
            <w:pPr>
              <w:tabs>
                <w:tab w:val="decimal" w:pos="1028"/>
              </w:tabs>
              <w:spacing w:line="280" w:lineRule="exact"/>
              <w:jc w:val="thaiDistribute"/>
              <w:rPr>
                <w:rFonts w:cs="Times New Roman"/>
                <w:sz w:val="18"/>
                <w:szCs w:val="18"/>
                <w:cs/>
              </w:rPr>
            </w:pPr>
            <w:r w:rsidRPr="003E158D">
              <w:rPr>
                <w:rFonts w:cs="Times New Roman"/>
                <w:sz w:val="18"/>
                <w:szCs w:val="18"/>
              </w:rPr>
              <w:t>64</w:t>
            </w:r>
            <w:r>
              <w:rPr>
                <w:rFonts w:cs="Times New Roman"/>
                <w:sz w:val="18"/>
                <w:szCs w:val="18"/>
              </w:rPr>
              <w:t>6</w:t>
            </w:r>
            <w:r w:rsidRPr="003E158D">
              <w:rPr>
                <w:rFonts w:cs="Times New Roman"/>
                <w:sz w:val="18"/>
                <w:szCs w:val="18"/>
              </w:rPr>
              <w:t>,500</w:t>
            </w:r>
          </w:p>
        </w:tc>
        <w:tc>
          <w:tcPr>
            <w:tcW w:w="166" w:type="dxa"/>
            <w:tcBorders>
              <w:top w:val="nil"/>
              <w:bottom w:val="nil"/>
            </w:tcBorders>
          </w:tcPr>
          <w:p w:rsidR="00AA15C7" w:rsidRPr="003E158D" w:rsidRDefault="00AA15C7" w:rsidP="004207DA">
            <w:pPr>
              <w:tabs>
                <w:tab w:val="decimal" w:pos="882"/>
              </w:tabs>
              <w:spacing w:line="280" w:lineRule="exact"/>
              <w:jc w:val="both"/>
              <w:rPr>
                <w:rFonts w:cs="Times New Roman"/>
                <w:sz w:val="18"/>
                <w:szCs w:val="18"/>
                <w:cs/>
              </w:rPr>
            </w:pPr>
          </w:p>
        </w:tc>
        <w:tc>
          <w:tcPr>
            <w:tcW w:w="1269" w:type="dxa"/>
            <w:tcBorders>
              <w:top w:val="single" w:sz="4" w:space="0" w:color="auto"/>
              <w:bottom w:val="nil"/>
            </w:tcBorders>
          </w:tcPr>
          <w:p w:rsidR="00AA15C7" w:rsidRPr="003E158D" w:rsidRDefault="00AA15C7" w:rsidP="004207DA">
            <w:pPr>
              <w:tabs>
                <w:tab w:val="decimal" w:pos="1028"/>
              </w:tabs>
              <w:spacing w:line="280" w:lineRule="exact"/>
              <w:jc w:val="thaiDistribute"/>
              <w:rPr>
                <w:rFonts w:cs="Times New Roman"/>
                <w:sz w:val="18"/>
                <w:szCs w:val="18"/>
                <w:cs/>
              </w:rPr>
            </w:pPr>
            <w:r w:rsidRPr="003E158D">
              <w:rPr>
                <w:rFonts w:cs="Times New Roman"/>
                <w:sz w:val="18"/>
                <w:szCs w:val="18"/>
              </w:rPr>
              <w:t>644,500</w:t>
            </w:r>
          </w:p>
        </w:tc>
        <w:tc>
          <w:tcPr>
            <w:tcW w:w="126" w:type="dxa"/>
            <w:tcBorders>
              <w:top w:val="nil"/>
              <w:bottom w:val="nil"/>
            </w:tcBorders>
          </w:tcPr>
          <w:p w:rsidR="00AA15C7" w:rsidRPr="003E158D" w:rsidRDefault="00AA15C7" w:rsidP="004207DA">
            <w:pPr>
              <w:tabs>
                <w:tab w:val="decimal" w:pos="882"/>
              </w:tabs>
              <w:spacing w:line="280" w:lineRule="exact"/>
              <w:jc w:val="both"/>
              <w:rPr>
                <w:rFonts w:cs="Times New Roman"/>
                <w:sz w:val="18"/>
                <w:szCs w:val="18"/>
                <w:cs/>
              </w:rPr>
            </w:pPr>
          </w:p>
        </w:tc>
        <w:tc>
          <w:tcPr>
            <w:tcW w:w="1224" w:type="dxa"/>
            <w:tcBorders>
              <w:top w:val="single" w:sz="4" w:space="0" w:color="auto"/>
              <w:bottom w:val="nil"/>
            </w:tcBorders>
            <w:shd w:val="clear" w:color="auto" w:fill="auto"/>
          </w:tcPr>
          <w:p w:rsidR="00AA15C7" w:rsidRPr="003E158D" w:rsidRDefault="00AA15C7" w:rsidP="004207DA">
            <w:pPr>
              <w:tabs>
                <w:tab w:val="decimal" w:pos="1028"/>
              </w:tabs>
              <w:spacing w:line="280" w:lineRule="exact"/>
              <w:jc w:val="thaiDistribute"/>
              <w:rPr>
                <w:rFonts w:cs="Times New Roman"/>
                <w:sz w:val="18"/>
                <w:szCs w:val="18"/>
                <w:cs/>
              </w:rPr>
            </w:pPr>
            <w:r>
              <w:rPr>
                <w:rFonts w:cs="Times New Roman"/>
                <w:sz w:val="18"/>
                <w:szCs w:val="18"/>
              </w:rPr>
              <w:t>409,500</w:t>
            </w:r>
          </w:p>
        </w:tc>
        <w:tc>
          <w:tcPr>
            <w:tcW w:w="162" w:type="dxa"/>
            <w:tcBorders>
              <w:top w:val="nil"/>
              <w:bottom w:val="nil"/>
            </w:tcBorders>
          </w:tcPr>
          <w:p w:rsidR="00AA15C7" w:rsidRPr="003E158D" w:rsidRDefault="00AA15C7" w:rsidP="004207DA">
            <w:pPr>
              <w:tabs>
                <w:tab w:val="decimal" w:pos="882"/>
              </w:tabs>
              <w:spacing w:line="280" w:lineRule="exact"/>
              <w:jc w:val="thaiDistribute"/>
              <w:rPr>
                <w:rFonts w:cs="Times New Roman"/>
                <w:sz w:val="18"/>
                <w:szCs w:val="18"/>
                <w:cs/>
              </w:rPr>
            </w:pPr>
          </w:p>
        </w:tc>
        <w:tc>
          <w:tcPr>
            <w:tcW w:w="1188" w:type="dxa"/>
            <w:tcBorders>
              <w:top w:val="single" w:sz="4" w:space="0" w:color="auto"/>
              <w:bottom w:val="nil"/>
            </w:tcBorders>
          </w:tcPr>
          <w:p w:rsidR="00AA15C7" w:rsidRPr="003E158D" w:rsidRDefault="00AA15C7" w:rsidP="004207DA">
            <w:pPr>
              <w:tabs>
                <w:tab w:val="decimal" w:pos="1028"/>
              </w:tabs>
              <w:spacing w:line="280" w:lineRule="exact"/>
              <w:jc w:val="thaiDistribute"/>
              <w:rPr>
                <w:rFonts w:cs="Times New Roman"/>
                <w:sz w:val="18"/>
                <w:szCs w:val="18"/>
                <w:cs/>
              </w:rPr>
            </w:pPr>
            <w:r w:rsidRPr="003E158D">
              <w:rPr>
                <w:rFonts w:cs="Times New Roman"/>
                <w:sz w:val="18"/>
                <w:szCs w:val="18"/>
              </w:rPr>
              <w:t>407,500</w:t>
            </w:r>
          </w:p>
        </w:tc>
      </w:tr>
      <w:tr w:rsidR="00AA15C7" w:rsidRPr="003E158D" w:rsidTr="0029406E">
        <w:tc>
          <w:tcPr>
            <w:tcW w:w="3510" w:type="dxa"/>
            <w:vAlign w:val="bottom"/>
          </w:tcPr>
          <w:p w:rsidR="00AA15C7" w:rsidRPr="003E158D" w:rsidRDefault="00AA15C7" w:rsidP="004207DA">
            <w:pPr>
              <w:pStyle w:val="Heading5"/>
              <w:spacing w:line="280" w:lineRule="exact"/>
              <w:ind w:left="585" w:hanging="423"/>
              <w:rPr>
                <w:rFonts w:ascii="Times New Roman" w:hAnsi="Times New Roman" w:cs="Times New Roman"/>
                <w:sz w:val="18"/>
                <w:szCs w:val="18"/>
                <w:cs/>
                <w:lang w:val="en-US" w:eastAsia="en-US"/>
              </w:rPr>
            </w:pPr>
            <w:r w:rsidRPr="003E158D">
              <w:rPr>
                <w:rFonts w:ascii="Times New Roman" w:hAnsi="Times New Roman" w:cs="Times New Roman"/>
                <w:sz w:val="18"/>
                <w:szCs w:val="18"/>
                <w:u w:val="single"/>
                <w:lang w:val="en-US" w:eastAsia="en-US"/>
              </w:rPr>
              <w:t>Less</w:t>
            </w:r>
            <w:r w:rsidRPr="003E158D">
              <w:rPr>
                <w:rFonts w:ascii="Times New Roman" w:hAnsi="Times New Roman" w:cs="Times New Roman"/>
                <w:sz w:val="18"/>
                <w:szCs w:val="18"/>
                <w:lang w:val="en-US" w:eastAsia="en-US"/>
              </w:rPr>
              <w:tab/>
              <w:t>Current portion</w:t>
            </w:r>
          </w:p>
        </w:tc>
        <w:tc>
          <w:tcPr>
            <w:tcW w:w="1265" w:type="dxa"/>
            <w:tcBorders>
              <w:top w:val="nil"/>
              <w:bottom w:val="single" w:sz="4" w:space="0" w:color="auto"/>
            </w:tcBorders>
            <w:shd w:val="clear" w:color="auto" w:fill="auto"/>
          </w:tcPr>
          <w:p w:rsidR="00AA15C7" w:rsidRPr="003E158D" w:rsidRDefault="00AA15C7" w:rsidP="00AA15C7">
            <w:pPr>
              <w:tabs>
                <w:tab w:val="decimal" w:pos="1028"/>
              </w:tabs>
              <w:spacing w:line="280" w:lineRule="exact"/>
              <w:jc w:val="thaiDistribute"/>
              <w:rPr>
                <w:rFonts w:cs="Times New Roman"/>
                <w:sz w:val="18"/>
                <w:szCs w:val="18"/>
                <w:cs/>
              </w:rPr>
            </w:pPr>
            <w:r w:rsidRPr="003E158D">
              <w:rPr>
                <w:rFonts w:cs="Times New Roman"/>
                <w:sz w:val="18"/>
                <w:szCs w:val="18"/>
              </w:rPr>
              <w:t>(64</w:t>
            </w:r>
            <w:r>
              <w:rPr>
                <w:rFonts w:cs="Times New Roman"/>
                <w:sz w:val="18"/>
                <w:szCs w:val="18"/>
              </w:rPr>
              <w:t>6</w:t>
            </w:r>
            <w:r w:rsidRPr="003E158D">
              <w:rPr>
                <w:rFonts w:cs="Times New Roman"/>
                <w:sz w:val="18"/>
                <w:szCs w:val="18"/>
              </w:rPr>
              <w:t>,500)</w:t>
            </w:r>
          </w:p>
        </w:tc>
        <w:tc>
          <w:tcPr>
            <w:tcW w:w="166" w:type="dxa"/>
            <w:tcBorders>
              <w:top w:val="nil"/>
              <w:bottom w:val="nil"/>
            </w:tcBorders>
          </w:tcPr>
          <w:p w:rsidR="00AA15C7" w:rsidRPr="003E158D" w:rsidRDefault="00AA15C7" w:rsidP="004207DA">
            <w:pPr>
              <w:tabs>
                <w:tab w:val="decimal" w:pos="882"/>
              </w:tabs>
              <w:spacing w:line="280" w:lineRule="exact"/>
              <w:jc w:val="thaiDistribute"/>
              <w:rPr>
                <w:rFonts w:cs="Times New Roman"/>
                <w:sz w:val="18"/>
                <w:szCs w:val="18"/>
                <w:cs/>
              </w:rPr>
            </w:pPr>
          </w:p>
        </w:tc>
        <w:tc>
          <w:tcPr>
            <w:tcW w:w="1269" w:type="dxa"/>
            <w:tcBorders>
              <w:top w:val="nil"/>
              <w:bottom w:val="single" w:sz="4" w:space="0" w:color="auto"/>
            </w:tcBorders>
          </w:tcPr>
          <w:p w:rsidR="00AA15C7" w:rsidRPr="003E158D" w:rsidRDefault="00AA15C7" w:rsidP="004207DA">
            <w:pPr>
              <w:tabs>
                <w:tab w:val="decimal" w:pos="1028"/>
              </w:tabs>
              <w:spacing w:line="280" w:lineRule="exact"/>
              <w:jc w:val="thaiDistribute"/>
              <w:rPr>
                <w:rFonts w:cs="Times New Roman"/>
                <w:sz w:val="18"/>
                <w:szCs w:val="18"/>
                <w:cs/>
              </w:rPr>
            </w:pPr>
            <w:r w:rsidRPr="003E158D">
              <w:rPr>
                <w:rFonts w:cs="Times New Roman"/>
                <w:sz w:val="18"/>
                <w:szCs w:val="18"/>
              </w:rPr>
              <w:t>(644,500)</w:t>
            </w:r>
          </w:p>
        </w:tc>
        <w:tc>
          <w:tcPr>
            <w:tcW w:w="126" w:type="dxa"/>
            <w:tcBorders>
              <w:top w:val="nil"/>
              <w:bottom w:val="nil"/>
            </w:tcBorders>
          </w:tcPr>
          <w:p w:rsidR="00AA15C7" w:rsidRPr="003E158D" w:rsidRDefault="00AA15C7" w:rsidP="004207DA">
            <w:pPr>
              <w:tabs>
                <w:tab w:val="decimal" w:pos="882"/>
              </w:tabs>
              <w:spacing w:line="280" w:lineRule="exact"/>
              <w:jc w:val="thaiDistribute"/>
              <w:rPr>
                <w:rFonts w:cs="Times New Roman"/>
                <w:sz w:val="18"/>
                <w:szCs w:val="18"/>
                <w:cs/>
              </w:rPr>
            </w:pPr>
          </w:p>
        </w:tc>
        <w:tc>
          <w:tcPr>
            <w:tcW w:w="1224" w:type="dxa"/>
            <w:tcBorders>
              <w:top w:val="nil"/>
              <w:bottom w:val="single" w:sz="4" w:space="0" w:color="auto"/>
            </w:tcBorders>
            <w:shd w:val="clear" w:color="auto" w:fill="auto"/>
          </w:tcPr>
          <w:p w:rsidR="00AA15C7" w:rsidRPr="003E158D" w:rsidRDefault="00AA15C7" w:rsidP="004207DA">
            <w:pPr>
              <w:tabs>
                <w:tab w:val="decimal" w:pos="1028"/>
              </w:tabs>
              <w:spacing w:line="280" w:lineRule="exact"/>
              <w:jc w:val="thaiDistribute"/>
              <w:rPr>
                <w:rFonts w:cs="Times New Roman"/>
                <w:sz w:val="18"/>
                <w:szCs w:val="18"/>
                <w:cs/>
              </w:rPr>
            </w:pPr>
            <w:r>
              <w:rPr>
                <w:rFonts w:cs="Times New Roman"/>
                <w:sz w:val="18"/>
                <w:szCs w:val="18"/>
              </w:rPr>
              <w:t>(409,500)</w:t>
            </w:r>
          </w:p>
        </w:tc>
        <w:tc>
          <w:tcPr>
            <w:tcW w:w="162" w:type="dxa"/>
            <w:tcBorders>
              <w:top w:val="nil"/>
              <w:bottom w:val="nil"/>
            </w:tcBorders>
          </w:tcPr>
          <w:p w:rsidR="00AA15C7" w:rsidRPr="003E158D" w:rsidRDefault="00AA15C7" w:rsidP="004207DA">
            <w:pPr>
              <w:tabs>
                <w:tab w:val="decimal" w:pos="882"/>
              </w:tabs>
              <w:spacing w:line="280" w:lineRule="exact"/>
              <w:jc w:val="thaiDistribute"/>
              <w:rPr>
                <w:rFonts w:cs="Times New Roman"/>
                <w:sz w:val="18"/>
                <w:szCs w:val="18"/>
                <w:cs/>
              </w:rPr>
            </w:pPr>
          </w:p>
        </w:tc>
        <w:tc>
          <w:tcPr>
            <w:tcW w:w="1188" w:type="dxa"/>
            <w:tcBorders>
              <w:top w:val="nil"/>
              <w:bottom w:val="single" w:sz="4" w:space="0" w:color="auto"/>
            </w:tcBorders>
          </w:tcPr>
          <w:p w:rsidR="00AA15C7" w:rsidRPr="003E158D" w:rsidRDefault="00AA15C7" w:rsidP="004207DA">
            <w:pPr>
              <w:tabs>
                <w:tab w:val="decimal" w:pos="1028"/>
              </w:tabs>
              <w:spacing w:line="280" w:lineRule="exact"/>
              <w:jc w:val="thaiDistribute"/>
              <w:rPr>
                <w:rFonts w:cs="Times New Roman"/>
                <w:sz w:val="18"/>
                <w:szCs w:val="18"/>
                <w:cs/>
              </w:rPr>
            </w:pPr>
            <w:r w:rsidRPr="003E158D">
              <w:rPr>
                <w:rFonts w:cs="Times New Roman"/>
                <w:sz w:val="18"/>
                <w:szCs w:val="18"/>
              </w:rPr>
              <w:t>(407,500)</w:t>
            </w:r>
          </w:p>
        </w:tc>
      </w:tr>
      <w:tr w:rsidR="00AA15C7" w:rsidRPr="003E158D" w:rsidTr="0029406E">
        <w:tc>
          <w:tcPr>
            <w:tcW w:w="3510" w:type="dxa"/>
            <w:vAlign w:val="bottom"/>
          </w:tcPr>
          <w:p w:rsidR="00AA15C7" w:rsidRPr="003E158D" w:rsidRDefault="00AA15C7" w:rsidP="004207DA">
            <w:pPr>
              <w:pStyle w:val="Heading5"/>
              <w:tabs>
                <w:tab w:val="left" w:pos="886"/>
              </w:tabs>
              <w:spacing w:line="280" w:lineRule="exact"/>
              <w:ind w:left="346" w:hanging="184"/>
              <w:rPr>
                <w:rFonts w:ascii="Times New Roman" w:hAnsi="Times New Roman" w:cs="Times New Roman"/>
                <w:sz w:val="18"/>
                <w:szCs w:val="18"/>
                <w:u w:val="single"/>
                <w:lang w:val="en-US" w:eastAsia="en-US"/>
              </w:rPr>
            </w:pPr>
            <w:r w:rsidRPr="003E158D">
              <w:rPr>
                <w:rFonts w:ascii="Times New Roman" w:hAnsi="Times New Roman" w:cs="Times New Roman"/>
                <w:spacing w:val="-2"/>
                <w:sz w:val="18"/>
                <w:szCs w:val="18"/>
                <w:lang w:val="en-US" w:eastAsia="en-US"/>
              </w:rPr>
              <w:t>Receivables and loans to others</w:t>
            </w:r>
            <w:r w:rsidRPr="003E158D">
              <w:rPr>
                <w:rFonts w:ascii="Times New Roman" w:hAnsi="Times New Roman" w:cs="Times New Roman"/>
                <w:sz w:val="18"/>
                <w:szCs w:val="18"/>
                <w:lang w:val="en-US" w:eastAsia="en-US"/>
              </w:rPr>
              <w:t xml:space="preserve">, </w:t>
            </w:r>
          </w:p>
        </w:tc>
        <w:tc>
          <w:tcPr>
            <w:tcW w:w="1265" w:type="dxa"/>
            <w:tcBorders>
              <w:top w:val="nil"/>
              <w:bottom w:val="nil"/>
            </w:tcBorders>
            <w:shd w:val="clear" w:color="auto" w:fill="auto"/>
          </w:tcPr>
          <w:p w:rsidR="00AA15C7" w:rsidRPr="003E158D" w:rsidRDefault="00AA15C7" w:rsidP="00341711">
            <w:pPr>
              <w:tabs>
                <w:tab w:val="decimal" w:pos="1028"/>
              </w:tabs>
              <w:spacing w:line="280" w:lineRule="exact"/>
              <w:jc w:val="thaiDistribute"/>
              <w:rPr>
                <w:rFonts w:cs="Times New Roman"/>
                <w:sz w:val="18"/>
                <w:szCs w:val="18"/>
                <w:cs/>
              </w:rPr>
            </w:pPr>
          </w:p>
        </w:tc>
        <w:tc>
          <w:tcPr>
            <w:tcW w:w="166" w:type="dxa"/>
            <w:tcBorders>
              <w:top w:val="nil"/>
              <w:bottom w:val="nil"/>
            </w:tcBorders>
          </w:tcPr>
          <w:p w:rsidR="00AA15C7" w:rsidRPr="003E158D" w:rsidRDefault="00AA15C7" w:rsidP="004207DA">
            <w:pPr>
              <w:tabs>
                <w:tab w:val="decimal" w:pos="882"/>
              </w:tabs>
              <w:spacing w:line="280" w:lineRule="exact"/>
              <w:jc w:val="thaiDistribute"/>
              <w:rPr>
                <w:rFonts w:cs="Times New Roman"/>
                <w:sz w:val="18"/>
                <w:szCs w:val="18"/>
                <w:cs/>
              </w:rPr>
            </w:pPr>
          </w:p>
        </w:tc>
        <w:tc>
          <w:tcPr>
            <w:tcW w:w="1269" w:type="dxa"/>
            <w:tcBorders>
              <w:top w:val="nil"/>
              <w:bottom w:val="nil"/>
            </w:tcBorders>
          </w:tcPr>
          <w:p w:rsidR="00AA15C7" w:rsidRPr="003E158D" w:rsidRDefault="00AA15C7" w:rsidP="004207DA">
            <w:pPr>
              <w:tabs>
                <w:tab w:val="decimal" w:pos="1028"/>
              </w:tabs>
              <w:spacing w:line="280" w:lineRule="exact"/>
              <w:jc w:val="thaiDistribute"/>
              <w:rPr>
                <w:rFonts w:cs="Times New Roman"/>
                <w:sz w:val="18"/>
                <w:szCs w:val="18"/>
                <w:cs/>
              </w:rPr>
            </w:pPr>
          </w:p>
        </w:tc>
        <w:tc>
          <w:tcPr>
            <w:tcW w:w="126" w:type="dxa"/>
            <w:tcBorders>
              <w:top w:val="nil"/>
              <w:bottom w:val="nil"/>
            </w:tcBorders>
          </w:tcPr>
          <w:p w:rsidR="00AA15C7" w:rsidRPr="003E158D" w:rsidRDefault="00AA15C7" w:rsidP="004207DA">
            <w:pPr>
              <w:tabs>
                <w:tab w:val="decimal" w:pos="882"/>
              </w:tabs>
              <w:spacing w:line="280" w:lineRule="exact"/>
              <w:jc w:val="thaiDistribute"/>
              <w:rPr>
                <w:rFonts w:cs="Times New Roman"/>
                <w:sz w:val="18"/>
                <w:szCs w:val="18"/>
                <w:cs/>
              </w:rPr>
            </w:pPr>
          </w:p>
        </w:tc>
        <w:tc>
          <w:tcPr>
            <w:tcW w:w="1224" w:type="dxa"/>
            <w:tcBorders>
              <w:top w:val="nil"/>
              <w:bottom w:val="nil"/>
            </w:tcBorders>
            <w:shd w:val="clear" w:color="auto" w:fill="auto"/>
          </w:tcPr>
          <w:p w:rsidR="00AA15C7" w:rsidRPr="003E158D" w:rsidRDefault="00AA15C7" w:rsidP="004207DA">
            <w:pPr>
              <w:spacing w:line="280" w:lineRule="exact"/>
              <w:jc w:val="right"/>
              <w:rPr>
                <w:rFonts w:cs="Times New Roman"/>
                <w:sz w:val="18"/>
                <w:szCs w:val="18"/>
                <w:cs/>
              </w:rPr>
            </w:pPr>
          </w:p>
        </w:tc>
        <w:tc>
          <w:tcPr>
            <w:tcW w:w="162" w:type="dxa"/>
            <w:tcBorders>
              <w:top w:val="nil"/>
              <w:bottom w:val="nil"/>
            </w:tcBorders>
          </w:tcPr>
          <w:p w:rsidR="00AA15C7" w:rsidRPr="003E158D" w:rsidRDefault="00AA15C7" w:rsidP="004207DA">
            <w:pPr>
              <w:tabs>
                <w:tab w:val="decimal" w:pos="882"/>
              </w:tabs>
              <w:spacing w:line="280" w:lineRule="exact"/>
              <w:jc w:val="thaiDistribute"/>
              <w:rPr>
                <w:rFonts w:cs="Times New Roman"/>
                <w:sz w:val="18"/>
                <w:szCs w:val="18"/>
                <w:cs/>
              </w:rPr>
            </w:pPr>
          </w:p>
        </w:tc>
        <w:tc>
          <w:tcPr>
            <w:tcW w:w="1188" w:type="dxa"/>
            <w:tcBorders>
              <w:top w:val="nil"/>
              <w:bottom w:val="nil"/>
            </w:tcBorders>
          </w:tcPr>
          <w:p w:rsidR="00AA15C7" w:rsidRPr="003E158D" w:rsidRDefault="00AA15C7" w:rsidP="004207DA">
            <w:pPr>
              <w:spacing w:line="280" w:lineRule="exact"/>
              <w:jc w:val="right"/>
              <w:rPr>
                <w:rFonts w:cs="Times New Roman"/>
                <w:sz w:val="18"/>
                <w:szCs w:val="18"/>
                <w:cs/>
              </w:rPr>
            </w:pPr>
          </w:p>
        </w:tc>
      </w:tr>
      <w:tr w:rsidR="00AA15C7" w:rsidRPr="003E158D" w:rsidTr="00F24EBF">
        <w:trPr>
          <w:trHeight w:val="69"/>
        </w:trPr>
        <w:tc>
          <w:tcPr>
            <w:tcW w:w="3510" w:type="dxa"/>
            <w:tcBorders>
              <w:bottom w:val="nil"/>
            </w:tcBorders>
            <w:vAlign w:val="bottom"/>
          </w:tcPr>
          <w:p w:rsidR="00AA15C7" w:rsidRPr="003E158D" w:rsidRDefault="00AA15C7" w:rsidP="004207DA">
            <w:pPr>
              <w:pStyle w:val="Heading5"/>
              <w:tabs>
                <w:tab w:val="left" w:pos="886"/>
              </w:tabs>
              <w:spacing w:line="280" w:lineRule="exact"/>
              <w:ind w:left="526" w:hanging="247"/>
              <w:jc w:val="left"/>
              <w:rPr>
                <w:rFonts w:ascii="Times New Roman" w:hAnsi="Times New Roman" w:cs="Times New Roman"/>
                <w:sz w:val="18"/>
                <w:szCs w:val="18"/>
                <w:cs/>
                <w:lang w:val="en-US" w:eastAsia="en-US"/>
              </w:rPr>
            </w:pPr>
            <w:r w:rsidRPr="003E158D">
              <w:rPr>
                <w:rFonts w:ascii="Times New Roman" w:hAnsi="Times New Roman" w:cs="Times New Roman"/>
                <w:sz w:val="18"/>
                <w:szCs w:val="18"/>
                <w:lang w:val="en-US" w:eastAsia="en-US"/>
              </w:rPr>
              <w:t xml:space="preserve">net of current portion </w:t>
            </w:r>
          </w:p>
        </w:tc>
        <w:tc>
          <w:tcPr>
            <w:tcW w:w="1265" w:type="dxa"/>
            <w:tcBorders>
              <w:top w:val="nil"/>
              <w:bottom w:val="double" w:sz="4" w:space="0" w:color="auto"/>
            </w:tcBorders>
            <w:shd w:val="clear" w:color="auto" w:fill="auto"/>
          </w:tcPr>
          <w:p w:rsidR="00AA15C7" w:rsidRPr="003E158D" w:rsidRDefault="00AA15C7" w:rsidP="00341711">
            <w:pPr>
              <w:spacing w:line="280" w:lineRule="exact"/>
              <w:jc w:val="center"/>
              <w:rPr>
                <w:rFonts w:cs="Times New Roman"/>
                <w:sz w:val="18"/>
                <w:szCs w:val="18"/>
                <w:cs/>
              </w:rPr>
            </w:pPr>
            <w:r w:rsidRPr="003E158D">
              <w:rPr>
                <w:rFonts w:cs="Times New Roman"/>
                <w:sz w:val="18"/>
                <w:szCs w:val="18"/>
              </w:rPr>
              <w:t>-</w:t>
            </w:r>
          </w:p>
        </w:tc>
        <w:tc>
          <w:tcPr>
            <w:tcW w:w="166" w:type="dxa"/>
            <w:tcBorders>
              <w:top w:val="nil"/>
              <w:bottom w:val="nil"/>
            </w:tcBorders>
          </w:tcPr>
          <w:p w:rsidR="00AA15C7" w:rsidRPr="003E158D" w:rsidRDefault="00AA15C7" w:rsidP="004207DA">
            <w:pPr>
              <w:tabs>
                <w:tab w:val="decimal" w:pos="882"/>
              </w:tabs>
              <w:spacing w:line="280" w:lineRule="exact"/>
              <w:rPr>
                <w:rFonts w:cs="Times New Roman"/>
                <w:sz w:val="18"/>
                <w:szCs w:val="18"/>
                <w:cs/>
              </w:rPr>
            </w:pPr>
          </w:p>
        </w:tc>
        <w:tc>
          <w:tcPr>
            <w:tcW w:w="1269" w:type="dxa"/>
            <w:tcBorders>
              <w:top w:val="nil"/>
              <w:bottom w:val="double" w:sz="4" w:space="0" w:color="auto"/>
            </w:tcBorders>
          </w:tcPr>
          <w:p w:rsidR="00AA15C7" w:rsidRPr="003E158D" w:rsidRDefault="00AA15C7" w:rsidP="004207DA">
            <w:pPr>
              <w:spacing w:line="280" w:lineRule="exact"/>
              <w:jc w:val="center"/>
              <w:rPr>
                <w:rFonts w:cs="Times New Roman"/>
                <w:sz w:val="18"/>
                <w:szCs w:val="18"/>
                <w:cs/>
              </w:rPr>
            </w:pPr>
            <w:r w:rsidRPr="003E158D">
              <w:rPr>
                <w:rFonts w:cs="Times New Roman"/>
                <w:sz w:val="18"/>
                <w:szCs w:val="18"/>
              </w:rPr>
              <w:t>-</w:t>
            </w:r>
          </w:p>
        </w:tc>
        <w:tc>
          <w:tcPr>
            <w:tcW w:w="126" w:type="dxa"/>
            <w:tcBorders>
              <w:top w:val="nil"/>
              <w:bottom w:val="nil"/>
            </w:tcBorders>
          </w:tcPr>
          <w:p w:rsidR="00AA15C7" w:rsidRPr="003E158D" w:rsidRDefault="00AA15C7" w:rsidP="004207DA">
            <w:pPr>
              <w:tabs>
                <w:tab w:val="decimal" w:pos="882"/>
              </w:tabs>
              <w:spacing w:line="280" w:lineRule="exact"/>
              <w:rPr>
                <w:rFonts w:cs="Times New Roman"/>
                <w:sz w:val="18"/>
                <w:szCs w:val="18"/>
                <w:cs/>
              </w:rPr>
            </w:pPr>
          </w:p>
        </w:tc>
        <w:tc>
          <w:tcPr>
            <w:tcW w:w="1224" w:type="dxa"/>
            <w:tcBorders>
              <w:top w:val="nil"/>
              <w:bottom w:val="double" w:sz="4" w:space="0" w:color="auto"/>
            </w:tcBorders>
            <w:shd w:val="clear" w:color="auto" w:fill="auto"/>
          </w:tcPr>
          <w:p w:rsidR="00AA15C7" w:rsidRPr="003E158D" w:rsidRDefault="00AA15C7" w:rsidP="004207DA">
            <w:pPr>
              <w:spacing w:line="280" w:lineRule="exact"/>
              <w:jc w:val="center"/>
              <w:rPr>
                <w:rFonts w:cs="Times New Roman"/>
                <w:sz w:val="18"/>
                <w:szCs w:val="18"/>
                <w:cs/>
              </w:rPr>
            </w:pPr>
            <w:r>
              <w:rPr>
                <w:rFonts w:cs="Times New Roman"/>
                <w:sz w:val="18"/>
                <w:szCs w:val="18"/>
              </w:rPr>
              <w:t>-</w:t>
            </w:r>
          </w:p>
        </w:tc>
        <w:tc>
          <w:tcPr>
            <w:tcW w:w="162" w:type="dxa"/>
            <w:tcBorders>
              <w:top w:val="nil"/>
              <w:bottom w:val="nil"/>
            </w:tcBorders>
          </w:tcPr>
          <w:p w:rsidR="00AA15C7" w:rsidRPr="003E158D" w:rsidRDefault="00AA15C7" w:rsidP="004207DA">
            <w:pPr>
              <w:tabs>
                <w:tab w:val="decimal" w:pos="882"/>
              </w:tabs>
              <w:spacing w:line="280" w:lineRule="exact"/>
              <w:jc w:val="thaiDistribute"/>
              <w:rPr>
                <w:rFonts w:cs="Times New Roman"/>
                <w:sz w:val="18"/>
                <w:szCs w:val="18"/>
                <w:cs/>
              </w:rPr>
            </w:pPr>
          </w:p>
        </w:tc>
        <w:tc>
          <w:tcPr>
            <w:tcW w:w="1188" w:type="dxa"/>
            <w:tcBorders>
              <w:top w:val="nil"/>
              <w:bottom w:val="double" w:sz="4" w:space="0" w:color="auto"/>
            </w:tcBorders>
          </w:tcPr>
          <w:p w:rsidR="00AA15C7" w:rsidRPr="003E158D" w:rsidRDefault="00AA15C7" w:rsidP="004207DA">
            <w:pPr>
              <w:spacing w:line="280" w:lineRule="exact"/>
              <w:jc w:val="center"/>
              <w:rPr>
                <w:rFonts w:cs="Times New Roman"/>
                <w:sz w:val="18"/>
                <w:szCs w:val="18"/>
                <w:cs/>
              </w:rPr>
            </w:pPr>
            <w:r w:rsidRPr="003E158D">
              <w:rPr>
                <w:rFonts w:cs="Times New Roman"/>
                <w:sz w:val="18"/>
                <w:szCs w:val="18"/>
              </w:rPr>
              <w:t>-</w:t>
            </w:r>
          </w:p>
        </w:tc>
      </w:tr>
    </w:tbl>
    <w:p w:rsidR="003F0729" w:rsidRPr="003E158D" w:rsidRDefault="0066032C" w:rsidP="00D66493">
      <w:pPr>
        <w:numPr>
          <w:ilvl w:val="0"/>
          <w:numId w:val="49"/>
        </w:numPr>
        <w:spacing w:before="240" w:after="240"/>
        <w:ind w:right="-202"/>
        <w:jc w:val="thaiDistribute"/>
        <w:rPr>
          <w:rFonts w:cs="Times New Roman"/>
          <w:color w:val="000000"/>
          <w:spacing w:val="-4"/>
          <w:sz w:val="24"/>
          <w:szCs w:val="24"/>
        </w:rPr>
      </w:pPr>
      <w:r w:rsidRPr="003E158D">
        <w:rPr>
          <w:rFonts w:cs="Times New Roman"/>
          <w:sz w:val="24"/>
          <w:szCs w:val="24"/>
        </w:rPr>
        <w:t xml:space="preserve">On December </w:t>
      </w:r>
      <w:r w:rsidR="006C1DDA" w:rsidRPr="003E158D">
        <w:rPr>
          <w:rFonts w:cs="Times New Roman"/>
          <w:sz w:val="24"/>
          <w:szCs w:val="24"/>
        </w:rPr>
        <w:t>14</w:t>
      </w:r>
      <w:r w:rsidRPr="003E158D">
        <w:rPr>
          <w:rFonts w:cs="Times New Roman"/>
          <w:sz w:val="24"/>
          <w:szCs w:val="24"/>
        </w:rPr>
        <w:t xml:space="preserve">, </w:t>
      </w:r>
      <w:r w:rsidR="006C1DDA" w:rsidRPr="003E158D">
        <w:rPr>
          <w:rFonts w:cs="Times New Roman"/>
          <w:sz w:val="24"/>
          <w:szCs w:val="24"/>
        </w:rPr>
        <w:t>2016</w:t>
      </w:r>
      <w:r w:rsidRPr="003E158D">
        <w:rPr>
          <w:rFonts w:cs="Times New Roman"/>
          <w:sz w:val="24"/>
          <w:szCs w:val="24"/>
        </w:rPr>
        <w:t xml:space="preserve">, a subsidiary </w:t>
      </w:r>
      <w:r w:rsidR="0011481B" w:rsidRPr="003E158D">
        <w:rPr>
          <w:rFonts w:cs="Times New Roman"/>
          <w:sz w:val="24"/>
          <w:szCs w:val="24"/>
        </w:rPr>
        <w:t xml:space="preserve">has entered into an agreement to </w:t>
      </w:r>
      <w:r w:rsidR="00D4296D" w:rsidRPr="003E158D">
        <w:rPr>
          <w:rFonts w:cs="Times New Roman"/>
          <w:sz w:val="24"/>
          <w:szCs w:val="24"/>
        </w:rPr>
        <w:t>provide</w:t>
      </w:r>
      <w:r w:rsidR="00A64222" w:rsidRPr="003E158D">
        <w:rPr>
          <w:rFonts w:cs="Times New Roman"/>
          <w:sz w:val="24"/>
          <w:szCs w:val="24"/>
        </w:rPr>
        <w:t xml:space="preserve"> a</w:t>
      </w:r>
      <w:r w:rsidR="00D4296D" w:rsidRPr="003E158D">
        <w:rPr>
          <w:rFonts w:cs="Times New Roman"/>
          <w:sz w:val="24"/>
          <w:szCs w:val="24"/>
        </w:rPr>
        <w:t xml:space="preserve"> </w:t>
      </w:r>
      <w:r w:rsidR="00A64222" w:rsidRPr="003E158D">
        <w:rPr>
          <w:rFonts w:cs="Times New Roman"/>
          <w:sz w:val="24"/>
          <w:szCs w:val="24"/>
        </w:rPr>
        <w:t>l</w:t>
      </w:r>
      <w:r w:rsidR="00A96E40" w:rsidRPr="003E158D">
        <w:rPr>
          <w:rFonts w:cs="Times New Roman"/>
          <w:sz w:val="24"/>
          <w:szCs w:val="24"/>
        </w:rPr>
        <w:t>oan</w:t>
      </w:r>
      <w:r w:rsidR="00801F72" w:rsidRPr="003E158D">
        <w:rPr>
          <w:rFonts w:cs="Times New Roman"/>
          <w:sz w:val="24"/>
          <w:szCs w:val="24"/>
        </w:rPr>
        <w:t xml:space="preserve"> amounting to</w:t>
      </w:r>
      <w:r w:rsidR="007C128D" w:rsidRPr="003E158D">
        <w:rPr>
          <w:rFonts w:cs="Times New Roman"/>
          <w:sz w:val="24"/>
          <w:szCs w:val="24"/>
        </w:rPr>
        <w:t xml:space="preserve"> Baht </w:t>
      </w:r>
      <w:r w:rsidR="006C1DDA" w:rsidRPr="003E158D">
        <w:rPr>
          <w:rFonts w:cs="Times New Roman"/>
          <w:sz w:val="24"/>
          <w:szCs w:val="24"/>
        </w:rPr>
        <w:t>237</w:t>
      </w:r>
      <w:r w:rsidR="007C128D" w:rsidRPr="003E158D">
        <w:rPr>
          <w:rFonts w:cs="Times New Roman"/>
          <w:sz w:val="24"/>
          <w:szCs w:val="24"/>
        </w:rPr>
        <w:t xml:space="preserve"> million</w:t>
      </w:r>
      <w:r w:rsidR="00A64222" w:rsidRPr="003E158D">
        <w:rPr>
          <w:rFonts w:cs="Times New Roman"/>
          <w:sz w:val="24"/>
          <w:szCs w:val="24"/>
        </w:rPr>
        <w:t xml:space="preserve"> to a company</w:t>
      </w:r>
      <w:r w:rsidR="007C128D" w:rsidRPr="003E158D">
        <w:rPr>
          <w:rFonts w:cs="Times New Roman"/>
          <w:sz w:val="24"/>
          <w:szCs w:val="24"/>
        </w:rPr>
        <w:t xml:space="preserve"> </w:t>
      </w:r>
      <w:r w:rsidR="00801F72" w:rsidRPr="003E158D">
        <w:rPr>
          <w:rFonts w:cs="Times New Roman"/>
          <w:sz w:val="24"/>
          <w:szCs w:val="24"/>
        </w:rPr>
        <w:t>with</w:t>
      </w:r>
      <w:r w:rsidR="00A64222" w:rsidRPr="003E158D">
        <w:rPr>
          <w:rFonts w:cs="Times New Roman"/>
          <w:sz w:val="24"/>
          <w:szCs w:val="24"/>
        </w:rPr>
        <w:t xml:space="preserve"> a</w:t>
      </w:r>
      <w:r w:rsidR="00801F72" w:rsidRPr="003E158D">
        <w:rPr>
          <w:rFonts w:cs="Times New Roman"/>
          <w:sz w:val="24"/>
          <w:szCs w:val="24"/>
        </w:rPr>
        <w:t xml:space="preserve"> convertible </w:t>
      </w:r>
      <w:r w:rsidR="00A64222" w:rsidRPr="003E158D">
        <w:rPr>
          <w:rFonts w:cs="Times New Roman"/>
          <w:sz w:val="24"/>
          <w:szCs w:val="24"/>
        </w:rPr>
        <w:t xml:space="preserve">option </w:t>
      </w:r>
      <w:r w:rsidR="00801F72" w:rsidRPr="003E158D">
        <w:rPr>
          <w:rFonts w:cs="Times New Roman"/>
          <w:sz w:val="24"/>
          <w:szCs w:val="24"/>
        </w:rPr>
        <w:t xml:space="preserve">to </w:t>
      </w:r>
      <w:r w:rsidR="0011481B" w:rsidRPr="003E158D">
        <w:rPr>
          <w:rFonts w:cs="Times New Roman"/>
          <w:sz w:val="24"/>
          <w:szCs w:val="24"/>
        </w:rPr>
        <w:t xml:space="preserve">exchange into </w:t>
      </w:r>
      <w:r w:rsidR="00801F72" w:rsidRPr="003E158D">
        <w:rPr>
          <w:rFonts w:cs="Times New Roman"/>
          <w:sz w:val="24"/>
          <w:szCs w:val="24"/>
        </w:rPr>
        <w:t xml:space="preserve">common shares of </w:t>
      </w:r>
      <w:r w:rsidR="002D7AA6" w:rsidRPr="003E158D">
        <w:rPr>
          <w:rFonts w:cs="Times New Roman"/>
          <w:sz w:val="24"/>
          <w:szCs w:val="24"/>
        </w:rPr>
        <w:t>another</w:t>
      </w:r>
      <w:r w:rsidR="00801F72" w:rsidRPr="003E158D">
        <w:rPr>
          <w:rFonts w:cs="Times New Roman"/>
          <w:sz w:val="24"/>
          <w:szCs w:val="24"/>
        </w:rPr>
        <w:t xml:space="preserve"> company.</w:t>
      </w:r>
      <w:r w:rsidR="00E10CD5" w:rsidRPr="003E158D">
        <w:rPr>
          <w:rFonts w:cs="Times New Roman"/>
          <w:sz w:val="24"/>
          <w:szCs w:val="24"/>
        </w:rPr>
        <w:t xml:space="preserve"> </w:t>
      </w:r>
      <w:r w:rsidR="007C128D" w:rsidRPr="003E158D">
        <w:rPr>
          <w:rFonts w:cs="Times New Roman"/>
          <w:sz w:val="24"/>
          <w:szCs w:val="24"/>
        </w:rPr>
        <w:t>The loan has a</w:t>
      </w:r>
      <w:r w:rsidR="00801F72" w:rsidRPr="003E158D">
        <w:rPr>
          <w:rFonts w:cs="Times New Roman"/>
          <w:sz w:val="24"/>
          <w:szCs w:val="24"/>
        </w:rPr>
        <w:t xml:space="preserve"> maturity for</w:t>
      </w:r>
      <w:r w:rsidR="00A64222" w:rsidRPr="003E158D">
        <w:rPr>
          <w:rFonts w:cs="Times New Roman"/>
          <w:sz w:val="24"/>
          <w:szCs w:val="24"/>
        </w:rPr>
        <w:t xml:space="preserve"> </w:t>
      </w:r>
      <w:r w:rsidR="006C1DDA" w:rsidRPr="003E158D">
        <w:rPr>
          <w:rFonts w:cs="Times New Roman"/>
          <w:sz w:val="24"/>
          <w:szCs w:val="24"/>
        </w:rPr>
        <w:t>5</w:t>
      </w:r>
      <w:r w:rsidR="007C128D" w:rsidRPr="003E158D">
        <w:rPr>
          <w:rFonts w:cs="Times New Roman"/>
          <w:sz w:val="24"/>
          <w:szCs w:val="24"/>
        </w:rPr>
        <w:t xml:space="preserve"> year</w:t>
      </w:r>
      <w:r w:rsidR="00801F72" w:rsidRPr="003E158D">
        <w:rPr>
          <w:rFonts w:cs="Times New Roman"/>
          <w:sz w:val="24"/>
          <w:szCs w:val="24"/>
        </w:rPr>
        <w:t>s</w:t>
      </w:r>
      <w:r w:rsidR="007C128D" w:rsidRPr="003E158D">
        <w:rPr>
          <w:rFonts w:cs="Times New Roman"/>
          <w:sz w:val="24"/>
          <w:szCs w:val="24"/>
        </w:rPr>
        <w:t>.</w:t>
      </w:r>
      <w:r w:rsidR="00E222C1" w:rsidRPr="003E158D">
        <w:rPr>
          <w:rFonts w:cs="Times New Roman"/>
          <w:sz w:val="24"/>
          <w:szCs w:val="24"/>
        </w:rPr>
        <w:t xml:space="preserve"> </w:t>
      </w:r>
      <w:r w:rsidR="00410A46" w:rsidRPr="003E158D">
        <w:rPr>
          <w:rFonts w:cs="Times New Roman"/>
          <w:color w:val="000000"/>
          <w:spacing w:val="-8"/>
          <w:sz w:val="24"/>
          <w:szCs w:val="24"/>
        </w:rPr>
        <w:t>Subsequently</w:t>
      </w:r>
      <w:r w:rsidR="00410A46" w:rsidRPr="003E158D">
        <w:rPr>
          <w:rFonts w:cs="Times New Roman"/>
          <w:color w:val="000000"/>
          <w:spacing w:val="-4"/>
          <w:sz w:val="24"/>
          <w:szCs w:val="24"/>
        </w:rPr>
        <w:t xml:space="preserve">, </w:t>
      </w:r>
      <w:r w:rsidR="00410A46" w:rsidRPr="003E158D">
        <w:rPr>
          <w:rFonts w:cs="Times New Roman"/>
          <w:color w:val="000000"/>
          <w:spacing w:val="-4"/>
          <w:sz w:val="24"/>
          <w:szCs w:val="30"/>
        </w:rPr>
        <w:t>o</w:t>
      </w:r>
      <w:r w:rsidR="00410A46" w:rsidRPr="003E158D">
        <w:rPr>
          <w:rFonts w:cs="Times New Roman"/>
          <w:color w:val="000000"/>
          <w:spacing w:val="-4"/>
          <w:sz w:val="24"/>
          <w:szCs w:val="24"/>
        </w:rPr>
        <w:t xml:space="preserve">n November </w:t>
      </w:r>
      <w:r w:rsidR="006C1DDA" w:rsidRPr="003E158D">
        <w:rPr>
          <w:rFonts w:cs="Times New Roman"/>
          <w:color w:val="000000"/>
          <w:spacing w:val="-4"/>
          <w:sz w:val="24"/>
          <w:szCs w:val="24"/>
        </w:rPr>
        <w:t>7</w:t>
      </w:r>
      <w:r w:rsidR="00410A46" w:rsidRPr="003E158D">
        <w:rPr>
          <w:rFonts w:cs="Times New Roman"/>
          <w:color w:val="000000"/>
          <w:spacing w:val="-4"/>
          <w:sz w:val="24"/>
          <w:szCs w:val="24"/>
        </w:rPr>
        <w:t xml:space="preserve">, </w:t>
      </w:r>
      <w:r w:rsidR="006C1DDA" w:rsidRPr="003E158D">
        <w:rPr>
          <w:rFonts w:cs="Times New Roman"/>
          <w:color w:val="000000"/>
          <w:spacing w:val="-4"/>
          <w:sz w:val="24"/>
          <w:szCs w:val="24"/>
        </w:rPr>
        <w:t>2018</w:t>
      </w:r>
      <w:r w:rsidR="00410A46" w:rsidRPr="003E158D">
        <w:rPr>
          <w:rFonts w:cs="Times New Roman"/>
          <w:color w:val="000000"/>
          <w:spacing w:val="-4"/>
          <w:sz w:val="24"/>
          <w:szCs w:val="24"/>
        </w:rPr>
        <w:t xml:space="preserve"> the</w:t>
      </w:r>
      <w:r w:rsidR="00410A46" w:rsidRPr="003E158D">
        <w:rPr>
          <w:rFonts w:cs="Times New Roman"/>
        </w:rPr>
        <w:t xml:space="preserve"> </w:t>
      </w:r>
      <w:r w:rsidR="00410A46" w:rsidRPr="003E158D">
        <w:rPr>
          <w:rFonts w:cs="Times New Roman"/>
          <w:color w:val="000000"/>
          <w:spacing w:val="-4"/>
          <w:sz w:val="24"/>
          <w:szCs w:val="24"/>
        </w:rPr>
        <w:t xml:space="preserve">subsidiary agreed to exercise the conversion </w:t>
      </w:r>
      <w:r w:rsidR="00410A46" w:rsidRPr="003E158D">
        <w:rPr>
          <w:rFonts w:cs="Times New Roman"/>
          <w:color w:val="000000"/>
          <w:spacing w:val="-4"/>
          <w:sz w:val="24"/>
          <w:szCs w:val="30"/>
        </w:rPr>
        <w:t>o</w:t>
      </w:r>
      <w:r w:rsidR="00410A46" w:rsidRPr="003E158D">
        <w:rPr>
          <w:rFonts w:cs="Times New Roman"/>
          <w:color w:val="000000"/>
          <w:spacing w:val="-4"/>
          <w:sz w:val="24"/>
          <w:szCs w:val="24"/>
        </w:rPr>
        <w:t xml:space="preserve">ption on the outstanding loan with accrued interest to the conversion shares of Baht </w:t>
      </w:r>
      <w:r w:rsidR="006C1DDA" w:rsidRPr="003E158D">
        <w:rPr>
          <w:rFonts w:cs="Times New Roman"/>
          <w:color w:val="000000"/>
          <w:spacing w:val="-4"/>
          <w:sz w:val="24"/>
          <w:szCs w:val="24"/>
        </w:rPr>
        <w:t>242</w:t>
      </w:r>
      <w:r w:rsidR="00410A46" w:rsidRPr="003E158D">
        <w:rPr>
          <w:rFonts w:cs="Times New Roman"/>
          <w:color w:val="000000"/>
          <w:spacing w:val="-4"/>
          <w:sz w:val="24"/>
          <w:szCs w:val="24"/>
        </w:rPr>
        <w:t>.</w:t>
      </w:r>
      <w:r w:rsidR="006C1DDA" w:rsidRPr="003E158D">
        <w:rPr>
          <w:rFonts w:cs="Times New Roman"/>
          <w:color w:val="000000"/>
          <w:spacing w:val="-4"/>
          <w:sz w:val="24"/>
          <w:szCs w:val="24"/>
        </w:rPr>
        <w:t>79</w:t>
      </w:r>
      <w:r w:rsidR="00410A46" w:rsidRPr="003E158D">
        <w:rPr>
          <w:rFonts w:cs="Times New Roman"/>
          <w:color w:val="000000"/>
          <w:spacing w:val="-4"/>
          <w:sz w:val="24"/>
          <w:szCs w:val="24"/>
        </w:rPr>
        <w:t xml:space="preserve"> million.</w:t>
      </w:r>
      <w:r w:rsidR="003F0729" w:rsidRPr="003E158D">
        <w:rPr>
          <w:rFonts w:cs="Times New Roman"/>
          <w:color w:val="000000"/>
          <w:spacing w:val="-4"/>
          <w:sz w:val="24"/>
          <w:szCs w:val="24"/>
        </w:rPr>
        <w:t xml:space="preserve"> </w:t>
      </w:r>
      <w:r w:rsidR="00F24EBF" w:rsidRPr="005F3CCC">
        <w:rPr>
          <w:rFonts w:cs="Cordia New"/>
          <w:color w:val="000000"/>
          <w:spacing w:val="-4"/>
          <w:sz w:val="24"/>
          <w:szCs w:val="24"/>
          <w:cs/>
        </w:rPr>
        <w:br/>
      </w:r>
      <w:r w:rsidR="003F0729" w:rsidRPr="003E158D">
        <w:rPr>
          <w:rFonts w:cs="Times New Roman"/>
          <w:color w:val="000000"/>
          <w:spacing w:val="-4"/>
          <w:sz w:val="24"/>
          <w:szCs w:val="24"/>
        </w:rPr>
        <w:t xml:space="preserve">As at </w:t>
      </w:r>
      <w:r w:rsidR="00D66493" w:rsidRPr="00D66493">
        <w:rPr>
          <w:rFonts w:cs="Times New Roman"/>
          <w:color w:val="000000"/>
          <w:spacing w:val="-4"/>
          <w:sz w:val="24"/>
          <w:szCs w:val="24"/>
        </w:rPr>
        <w:t>June 30,</w:t>
      </w:r>
      <w:r w:rsidR="003F0729" w:rsidRPr="003E158D">
        <w:rPr>
          <w:rFonts w:cs="Times New Roman"/>
          <w:color w:val="000000"/>
          <w:spacing w:val="-4"/>
          <w:sz w:val="24"/>
          <w:szCs w:val="24"/>
        </w:rPr>
        <w:t xml:space="preserve"> 2020, the subsidiary has not exercised the conversion option.</w:t>
      </w:r>
    </w:p>
    <w:p w:rsidR="008B57DE" w:rsidRPr="00291572" w:rsidRDefault="002D071C" w:rsidP="003F0729">
      <w:pPr>
        <w:numPr>
          <w:ilvl w:val="0"/>
          <w:numId w:val="49"/>
        </w:numPr>
        <w:spacing w:before="240" w:after="240"/>
        <w:ind w:right="-202"/>
        <w:jc w:val="thaiDistribute"/>
        <w:rPr>
          <w:rFonts w:cs="Times New Roman"/>
          <w:color w:val="000000"/>
          <w:spacing w:val="-2"/>
          <w:sz w:val="24"/>
          <w:szCs w:val="24"/>
        </w:rPr>
      </w:pPr>
      <w:r w:rsidRPr="003E158D">
        <w:rPr>
          <w:rFonts w:cs="Times New Roman"/>
          <w:color w:val="000000"/>
          <w:sz w:val="24"/>
          <w:szCs w:val="24"/>
        </w:rPr>
        <w:lastRenderedPageBreak/>
        <w:t xml:space="preserve">On </w:t>
      </w:r>
      <w:r w:rsidRPr="00291572">
        <w:rPr>
          <w:rFonts w:cs="Times New Roman"/>
          <w:color w:val="000000"/>
          <w:spacing w:val="-2"/>
          <w:sz w:val="24"/>
          <w:szCs w:val="24"/>
        </w:rPr>
        <w:t xml:space="preserve">December 28, 2018, the Company has entered into an agreement to provide a loan amounting to Baht 120 million to a company with a convertible option to exchange into common shares of the borrower. The loan has a maturity of less than 1 year. </w:t>
      </w:r>
      <w:r w:rsidR="004779B0" w:rsidRPr="00291572">
        <w:rPr>
          <w:rFonts w:cs="Times New Roman"/>
          <w:color w:val="000000"/>
          <w:spacing w:val="-2"/>
          <w:sz w:val="24"/>
          <w:szCs w:val="24"/>
        </w:rPr>
        <w:t xml:space="preserve"> </w:t>
      </w:r>
      <w:r w:rsidRPr="00291572">
        <w:rPr>
          <w:rFonts w:cs="Times New Roman"/>
          <w:color w:val="000000"/>
          <w:spacing w:val="-2"/>
          <w:sz w:val="24"/>
          <w:szCs w:val="24"/>
        </w:rPr>
        <w:t>However, the agreement has been amended to</w:t>
      </w:r>
      <w:r w:rsidR="004779B0" w:rsidRPr="00291572">
        <w:rPr>
          <w:rFonts w:cs="Times New Roman"/>
          <w:color w:val="000000"/>
          <w:spacing w:val="-2"/>
          <w:sz w:val="24"/>
          <w:szCs w:val="24"/>
        </w:rPr>
        <w:t xml:space="preserve"> extend the repayment period to December</w:t>
      </w:r>
      <w:r w:rsidRPr="00291572">
        <w:rPr>
          <w:rFonts w:cs="Times New Roman"/>
          <w:color w:val="000000"/>
          <w:spacing w:val="-2"/>
          <w:sz w:val="24"/>
          <w:szCs w:val="24"/>
        </w:rPr>
        <w:t xml:space="preserve"> 30, 2020. </w:t>
      </w:r>
    </w:p>
    <w:p w:rsidR="002D071C" w:rsidRPr="003E158D" w:rsidRDefault="002D071C" w:rsidP="008B57DE">
      <w:pPr>
        <w:tabs>
          <w:tab w:val="left" w:pos="907"/>
        </w:tabs>
        <w:spacing w:before="240" w:after="240"/>
        <w:ind w:left="907" w:right="-202"/>
        <w:jc w:val="thaiDistribute"/>
        <w:rPr>
          <w:rFonts w:cs="Times New Roman"/>
          <w:color w:val="000000"/>
          <w:spacing w:val="-4"/>
          <w:sz w:val="24"/>
          <w:szCs w:val="24"/>
        </w:rPr>
      </w:pPr>
      <w:r w:rsidRPr="003E158D">
        <w:rPr>
          <w:rFonts w:cs="Times New Roman"/>
          <w:color w:val="000000"/>
          <w:sz w:val="24"/>
          <w:szCs w:val="24"/>
        </w:rPr>
        <w:t xml:space="preserve">As at </w:t>
      </w:r>
      <w:r w:rsidR="00D66493" w:rsidRPr="00D66493">
        <w:rPr>
          <w:rFonts w:cs="Times New Roman"/>
          <w:color w:val="000000"/>
          <w:sz w:val="24"/>
          <w:szCs w:val="24"/>
        </w:rPr>
        <w:t>June 30,</w:t>
      </w:r>
      <w:r w:rsidR="003F0729" w:rsidRPr="003E158D">
        <w:rPr>
          <w:rFonts w:cs="Times New Roman"/>
          <w:color w:val="000000"/>
          <w:sz w:val="24"/>
          <w:szCs w:val="24"/>
        </w:rPr>
        <w:t xml:space="preserve"> 2020 and </w:t>
      </w:r>
      <w:r w:rsidRPr="003E158D">
        <w:rPr>
          <w:rFonts w:cs="Times New Roman"/>
          <w:color w:val="000000"/>
          <w:sz w:val="24"/>
          <w:szCs w:val="24"/>
        </w:rPr>
        <w:t xml:space="preserve">December 31, 2019, the outstanding amount of loan were </w:t>
      </w:r>
      <w:r w:rsidR="004779B0">
        <w:rPr>
          <w:rFonts w:cs="Times New Roman"/>
          <w:color w:val="000000"/>
          <w:sz w:val="24"/>
          <w:szCs w:val="24"/>
        </w:rPr>
        <w:t xml:space="preserve">Baht 62 million and Baht </w:t>
      </w:r>
      <w:r w:rsidRPr="003E158D">
        <w:rPr>
          <w:rFonts w:cs="Times New Roman"/>
          <w:color w:val="000000"/>
          <w:sz w:val="24"/>
          <w:szCs w:val="24"/>
        </w:rPr>
        <w:t xml:space="preserve">60 </w:t>
      </w:r>
      <w:r w:rsidR="003F0729" w:rsidRPr="003E158D">
        <w:rPr>
          <w:rFonts w:cs="Times New Roman"/>
          <w:color w:val="000000"/>
          <w:sz w:val="24"/>
          <w:szCs w:val="24"/>
        </w:rPr>
        <w:t>million</w:t>
      </w:r>
      <w:r w:rsidR="004779B0">
        <w:rPr>
          <w:rFonts w:cs="Times New Roman"/>
          <w:color w:val="000000"/>
          <w:sz w:val="24"/>
          <w:szCs w:val="24"/>
        </w:rPr>
        <w:t>, respectively</w:t>
      </w:r>
      <w:r w:rsidRPr="003E158D">
        <w:rPr>
          <w:rFonts w:cs="Times New Roman"/>
          <w:color w:val="000000"/>
          <w:sz w:val="24"/>
          <w:szCs w:val="24"/>
        </w:rPr>
        <w:t>.</w:t>
      </w:r>
    </w:p>
    <w:p w:rsidR="00A97FE1" w:rsidRPr="003E158D" w:rsidRDefault="006C1DDA" w:rsidP="00240145">
      <w:pPr>
        <w:spacing w:before="240" w:after="180"/>
        <w:ind w:left="1080" w:right="-205" w:hanging="180"/>
        <w:jc w:val="thaiDistribute"/>
        <w:rPr>
          <w:rFonts w:cs="Times New Roman"/>
          <w:sz w:val="24"/>
          <w:szCs w:val="24"/>
        </w:rPr>
      </w:pPr>
      <w:r w:rsidRPr="003E158D">
        <w:rPr>
          <w:rFonts w:cs="Times New Roman"/>
          <w:sz w:val="24"/>
          <w:szCs w:val="24"/>
        </w:rPr>
        <w:t>5</w:t>
      </w:r>
      <w:r w:rsidR="00A97FE1" w:rsidRPr="003E158D">
        <w:rPr>
          <w:rFonts w:cs="Times New Roman"/>
          <w:sz w:val="24"/>
          <w:szCs w:val="24"/>
        </w:rPr>
        <w:t>.</w:t>
      </w:r>
      <w:r w:rsidRPr="003E158D">
        <w:rPr>
          <w:rFonts w:cs="Times New Roman"/>
          <w:sz w:val="24"/>
          <w:szCs w:val="24"/>
        </w:rPr>
        <w:t>1</w:t>
      </w:r>
      <w:r w:rsidR="00A97FE1" w:rsidRPr="003E158D">
        <w:rPr>
          <w:rFonts w:cs="Times New Roman"/>
          <w:sz w:val="24"/>
          <w:szCs w:val="24"/>
        </w:rPr>
        <w:tab/>
        <w:t>Classified by loan type</w:t>
      </w:r>
    </w:p>
    <w:p w:rsidR="00A97FE1" w:rsidRPr="003E158D" w:rsidRDefault="00A97FE1" w:rsidP="0029406E">
      <w:pPr>
        <w:ind w:left="1260" w:right="-205"/>
        <w:jc w:val="right"/>
        <w:rPr>
          <w:rFonts w:cs="Times New Roman"/>
          <w:b/>
          <w:bCs/>
          <w:color w:val="000000"/>
          <w:sz w:val="20"/>
          <w:szCs w:val="20"/>
        </w:rPr>
      </w:pPr>
      <w:r w:rsidRPr="003E158D">
        <w:rPr>
          <w:rFonts w:cs="Times New Roman"/>
          <w:b/>
          <w:bCs/>
          <w:color w:val="000000"/>
          <w:sz w:val="20"/>
          <w:szCs w:val="20"/>
        </w:rPr>
        <w:t>(Unit : Thousand Baht)</w:t>
      </w:r>
    </w:p>
    <w:tbl>
      <w:tblPr>
        <w:tblW w:w="8316" w:type="dxa"/>
        <w:tblInd w:w="1080" w:type="dxa"/>
        <w:tblLayout w:type="fixed"/>
        <w:tblCellMar>
          <w:left w:w="0" w:type="dxa"/>
          <w:right w:w="0" w:type="dxa"/>
        </w:tblCellMar>
        <w:tblLook w:val="0000" w:firstRow="0" w:lastRow="0" w:firstColumn="0" w:lastColumn="0" w:noHBand="0" w:noVBand="0"/>
      </w:tblPr>
      <w:tblGrid>
        <w:gridCol w:w="5490"/>
        <w:gridCol w:w="1359"/>
        <w:gridCol w:w="144"/>
        <w:gridCol w:w="1323"/>
      </w:tblGrid>
      <w:tr w:rsidR="00A97FE1" w:rsidRPr="003E158D" w:rsidTr="00240145">
        <w:tc>
          <w:tcPr>
            <w:tcW w:w="5490" w:type="dxa"/>
          </w:tcPr>
          <w:p w:rsidR="00A97FE1" w:rsidRPr="003E158D" w:rsidRDefault="00A97FE1" w:rsidP="00F24EBF">
            <w:pPr>
              <w:tabs>
                <w:tab w:val="left" w:pos="1620"/>
              </w:tabs>
              <w:spacing w:line="220" w:lineRule="exact"/>
              <w:ind w:left="1080"/>
              <w:jc w:val="both"/>
              <w:rPr>
                <w:rFonts w:cs="Times New Roman"/>
                <w:color w:val="000000"/>
                <w:sz w:val="20"/>
                <w:szCs w:val="20"/>
              </w:rPr>
            </w:pPr>
          </w:p>
        </w:tc>
        <w:tc>
          <w:tcPr>
            <w:tcW w:w="2826" w:type="dxa"/>
            <w:gridSpan w:val="3"/>
          </w:tcPr>
          <w:p w:rsidR="00A97FE1" w:rsidRPr="003E158D" w:rsidRDefault="00A97FE1" w:rsidP="00F24EBF">
            <w:pPr>
              <w:spacing w:line="220" w:lineRule="exact"/>
              <w:ind w:left="-108" w:firstLine="108"/>
              <w:jc w:val="center"/>
              <w:rPr>
                <w:rFonts w:cs="Times New Roman"/>
                <w:b/>
                <w:bCs/>
                <w:color w:val="000000"/>
                <w:spacing w:val="-6"/>
                <w:sz w:val="20"/>
                <w:szCs w:val="20"/>
              </w:rPr>
            </w:pPr>
            <w:r w:rsidRPr="003E158D">
              <w:rPr>
                <w:rFonts w:cs="Times New Roman"/>
                <w:b/>
                <w:bCs/>
                <w:color w:val="000000"/>
                <w:spacing w:val="-6"/>
                <w:sz w:val="20"/>
                <w:szCs w:val="20"/>
              </w:rPr>
              <w:t>Consolidated financial statements</w:t>
            </w:r>
          </w:p>
        </w:tc>
      </w:tr>
      <w:tr w:rsidR="00A97FE1" w:rsidRPr="003E158D" w:rsidTr="00240145">
        <w:tc>
          <w:tcPr>
            <w:tcW w:w="5490" w:type="dxa"/>
          </w:tcPr>
          <w:p w:rsidR="00A97FE1" w:rsidRPr="003E158D" w:rsidRDefault="00A97FE1" w:rsidP="00F24EBF">
            <w:pPr>
              <w:tabs>
                <w:tab w:val="left" w:pos="1620"/>
              </w:tabs>
              <w:spacing w:line="220" w:lineRule="exact"/>
              <w:ind w:left="1080"/>
              <w:jc w:val="both"/>
              <w:rPr>
                <w:rFonts w:cs="Times New Roman"/>
                <w:color w:val="000000"/>
                <w:sz w:val="20"/>
                <w:szCs w:val="20"/>
              </w:rPr>
            </w:pPr>
          </w:p>
        </w:tc>
        <w:tc>
          <w:tcPr>
            <w:tcW w:w="1359" w:type="dxa"/>
            <w:tcBorders>
              <w:top w:val="single" w:sz="4" w:space="0" w:color="auto"/>
            </w:tcBorders>
          </w:tcPr>
          <w:p w:rsidR="00A97FE1" w:rsidRPr="003E158D" w:rsidRDefault="00A97FE1" w:rsidP="00F24EBF">
            <w:pPr>
              <w:spacing w:line="220" w:lineRule="exact"/>
              <w:ind w:left="-108" w:firstLine="108"/>
              <w:jc w:val="center"/>
              <w:rPr>
                <w:rFonts w:cs="Times New Roman"/>
                <w:b/>
                <w:bCs/>
                <w:color w:val="000000"/>
                <w:sz w:val="20"/>
                <w:szCs w:val="20"/>
              </w:rPr>
            </w:pPr>
            <w:r w:rsidRPr="003E158D">
              <w:rPr>
                <w:rFonts w:cs="Times New Roman"/>
                <w:b/>
                <w:bCs/>
                <w:color w:val="000000"/>
                <w:sz w:val="20"/>
                <w:szCs w:val="20"/>
              </w:rPr>
              <w:t>As at</w:t>
            </w:r>
          </w:p>
        </w:tc>
        <w:tc>
          <w:tcPr>
            <w:tcW w:w="144" w:type="dxa"/>
            <w:tcBorders>
              <w:top w:val="single" w:sz="4" w:space="0" w:color="auto"/>
            </w:tcBorders>
          </w:tcPr>
          <w:p w:rsidR="00A97FE1" w:rsidRPr="003E158D" w:rsidRDefault="00A97FE1" w:rsidP="00F24EBF">
            <w:pPr>
              <w:spacing w:line="220" w:lineRule="exact"/>
              <w:jc w:val="both"/>
              <w:rPr>
                <w:rFonts w:cs="Times New Roman"/>
                <w:color w:val="000000"/>
                <w:sz w:val="20"/>
                <w:szCs w:val="20"/>
              </w:rPr>
            </w:pPr>
          </w:p>
        </w:tc>
        <w:tc>
          <w:tcPr>
            <w:tcW w:w="1323" w:type="dxa"/>
            <w:tcBorders>
              <w:top w:val="single" w:sz="4" w:space="0" w:color="auto"/>
            </w:tcBorders>
          </w:tcPr>
          <w:p w:rsidR="00A97FE1" w:rsidRPr="003E158D" w:rsidRDefault="00A97FE1" w:rsidP="00F24EBF">
            <w:pPr>
              <w:spacing w:line="220" w:lineRule="exact"/>
              <w:ind w:left="-108" w:firstLine="108"/>
              <w:jc w:val="center"/>
              <w:rPr>
                <w:rFonts w:cs="Times New Roman"/>
                <w:b/>
                <w:bCs/>
                <w:color w:val="000000"/>
                <w:sz w:val="20"/>
                <w:szCs w:val="20"/>
              </w:rPr>
            </w:pPr>
            <w:r w:rsidRPr="003E158D">
              <w:rPr>
                <w:rFonts w:cs="Times New Roman"/>
                <w:b/>
                <w:bCs/>
                <w:color w:val="000000"/>
                <w:sz w:val="20"/>
                <w:szCs w:val="20"/>
              </w:rPr>
              <w:t>As at</w:t>
            </w:r>
          </w:p>
        </w:tc>
      </w:tr>
      <w:tr w:rsidR="00A97FE1" w:rsidRPr="003E158D" w:rsidTr="00240145">
        <w:tc>
          <w:tcPr>
            <w:tcW w:w="5490" w:type="dxa"/>
          </w:tcPr>
          <w:p w:rsidR="00A97FE1" w:rsidRPr="003E158D" w:rsidRDefault="00A97FE1" w:rsidP="00F24EBF">
            <w:pPr>
              <w:tabs>
                <w:tab w:val="left" w:pos="1620"/>
              </w:tabs>
              <w:spacing w:line="220" w:lineRule="exact"/>
              <w:ind w:left="1080"/>
              <w:jc w:val="both"/>
              <w:rPr>
                <w:rFonts w:cs="Times New Roman"/>
                <w:color w:val="000000"/>
                <w:sz w:val="20"/>
                <w:szCs w:val="20"/>
              </w:rPr>
            </w:pPr>
          </w:p>
        </w:tc>
        <w:tc>
          <w:tcPr>
            <w:tcW w:w="1359" w:type="dxa"/>
          </w:tcPr>
          <w:p w:rsidR="00A97FE1" w:rsidRPr="003E158D" w:rsidRDefault="00475851" w:rsidP="00F24EBF">
            <w:pPr>
              <w:spacing w:line="220" w:lineRule="exact"/>
              <w:ind w:left="-108" w:firstLine="108"/>
              <w:jc w:val="center"/>
              <w:rPr>
                <w:rFonts w:cs="Times New Roman"/>
                <w:b/>
                <w:bCs/>
                <w:color w:val="000000"/>
                <w:sz w:val="20"/>
                <w:szCs w:val="20"/>
              </w:rPr>
            </w:pPr>
            <w:r w:rsidRPr="00475851">
              <w:rPr>
                <w:rFonts w:cs="Times New Roman"/>
                <w:b/>
                <w:bCs/>
                <w:color w:val="000000"/>
                <w:sz w:val="20"/>
                <w:szCs w:val="20"/>
              </w:rPr>
              <w:t>June 30,</w:t>
            </w:r>
          </w:p>
        </w:tc>
        <w:tc>
          <w:tcPr>
            <w:tcW w:w="144" w:type="dxa"/>
          </w:tcPr>
          <w:p w:rsidR="00A97FE1" w:rsidRPr="003E158D" w:rsidRDefault="00A97FE1" w:rsidP="00F24EBF">
            <w:pPr>
              <w:spacing w:line="220" w:lineRule="exact"/>
              <w:jc w:val="both"/>
              <w:rPr>
                <w:rFonts w:cs="Times New Roman"/>
                <w:color w:val="000000"/>
                <w:sz w:val="20"/>
                <w:szCs w:val="20"/>
              </w:rPr>
            </w:pPr>
          </w:p>
        </w:tc>
        <w:tc>
          <w:tcPr>
            <w:tcW w:w="1323" w:type="dxa"/>
          </w:tcPr>
          <w:p w:rsidR="00A97FE1" w:rsidRPr="003E158D" w:rsidRDefault="00A97FE1" w:rsidP="00F24EBF">
            <w:pPr>
              <w:spacing w:line="220" w:lineRule="exact"/>
              <w:ind w:left="-108" w:firstLine="108"/>
              <w:jc w:val="center"/>
              <w:rPr>
                <w:rFonts w:cs="Times New Roman"/>
                <w:b/>
                <w:bCs/>
                <w:color w:val="000000"/>
                <w:sz w:val="20"/>
                <w:szCs w:val="20"/>
              </w:rPr>
            </w:pPr>
            <w:r w:rsidRPr="003E158D">
              <w:rPr>
                <w:rFonts w:cs="Times New Roman"/>
                <w:b/>
                <w:bCs/>
                <w:color w:val="000000"/>
                <w:sz w:val="20"/>
                <w:szCs w:val="20"/>
              </w:rPr>
              <w:t xml:space="preserve">December </w:t>
            </w:r>
            <w:r w:rsidR="006C1DDA" w:rsidRPr="003E158D">
              <w:rPr>
                <w:rFonts w:cs="Times New Roman"/>
                <w:b/>
                <w:bCs/>
                <w:color w:val="000000"/>
                <w:sz w:val="20"/>
                <w:szCs w:val="20"/>
              </w:rPr>
              <w:t>31</w:t>
            </w:r>
            <w:r w:rsidRPr="003E158D">
              <w:rPr>
                <w:rFonts w:cs="Times New Roman"/>
                <w:b/>
                <w:bCs/>
                <w:color w:val="000000"/>
                <w:sz w:val="20"/>
                <w:szCs w:val="20"/>
              </w:rPr>
              <w:t>,</w:t>
            </w:r>
          </w:p>
        </w:tc>
      </w:tr>
      <w:tr w:rsidR="00A97FE1" w:rsidRPr="003E158D" w:rsidTr="00240145">
        <w:tc>
          <w:tcPr>
            <w:tcW w:w="5490" w:type="dxa"/>
          </w:tcPr>
          <w:p w:rsidR="00A97FE1" w:rsidRPr="003E158D" w:rsidRDefault="00A97FE1" w:rsidP="00F24EBF">
            <w:pPr>
              <w:tabs>
                <w:tab w:val="left" w:pos="1620"/>
              </w:tabs>
              <w:spacing w:line="220" w:lineRule="exact"/>
              <w:ind w:left="1080"/>
              <w:jc w:val="both"/>
              <w:rPr>
                <w:rFonts w:cs="Times New Roman"/>
                <w:color w:val="000000"/>
                <w:sz w:val="20"/>
                <w:szCs w:val="20"/>
              </w:rPr>
            </w:pPr>
          </w:p>
        </w:tc>
        <w:tc>
          <w:tcPr>
            <w:tcW w:w="1359" w:type="dxa"/>
            <w:tcBorders>
              <w:bottom w:val="single" w:sz="4" w:space="0" w:color="auto"/>
            </w:tcBorders>
          </w:tcPr>
          <w:p w:rsidR="00A97FE1" w:rsidRPr="003E158D" w:rsidRDefault="006C1DDA" w:rsidP="00F24EBF">
            <w:pPr>
              <w:spacing w:line="220" w:lineRule="exact"/>
              <w:ind w:left="-108" w:firstLine="108"/>
              <w:jc w:val="center"/>
              <w:rPr>
                <w:rFonts w:cs="Times New Roman"/>
                <w:b/>
                <w:bCs/>
                <w:color w:val="000000"/>
                <w:sz w:val="20"/>
                <w:szCs w:val="20"/>
              </w:rPr>
            </w:pPr>
            <w:r w:rsidRPr="003E158D">
              <w:rPr>
                <w:rFonts w:cs="Times New Roman"/>
                <w:b/>
                <w:bCs/>
                <w:color w:val="000000"/>
                <w:sz w:val="20"/>
                <w:szCs w:val="20"/>
              </w:rPr>
              <w:t>2020</w:t>
            </w:r>
          </w:p>
        </w:tc>
        <w:tc>
          <w:tcPr>
            <w:tcW w:w="144" w:type="dxa"/>
          </w:tcPr>
          <w:p w:rsidR="00A97FE1" w:rsidRPr="003E158D" w:rsidRDefault="00A97FE1" w:rsidP="00F24EBF">
            <w:pPr>
              <w:spacing w:line="220" w:lineRule="exact"/>
              <w:jc w:val="both"/>
              <w:rPr>
                <w:rFonts w:cs="Times New Roman"/>
                <w:color w:val="000000"/>
                <w:sz w:val="20"/>
                <w:szCs w:val="20"/>
              </w:rPr>
            </w:pPr>
          </w:p>
        </w:tc>
        <w:tc>
          <w:tcPr>
            <w:tcW w:w="1323" w:type="dxa"/>
            <w:tcBorders>
              <w:bottom w:val="single" w:sz="4" w:space="0" w:color="auto"/>
            </w:tcBorders>
          </w:tcPr>
          <w:p w:rsidR="00A97FE1" w:rsidRPr="003E158D" w:rsidRDefault="006C1DDA" w:rsidP="00F24EBF">
            <w:pPr>
              <w:spacing w:line="220" w:lineRule="exact"/>
              <w:ind w:left="-108" w:firstLine="105"/>
              <w:jc w:val="center"/>
              <w:rPr>
                <w:rFonts w:cs="Times New Roman"/>
                <w:b/>
                <w:bCs/>
                <w:color w:val="000000"/>
                <w:sz w:val="20"/>
                <w:szCs w:val="25"/>
              </w:rPr>
            </w:pPr>
            <w:r w:rsidRPr="003E158D">
              <w:rPr>
                <w:rFonts w:cs="Times New Roman"/>
                <w:b/>
                <w:bCs/>
                <w:color w:val="000000"/>
                <w:sz w:val="20"/>
                <w:szCs w:val="20"/>
              </w:rPr>
              <w:t>201</w:t>
            </w:r>
            <w:r w:rsidRPr="003E158D">
              <w:rPr>
                <w:rFonts w:cs="Times New Roman"/>
                <w:b/>
                <w:bCs/>
                <w:color w:val="000000"/>
                <w:sz w:val="20"/>
                <w:szCs w:val="25"/>
              </w:rPr>
              <w:t>9</w:t>
            </w:r>
          </w:p>
        </w:tc>
      </w:tr>
      <w:tr w:rsidR="00A97FE1" w:rsidRPr="003E158D" w:rsidTr="00240145">
        <w:tc>
          <w:tcPr>
            <w:tcW w:w="5490" w:type="dxa"/>
            <w:vAlign w:val="bottom"/>
          </w:tcPr>
          <w:p w:rsidR="00A97FE1" w:rsidRPr="003E158D" w:rsidRDefault="00A97FE1" w:rsidP="00F24EBF">
            <w:pPr>
              <w:tabs>
                <w:tab w:val="left" w:pos="1620"/>
                <w:tab w:val="left" w:pos="2880"/>
                <w:tab w:val="right" w:pos="5040"/>
                <w:tab w:val="right" w:pos="8190"/>
              </w:tabs>
              <w:spacing w:line="220" w:lineRule="exact"/>
              <w:ind w:left="846" w:hanging="504"/>
              <w:rPr>
                <w:rFonts w:cs="Times New Roman"/>
                <w:b/>
                <w:bCs/>
                <w:sz w:val="20"/>
                <w:szCs w:val="20"/>
                <w:u w:val="single"/>
              </w:rPr>
            </w:pPr>
            <w:r w:rsidRPr="003E158D">
              <w:rPr>
                <w:rFonts w:cs="Times New Roman"/>
                <w:b/>
                <w:bCs/>
                <w:sz w:val="20"/>
                <w:szCs w:val="20"/>
                <w:u w:val="single"/>
              </w:rPr>
              <w:t>Loan management business</w:t>
            </w:r>
            <w:r w:rsidR="002B49C8" w:rsidRPr="003E158D">
              <w:rPr>
                <w:rFonts w:cs="Times New Roman"/>
                <w:b/>
                <w:bCs/>
                <w:sz w:val="20"/>
                <w:szCs w:val="20"/>
                <w:u w:val="single"/>
              </w:rPr>
              <w:t xml:space="preserve"> receivables</w:t>
            </w:r>
            <w:r w:rsidRPr="003E158D">
              <w:rPr>
                <w:rFonts w:cs="Times New Roman"/>
                <w:b/>
                <w:bCs/>
                <w:sz w:val="20"/>
                <w:szCs w:val="20"/>
                <w:u w:val="single"/>
              </w:rPr>
              <w:t xml:space="preserve"> </w:t>
            </w:r>
          </w:p>
        </w:tc>
        <w:tc>
          <w:tcPr>
            <w:tcW w:w="1359" w:type="dxa"/>
          </w:tcPr>
          <w:p w:rsidR="00A97FE1" w:rsidRPr="003E158D" w:rsidRDefault="00A97FE1" w:rsidP="00F24EBF">
            <w:pPr>
              <w:spacing w:line="220" w:lineRule="exact"/>
              <w:ind w:left="-108" w:firstLine="108"/>
              <w:jc w:val="center"/>
              <w:rPr>
                <w:rFonts w:cs="Times New Roman"/>
                <w:b/>
                <w:bCs/>
                <w:color w:val="000000"/>
                <w:sz w:val="20"/>
                <w:szCs w:val="20"/>
              </w:rPr>
            </w:pPr>
          </w:p>
        </w:tc>
        <w:tc>
          <w:tcPr>
            <w:tcW w:w="144" w:type="dxa"/>
          </w:tcPr>
          <w:p w:rsidR="00A97FE1" w:rsidRPr="003E158D" w:rsidRDefault="00A97FE1" w:rsidP="00F24EBF">
            <w:pPr>
              <w:spacing w:line="220" w:lineRule="exact"/>
              <w:jc w:val="both"/>
              <w:rPr>
                <w:rFonts w:cs="Times New Roman"/>
                <w:color w:val="000000"/>
                <w:sz w:val="20"/>
                <w:szCs w:val="20"/>
              </w:rPr>
            </w:pPr>
          </w:p>
        </w:tc>
        <w:tc>
          <w:tcPr>
            <w:tcW w:w="1323" w:type="dxa"/>
          </w:tcPr>
          <w:p w:rsidR="00A97FE1" w:rsidRPr="003E158D" w:rsidRDefault="00A97FE1" w:rsidP="00F24EBF">
            <w:pPr>
              <w:spacing w:line="220" w:lineRule="exact"/>
              <w:ind w:left="-108" w:firstLine="105"/>
              <w:jc w:val="center"/>
              <w:rPr>
                <w:rFonts w:cs="Times New Roman"/>
                <w:b/>
                <w:bCs/>
                <w:color w:val="000000"/>
                <w:sz w:val="20"/>
                <w:szCs w:val="20"/>
              </w:rPr>
            </w:pPr>
          </w:p>
        </w:tc>
      </w:tr>
      <w:tr w:rsidR="00AA15C7" w:rsidRPr="003E158D" w:rsidTr="00240145">
        <w:tc>
          <w:tcPr>
            <w:tcW w:w="5490" w:type="dxa"/>
            <w:vAlign w:val="bottom"/>
          </w:tcPr>
          <w:p w:rsidR="00AA15C7" w:rsidRPr="003E158D" w:rsidRDefault="00AA15C7" w:rsidP="00F24EBF">
            <w:pPr>
              <w:tabs>
                <w:tab w:val="left" w:pos="1620"/>
                <w:tab w:val="left" w:pos="2880"/>
                <w:tab w:val="right" w:pos="5040"/>
                <w:tab w:val="right" w:pos="6390"/>
                <w:tab w:val="right" w:pos="8190"/>
              </w:tabs>
              <w:spacing w:line="220" w:lineRule="exact"/>
              <w:ind w:left="846" w:hanging="504"/>
              <w:jc w:val="both"/>
              <w:rPr>
                <w:rFonts w:cs="Times New Roman"/>
                <w:sz w:val="20"/>
                <w:szCs w:val="20"/>
              </w:rPr>
            </w:pPr>
            <w:r w:rsidRPr="003E158D">
              <w:rPr>
                <w:rFonts w:cs="Times New Roman"/>
                <w:sz w:val="20"/>
                <w:szCs w:val="20"/>
              </w:rPr>
              <w:t>Loans</w:t>
            </w:r>
          </w:p>
        </w:tc>
        <w:tc>
          <w:tcPr>
            <w:tcW w:w="1359" w:type="dxa"/>
            <w:shd w:val="clear" w:color="auto" w:fill="auto"/>
          </w:tcPr>
          <w:p w:rsidR="00AA15C7" w:rsidRPr="003E158D" w:rsidRDefault="00AA15C7" w:rsidP="00291572">
            <w:pPr>
              <w:tabs>
                <w:tab w:val="decimal" w:pos="1171"/>
              </w:tabs>
              <w:spacing w:line="220" w:lineRule="exact"/>
              <w:ind w:left="18"/>
              <w:rPr>
                <w:rFonts w:cs="Times New Roman"/>
                <w:sz w:val="20"/>
                <w:szCs w:val="20"/>
              </w:rPr>
            </w:pPr>
            <w:r w:rsidRPr="003E158D">
              <w:rPr>
                <w:rFonts w:cs="Times New Roman"/>
                <w:sz w:val="20"/>
                <w:szCs w:val="20"/>
              </w:rPr>
              <w:t>134,981</w:t>
            </w:r>
          </w:p>
        </w:tc>
        <w:tc>
          <w:tcPr>
            <w:tcW w:w="144" w:type="dxa"/>
          </w:tcPr>
          <w:p w:rsidR="00AA15C7" w:rsidRPr="003E158D" w:rsidRDefault="00AA15C7" w:rsidP="00F24EBF">
            <w:pPr>
              <w:tabs>
                <w:tab w:val="decimal" w:pos="1026"/>
              </w:tabs>
              <w:spacing w:line="220" w:lineRule="exact"/>
              <w:jc w:val="thaiDistribute"/>
              <w:rPr>
                <w:rFonts w:cs="Times New Roman"/>
                <w:sz w:val="20"/>
                <w:szCs w:val="20"/>
                <w:cs/>
              </w:rPr>
            </w:pPr>
          </w:p>
        </w:tc>
        <w:tc>
          <w:tcPr>
            <w:tcW w:w="1323" w:type="dxa"/>
          </w:tcPr>
          <w:p w:rsidR="00AA15C7" w:rsidRPr="003E158D" w:rsidRDefault="00AA15C7" w:rsidP="00291572">
            <w:pPr>
              <w:tabs>
                <w:tab w:val="decimal" w:pos="1171"/>
              </w:tabs>
              <w:spacing w:line="220" w:lineRule="exact"/>
              <w:ind w:left="18"/>
              <w:rPr>
                <w:rFonts w:cs="Times New Roman"/>
                <w:sz w:val="20"/>
                <w:szCs w:val="20"/>
              </w:rPr>
            </w:pPr>
            <w:r w:rsidRPr="003E158D">
              <w:rPr>
                <w:rFonts w:cs="Times New Roman"/>
                <w:sz w:val="20"/>
                <w:szCs w:val="20"/>
              </w:rPr>
              <w:t>134,981</w:t>
            </w:r>
          </w:p>
        </w:tc>
      </w:tr>
      <w:tr w:rsidR="00AA15C7" w:rsidRPr="003E158D" w:rsidTr="00240145">
        <w:tc>
          <w:tcPr>
            <w:tcW w:w="5490" w:type="dxa"/>
            <w:vAlign w:val="bottom"/>
          </w:tcPr>
          <w:p w:rsidR="00AA15C7" w:rsidRPr="003E158D" w:rsidRDefault="00AA15C7" w:rsidP="00F24EBF">
            <w:pPr>
              <w:tabs>
                <w:tab w:val="left" w:pos="1620"/>
                <w:tab w:val="left" w:pos="2880"/>
                <w:tab w:val="right" w:pos="5040"/>
                <w:tab w:val="right" w:pos="6390"/>
                <w:tab w:val="right" w:pos="8190"/>
              </w:tabs>
              <w:spacing w:line="220" w:lineRule="exact"/>
              <w:ind w:left="846" w:hanging="504"/>
              <w:jc w:val="both"/>
              <w:rPr>
                <w:rFonts w:cs="Times New Roman"/>
                <w:sz w:val="20"/>
                <w:szCs w:val="20"/>
              </w:rPr>
            </w:pPr>
            <w:r w:rsidRPr="003E158D">
              <w:rPr>
                <w:rFonts w:cs="Times New Roman"/>
                <w:sz w:val="20"/>
                <w:szCs w:val="20"/>
              </w:rPr>
              <w:t>Hire-purchase receivables</w:t>
            </w:r>
          </w:p>
        </w:tc>
        <w:tc>
          <w:tcPr>
            <w:tcW w:w="1359" w:type="dxa"/>
            <w:tcBorders>
              <w:bottom w:val="single" w:sz="4" w:space="0" w:color="auto"/>
            </w:tcBorders>
            <w:shd w:val="clear" w:color="auto" w:fill="auto"/>
          </w:tcPr>
          <w:p w:rsidR="00AA15C7" w:rsidRPr="003E158D" w:rsidRDefault="00AA15C7" w:rsidP="00291572">
            <w:pPr>
              <w:tabs>
                <w:tab w:val="decimal" w:pos="1171"/>
              </w:tabs>
              <w:spacing w:line="220" w:lineRule="exact"/>
              <w:ind w:left="18"/>
              <w:rPr>
                <w:rFonts w:cs="Times New Roman"/>
                <w:sz w:val="20"/>
                <w:szCs w:val="20"/>
              </w:rPr>
            </w:pPr>
            <w:r w:rsidRPr="003E158D">
              <w:rPr>
                <w:rFonts w:cs="Times New Roman"/>
                <w:sz w:val="20"/>
                <w:szCs w:val="20"/>
              </w:rPr>
              <w:t>1,181</w:t>
            </w:r>
          </w:p>
        </w:tc>
        <w:tc>
          <w:tcPr>
            <w:tcW w:w="144" w:type="dxa"/>
          </w:tcPr>
          <w:p w:rsidR="00AA15C7" w:rsidRPr="003E158D" w:rsidRDefault="00AA15C7" w:rsidP="00F24EBF">
            <w:pPr>
              <w:tabs>
                <w:tab w:val="decimal" w:pos="1026"/>
              </w:tabs>
              <w:spacing w:line="220" w:lineRule="exact"/>
              <w:jc w:val="thaiDistribute"/>
              <w:rPr>
                <w:rFonts w:cs="Times New Roman"/>
                <w:sz w:val="20"/>
                <w:szCs w:val="20"/>
                <w:cs/>
              </w:rPr>
            </w:pPr>
          </w:p>
        </w:tc>
        <w:tc>
          <w:tcPr>
            <w:tcW w:w="1323" w:type="dxa"/>
            <w:tcBorders>
              <w:bottom w:val="single" w:sz="4" w:space="0" w:color="auto"/>
            </w:tcBorders>
          </w:tcPr>
          <w:p w:rsidR="00AA15C7" w:rsidRPr="003E158D" w:rsidRDefault="00AA15C7" w:rsidP="00291572">
            <w:pPr>
              <w:tabs>
                <w:tab w:val="decimal" w:pos="1171"/>
              </w:tabs>
              <w:spacing w:line="220" w:lineRule="exact"/>
              <w:ind w:left="18"/>
              <w:rPr>
                <w:rFonts w:cs="Times New Roman"/>
                <w:sz w:val="20"/>
                <w:szCs w:val="20"/>
              </w:rPr>
            </w:pPr>
            <w:r w:rsidRPr="003E158D">
              <w:rPr>
                <w:rFonts w:cs="Times New Roman"/>
                <w:sz w:val="20"/>
                <w:szCs w:val="20"/>
              </w:rPr>
              <w:t>1,181</w:t>
            </w:r>
          </w:p>
        </w:tc>
      </w:tr>
      <w:tr w:rsidR="00AA15C7" w:rsidRPr="003E158D" w:rsidTr="00240145">
        <w:tc>
          <w:tcPr>
            <w:tcW w:w="5490" w:type="dxa"/>
            <w:vAlign w:val="bottom"/>
          </w:tcPr>
          <w:p w:rsidR="00AA15C7" w:rsidRPr="003E158D" w:rsidRDefault="00AA15C7" w:rsidP="00F24EBF">
            <w:pPr>
              <w:tabs>
                <w:tab w:val="left" w:pos="1620"/>
                <w:tab w:val="left" w:pos="2880"/>
                <w:tab w:val="right" w:pos="5040"/>
                <w:tab w:val="right" w:pos="6390"/>
                <w:tab w:val="right" w:pos="8190"/>
              </w:tabs>
              <w:spacing w:line="220" w:lineRule="exact"/>
              <w:ind w:left="846" w:hanging="504"/>
              <w:jc w:val="both"/>
              <w:rPr>
                <w:rFonts w:cs="Times New Roman"/>
                <w:sz w:val="20"/>
                <w:szCs w:val="20"/>
              </w:rPr>
            </w:pPr>
            <w:r w:rsidRPr="003E158D">
              <w:rPr>
                <w:rFonts w:cs="Times New Roman"/>
                <w:sz w:val="20"/>
                <w:szCs w:val="20"/>
              </w:rPr>
              <w:t xml:space="preserve">Total receivables and loans </w:t>
            </w:r>
          </w:p>
        </w:tc>
        <w:tc>
          <w:tcPr>
            <w:tcW w:w="1359" w:type="dxa"/>
            <w:tcBorders>
              <w:top w:val="single" w:sz="4" w:space="0" w:color="auto"/>
            </w:tcBorders>
            <w:shd w:val="clear" w:color="auto" w:fill="auto"/>
          </w:tcPr>
          <w:p w:rsidR="00AA15C7" w:rsidRPr="003E158D" w:rsidRDefault="00AA15C7" w:rsidP="00291572">
            <w:pPr>
              <w:tabs>
                <w:tab w:val="decimal" w:pos="1171"/>
              </w:tabs>
              <w:spacing w:line="220" w:lineRule="exact"/>
              <w:ind w:left="18"/>
              <w:rPr>
                <w:rFonts w:cs="Times New Roman"/>
                <w:sz w:val="20"/>
                <w:szCs w:val="20"/>
              </w:rPr>
            </w:pPr>
            <w:r w:rsidRPr="003E158D">
              <w:rPr>
                <w:rFonts w:cs="Times New Roman"/>
                <w:sz w:val="20"/>
                <w:szCs w:val="20"/>
              </w:rPr>
              <w:t>136,162</w:t>
            </w:r>
          </w:p>
        </w:tc>
        <w:tc>
          <w:tcPr>
            <w:tcW w:w="144" w:type="dxa"/>
          </w:tcPr>
          <w:p w:rsidR="00AA15C7" w:rsidRPr="003E158D" w:rsidRDefault="00AA15C7" w:rsidP="00F24EBF">
            <w:pPr>
              <w:tabs>
                <w:tab w:val="decimal" w:pos="1026"/>
              </w:tabs>
              <w:spacing w:line="220" w:lineRule="exact"/>
              <w:jc w:val="thaiDistribute"/>
              <w:rPr>
                <w:rFonts w:cs="Times New Roman"/>
                <w:sz w:val="20"/>
                <w:szCs w:val="20"/>
                <w:cs/>
              </w:rPr>
            </w:pPr>
          </w:p>
        </w:tc>
        <w:tc>
          <w:tcPr>
            <w:tcW w:w="1323" w:type="dxa"/>
            <w:tcBorders>
              <w:top w:val="single" w:sz="4" w:space="0" w:color="auto"/>
            </w:tcBorders>
          </w:tcPr>
          <w:p w:rsidR="00AA15C7" w:rsidRPr="003E158D" w:rsidRDefault="00AA15C7" w:rsidP="00291572">
            <w:pPr>
              <w:tabs>
                <w:tab w:val="decimal" w:pos="1171"/>
              </w:tabs>
              <w:spacing w:line="220" w:lineRule="exact"/>
              <w:ind w:left="18"/>
              <w:rPr>
                <w:rFonts w:cs="Times New Roman"/>
                <w:sz w:val="20"/>
                <w:szCs w:val="20"/>
              </w:rPr>
            </w:pPr>
            <w:r w:rsidRPr="003E158D">
              <w:rPr>
                <w:rFonts w:cs="Times New Roman"/>
                <w:sz w:val="20"/>
                <w:szCs w:val="20"/>
              </w:rPr>
              <w:t>136,162</w:t>
            </w:r>
          </w:p>
        </w:tc>
      </w:tr>
      <w:tr w:rsidR="00AA15C7" w:rsidRPr="003E158D" w:rsidTr="00240145">
        <w:tc>
          <w:tcPr>
            <w:tcW w:w="5490" w:type="dxa"/>
            <w:vAlign w:val="bottom"/>
          </w:tcPr>
          <w:p w:rsidR="00AA15C7" w:rsidRPr="003E158D" w:rsidRDefault="00AA15C7" w:rsidP="00F24EBF">
            <w:pPr>
              <w:tabs>
                <w:tab w:val="left" w:pos="1620"/>
                <w:tab w:val="left" w:pos="2880"/>
                <w:tab w:val="right" w:pos="5040"/>
                <w:tab w:val="right" w:pos="6390"/>
                <w:tab w:val="right" w:pos="8190"/>
              </w:tabs>
              <w:spacing w:line="220" w:lineRule="exact"/>
              <w:ind w:left="792" w:hanging="450"/>
              <w:jc w:val="both"/>
              <w:rPr>
                <w:rFonts w:cs="Times New Roman"/>
                <w:sz w:val="20"/>
                <w:szCs w:val="20"/>
              </w:rPr>
            </w:pPr>
            <w:r w:rsidRPr="003E158D">
              <w:rPr>
                <w:rFonts w:cs="Times New Roman"/>
                <w:sz w:val="20"/>
                <w:szCs w:val="20"/>
                <w:u w:val="single"/>
              </w:rPr>
              <w:t>Less</w:t>
            </w:r>
            <w:r w:rsidRPr="003E158D">
              <w:rPr>
                <w:rFonts w:cs="Times New Roman"/>
                <w:sz w:val="20"/>
                <w:szCs w:val="20"/>
                <w:cs/>
              </w:rPr>
              <w:tab/>
            </w:r>
            <w:r w:rsidRPr="003E158D">
              <w:rPr>
                <w:rFonts w:cs="Times New Roman"/>
                <w:sz w:val="20"/>
                <w:szCs w:val="20"/>
              </w:rPr>
              <w:t>Unearned income</w:t>
            </w:r>
          </w:p>
        </w:tc>
        <w:tc>
          <w:tcPr>
            <w:tcW w:w="1359" w:type="dxa"/>
            <w:tcBorders>
              <w:bottom w:val="single" w:sz="4" w:space="0" w:color="auto"/>
            </w:tcBorders>
            <w:shd w:val="clear" w:color="auto" w:fill="auto"/>
          </w:tcPr>
          <w:p w:rsidR="00AA15C7" w:rsidRPr="003E158D" w:rsidRDefault="00AA15C7" w:rsidP="00291572">
            <w:pPr>
              <w:tabs>
                <w:tab w:val="decimal" w:pos="1171"/>
              </w:tabs>
              <w:spacing w:line="220" w:lineRule="exact"/>
              <w:ind w:left="18"/>
              <w:rPr>
                <w:rFonts w:cs="Times New Roman"/>
                <w:sz w:val="20"/>
                <w:szCs w:val="20"/>
              </w:rPr>
            </w:pPr>
            <w:r w:rsidRPr="003E158D">
              <w:rPr>
                <w:rFonts w:cs="Times New Roman"/>
                <w:sz w:val="20"/>
                <w:szCs w:val="20"/>
              </w:rPr>
              <w:t>(81)</w:t>
            </w:r>
          </w:p>
        </w:tc>
        <w:tc>
          <w:tcPr>
            <w:tcW w:w="144" w:type="dxa"/>
          </w:tcPr>
          <w:p w:rsidR="00AA15C7" w:rsidRPr="003E158D" w:rsidRDefault="00AA15C7" w:rsidP="00F24EBF">
            <w:pPr>
              <w:tabs>
                <w:tab w:val="decimal" w:pos="1026"/>
              </w:tabs>
              <w:spacing w:line="220" w:lineRule="exact"/>
              <w:jc w:val="thaiDistribute"/>
              <w:rPr>
                <w:rFonts w:cs="Times New Roman"/>
                <w:sz w:val="20"/>
                <w:szCs w:val="20"/>
                <w:cs/>
              </w:rPr>
            </w:pPr>
          </w:p>
        </w:tc>
        <w:tc>
          <w:tcPr>
            <w:tcW w:w="1323" w:type="dxa"/>
            <w:tcBorders>
              <w:bottom w:val="single" w:sz="4" w:space="0" w:color="auto"/>
            </w:tcBorders>
          </w:tcPr>
          <w:p w:rsidR="00AA15C7" w:rsidRPr="003E158D" w:rsidRDefault="00AA15C7" w:rsidP="00291572">
            <w:pPr>
              <w:tabs>
                <w:tab w:val="decimal" w:pos="1171"/>
              </w:tabs>
              <w:spacing w:line="220" w:lineRule="exact"/>
              <w:ind w:left="18"/>
              <w:rPr>
                <w:rFonts w:cs="Times New Roman"/>
                <w:sz w:val="20"/>
                <w:szCs w:val="20"/>
              </w:rPr>
            </w:pPr>
            <w:r w:rsidRPr="003E158D">
              <w:rPr>
                <w:rFonts w:cs="Times New Roman"/>
                <w:sz w:val="20"/>
                <w:szCs w:val="20"/>
              </w:rPr>
              <w:t>(81)</w:t>
            </w:r>
          </w:p>
        </w:tc>
      </w:tr>
      <w:tr w:rsidR="00AA15C7" w:rsidRPr="003E158D" w:rsidTr="00240145">
        <w:tc>
          <w:tcPr>
            <w:tcW w:w="5490" w:type="dxa"/>
            <w:vAlign w:val="bottom"/>
          </w:tcPr>
          <w:p w:rsidR="00AA15C7" w:rsidRPr="003E158D" w:rsidRDefault="00AA15C7" w:rsidP="00F24EBF">
            <w:pPr>
              <w:tabs>
                <w:tab w:val="left" w:pos="1620"/>
                <w:tab w:val="left" w:pos="2880"/>
                <w:tab w:val="right" w:pos="5040"/>
                <w:tab w:val="right" w:pos="6390"/>
                <w:tab w:val="right" w:pos="8190"/>
              </w:tabs>
              <w:spacing w:line="220" w:lineRule="exact"/>
              <w:ind w:left="846" w:hanging="504"/>
              <w:jc w:val="both"/>
              <w:rPr>
                <w:rFonts w:cs="Times New Roman"/>
                <w:sz w:val="20"/>
                <w:szCs w:val="20"/>
              </w:rPr>
            </w:pPr>
            <w:r w:rsidRPr="003E158D">
              <w:rPr>
                <w:rFonts w:cs="Times New Roman"/>
                <w:sz w:val="20"/>
                <w:szCs w:val="20"/>
              </w:rPr>
              <w:t>Total receivables and loans</w:t>
            </w:r>
          </w:p>
        </w:tc>
        <w:tc>
          <w:tcPr>
            <w:tcW w:w="1359" w:type="dxa"/>
            <w:tcBorders>
              <w:top w:val="single" w:sz="4" w:space="0" w:color="auto"/>
            </w:tcBorders>
            <w:shd w:val="clear" w:color="auto" w:fill="auto"/>
          </w:tcPr>
          <w:p w:rsidR="00AA15C7" w:rsidRPr="003E158D" w:rsidRDefault="00AA15C7" w:rsidP="00291572">
            <w:pPr>
              <w:tabs>
                <w:tab w:val="decimal" w:pos="1171"/>
              </w:tabs>
              <w:spacing w:line="220" w:lineRule="exact"/>
              <w:ind w:left="18"/>
              <w:rPr>
                <w:rFonts w:cs="Times New Roman"/>
                <w:sz w:val="20"/>
                <w:szCs w:val="20"/>
              </w:rPr>
            </w:pPr>
            <w:r w:rsidRPr="003E158D">
              <w:rPr>
                <w:rFonts w:cs="Times New Roman"/>
                <w:sz w:val="20"/>
                <w:szCs w:val="20"/>
              </w:rPr>
              <w:t>136,081</w:t>
            </w:r>
          </w:p>
        </w:tc>
        <w:tc>
          <w:tcPr>
            <w:tcW w:w="144" w:type="dxa"/>
          </w:tcPr>
          <w:p w:rsidR="00AA15C7" w:rsidRPr="003E158D" w:rsidRDefault="00AA15C7" w:rsidP="00F24EBF">
            <w:pPr>
              <w:tabs>
                <w:tab w:val="decimal" w:pos="1026"/>
              </w:tabs>
              <w:spacing w:line="220" w:lineRule="exact"/>
              <w:jc w:val="thaiDistribute"/>
              <w:rPr>
                <w:rFonts w:cs="Times New Roman"/>
                <w:sz w:val="20"/>
                <w:szCs w:val="20"/>
                <w:cs/>
              </w:rPr>
            </w:pPr>
          </w:p>
        </w:tc>
        <w:tc>
          <w:tcPr>
            <w:tcW w:w="1323" w:type="dxa"/>
            <w:tcBorders>
              <w:top w:val="single" w:sz="4" w:space="0" w:color="auto"/>
            </w:tcBorders>
          </w:tcPr>
          <w:p w:rsidR="00AA15C7" w:rsidRPr="003E158D" w:rsidRDefault="00AA15C7" w:rsidP="00291572">
            <w:pPr>
              <w:tabs>
                <w:tab w:val="decimal" w:pos="1171"/>
              </w:tabs>
              <w:spacing w:line="220" w:lineRule="exact"/>
              <w:ind w:left="18"/>
              <w:rPr>
                <w:rFonts w:cs="Times New Roman"/>
                <w:sz w:val="20"/>
                <w:szCs w:val="20"/>
              </w:rPr>
            </w:pPr>
            <w:r w:rsidRPr="003E158D">
              <w:rPr>
                <w:rFonts w:cs="Times New Roman"/>
                <w:sz w:val="20"/>
                <w:szCs w:val="20"/>
              </w:rPr>
              <w:t>136,081</w:t>
            </w:r>
          </w:p>
        </w:tc>
      </w:tr>
      <w:tr w:rsidR="00AA15C7" w:rsidRPr="003E158D" w:rsidTr="00240145">
        <w:tc>
          <w:tcPr>
            <w:tcW w:w="5490" w:type="dxa"/>
            <w:vAlign w:val="bottom"/>
          </w:tcPr>
          <w:p w:rsidR="005D11A0" w:rsidRDefault="00AA15C7" w:rsidP="005D11A0">
            <w:pPr>
              <w:tabs>
                <w:tab w:val="left" w:pos="1620"/>
                <w:tab w:val="left" w:pos="2880"/>
                <w:tab w:val="right" w:pos="5040"/>
                <w:tab w:val="right" w:pos="6390"/>
                <w:tab w:val="right" w:pos="8190"/>
              </w:tabs>
              <w:spacing w:line="220" w:lineRule="exact"/>
              <w:ind w:left="805" w:hanging="450"/>
              <w:jc w:val="both"/>
              <w:rPr>
                <w:rFonts w:cs="Times New Roman"/>
                <w:sz w:val="20"/>
                <w:szCs w:val="20"/>
              </w:rPr>
            </w:pPr>
            <w:r w:rsidRPr="003E158D">
              <w:rPr>
                <w:rFonts w:cs="Times New Roman"/>
                <w:sz w:val="20"/>
                <w:szCs w:val="20"/>
                <w:u w:val="single"/>
              </w:rPr>
              <w:t>Less</w:t>
            </w:r>
            <w:r w:rsidRPr="003E158D">
              <w:rPr>
                <w:rFonts w:cs="Times New Roman"/>
                <w:sz w:val="20"/>
                <w:szCs w:val="20"/>
              </w:rPr>
              <w:t xml:space="preserve">  </w:t>
            </w:r>
            <w:r w:rsidRPr="00CA394A">
              <w:rPr>
                <w:rFonts w:cs="Times New Roman"/>
                <w:sz w:val="20"/>
                <w:szCs w:val="20"/>
              </w:rPr>
              <w:t>Allowance for expected credit loss</w:t>
            </w:r>
          </w:p>
          <w:p w:rsidR="00AA15C7" w:rsidRPr="003E158D" w:rsidRDefault="005D11A0" w:rsidP="005D11A0">
            <w:pPr>
              <w:tabs>
                <w:tab w:val="left" w:pos="1620"/>
                <w:tab w:val="left" w:pos="2880"/>
                <w:tab w:val="right" w:pos="5040"/>
                <w:tab w:val="right" w:pos="6390"/>
                <w:tab w:val="right" w:pos="8190"/>
              </w:tabs>
              <w:spacing w:line="220" w:lineRule="exact"/>
              <w:ind w:left="846" w:hanging="35"/>
              <w:jc w:val="both"/>
              <w:rPr>
                <w:rFonts w:cs="Times New Roman"/>
                <w:sz w:val="20"/>
                <w:szCs w:val="20"/>
              </w:rPr>
            </w:pPr>
            <w:r>
              <w:rPr>
                <w:rFonts w:cs="Times New Roman"/>
                <w:sz w:val="20"/>
                <w:szCs w:val="20"/>
              </w:rPr>
              <w:t>Allowance for doubtful account</w:t>
            </w:r>
            <w:r w:rsidR="00EA5904">
              <w:rPr>
                <w:rFonts w:cs="Times New Roman"/>
                <w:sz w:val="20"/>
                <w:szCs w:val="20"/>
              </w:rPr>
              <w:t>s</w:t>
            </w:r>
          </w:p>
        </w:tc>
        <w:tc>
          <w:tcPr>
            <w:tcW w:w="1359" w:type="dxa"/>
            <w:tcBorders>
              <w:bottom w:val="single" w:sz="4" w:space="0" w:color="auto"/>
            </w:tcBorders>
            <w:shd w:val="clear" w:color="auto" w:fill="auto"/>
          </w:tcPr>
          <w:p w:rsidR="005D11A0" w:rsidRDefault="00F24A9B" w:rsidP="00291572">
            <w:pPr>
              <w:tabs>
                <w:tab w:val="decimal" w:pos="1171"/>
              </w:tabs>
              <w:spacing w:line="220" w:lineRule="exact"/>
              <w:ind w:left="18"/>
              <w:rPr>
                <w:rFonts w:cs="Times New Roman"/>
                <w:sz w:val="20"/>
                <w:szCs w:val="20"/>
              </w:rPr>
            </w:pPr>
            <w:r w:rsidRPr="003E158D">
              <w:rPr>
                <w:rFonts w:cs="Times New Roman"/>
                <w:sz w:val="20"/>
                <w:szCs w:val="20"/>
              </w:rPr>
              <w:t>(136,081)</w:t>
            </w:r>
          </w:p>
          <w:p w:rsidR="00AA15C7" w:rsidRPr="003E158D" w:rsidRDefault="00F24A9B" w:rsidP="00F24A9B">
            <w:pPr>
              <w:spacing w:line="220" w:lineRule="exact"/>
              <w:ind w:left="18"/>
              <w:jc w:val="center"/>
              <w:rPr>
                <w:rFonts w:cs="Times New Roman"/>
                <w:sz w:val="20"/>
                <w:szCs w:val="20"/>
              </w:rPr>
            </w:pPr>
            <w:r>
              <w:rPr>
                <w:rFonts w:cs="Times New Roman"/>
                <w:sz w:val="20"/>
                <w:szCs w:val="20"/>
              </w:rPr>
              <w:t>-</w:t>
            </w:r>
          </w:p>
        </w:tc>
        <w:tc>
          <w:tcPr>
            <w:tcW w:w="144" w:type="dxa"/>
          </w:tcPr>
          <w:p w:rsidR="00AA15C7" w:rsidRPr="003E158D" w:rsidRDefault="00AA15C7" w:rsidP="00F24EBF">
            <w:pPr>
              <w:tabs>
                <w:tab w:val="decimal" w:pos="1026"/>
              </w:tabs>
              <w:spacing w:line="220" w:lineRule="exact"/>
              <w:jc w:val="thaiDistribute"/>
              <w:rPr>
                <w:rFonts w:cs="Times New Roman"/>
                <w:sz w:val="20"/>
                <w:szCs w:val="20"/>
                <w:cs/>
              </w:rPr>
            </w:pPr>
          </w:p>
        </w:tc>
        <w:tc>
          <w:tcPr>
            <w:tcW w:w="1323" w:type="dxa"/>
            <w:tcBorders>
              <w:bottom w:val="single" w:sz="4" w:space="0" w:color="auto"/>
            </w:tcBorders>
          </w:tcPr>
          <w:p w:rsidR="005D11A0" w:rsidRDefault="00F24A9B" w:rsidP="00291572">
            <w:pPr>
              <w:tabs>
                <w:tab w:val="decimal" w:pos="1171"/>
              </w:tabs>
              <w:spacing w:line="220" w:lineRule="exact"/>
              <w:ind w:left="18"/>
              <w:rPr>
                <w:rFonts w:cs="Times New Roman"/>
                <w:sz w:val="20"/>
                <w:szCs w:val="20"/>
              </w:rPr>
            </w:pPr>
            <w:r w:rsidRPr="003E158D">
              <w:rPr>
                <w:rFonts w:cs="Times New Roman"/>
                <w:sz w:val="20"/>
                <w:szCs w:val="20"/>
              </w:rPr>
              <w:t>(136,081)</w:t>
            </w:r>
          </w:p>
          <w:p w:rsidR="00AA15C7" w:rsidRPr="003E158D" w:rsidRDefault="00F24A9B" w:rsidP="00F24A9B">
            <w:pPr>
              <w:spacing w:line="220" w:lineRule="exact"/>
              <w:ind w:left="18"/>
              <w:jc w:val="center"/>
              <w:rPr>
                <w:rFonts w:cs="Times New Roman"/>
                <w:sz w:val="20"/>
                <w:szCs w:val="20"/>
              </w:rPr>
            </w:pPr>
            <w:r>
              <w:rPr>
                <w:rFonts w:cs="Times New Roman"/>
                <w:sz w:val="20"/>
                <w:szCs w:val="20"/>
              </w:rPr>
              <w:t>-</w:t>
            </w:r>
          </w:p>
        </w:tc>
      </w:tr>
      <w:tr w:rsidR="00291572" w:rsidRPr="003E158D" w:rsidTr="00240145">
        <w:tc>
          <w:tcPr>
            <w:tcW w:w="5490" w:type="dxa"/>
            <w:vAlign w:val="bottom"/>
          </w:tcPr>
          <w:p w:rsidR="00291572" w:rsidRPr="003E158D" w:rsidRDefault="00291572" w:rsidP="00291572">
            <w:pPr>
              <w:tabs>
                <w:tab w:val="left" w:pos="2880"/>
                <w:tab w:val="right" w:pos="5040"/>
                <w:tab w:val="right" w:pos="6390"/>
                <w:tab w:val="right" w:pos="8190"/>
              </w:tabs>
              <w:spacing w:line="220" w:lineRule="exact"/>
              <w:ind w:left="846" w:hanging="504"/>
              <w:rPr>
                <w:rFonts w:cs="Times New Roman"/>
                <w:sz w:val="20"/>
                <w:szCs w:val="20"/>
              </w:rPr>
            </w:pPr>
            <w:r w:rsidRPr="003E158D">
              <w:rPr>
                <w:rFonts w:cs="Times New Roman"/>
                <w:sz w:val="20"/>
                <w:szCs w:val="20"/>
              </w:rPr>
              <w:t>Total loan management business receivables</w:t>
            </w:r>
          </w:p>
        </w:tc>
        <w:tc>
          <w:tcPr>
            <w:tcW w:w="1359" w:type="dxa"/>
            <w:tcBorders>
              <w:bottom w:val="single" w:sz="4" w:space="0" w:color="auto"/>
            </w:tcBorders>
            <w:shd w:val="clear" w:color="auto" w:fill="auto"/>
          </w:tcPr>
          <w:p w:rsidR="00291572" w:rsidRPr="003E158D" w:rsidRDefault="00291572" w:rsidP="00291572">
            <w:pPr>
              <w:spacing w:line="220" w:lineRule="exact"/>
              <w:ind w:left="18"/>
              <w:jc w:val="center"/>
              <w:rPr>
                <w:rFonts w:cs="Times New Roman"/>
                <w:sz w:val="20"/>
                <w:szCs w:val="20"/>
              </w:rPr>
            </w:pPr>
            <w:r w:rsidRPr="003E158D">
              <w:rPr>
                <w:rFonts w:cs="Times New Roman"/>
                <w:sz w:val="20"/>
                <w:szCs w:val="20"/>
              </w:rPr>
              <w:t>-</w:t>
            </w:r>
          </w:p>
        </w:tc>
        <w:tc>
          <w:tcPr>
            <w:tcW w:w="144" w:type="dxa"/>
          </w:tcPr>
          <w:p w:rsidR="00291572" w:rsidRPr="003E158D" w:rsidRDefault="00291572" w:rsidP="00291572">
            <w:pPr>
              <w:tabs>
                <w:tab w:val="decimal" w:pos="1361"/>
              </w:tabs>
              <w:spacing w:line="220" w:lineRule="exact"/>
              <w:ind w:left="321"/>
              <w:jc w:val="thaiDistribute"/>
              <w:rPr>
                <w:rFonts w:cs="Times New Roman"/>
                <w:sz w:val="20"/>
                <w:szCs w:val="20"/>
                <w:cs/>
              </w:rPr>
            </w:pPr>
          </w:p>
        </w:tc>
        <w:tc>
          <w:tcPr>
            <w:tcW w:w="1323" w:type="dxa"/>
            <w:tcBorders>
              <w:bottom w:val="single" w:sz="4" w:space="0" w:color="auto"/>
            </w:tcBorders>
          </w:tcPr>
          <w:p w:rsidR="00291572" w:rsidRPr="003E158D" w:rsidRDefault="00291572" w:rsidP="00291572">
            <w:pPr>
              <w:spacing w:line="220" w:lineRule="exact"/>
              <w:ind w:left="18"/>
              <w:jc w:val="center"/>
              <w:rPr>
                <w:rFonts w:cs="Times New Roman"/>
                <w:sz w:val="20"/>
                <w:szCs w:val="20"/>
              </w:rPr>
            </w:pPr>
            <w:r w:rsidRPr="003E158D">
              <w:rPr>
                <w:rFonts w:cs="Times New Roman"/>
                <w:sz w:val="20"/>
                <w:szCs w:val="20"/>
              </w:rPr>
              <w:t>-</w:t>
            </w:r>
          </w:p>
        </w:tc>
      </w:tr>
      <w:tr w:rsidR="00291572" w:rsidRPr="003E158D" w:rsidTr="00240145">
        <w:tc>
          <w:tcPr>
            <w:tcW w:w="5490" w:type="dxa"/>
            <w:vAlign w:val="bottom"/>
          </w:tcPr>
          <w:p w:rsidR="00291572" w:rsidRPr="003E158D" w:rsidRDefault="00291572" w:rsidP="00291572">
            <w:pPr>
              <w:tabs>
                <w:tab w:val="left" w:pos="1620"/>
                <w:tab w:val="left" w:pos="2880"/>
                <w:tab w:val="right" w:pos="5040"/>
                <w:tab w:val="right" w:pos="6390"/>
                <w:tab w:val="right" w:pos="8190"/>
              </w:tabs>
              <w:spacing w:line="120" w:lineRule="exact"/>
              <w:ind w:left="846" w:hanging="504"/>
              <w:rPr>
                <w:rFonts w:cs="Times New Roman"/>
                <w:sz w:val="20"/>
                <w:szCs w:val="20"/>
              </w:rPr>
            </w:pPr>
          </w:p>
        </w:tc>
        <w:tc>
          <w:tcPr>
            <w:tcW w:w="1359" w:type="dxa"/>
            <w:tcBorders>
              <w:top w:val="single" w:sz="4" w:space="0" w:color="auto"/>
            </w:tcBorders>
            <w:shd w:val="clear" w:color="auto" w:fill="auto"/>
          </w:tcPr>
          <w:p w:rsidR="00291572" w:rsidRPr="003E158D" w:rsidRDefault="00291572" w:rsidP="00291572">
            <w:pPr>
              <w:tabs>
                <w:tab w:val="decimal" w:pos="1107"/>
                <w:tab w:val="decimal" w:pos="1171"/>
              </w:tabs>
              <w:spacing w:line="120" w:lineRule="exact"/>
              <w:ind w:left="18"/>
              <w:rPr>
                <w:rFonts w:cs="Times New Roman"/>
                <w:sz w:val="20"/>
                <w:szCs w:val="20"/>
                <w:cs/>
              </w:rPr>
            </w:pPr>
          </w:p>
        </w:tc>
        <w:tc>
          <w:tcPr>
            <w:tcW w:w="144" w:type="dxa"/>
          </w:tcPr>
          <w:p w:rsidR="00291572" w:rsidRPr="003E158D" w:rsidRDefault="00291572" w:rsidP="00291572">
            <w:pPr>
              <w:tabs>
                <w:tab w:val="left" w:pos="1620"/>
                <w:tab w:val="left" w:pos="2880"/>
                <w:tab w:val="right" w:pos="5040"/>
                <w:tab w:val="right" w:pos="6390"/>
                <w:tab w:val="right" w:pos="8190"/>
              </w:tabs>
              <w:spacing w:line="120" w:lineRule="exact"/>
              <w:ind w:left="1080"/>
              <w:rPr>
                <w:rFonts w:cs="Times New Roman"/>
                <w:sz w:val="20"/>
                <w:szCs w:val="20"/>
                <w:cs/>
              </w:rPr>
            </w:pPr>
          </w:p>
        </w:tc>
        <w:tc>
          <w:tcPr>
            <w:tcW w:w="1323" w:type="dxa"/>
            <w:tcBorders>
              <w:top w:val="single" w:sz="4" w:space="0" w:color="auto"/>
            </w:tcBorders>
          </w:tcPr>
          <w:p w:rsidR="00291572" w:rsidRPr="003E158D" w:rsidRDefault="00291572" w:rsidP="00291572">
            <w:pPr>
              <w:tabs>
                <w:tab w:val="decimal" w:pos="1171"/>
              </w:tabs>
              <w:spacing w:line="220" w:lineRule="exact"/>
              <w:ind w:left="18"/>
              <w:rPr>
                <w:rFonts w:cs="Times New Roman"/>
                <w:sz w:val="20"/>
                <w:szCs w:val="20"/>
                <w:cs/>
              </w:rPr>
            </w:pPr>
          </w:p>
        </w:tc>
      </w:tr>
      <w:tr w:rsidR="00291572" w:rsidRPr="003E158D" w:rsidTr="00240145">
        <w:tc>
          <w:tcPr>
            <w:tcW w:w="5490" w:type="dxa"/>
            <w:vAlign w:val="bottom"/>
          </w:tcPr>
          <w:p w:rsidR="00291572" w:rsidRPr="003E158D" w:rsidRDefault="00291572" w:rsidP="00291572">
            <w:pPr>
              <w:pStyle w:val="Heading5"/>
              <w:tabs>
                <w:tab w:val="left" w:pos="1620"/>
              </w:tabs>
              <w:spacing w:line="220" w:lineRule="exact"/>
              <w:ind w:left="846" w:hanging="504"/>
              <w:jc w:val="left"/>
              <w:rPr>
                <w:rFonts w:ascii="Times New Roman" w:hAnsi="Times New Roman" w:cs="Times New Roman"/>
                <w:sz w:val="20"/>
                <w:szCs w:val="20"/>
                <w:lang w:val="en-US" w:eastAsia="en-US"/>
              </w:rPr>
            </w:pPr>
            <w:r w:rsidRPr="003E158D">
              <w:rPr>
                <w:rFonts w:ascii="Times New Roman" w:hAnsi="Times New Roman" w:cs="Times New Roman"/>
                <w:b/>
                <w:bCs/>
                <w:sz w:val="20"/>
                <w:szCs w:val="20"/>
                <w:u w:val="single"/>
                <w:lang w:val="en-US" w:eastAsia="en-US"/>
              </w:rPr>
              <w:t>Other loans</w:t>
            </w:r>
          </w:p>
        </w:tc>
        <w:tc>
          <w:tcPr>
            <w:tcW w:w="1359" w:type="dxa"/>
            <w:shd w:val="clear" w:color="auto" w:fill="auto"/>
            <w:vAlign w:val="bottom"/>
          </w:tcPr>
          <w:p w:rsidR="00291572" w:rsidRPr="003E158D" w:rsidRDefault="00291572" w:rsidP="00291572">
            <w:pPr>
              <w:tabs>
                <w:tab w:val="decimal" w:pos="1107"/>
                <w:tab w:val="decimal" w:pos="1171"/>
              </w:tabs>
              <w:spacing w:line="220" w:lineRule="exact"/>
              <w:ind w:left="18"/>
              <w:rPr>
                <w:rFonts w:cs="Times New Roman"/>
                <w:sz w:val="20"/>
                <w:szCs w:val="20"/>
                <w:cs/>
              </w:rPr>
            </w:pPr>
          </w:p>
        </w:tc>
        <w:tc>
          <w:tcPr>
            <w:tcW w:w="144" w:type="dxa"/>
          </w:tcPr>
          <w:p w:rsidR="00291572" w:rsidRPr="003E158D" w:rsidRDefault="00291572" w:rsidP="00291572">
            <w:pPr>
              <w:tabs>
                <w:tab w:val="decimal" w:pos="1361"/>
              </w:tabs>
              <w:spacing w:line="220" w:lineRule="exact"/>
              <w:ind w:left="321"/>
              <w:jc w:val="both"/>
              <w:rPr>
                <w:rFonts w:cs="Times New Roman"/>
                <w:sz w:val="20"/>
                <w:szCs w:val="20"/>
                <w:cs/>
              </w:rPr>
            </w:pPr>
          </w:p>
        </w:tc>
        <w:tc>
          <w:tcPr>
            <w:tcW w:w="1323" w:type="dxa"/>
            <w:vAlign w:val="bottom"/>
          </w:tcPr>
          <w:p w:rsidR="00291572" w:rsidRPr="003E158D" w:rsidRDefault="00291572" w:rsidP="00291572">
            <w:pPr>
              <w:tabs>
                <w:tab w:val="decimal" w:pos="1171"/>
              </w:tabs>
              <w:spacing w:line="220" w:lineRule="exact"/>
              <w:ind w:left="18"/>
              <w:rPr>
                <w:rFonts w:cs="Times New Roman"/>
                <w:sz w:val="20"/>
                <w:szCs w:val="20"/>
                <w:cs/>
              </w:rPr>
            </w:pPr>
          </w:p>
        </w:tc>
      </w:tr>
      <w:tr w:rsidR="00291572" w:rsidRPr="003E158D" w:rsidTr="00240145">
        <w:tc>
          <w:tcPr>
            <w:tcW w:w="5490" w:type="dxa"/>
            <w:vAlign w:val="bottom"/>
          </w:tcPr>
          <w:p w:rsidR="00291572" w:rsidRPr="003E158D" w:rsidRDefault="00291572" w:rsidP="00291572">
            <w:pPr>
              <w:pStyle w:val="Heading5"/>
              <w:tabs>
                <w:tab w:val="left" w:pos="1620"/>
              </w:tabs>
              <w:spacing w:line="220" w:lineRule="exact"/>
              <w:ind w:left="846" w:hanging="504"/>
              <w:jc w:val="left"/>
              <w:rPr>
                <w:rFonts w:ascii="Times New Roman" w:hAnsi="Times New Roman" w:cs="Times New Roman"/>
                <w:sz w:val="20"/>
                <w:szCs w:val="20"/>
                <w:lang w:val="en-US" w:eastAsia="en-US"/>
              </w:rPr>
            </w:pPr>
            <w:r w:rsidRPr="003E158D">
              <w:rPr>
                <w:rFonts w:ascii="Times New Roman" w:hAnsi="Times New Roman" w:cs="Times New Roman"/>
                <w:sz w:val="20"/>
                <w:szCs w:val="20"/>
                <w:lang w:val="en-US" w:eastAsia="en-US"/>
              </w:rPr>
              <w:t>Bills of exchange</w:t>
            </w:r>
          </w:p>
        </w:tc>
        <w:tc>
          <w:tcPr>
            <w:tcW w:w="1359" w:type="dxa"/>
            <w:shd w:val="clear" w:color="auto" w:fill="auto"/>
            <w:vAlign w:val="bottom"/>
          </w:tcPr>
          <w:p w:rsidR="00291572" w:rsidRPr="003E158D" w:rsidRDefault="00291572" w:rsidP="00291572">
            <w:pPr>
              <w:tabs>
                <w:tab w:val="decimal" w:pos="1171"/>
              </w:tabs>
              <w:spacing w:line="220" w:lineRule="exact"/>
              <w:ind w:left="18"/>
              <w:rPr>
                <w:rFonts w:cs="Times New Roman"/>
                <w:sz w:val="20"/>
                <w:szCs w:val="20"/>
              </w:rPr>
            </w:pPr>
            <w:r w:rsidRPr="003E158D">
              <w:rPr>
                <w:rFonts w:cs="Times New Roman"/>
                <w:sz w:val="20"/>
                <w:szCs w:val="20"/>
              </w:rPr>
              <w:t>13,000</w:t>
            </w:r>
          </w:p>
        </w:tc>
        <w:tc>
          <w:tcPr>
            <w:tcW w:w="144" w:type="dxa"/>
          </w:tcPr>
          <w:p w:rsidR="00291572" w:rsidRPr="003E158D" w:rsidRDefault="00291572" w:rsidP="00291572">
            <w:pPr>
              <w:tabs>
                <w:tab w:val="decimal" w:pos="1361"/>
              </w:tabs>
              <w:spacing w:line="220" w:lineRule="exact"/>
              <w:ind w:left="321"/>
              <w:jc w:val="both"/>
              <w:rPr>
                <w:rFonts w:cs="Times New Roman"/>
                <w:sz w:val="20"/>
                <w:szCs w:val="20"/>
                <w:cs/>
              </w:rPr>
            </w:pPr>
          </w:p>
        </w:tc>
        <w:tc>
          <w:tcPr>
            <w:tcW w:w="1323" w:type="dxa"/>
            <w:vAlign w:val="bottom"/>
          </w:tcPr>
          <w:p w:rsidR="00291572" w:rsidRPr="003E158D" w:rsidRDefault="00291572" w:rsidP="00291572">
            <w:pPr>
              <w:tabs>
                <w:tab w:val="decimal" w:pos="1171"/>
              </w:tabs>
              <w:spacing w:line="220" w:lineRule="exact"/>
              <w:ind w:left="18"/>
              <w:rPr>
                <w:rFonts w:cs="Times New Roman"/>
                <w:sz w:val="20"/>
                <w:szCs w:val="20"/>
              </w:rPr>
            </w:pPr>
            <w:r w:rsidRPr="003E158D">
              <w:rPr>
                <w:rFonts w:cs="Times New Roman"/>
                <w:sz w:val="20"/>
                <w:szCs w:val="20"/>
              </w:rPr>
              <w:t>13,000</w:t>
            </w:r>
          </w:p>
        </w:tc>
      </w:tr>
      <w:tr w:rsidR="00291572" w:rsidRPr="003E158D" w:rsidTr="00240145">
        <w:tc>
          <w:tcPr>
            <w:tcW w:w="5490" w:type="dxa"/>
            <w:vAlign w:val="bottom"/>
          </w:tcPr>
          <w:p w:rsidR="00291572" w:rsidRPr="003E158D" w:rsidRDefault="00291572" w:rsidP="00291572">
            <w:pPr>
              <w:pStyle w:val="Heading5"/>
              <w:tabs>
                <w:tab w:val="left" w:pos="1620"/>
              </w:tabs>
              <w:spacing w:line="220" w:lineRule="exact"/>
              <w:ind w:left="846" w:hanging="504"/>
              <w:jc w:val="left"/>
              <w:rPr>
                <w:rFonts w:ascii="Times New Roman" w:hAnsi="Times New Roman" w:cs="Times New Roman"/>
                <w:sz w:val="20"/>
                <w:szCs w:val="20"/>
                <w:lang w:val="en-US" w:eastAsia="en-US"/>
              </w:rPr>
            </w:pPr>
            <w:r w:rsidRPr="003E158D">
              <w:rPr>
                <w:rFonts w:ascii="Times New Roman" w:hAnsi="Times New Roman" w:cs="Times New Roman"/>
                <w:sz w:val="20"/>
                <w:szCs w:val="20"/>
                <w:lang w:val="en-US" w:eastAsia="en-US"/>
              </w:rPr>
              <w:t>Loans</w:t>
            </w:r>
          </w:p>
        </w:tc>
        <w:tc>
          <w:tcPr>
            <w:tcW w:w="1359" w:type="dxa"/>
            <w:tcBorders>
              <w:bottom w:val="single" w:sz="4" w:space="0" w:color="auto"/>
            </w:tcBorders>
            <w:shd w:val="clear" w:color="auto" w:fill="auto"/>
            <w:vAlign w:val="bottom"/>
          </w:tcPr>
          <w:p w:rsidR="00291572" w:rsidRPr="003E158D" w:rsidRDefault="00291572" w:rsidP="00291572">
            <w:pPr>
              <w:tabs>
                <w:tab w:val="decimal" w:pos="1171"/>
              </w:tabs>
              <w:spacing w:line="220" w:lineRule="exact"/>
              <w:ind w:left="18"/>
              <w:rPr>
                <w:rFonts w:cs="Times New Roman"/>
                <w:sz w:val="20"/>
                <w:szCs w:val="20"/>
              </w:rPr>
            </w:pPr>
            <w:r w:rsidRPr="003E158D">
              <w:rPr>
                <w:rFonts w:cs="Times New Roman"/>
                <w:sz w:val="20"/>
                <w:szCs w:val="20"/>
              </w:rPr>
              <w:t>64</w:t>
            </w:r>
            <w:r>
              <w:rPr>
                <w:rFonts w:cs="Times New Roman"/>
                <w:sz w:val="20"/>
                <w:szCs w:val="20"/>
              </w:rPr>
              <w:t>6</w:t>
            </w:r>
            <w:r w:rsidRPr="003E158D">
              <w:rPr>
                <w:rFonts w:cs="Times New Roman"/>
                <w:sz w:val="20"/>
                <w:szCs w:val="20"/>
              </w:rPr>
              <w:t>,500</w:t>
            </w:r>
          </w:p>
        </w:tc>
        <w:tc>
          <w:tcPr>
            <w:tcW w:w="144" w:type="dxa"/>
          </w:tcPr>
          <w:p w:rsidR="00291572" w:rsidRPr="003E158D" w:rsidRDefault="00291572" w:rsidP="00291572">
            <w:pPr>
              <w:tabs>
                <w:tab w:val="decimal" w:pos="1361"/>
              </w:tabs>
              <w:spacing w:line="220" w:lineRule="exact"/>
              <w:ind w:left="321"/>
              <w:jc w:val="both"/>
              <w:rPr>
                <w:rFonts w:cs="Times New Roman"/>
                <w:sz w:val="20"/>
                <w:szCs w:val="20"/>
                <w:cs/>
              </w:rPr>
            </w:pPr>
          </w:p>
        </w:tc>
        <w:tc>
          <w:tcPr>
            <w:tcW w:w="1323" w:type="dxa"/>
            <w:tcBorders>
              <w:bottom w:val="single" w:sz="4" w:space="0" w:color="auto"/>
            </w:tcBorders>
            <w:vAlign w:val="bottom"/>
          </w:tcPr>
          <w:p w:rsidR="00291572" w:rsidRPr="003E158D" w:rsidRDefault="00291572" w:rsidP="00291572">
            <w:pPr>
              <w:tabs>
                <w:tab w:val="decimal" w:pos="1171"/>
              </w:tabs>
              <w:spacing w:line="220" w:lineRule="exact"/>
              <w:ind w:left="18"/>
              <w:rPr>
                <w:rFonts w:cs="Times New Roman"/>
                <w:sz w:val="20"/>
                <w:szCs w:val="20"/>
              </w:rPr>
            </w:pPr>
            <w:r w:rsidRPr="003E158D">
              <w:rPr>
                <w:rFonts w:cs="Times New Roman"/>
                <w:sz w:val="20"/>
                <w:szCs w:val="20"/>
              </w:rPr>
              <w:t>644,500</w:t>
            </w:r>
          </w:p>
        </w:tc>
      </w:tr>
      <w:tr w:rsidR="00291572" w:rsidRPr="003E158D" w:rsidTr="00240145">
        <w:tc>
          <w:tcPr>
            <w:tcW w:w="5490" w:type="dxa"/>
            <w:vAlign w:val="bottom"/>
          </w:tcPr>
          <w:p w:rsidR="00291572" w:rsidRPr="003E158D" w:rsidRDefault="00291572" w:rsidP="00291572">
            <w:pPr>
              <w:pStyle w:val="Heading5"/>
              <w:tabs>
                <w:tab w:val="left" w:pos="1620"/>
              </w:tabs>
              <w:spacing w:line="220" w:lineRule="exact"/>
              <w:ind w:left="846" w:hanging="504"/>
              <w:jc w:val="left"/>
              <w:rPr>
                <w:rFonts w:ascii="Times New Roman" w:hAnsi="Times New Roman" w:cs="Times New Roman"/>
                <w:sz w:val="20"/>
                <w:szCs w:val="20"/>
                <w:u w:val="single"/>
                <w:cs/>
                <w:lang w:val="en-US" w:eastAsia="en-US"/>
              </w:rPr>
            </w:pPr>
            <w:r w:rsidRPr="003E158D">
              <w:rPr>
                <w:rFonts w:ascii="Times New Roman" w:hAnsi="Times New Roman" w:cs="Times New Roman"/>
                <w:sz w:val="20"/>
                <w:szCs w:val="20"/>
                <w:lang w:val="en-US" w:eastAsia="en-US"/>
              </w:rPr>
              <w:t xml:space="preserve">Total other loans </w:t>
            </w:r>
          </w:p>
        </w:tc>
        <w:tc>
          <w:tcPr>
            <w:tcW w:w="1359" w:type="dxa"/>
            <w:tcBorders>
              <w:top w:val="single" w:sz="4" w:space="0" w:color="auto"/>
            </w:tcBorders>
            <w:shd w:val="clear" w:color="auto" w:fill="auto"/>
            <w:vAlign w:val="bottom"/>
          </w:tcPr>
          <w:p w:rsidR="00291572" w:rsidRPr="003E158D" w:rsidRDefault="00291572" w:rsidP="00291572">
            <w:pPr>
              <w:tabs>
                <w:tab w:val="decimal" w:pos="1171"/>
              </w:tabs>
              <w:spacing w:line="220" w:lineRule="exact"/>
              <w:ind w:left="18"/>
              <w:rPr>
                <w:rFonts w:cs="Times New Roman"/>
                <w:sz w:val="20"/>
                <w:szCs w:val="20"/>
              </w:rPr>
            </w:pPr>
            <w:r w:rsidRPr="003E158D">
              <w:rPr>
                <w:rFonts w:cs="Times New Roman"/>
                <w:sz w:val="20"/>
                <w:szCs w:val="20"/>
              </w:rPr>
              <w:t>65</w:t>
            </w:r>
            <w:r>
              <w:rPr>
                <w:rFonts w:cs="Times New Roman"/>
                <w:sz w:val="20"/>
                <w:szCs w:val="20"/>
              </w:rPr>
              <w:t>9</w:t>
            </w:r>
            <w:r w:rsidRPr="003E158D">
              <w:rPr>
                <w:rFonts w:cs="Times New Roman"/>
                <w:sz w:val="20"/>
                <w:szCs w:val="20"/>
              </w:rPr>
              <w:t>,500</w:t>
            </w:r>
          </w:p>
        </w:tc>
        <w:tc>
          <w:tcPr>
            <w:tcW w:w="144" w:type="dxa"/>
          </w:tcPr>
          <w:p w:rsidR="00291572" w:rsidRPr="003E158D" w:rsidRDefault="00291572" w:rsidP="00291572">
            <w:pPr>
              <w:tabs>
                <w:tab w:val="decimal" w:pos="1361"/>
              </w:tabs>
              <w:spacing w:line="220" w:lineRule="exact"/>
              <w:ind w:left="321"/>
              <w:jc w:val="both"/>
              <w:rPr>
                <w:rFonts w:cs="Times New Roman"/>
                <w:sz w:val="20"/>
                <w:szCs w:val="20"/>
                <w:cs/>
              </w:rPr>
            </w:pPr>
          </w:p>
        </w:tc>
        <w:tc>
          <w:tcPr>
            <w:tcW w:w="1323" w:type="dxa"/>
            <w:tcBorders>
              <w:top w:val="single" w:sz="4" w:space="0" w:color="auto"/>
            </w:tcBorders>
            <w:vAlign w:val="bottom"/>
          </w:tcPr>
          <w:p w:rsidR="00291572" w:rsidRPr="003E158D" w:rsidRDefault="00291572" w:rsidP="00291572">
            <w:pPr>
              <w:tabs>
                <w:tab w:val="decimal" w:pos="1171"/>
              </w:tabs>
              <w:spacing w:line="220" w:lineRule="exact"/>
              <w:ind w:left="18"/>
              <w:rPr>
                <w:rFonts w:cs="Times New Roman"/>
                <w:sz w:val="20"/>
                <w:szCs w:val="20"/>
              </w:rPr>
            </w:pPr>
            <w:r w:rsidRPr="003E158D">
              <w:rPr>
                <w:rFonts w:cs="Times New Roman"/>
                <w:sz w:val="20"/>
                <w:szCs w:val="20"/>
              </w:rPr>
              <w:t>657,500</w:t>
            </w:r>
          </w:p>
        </w:tc>
      </w:tr>
      <w:tr w:rsidR="00F24A9B" w:rsidRPr="003E158D" w:rsidTr="00240145">
        <w:tc>
          <w:tcPr>
            <w:tcW w:w="5490" w:type="dxa"/>
            <w:vAlign w:val="bottom"/>
          </w:tcPr>
          <w:p w:rsidR="00F24A9B" w:rsidRDefault="00F24A9B" w:rsidP="00F24A9B">
            <w:pPr>
              <w:tabs>
                <w:tab w:val="left" w:pos="1620"/>
                <w:tab w:val="left" w:pos="2880"/>
                <w:tab w:val="right" w:pos="5040"/>
                <w:tab w:val="right" w:pos="6390"/>
                <w:tab w:val="right" w:pos="8190"/>
              </w:tabs>
              <w:spacing w:line="220" w:lineRule="exact"/>
              <w:ind w:left="792" w:hanging="450"/>
              <w:jc w:val="both"/>
              <w:rPr>
                <w:sz w:val="20"/>
                <w:szCs w:val="25"/>
              </w:rPr>
            </w:pPr>
            <w:r w:rsidRPr="00CA394A">
              <w:rPr>
                <w:rFonts w:cs="Times New Roman"/>
                <w:sz w:val="20"/>
                <w:szCs w:val="20"/>
                <w:u w:val="single"/>
              </w:rPr>
              <w:t>Less</w:t>
            </w:r>
            <w:r w:rsidRPr="00CA394A">
              <w:rPr>
                <w:rFonts w:cs="Times New Roman"/>
                <w:sz w:val="20"/>
                <w:szCs w:val="20"/>
              </w:rPr>
              <w:tab/>
              <w:t>Allowance for expected credit loss</w:t>
            </w:r>
          </w:p>
          <w:p w:rsidR="00F24A9B" w:rsidRPr="00716BD3" w:rsidRDefault="00F24A9B" w:rsidP="00F24A9B">
            <w:pPr>
              <w:tabs>
                <w:tab w:val="left" w:pos="1620"/>
                <w:tab w:val="left" w:pos="2880"/>
                <w:tab w:val="right" w:pos="5040"/>
                <w:tab w:val="right" w:pos="6390"/>
                <w:tab w:val="right" w:pos="8190"/>
              </w:tabs>
              <w:spacing w:line="220" w:lineRule="exact"/>
              <w:ind w:left="792" w:firstLine="13"/>
              <w:jc w:val="both"/>
              <w:rPr>
                <w:b/>
                <w:bCs/>
                <w:sz w:val="20"/>
                <w:szCs w:val="25"/>
              </w:rPr>
            </w:pPr>
            <w:r>
              <w:rPr>
                <w:rFonts w:cs="Times New Roman"/>
                <w:sz w:val="20"/>
                <w:szCs w:val="20"/>
              </w:rPr>
              <w:t>Allowance for doubtful accounts</w:t>
            </w:r>
          </w:p>
        </w:tc>
        <w:tc>
          <w:tcPr>
            <w:tcW w:w="1359" w:type="dxa"/>
            <w:tcBorders>
              <w:bottom w:val="single" w:sz="4" w:space="0" w:color="auto"/>
            </w:tcBorders>
            <w:shd w:val="clear" w:color="auto" w:fill="auto"/>
            <w:vAlign w:val="bottom"/>
          </w:tcPr>
          <w:p w:rsidR="00F24A9B" w:rsidRDefault="00F24A9B" w:rsidP="00F24A9B">
            <w:pPr>
              <w:tabs>
                <w:tab w:val="decimal" w:pos="1171"/>
              </w:tabs>
              <w:spacing w:line="220" w:lineRule="exact"/>
              <w:ind w:left="18"/>
              <w:rPr>
                <w:rFonts w:cs="Times New Roman"/>
                <w:sz w:val="20"/>
                <w:szCs w:val="20"/>
              </w:rPr>
            </w:pPr>
            <w:r>
              <w:rPr>
                <w:rFonts w:cs="Times New Roman"/>
                <w:sz w:val="20"/>
                <w:szCs w:val="20"/>
              </w:rPr>
              <w:t>(13,000)</w:t>
            </w:r>
          </w:p>
          <w:p w:rsidR="00F24A9B" w:rsidRPr="003E158D" w:rsidRDefault="00F24A9B" w:rsidP="00F24A9B">
            <w:pPr>
              <w:spacing w:line="220" w:lineRule="exact"/>
              <w:ind w:left="18"/>
              <w:jc w:val="center"/>
              <w:rPr>
                <w:rFonts w:cs="Times New Roman"/>
                <w:sz w:val="20"/>
                <w:szCs w:val="20"/>
              </w:rPr>
            </w:pPr>
            <w:r>
              <w:rPr>
                <w:rFonts w:cs="Times New Roman"/>
                <w:sz w:val="20"/>
                <w:szCs w:val="20"/>
              </w:rPr>
              <w:t>-</w:t>
            </w:r>
          </w:p>
        </w:tc>
        <w:tc>
          <w:tcPr>
            <w:tcW w:w="144" w:type="dxa"/>
          </w:tcPr>
          <w:p w:rsidR="00F24A9B" w:rsidRPr="003E158D" w:rsidRDefault="00F24A9B" w:rsidP="00F24A9B">
            <w:pPr>
              <w:tabs>
                <w:tab w:val="decimal" w:pos="1361"/>
              </w:tabs>
              <w:spacing w:line="220" w:lineRule="exact"/>
              <w:ind w:left="321"/>
              <w:jc w:val="both"/>
              <w:rPr>
                <w:rFonts w:cs="Times New Roman"/>
                <w:sz w:val="20"/>
                <w:szCs w:val="20"/>
                <w:cs/>
              </w:rPr>
            </w:pPr>
          </w:p>
        </w:tc>
        <w:tc>
          <w:tcPr>
            <w:tcW w:w="1323" w:type="dxa"/>
            <w:tcBorders>
              <w:bottom w:val="single" w:sz="4" w:space="0" w:color="auto"/>
            </w:tcBorders>
            <w:vAlign w:val="bottom"/>
          </w:tcPr>
          <w:p w:rsidR="00F24A9B" w:rsidRDefault="00F24A9B" w:rsidP="00F24A9B">
            <w:pPr>
              <w:tabs>
                <w:tab w:val="decimal" w:pos="1171"/>
              </w:tabs>
              <w:spacing w:line="220" w:lineRule="exact"/>
              <w:ind w:left="18"/>
              <w:rPr>
                <w:rFonts w:cs="Times New Roman"/>
                <w:sz w:val="20"/>
                <w:szCs w:val="20"/>
              </w:rPr>
            </w:pPr>
            <w:r>
              <w:rPr>
                <w:rFonts w:cs="Times New Roman"/>
                <w:sz w:val="20"/>
                <w:szCs w:val="20"/>
              </w:rPr>
              <w:t>(13,000)</w:t>
            </w:r>
          </w:p>
          <w:p w:rsidR="00F24A9B" w:rsidRPr="003E158D" w:rsidRDefault="00F24A9B" w:rsidP="00F24A9B">
            <w:pPr>
              <w:spacing w:line="220" w:lineRule="exact"/>
              <w:ind w:left="18"/>
              <w:jc w:val="center"/>
              <w:rPr>
                <w:rFonts w:cs="Times New Roman"/>
                <w:sz w:val="20"/>
                <w:szCs w:val="20"/>
              </w:rPr>
            </w:pPr>
            <w:r>
              <w:rPr>
                <w:rFonts w:cs="Times New Roman"/>
                <w:sz w:val="20"/>
                <w:szCs w:val="20"/>
              </w:rPr>
              <w:t>-</w:t>
            </w:r>
          </w:p>
        </w:tc>
      </w:tr>
      <w:tr w:rsidR="00F24A9B" w:rsidRPr="003E158D" w:rsidTr="00240145">
        <w:tc>
          <w:tcPr>
            <w:tcW w:w="5490" w:type="dxa"/>
            <w:vAlign w:val="bottom"/>
          </w:tcPr>
          <w:p w:rsidR="00F24A9B" w:rsidRPr="003E158D" w:rsidRDefault="00F24A9B" w:rsidP="00F24A9B">
            <w:pPr>
              <w:pStyle w:val="Heading5"/>
              <w:tabs>
                <w:tab w:val="left" w:pos="1620"/>
              </w:tabs>
              <w:spacing w:line="220" w:lineRule="exact"/>
              <w:ind w:left="846" w:hanging="504"/>
              <w:jc w:val="left"/>
              <w:rPr>
                <w:rFonts w:ascii="Times New Roman" w:hAnsi="Times New Roman" w:cs="Times New Roman"/>
                <w:sz w:val="20"/>
                <w:szCs w:val="20"/>
                <w:lang w:val="en-US" w:eastAsia="en-US"/>
              </w:rPr>
            </w:pPr>
            <w:r w:rsidRPr="003E158D">
              <w:rPr>
                <w:rFonts w:ascii="Times New Roman" w:hAnsi="Times New Roman" w:cs="Times New Roman"/>
                <w:sz w:val="20"/>
                <w:szCs w:val="20"/>
                <w:lang w:val="en-US" w:eastAsia="en-US"/>
              </w:rPr>
              <w:t>Total other loans</w:t>
            </w:r>
          </w:p>
        </w:tc>
        <w:tc>
          <w:tcPr>
            <w:tcW w:w="1359" w:type="dxa"/>
            <w:tcBorders>
              <w:top w:val="single" w:sz="4" w:space="0" w:color="auto"/>
              <w:bottom w:val="single" w:sz="4" w:space="0" w:color="auto"/>
            </w:tcBorders>
            <w:shd w:val="clear" w:color="auto" w:fill="auto"/>
            <w:vAlign w:val="bottom"/>
          </w:tcPr>
          <w:p w:rsidR="00F24A9B" w:rsidRPr="003E158D" w:rsidRDefault="00F24A9B" w:rsidP="00F24A9B">
            <w:pPr>
              <w:tabs>
                <w:tab w:val="decimal" w:pos="1171"/>
              </w:tabs>
              <w:spacing w:line="220" w:lineRule="exact"/>
              <w:ind w:left="18"/>
              <w:rPr>
                <w:rFonts w:cs="Times New Roman"/>
                <w:sz w:val="20"/>
                <w:szCs w:val="20"/>
              </w:rPr>
            </w:pPr>
            <w:r w:rsidRPr="003E158D">
              <w:rPr>
                <w:rFonts w:cs="Times New Roman"/>
                <w:sz w:val="20"/>
                <w:szCs w:val="20"/>
              </w:rPr>
              <w:t>64</w:t>
            </w:r>
            <w:r>
              <w:rPr>
                <w:rFonts w:cs="Times New Roman"/>
                <w:sz w:val="20"/>
                <w:szCs w:val="20"/>
              </w:rPr>
              <w:t>6</w:t>
            </w:r>
            <w:r w:rsidRPr="003E158D">
              <w:rPr>
                <w:rFonts w:cs="Times New Roman"/>
                <w:sz w:val="20"/>
                <w:szCs w:val="20"/>
              </w:rPr>
              <w:t>,500</w:t>
            </w:r>
          </w:p>
        </w:tc>
        <w:tc>
          <w:tcPr>
            <w:tcW w:w="144" w:type="dxa"/>
          </w:tcPr>
          <w:p w:rsidR="00F24A9B" w:rsidRPr="003E158D" w:rsidRDefault="00F24A9B" w:rsidP="00F24A9B">
            <w:pPr>
              <w:tabs>
                <w:tab w:val="decimal" w:pos="1361"/>
              </w:tabs>
              <w:spacing w:line="220" w:lineRule="exact"/>
              <w:ind w:left="321"/>
              <w:jc w:val="both"/>
              <w:rPr>
                <w:rFonts w:cs="Times New Roman"/>
                <w:sz w:val="20"/>
                <w:szCs w:val="20"/>
                <w:cs/>
              </w:rPr>
            </w:pPr>
          </w:p>
        </w:tc>
        <w:tc>
          <w:tcPr>
            <w:tcW w:w="1323" w:type="dxa"/>
            <w:tcBorders>
              <w:top w:val="single" w:sz="4" w:space="0" w:color="auto"/>
              <w:bottom w:val="single" w:sz="4" w:space="0" w:color="auto"/>
            </w:tcBorders>
            <w:vAlign w:val="bottom"/>
          </w:tcPr>
          <w:p w:rsidR="00F24A9B" w:rsidRPr="003E158D" w:rsidRDefault="00F24A9B" w:rsidP="00F24A9B">
            <w:pPr>
              <w:tabs>
                <w:tab w:val="decimal" w:pos="1171"/>
              </w:tabs>
              <w:spacing w:line="220" w:lineRule="exact"/>
              <w:ind w:left="18"/>
              <w:rPr>
                <w:rFonts w:cs="Times New Roman"/>
                <w:sz w:val="20"/>
                <w:szCs w:val="20"/>
              </w:rPr>
            </w:pPr>
            <w:r w:rsidRPr="003E158D">
              <w:rPr>
                <w:rFonts w:cs="Times New Roman"/>
                <w:sz w:val="20"/>
                <w:szCs w:val="20"/>
              </w:rPr>
              <w:t>644,500</w:t>
            </w:r>
          </w:p>
        </w:tc>
      </w:tr>
      <w:tr w:rsidR="00F24A9B" w:rsidRPr="00114D75" w:rsidTr="00240145">
        <w:trPr>
          <w:trHeight w:val="70"/>
        </w:trPr>
        <w:tc>
          <w:tcPr>
            <w:tcW w:w="5490" w:type="dxa"/>
            <w:vAlign w:val="bottom"/>
          </w:tcPr>
          <w:p w:rsidR="00F24A9B" w:rsidRPr="00114D75" w:rsidRDefault="00F24A9B" w:rsidP="00F24A9B">
            <w:pPr>
              <w:tabs>
                <w:tab w:val="left" w:pos="1620"/>
                <w:tab w:val="right" w:pos="5220"/>
              </w:tabs>
              <w:spacing w:line="220" w:lineRule="exact"/>
              <w:ind w:left="846" w:hanging="504"/>
              <w:rPr>
                <w:rFonts w:cs="Times New Roman"/>
                <w:sz w:val="20"/>
                <w:szCs w:val="20"/>
                <w:cs/>
              </w:rPr>
            </w:pPr>
            <w:r w:rsidRPr="00114D75">
              <w:rPr>
                <w:rFonts w:cs="Times New Roman"/>
                <w:sz w:val="20"/>
                <w:szCs w:val="20"/>
              </w:rPr>
              <w:t>Total receivables and loans to others</w:t>
            </w:r>
          </w:p>
        </w:tc>
        <w:tc>
          <w:tcPr>
            <w:tcW w:w="1359" w:type="dxa"/>
            <w:tcBorders>
              <w:bottom w:val="double" w:sz="4" w:space="0" w:color="auto"/>
            </w:tcBorders>
            <w:shd w:val="clear" w:color="auto" w:fill="auto"/>
            <w:vAlign w:val="bottom"/>
          </w:tcPr>
          <w:p w:rsidR="00F24A9B" w:rsidRPr="00114D75" w:rsidRDefault="00F24A9B" w:rsidP="00F24A9B">
            <w:pPr>
              <w:tabs>
                <w:tab w:val="decimal" w:pos="1171"/>
              </w:tabs>
              <w:spacing w:line="220" w:lineRule="exact"/>
              <w:ind w:left="18"/>
              <w:rPr>
                <w:rFonts w:cs="Times New Roman"/>
                <w:sz w:val="20"/>
                <w:szCs w:val="20"/>
              </w:rPr>
            </w:pPr>
            <w:r w:rsidRPr="00114D75">
              <w:rPr>
                <w:rFonts w:cs="Times New Roman"/>
                <w:sz w:val="20"/>
                <w:szCs w:val="20"/>
              </w:rPr>
              <w:t>64</w:t>
            </w:r>
            <w:r>
              <w:rPr>
                <w:rFonts w:cs="Times New Roman"/>
                <w:sz w:val="20"/>
                <w:szCs w:val="20"/>
              </w:rPr>
              <w:t>6</w:t>
            </w:r>
            <w:r w:rsidRPr="00114D75">
              <w:rPr>
                <w:rFonts w:cs="Times New Roman"/>
                <w:sz w:val="20"/>
                <w:szCs w:val="20"/>
              </w:rPr>
              <w:t>,500</w:t>
            </w:r>
          </w:p>
        </w:tc>
        <w:tc>
          <w:tcPr>
            <w:tcW w:w="144" w:type="dxa"/>
          </w:tcPr>
          <w:p w:rsidR="00F24A9B" w:rsidRPr="00114D75" w:rsidRDefault="00F24A9B" w:rsidP="00F24A9B">
            <w:pPr>
              <w:spacing w:line="220" w:lineRule="exact"/>
              <w:ind w:left="18"/>
              <w:jc w:val="right"/>
              <w:rPr>
                <w:rFonts w:cs="Times New Roman"/>
                <w:sz w:val="20"/>
                <w:szCs w:val="20"/>
                <w:cs/>
              </w:rPr>
            </w:pPr>
          </w:p>
        </w:tc>
        <w:tc>
          <w:tcPr>
            <w:tcW w:w="1323" w:type="dxa"/>
            <w:tcBorders>
              <w:bottom w:val="double" w:sz="4" w:space="0" w:color="auto"/>
            </w:tcBorders>
            <w:vAlign w:val="bottom"/>
          </w:tcPr>
          <w:p w:rsidR="00F24A9B" w:rsidRPr="00114D75" w:rsidRDefault="00F24A9B" w:rsidP="00F24A9B">
            <w:pPr>
              <w:tabs>
                <w:tab w:val="decimal" w:pos="1171"/>
              </w:tabs>
              <w:spacing w:line="220" w:lineRule="exact"/>
              <w:ind w:left="18"/>
              <w:rPr>
                <w:rFonts w:cs="Times New Roman"/>
                <w:sz w:val="20"/>
                <w:szCs w:val="20"/>
              </w:rPr>
            </w:pPr>
            <w:r w:rsidRPr="00114D75">
              <w:rPr>
                <w:rFonts w:cs="Times New Roman"/>
                <w:sz w:val="20"/>
                <w:szCs w:val="20"/>
              </w:rPr>
              <w:t>644,500</w:t>
            </w:r>
          </w:p>
        </w:tc>
      </w:tr>
    </w:tbl>
    <w:p w:rsidR="00A97FE1" w:rsidRPr="003E158D" w:rsidRDefault="00A97FE1" w:rsidP="00F24EBF">
      <w:pPr>
        <w:spacing w:before="240"/>
        <w:ind w:left="1267" w:right="-187"/>
        <w:jc w:val="right"/>
        <w:rPr>
          <w:rFonts w:cs="Times New Roman"/>
          <w:b/>
          <w:bCs/>
          <w:color w:val="000000"/>
          <w:sz w:val="20"/>
          <w:szCs w:val="20"/>
        </w:rPr>
      </w:pPr>
      <w:r w:rsidRPr="003E158D">
        <w:rPr>
          <w:rFonts w:cs="Times New Roman"/>
          <w:b/>
          <w:bCs/>
          <w:color w:val="000000"/>
          <w:sz w:val="20"/>
          <w:szCs w:val="20"/>
        </w:rPr>
        <w:t>(Unit : Thousand Baht)</w:t>
      </w:r>
    </w:p>
    <w:tbl>
      <w:tblPr>
        <w:tblW w:w="7992" w:type="dxa"/>
        <w:tblInd w:w="1440" w:type="dxa"/>
        <w:tblLayout w:type="fixed"/>
        <w:tblCellMar>
          <w:left w:w="0" w:type="dxa"/>
          <w:right w:w="0" w:type="dxa"/>
        </w:tblCellMar>
        <w:tblLook w:val="0000" w:firstRow="0" w:lastRow="0" w:firstColumn="0" w:lastColumn="0" w:noHBand="0" w:noVBand="0"/>
      </w:tblPr>
      <w:tblGrid>
        <w:gridCol w:w="5130"/>
        <w:gridCol w:w="1377"/>
        <w:gridCol w:w="144"/>
        <w:gridCol w:w="1341"/>
      </w:tblGrid>
      <w:tr w:rsidR="00A97FE1" w:rsidRPr="003E158D" w:rsidTr="00240145">
        <w:tc>
          <w:tcPr>
            <w:tcW w:w="5130" w:type="dxa"/>
          </w:tcPr>
          <w:p w:rsidR="00A97FE1" w:rsidRPr="003E158D" w:rsidRDefault="00A97FE1" w:rsidP="00F24EBF">
            <w:pPr>
              <w:tabs>
                <w:tab w:val="left" w:pos="1620"/>
              </w:tabs>
              <w:spacing w:line="260" w:lineRule="exact"/>
              <w:ind w:left="1080"/>
              <w:jc w:val="both"/>
              <w:rPr>
                <w:rFonts w:cs="Times New Roman"/>
                <w:color w:val="000000"/>
                <w:sz w:val="20"/>
                <w:szCs w:val="20"/>
              </w:rPr>
            </w:pPr>
          </w:p>
        </w:tc>
        <w:tc>
          <w:tcPr>
            <w:tcW w:w="2862" w:type="dxa"/>
            <w:gridSpan w:val="3"/>
          </w:tcPr>
          <w:p w:rsidR="00A97FE1" w:rsidRPr="003E158D" w:rsidRDefault="00A97FE1" w:rsidP="00F24EBF">
            <w:pPr>
              <w:spacing w:line="260" w:lineRule="exact"/>
              <w:ind w:left="-108" w:firstLine="108"/>
              <w:jc w:val="center"/>
              <w:rPr>
                <w:rFonts w:cs="Times New Roman"/>
                <w:b/>
                <w:bCs/>
                <w:color w:val="000000"/>
                <w:spacing w:val="-6"/>
                <w:sz w:val="20"/>
                <w:szCs w:val="20"/>
              </w:rPr>
            </w:pPr>
            <w:r w:rsidRPr="003E158D">
              <w:rPr>
                <w:rFonts w:cs="Times New Roman"/>
                <w:b/>
                <w:bCs/>
                <w:color w:val="000000"/>
                <w:spacing w:val="-6"/>
                <w:sz w:val="20"/>
                <w:szCs w:val="20"/>
              </w:rPr>
              <w:t>Separate financial statements</w:t>
            </w:r>
          </w:p>
        </w:tc>
      </w:tr>
      <w:tr w:rsidR="00A97FE1" w:rsidRPr="003E158D" w:rsidTr="00240145">
        <w:tc>
          <w:tcPr>
            <w:tcW w:w="5130" w:type="dxa"/>
          </w:tcPr>
          <w:p w:rsidR="00A97FE1" w:rsidRPr="003E158D" w:rsidRDefault="00A97FE1" w:rsidP="00F24EBF">
            <w:pPr>
              <w:tabs>
                <w:tab w:val="left" w:pos="1620"/>
              </w:tabs>
              <w:spacing w:line="260" w:lineRule="exact"/>
              <w:ind w:left="1080"/>
              <w:jc w:val="both"/>
              <w:rPr>
                <w:rFonts w:cs="Times New Roman"/>
                <w:color w:val="000000"/>
                <w:sz w:val="20"/>
                <w:szCs w:val="20"/>
              </w:rPr>
            </w:pPr>
          </w:p>
        </w:tc>
        <w:tc>
          <w:tcPr>
            <w:tcW w:w="1377" w:type="dxa"/>
            <w:tcBorders>
              <w:top w:val="single" w:sz="4" w:space="0" w:color="auto"/>
            </w:tcBorders>
          </w:tcPr>
          <w:p w:rsidR="00A97FE1" w:rsidRPr="003E158D" w:rsidRDefault="00A97FE1" w:rsidP="00F24EBF">
            <w:pPr>
              <w:spacing w:line="260" w:lineRule="exact"/>
              <w:ind w:left="-108" w:firstLine="108"/>
              <w:jc w:val="center"/>
              <w:rPr>
                <w:rFonts w:cs="Times New Roman"/>
                <w:b/>
                <w:bCs/>
                <w:color w:val="000000"/>
                <w:sz w:val="20"/>
                <w:szCs w:val="20"/>
              </w:rPr>
            </w:pPr>
            <w:r w:rsidRPr="003E158D">
              <w:rPr>
                <w:rFonts w:cs="Times New Roman"/>
                <w:b/>
                <w:bCs/>
                <w:color w:val="000000"/>
                <w:sz w:val="20"/>
                <w:szCs w:val="20"/>
              </w:rPr>
              <w:t>As at</w:t>
            </w:r>
          </w:p>
        </w:tc>
        <w:tc>
          <w:tcPr>
            <w:tcW w:w="144" w:type="dxa"/>
            <w:tcBorders>
              <w:top w:val="single" w:sz="4" w:space="0" w:color="auto"/>
            </w:tcBorders>
          </w:tcPr>
          <w:p w:rsidR="00A97FE1" w:rsidRPr="003E158D" w:rsidRDefault="00A97FE1" w:rsidP="00F24EBF">
            <w:pPr>
              <w:spacing w:line="260" w:lineRule="exact"/>
              <w:jc w:val="both"/>
              <w:rPr>
                <w:rFonts w:cs="Times New Roman"/>
                <w:color w:val="000000"/>
                <w:sz w:val="20"/>
                <w:szCs w:val="20"/>
              </w:rPr>
            </w:pPr>
          </w:p>
        </w:tc>
        <w:tc>
          <w:tcPr>
            <w:tcW w:w="1341" w:type="dxa"/>
            <w:tcBorders>
              <w:top w:val="single" w:sz="4" w:space="0" w:color="auto"/>
            </w:tcBorders>
          </w:tcPr>
          <w:p w:rsidR="00A97FE1" w:rsidRPr="003E158D" w:rsidRDefault="00A97FE1" w:rsidP="00F24EBF">
            <w:pPr>
              <w:spacing w:line="260" w:lineRule="exact"/>
              <w:ind w:left="-108" w:firstLine="108"/>
              <w:jc w:val="center"/>
              <w:rPr>
                <w:rFonts w:cs="Times New Roman"/>
                <w:b/>
                <w:bCs/>
                <w:color w:val="000000"/>
                <w:sz w:val="20"/>
                <w:szCs w:val="20"/>
              </w:rPr>
            </w:pPr>
            <w:r w:rsidRPr="003E158D">
              <w:rPr>
                <w:rFonts w:cs="Times New Roman"/>
                <w:b/>
                <w:bCs/>
                <w:color w:val="000000"/>
                <w:sz w:val="20"/>
                <w:szCs w:val="20"/>
              </w:rPr>
              <w:t>As at</w:t>
            </w:r>
          </w:p>
        </w:tc>
      </w:tr>
      <w:tr w:rsidR="00A97FE1" w:rsidRPr="003E158D" w:rsidTr="00240145">
        <w:tc>
          <w:tcPr>
            <w:tcW w:w="5130" w:type="dxa"/>
          </w:tcPr>
          <w:p w:rsidR="00A97FE1" w:rsidRPr="003E158D" w:rsidRDefault="00A97FE1" w:rsidP="00F24EBF">
            <w:pPr>
              <w:tabs>
                <w:tab w:val="left" w:pos="1620"/>
              </w:tabs>
              <w:spacing w:line="260" w:lineRule="exact"/>
              <w:ind w:left="1080"/>
              <w:jc w:val="both"/>
              <w:rPr>
                <w:rFonts w:cs="Times New Roman"/>
                <w:color w:val="000000"/>
                <w:sz w:val="20"/>
                <w:szCs w:val="20"/>
              </w:rPr>
            </w:pPr>
          </w:p>
        </w:tc>
        <w:tc>
          <w:tcPr>
            <w:tcW w:w="1377" w:type="dxa"/>
          </w:tcPr>
          <w:p w:rsidR="00A97FE1" w:rsidRPr="003E158D" w:rsidRDefault="00475851" w:rsidP="00F24EBF">
            <w:pPr>
              <w:spacing w:line="260" w:lineRule="exact"/>
              <w:ind w:left="-108" w:firstLine="108"/>
              <w:jc w:val="center"/>
              <w:rPr>
                <w:rFonts w:cs="Times New Roman"/>
                <w:b/>
                <w:bCs/>
                <w:color w:val="000000"/>
                <w:sz w:val="20"/>
                <w:szCs w:val="20"/>
              </w:rPr>
            </w:pPr>
            <w:r w:rsidRPr="00475851">
              <w:rPr>
                <w:rFonts w:cs="Times New Roman"/>
                <w:b/>
                <w:bCs/>
                <w:color w:val="000000"/>
                <w:sz w:val="20"/>
                <w:szCs w:val="20"/>
              </w:rPr>
              <w:t>June 30,</w:t>
            </w:r>
          </w:p>
        </w:tc>
        <w:tc>
          <w:tcPr>
            <w:tcW w:w="144" w:type="dxa"/>
          </w:tcPr>
          <w:p w:rsidR="00A97FE1" w:rsidRPr="003E158D" w:rsidRDefault="00A97FE1" w:rsidP="00F24EBF">
            <w:pPr>
              <w:spacing w:line="260" w:lineRule="exact"/>
              <w:jc w:val="both"/>
              <w:rPr>
                <w:rFonts w:cs="Times New Roman"/>
                <w:color w:val="000000"/>
                <w:sz w:val="20"/>
                <w:szCs w:val="20"/>
              </w:rPr>
            </w:pPr>
          </w:p>
        </w:tc>
        <w:tc>
          <w:tcPr>
            <w:tcW w:w="1341" w:type="dxa"/>
          </w:tcPr>
          <w:p w:rsidR="00A97FE1" w:rsidRPr="003E158D" w:rsidRDefault="00A97FE1" w:rsidP="00F24EBF">
            <w:pPr>
              <w:spacing w:line="260" w:lineRule="exact"/>
              <w:ind w:left="-108" w:firstLine="108"/>
              <w:jc w:val="center"/>
              <w:rPr>
                <w:rFonts w:cs="Times New Roman"/>
                <w:b/>
                <w:bCs/>
                <w:color w:val="000000"/>
                <w:sz w:val="20"/>
                <w:szCs w:val="20"/>
              </w:rPr>
            </w:pPr>
            <w:r w:rsidRPr="003E158D">
              <w:rPr>
                <w:rFonts w:cs="Times New Roman"/>
                <w:b/>
                <w:bCs/>
                <w:color w:val="000000"/>
                <w:sz w:val="20"/>
                <w:szCs w:val="20"/>
              </w:rPr>
              <w:t xml:space="preserve">December </w:t>
            </w:r>
            <w:r w:rsidR="006C1DDA" w:rsidRPr="003E158D">
              <w:rPr>
                <w:rFonts w:cs="Times New Roman"/>
                <w:b/>
                <w:bCs/>
                <w:color w:val="000000"/>
                <w:sz w:val="20"/>
                <w:szCs w:val="20"/>
              </w:rPr>
              <w:t>31</w:t>
            </w:r>
            <w:r w:rsidRPr="003E158D">
              <w:rPr>
                <w:rFonts w:cs="Times New Roman"/>
                <w:b/>
                <w:bCs/>
                <w:color w:val="000000"/>
                <w:sz w:val="20"/>
                <w:szCs w:val="20"/>
              </w:rPr>
              <w:t>,</w:t>
            </w:r>
          </w:p>
        </w:tc>
      </w:tr>
      <w:tr w:rsidR="00A97FE1" w:rsidRPr="003E158D" w:rsidTr="00240145">
        <w:tc>
          <w:tcPr>
            <w:tcW w:w="5130" w:type="dxa"/>
          </w:tcPr>
          <w:p w:rsidR="00A97FE1" w:rsidRPr="003E158D" w:rsidRDefault="00A97FE1" w:rsidP="00F24EBF">
            <w:pPr>
              <w:tabs>
                <w:tab w:val="left" w:pos="1620"/>
              </w:tabs>
              <w:spacing w:line="260" w:lineRule="exact"/>
              <w:ind w:left="1080"/>
              <w:jc w:val="both"/>
              <w:rPr>
                <w:rFonts w:cs="Times New Roman"/>
                <w:color w:val="000000"/>
                <w:sz w:val="20"/>
                <w:szCs w:val="20"/>
              </w:rPr>
            </w:pPr>
          </w:p>
        </w:tc>
        <w:tc>
          <w:tcPr>
            <w:tcW w:w="1377" w:type="dxa"/>
            <w:tcBorders>
              <w:bottom w:val="single" w:sz="4" w:space="0" w:color="auto"/>
            </w:tcBorders>
          </w:tcPr>
          <w:p w:rsidR="00A97FE1" w:rsidRPr="003E158D" w:rsidRDefault="006C1DDA" w:rsidP="00F24EBF">
            <w:pPr>
              <w:spacing w:line="260" w:lineRule="exact"/>
              <w:ind w:left="-108" w:firstLine="108"/>
              <w:jc w:val="center"/>
              <w:rPr>
                <w:rFonts w:cs="Times New Roman"/>
                <w:b/>
                <w:bCs/>
                <w:color w:val="000000"/>
                <w:sz w:val="20"/>
                <w:szCs w:val="20"/>
              </w:rPr>
            </w:pPr>
            <w:r w:rsidRPr="003E158D">
              <w:rPr>
                <w:rFonts w:cs="Times New Roman"/>
                <w:b/>
                <w:bCs/>
                <w:color w:val="000000"/>
                <w:sz w:val="20"/>
                <w:szCs w:val="20"/>
              </w:rPr>
              <w:t>2020</w:t>
            </w:r>
          </w:p>
        </w:tc>
        <w:tc>
          <w:tcPr>
            <w:tcW w:w="144" w:type="dxa"/>
          </w:tcPr>
          <w:p w:rsidR="00A97FE1" w:rsidRPr="003E158D" w:rsidRDefault="00A97FE1" w:rsidP="00F24EBF">
            <w:pPr>
              <w:spacing w:line="260" w:lineRule="exact"/>
              <w:jc w:val="both"/>
              <w:rPr>
                <w:rFonts w:cs="Times New Roman"/>
                <w:color w:val="000000"/>
                <w:sz w:val="20"/>
                <w:szCs w:val="20"/>
              </w:rPr>
            </w:pPr>
          </w:p>
        </w:tc>
        <w:tc>
          <w:tcPr>
            <w:tcW w:w="1341" w:type="dxa"/>
            <w:tcBorders>
              <w:bottom w:val="single" w:sz="4" w:space="0" w:color="auto"/>
            </w:tcBorders>
          </w:tcPr>
          <w:p w:rsidR="00A97FE1" w:rsidRPr="003E158D" w:rsidRDefault="006C1DDA" w:rsidP="00F24EBF">
            <w:pPr>
              <w:spacing w:line="260" w:lineRule="exact"/>
              <w:ind w:left="-108" w:firstLine="105"/>
              <w:jc w:val="center"/>
              <w:rPr>
                <w:rFonts w:cs="Times New Roman"/>
                <w:b/>
                <w:bCs/>
                <w:color w:val="000000"/>
                <w:sz w:val="20"/>
                <w:szCs w:val="20"/>
              </w:rPr>
            </w:pPr>
            <w:r w:rsidRPr="003E158D">
              <w:rPr>
                <w:rFonts w:cs="Times New Roman"/>
                <w:b/>
                <w:bCs/>
                <w:color w:val="000000"/>
                <w:sz w:val="20"/>
                <w:szCs w:val="20"/>
              </w:rPr>
              <w:t>2019</w:t>
            </w:r>
          </w:p>
        </w:tc>
      </w:tr>
      <w:tr w:rsidR="00A97FE1" w:rsidRPr="003E158D" w:rsidTr="00240145">
        <w:tc>
          <w:tcPr>
            <w:tcW w:w="5130" w:type="dxa"/>
            <w:vAlign w:val="bottom"/>
          </w:tcPr>
          <w:p w:rsidR="00A97FE1" w:rsidRPr="003E158D" w:rsidRDefault="00953C14" w:rsidP="00F24EBF">
            <w:pPr>
              <w:pStyle w:val="Heading5"/>
              <w:tabs>
                <w:tab w:val="left" w:pos="864"/>
              </w:tabs>
              <w:spacing w:line="260" w:lineRule="exact"/>
              <w:jc w:val="left"/>
              <w:rPr>
                <w:rFonts w:ascii="Times New Roman" w:hAnsi="Times New Roman" w:cs="Times New Roman"/>
                <w:color w:val="000000"/>
                <w:sz w:val="20"/>
                <w:szCs w:val="20"/>
              </w:rPr>
            </w:pPr>
            <w:r w:rsidRPr="003E158D">
              <w:rPr>
                <w:rFonts w:ascii="Times New Roman" w:hAnsi="Times New Roman" w:cs="Times New Roman"/>
                <w:b/>
                <w:bCs/>
                <w:sz w:val="20"/>
                <w:szCs w:val="20"/>
                <w:u w:val="single"/>
                <w:lang w:val="en-US" w:eastAsia="en-US"/>
              </w:rPr>
              <w:t>Other loans</w:t>
            </w:r>
          </w:p>
        </w:tc>
        <w:tc>
          <w:tcPr>
            <w:tcW w:w="1377" w:type="dxa"/>
          </w:tcPr>
          <w:p w:rsidR="00A97FE1" w:rsidRPr="003E158D" w:rsidRDefault="00A97FE1" w:rsidP="00F24EBF">
            <w:pPr>
              <w:spacing w:line="260" w:lineRule="exact"/>
              <w:ind w:left="18"/>
              <w:jc w:val="right"/>
              <w:rPr>
                <w:rFonts w:cs="Times New Roman"/>
                <w:sz w:val="20"/>
                <w:szCs w:val="20"/>
                <w:cs/>
              </w:rPr>
            </w:pPr>
          </w:p>
        </w:tc>
        <w:tc>
          <w:tcPr>
            <w:tcW w:w="144" w:type="dxa"/>
          </w:tcPr>
          <w:p w:rsidR="00A97FE1" w:rsidRPr="003E158D" w:rsidRDefault="00A97FE1" w:rsidP="00F24EBF">
            <w:pPr>
              <w:tabs>
                <w:tab w:val="decimal" w:pos="1361"/>
              </w:tabs>
              <w:spacing w:line="260" w:lineRule="exact"/>
              <w:ind w:left="321"/>
              <w:jc w:val="thaiDistribute"/>
              <w:rPr>
                <w:rFonts w:cs="Times New Roman"/>
                <w:sz w:val="20"/>
                <w:szCs w:val="20"/>
                <w:cs/>
              </w:rPr>
            </w:pPr>
          </w:p>
        </w:tc>
        <w:tc>
          <w:tcPr>
            <w:tcW w:w="1341" w:type="dxa"/>
          </w:tcPr>
          <w:p w:rsidR="00A97FE1" w:rsidRPr="003E158D" w:rsidRDefault="00A97FE1" w:rsidP="00F24EBF">
            <w:pPr>
              <w:spacing w:line="260" w:lineRule="exact"/>
              <w:ind w:left="18"/>
              <w:jc w:val="right"/>
              <w:rPr>
                <w:rFonts w:cs="Times New Roman"/>
                <w:sz w:val="20"/>
                <w:szCs w:val="20"/>
                <w:cs/>
              </w:rPr>
            </w:pPr>
          </w:p>
        </w:tc>
      </w:tr>
      <w:tr w:rsidR="004779B0" w:rsidRPr="003E158D" w:rsidTr="00240145">
        <w:trPr>
          <w:trHeight w:val="80"/>
        </w:trPr>
        <w:tc>
          <w:tcPr>
            <w:tcW w:w="5130" w:type="dxa"/>
            <w:vAlign w:val="bottom"/>
          </w:tcPr>
          <w:p w:rsidR="004779B0" w:rsidRPr="003E158D" w:rsidRDefault="004779B0" w:rsidP="00F24EBF">
            <w:pPr>
              <w:tabs>
                <w:tab w:val="left" w:pos="864"/>
              </w:tabs>
              <w:spacing w:line="260" w:lineRule="exact"/>
              <w:jc w:val="both"/>
              <w:rPr>
                <w:rFonts w:cs="Times New Roman"/>
                <w:color w:val="000000"/>
                <w:sz w:val="20"/>
                <w:szCs w:val="20"/>
              </w:rPr>
            </w:pPr>
            <w:r w:rsidRPr="003E158D">
              <w:rPr>
                <w:rFonts w:cs="Times New Roman"/>
                <w:color w:val="000000"/>
                <w:sz w:val="20"/>
                <w:szCs w:val="20"/>
              </w:rPr>
              <w:t>Bills of exchange</w:t>
            </w:r>
          </w:p>
        </w:tc>
        <w:tc>
          <w:tcPr>
            <w:tcW w:w="1377" w:type="dxa"/>
            <w:shd w:val="clear" w:color="auto" w:fill="auto"/>
            <w:vAlign w:val="bottom"/>
          </w:tcPr>
          <w:p w:rsidR="004779B0" w:rsidRPr="003E158D" w:rsidRDefault="004779B0" w:rsidP="00291572">
            <w:pPr>
              <w:tabs>
                <w:tab w:val="decimal" w:pos="1171"/>
              </w:tabs>
              <w:spacing w:line="220" w:lineRule="exact"/>
              <w:ind w:left="18"/>
              <w:rPr>
                <w:rFonts w:cs="Times New Roman"/>
                <w:sz w:val="20"/>
                <w:szCs w:val="20"/>
              </w:rPr>
            </w:pPr>
            <w:r w:rsidRPr="003E158D">
              <w:rPr>
                <w:rFonts w:cs="Times New Roman"/>
                <w:sz w:val="20"/>
                <w:szCs w:val="20"/>
              </w:rPr>
              <w:t>13,000</w:t>
            </w:r>
          </w:p>
        </w:tc>
        <w:tc>
          <w:tcPr>
            <w:tcW w:w="144" w:type="dxa"/>
          </w:tcPr>
          <w:p w:rsidR="004779B0" w:rsidRPr="003E158D" w:rsidRDefault="004779B0" w:rsidP="00F24EBF">
            <w:pPr>
              <w:tabs>
                <w:tab w:val="decimal" w:pos="1026"/>
              </w:tabs>
              <w:spacing w:line="260" w:lineRule="exact"/>
              <w:ind w:left="18"/>
              <w:jc w:val="right"/>
              <w:rPr>
                <w:rFonts w:cs="Times New Roman"/>
                <w:sz w:val="20"/>
                <w:szCs w:val="20"/>
                <w:cs/>
              </w:rPr>
            </w:pPr>
          </w:p>
        </w:tc>
        <w:tc>
          <w:tcPr>
            <w:tcW w:w="1341" w:type="dxa"/>
            <w:vAlign w:val="bottom"/>
          </w:tcPr>
          <w:p w:rsidR="004779B0" w:rsidRPr="003E158D" w:rsidRDefault="004779B0" w:rsidP="00291572">
            <w:pPr>
              <w:tabs>
                <w:tab w:val="decimal" w:pos="1171"/>
              </w:tabs>
              <w:spacing w:line="220" w:lineRule="exact"/>
              <w:ind w:left="18"/>
              <w:rPr>
                <w:rFonts w:cs="Times New Roman"/>
                <w:sz w:val="20"/>
                <w:szCs w:val="20"/>
              </w:rPr>
            </w:pPr>
            <w:r w:rsidRPr="003E158D">
              <w:rPr>
                <w:rFonts w:cs="Times New Roman"/>
                <w:sz w:val="20"/>
                <w:szCs w:val="20"/>
              </w:rPr>
              <w:t>13,000</w:t>
            </w:r>
          </w:p>
        </w:tc>
      </w:tr>
      <w:tr w:rsidR="004779B0" w:rsidRPr="003E158D" w:rsidTr="00240145">
        <w:tc>
          <w:tcPr>
            <w:tcW w:w="5130" w:type="dxa"/>
            <w:vAlign w:val="bottom"/>
          </w:tcPr>
          <w:p w:rsidR="004779B0" w:rsidRPr="003E158D" w:rsidRDefault="004779B0" w:rsidP="00F24EBF">
            <w:pPr>
              <w:tabs>
                <w:tab w:val="left" w:pos="864"/>
              </w:tabs>
              <w:spacing w:line="260" w:lineRule="exact"/>
              <w:jc w:val="both"/>
              <w:rPr>
                <w:rFonts w:cs="Times New Roman"/>
                <w:color w:val="000000"/>
                <w:sz w:val="20"/>
                <w:szCs w:val="20"/>
              </w:rPr>
            </w:pPr>
            <w:r w:rsidRPr="003E158D">
              <w:rPr>
                <w:rFonts w:cs="Times New Roman"/>
                <w:color w:val="000000"/>
                <w:sz w:val="20"/>
                <w:szCs w:val="20"/>
              </w:rPr>
              <w:t>Loans</w:t>
            </w:r>
          </w:p>
        </w:tc>
        <w:tc>
          <w:tcPr>
            <w:tcW w:w="1377" w:type="dxa"/>
            <w:shd w:val="clear" w:color="auto" w:fill="auto"/>
            <w:vAlign w:val="bottom"/>
          </w:tcPr>
          <w:p w:rsidR="004779B0" w:rsidRPr="003E158D" w:rsidRDefault="004779B0" w:rsidP="00291572">
            <w:pPr>
              <w:tabs>
                <w:tab w:val="decimal" w:pos="1171"/>
              </w:tabs>
              <w:spacing w:line="220" w:lineRule="exact"/>
              <w:ind w:left="18"/>
              <w:rPr>
                <w:rFonts w:cs="Times New Roman"/>
                <w:sz w:val="20"/>
                <w:szCs w:val="20"/>
              </w:rPr>
            </w:pPr>
            <w:r w:rsidRPr="003E158D">
              <w:rPr>
                <w:rFonts w:cs="Times New Roman"/>
                <w:sz w:val="20"/>
                <w:szCs w:val="20"/>
              </w:rPr>
              <w:t>40</w:t>
            </w:r>
            <w:r>
              <w:rPr>
                <w:rFonts w:cs="Times New Roman"/>
                <w:sz w:val="20"/>
                <w:szCs w:val="20"/>
              </w:rPr>
              <w:t>9</w:t>
            </w:r>
            <w:r w:rsidRPr="003E158D">
              <w:rPr>
                <w:rFonts w:cs="Times New Roman"/>
                <w:sz w:val="20"/>
                <w:szCs w:val="20"/>
              </w:rPr>
              <w:t>,500</w:t>
            </w:r>
          </w:p>
        </w:tc>
        <w:tc>
          <w:tcPr>
            <w:tcW w:w="144" w:type="dxa"/>
          </w:tcPr>
          <w:p w:rsidR="004779B0" w:rsidRPr="003E158D" w:rsidRDefault="004779B0" w:rsidP="00F24EBF">
            <w:pPr>
              <w:tabs>
                <w:tab w:val="decimal" w:pos="1026"/>
              </w:tabs>
              <w:spacing w:line="260" w:lineRule="exact"/>
              <w:ind w:left="18"/>
              <w:jc w:val="right"/>
              <w:rPr>
                <w:rFonts w:cs="Times New Roman"/>
                <w:sz w:val="20"/>
                <w:szCs w:val="20"/>
                <w:cs/>
              </w:rPr>
            </w:pPr>
          </w:p>
        </w:tc>
        <w:tc>
          <w:tcPr>
            <w:tcW w:w="1341" w:type="dxa"/>
            <w:vAlign w:val="bottom"/>
          </w:tcPr>
          <w:p w:rsidR="004779B0" w:rsidRPr="003E158D" w:rsidRDefault="004779B0" w:rsidP="00291572">
            <w:pPr>
              <w:tabs>
                <w:tab w:val="decimal" w:pos="1171"/>
              </w:tabs>
              <w:spacing w:line="220" w:lineRule="exact"/>
              <w:ind w:left="18"/>
              <w:rPr>
                <w:rFonts w:cs="Times New Roman"/>
                <w:sz w:val="20"/>
                <w:szCs w:val="20"/>
              </w:rPr>
            </w:pPr>
            <w:r w:rsidRPr="003E158D">
              <w:rPr>
                <w:rFonts w:cs="Times New Roman"/>
                <w:sz w:val="20"/>
                <w:szCs w:val="20"/>
              </w:rPr>
              <w:t>407,500</w:t>
            </w:r>
          </w:p>
        </w:tc>
      </w:tr>
      <w:tr w:rsidR="004779B0" w:rsidRPr="003E158D" w:rsidTr="00240145">
        <w:tc>
          <w:tcPr>
            <w:tcW w:w="5130" w:type="dxa"/>
            <w:vAlign w:val="bottom"/>
          </w:tcPr>
          <w:p w:rsidR="004779B0" w:rsidRPr="003E158D" w:rsidRDefault="004779B0" w:rsidP="00F24EBF">
            <w:pPr>
              <w:tabs>
                <w:tab w:val="left" w:pos="864"/>
              </w:tabs>
              <w:spacing w:line="260" w:lineRule="exact"/>
              <w:jc w:val="both"/>
              <w:rPr>
                <w:rFonts w:cs="Times New Roman"/>
                <w:color w:val="000000"/>
                <w:sz w:val="20"/>
                <w:szCs w:val="20"/>
                <w:cs/>
              </w:rPr>
            </w:pPr>
            <w:r w:rsidRPr="003E158D">
              <w:rPr>
                <w:rFonts w:cs="Times New Roman"/>
                <w:color w:val="000000"/>
                <w:sz w:val="20"/>
                <w:szCs w:val="20"/>
              </w:rPr>
              <w:t xml:space="preserve">Total other loans </w:t>
            </w:r>
          </w:p>
        </w:tc>
        <w:tc>
          <w:tcPr>
            <w:tcW w:w="1377" w:type="dxa"/>
            <w:tcBorders>
              <w:top w:val="single" w:sz="4" w:space="0" w:color="auto"/>
            </w:tcBorders>
            <w:shd w:val="clear" w:color="auto" w:fill="auto"/>
            <w:vAlign w:val="bottom"/>
          </w:tcPr>
          <w:p w:rsidR="004779B0" w:rsidRPr="003E158D" w:rsidRDefault="004779B0" w:rsidP="00291572">
            <w:pPr>
              <w:tabs>
                <w:tab w:val="decimal" w:pos="1171"/>
              </w:tabs>
              <w:spacing w:line="220" w:lineRule="exact"/>
              <w:ind w:left="18"/>
              <w:rPr>
                <w:rFonts w:cs="Times New Roman"/>
                <w:sz w:val="20"/>
                <w:szCs w:val="20"/>
              </w:rPr>
            </w:pPr>
            <w:r w:rsidRPr="003E158D">
              <w:rPr>
                <w:rFonts w:cs="Times New Roman"/>
                <w:sz w:val="20"/>
                <w:szCs w:val="20"/>
              </w:rPr>
              <w:t>42</w:t>
            </w:r>
            <w:r>
              <w:rPr>
                <w:rFonts w:cs="Times New Roman"/>
                <w:sz w:val="20"/>
                <w:szCs w:val="20"/>
              </w:rPr>
              <w:t>2</w:t>
            </w:r>
            <w:r w:rsidRPr="003E158D">
              <w:rPr>
                <w:rFonts w:cs="Times New Roman"/>
                <w:sz w:val="20"/>
                <w:szCs w:val="20"/>
              </w:rPr>
              <w:t>,500</w:t>
            </w:r>
          </w:p>
        </w:tc>
        <w:tc>
          <w:tcPr>
            <w:tcW w:w="144" w:type="dxa"/>
          </w:tcPr>
          <w:p w:rsidR="004779B0" w:rsidRPr="003E158D" w:rsidRDefault="004779B0" w:rsidP="00F24EBF">
            <w:pPr>
              <w:tabs>
                <w:tab w:val="decimal" w:pos="360"/>
              </w:tabs>
              <w:spacing w:line="260" w:lineRule="exact"/>
              <w:ind w:left="18"/>
              <w:jc w:val="right"/>
              <w:rPr>
                <w:rFonts w:cs="Times New Roman"/>
                <w:sz w:val="20"/>
                <w:szCs w:val="20"/>
                <w:cs/>
              </w:rPr>
            </w:pPr>
          </w:p>
        </w:tc>
        <w:tc>
          <w:tcPr>
            <w:tcW w:w="1341" w:type="dxa"/>
            <w:tcBorders>
              <w:top w:val="single" w:sz="4" w:space="0" w:color="auto"/>
            </w:tcBorders>
            <w:vAlign w:val="bottom"/>
          </w:tcPr>
          <w:p w:rsidR="004779B0" w:rsidRPr="003E158D" w:rsidRDefault="004779B0" w:rsidP="00291572">
            <w:pPr>
              <w:tabs>
                <w:tab w:val="decimal" w:pos="1171"/>
              </w:tabs>
              <w:spacing w:line="220" w:lineRule="exact"/>
              <w:ind w:left="18"/>
              <w:rPr>
                <w:rFonts w:cs="Times New Roman"/>
                <w:sz w:val="20"/>
                <w:szCs w:val="20"/>
              </w:rPr>
            </w:pPr>
            <w:r w:rsidRPr="003E158D">
              <w:rPr>
                <w:rFonts w:cs="Times New Roman"/>
                <w:sz w:val="20"/>
                <w:szCs w:val="20"/>
              </w:rPr>
              <w:t>420,500</w:t>
            </w:r>
          </w:p>
        </w:tc>
      </w:tr>
      <w:tr w:rsidR="004779B0" w:rsidRPr="003E158D" w:rsidTr="00240145">
        <w:tc>
          <w:tcPr>
            <w:tcW w:w="5130" w:type="dxa"/>
            <w:vAlign w:val="bottom"/>
          </w:tcPr>
          <w:p w:rsidR="005D11A0" w:rsidRDefault="004779B0" w:rsidP="005D11A0">
            <w:pPr>
              <w:tabs>
                <w:tab w:val="left" w:pos="1620"/>
                <w:tab w:val="left" w:pos="2880"/>
                <w:tab w:val="right" w:pos="5040"/>
                <w:tab w:val="right" w:pos="6390"/>
                <w:tab w:val="right" w:pos="8190"/>
              </w:tabs>
              <w:spacing w:line="220" w:lineRule="exact"/>
              <w:ind w:left="450" w:hanging="450"/>
              <w:jc w:val="both"/>
              <w:rPr>
                <w:rFonts w:cs="Times New Roman"/>
                <w:sz w:val="20"/>
                <w:szCs w:val="20"/>
              </w:rPr>
            </w:pPr>
            <w:r w:rsidRPr="00CA394A">
              <w:rPr>
                <w:rFonts w:cs="Times New Roman"/>
                <w:color w:val="000000"/>
                <w:sz w:val="20"/>
                <w:szCs w:val="20"/>
                <w:u w:val="single"/>
              </w:rPr>
              <w:t>Less</w:t>
            </w:r>
            <w:r w:rsidR="005D11A0" w:rsidRPr="005D11A0">
              <w:rPr>
                <w:rFonts w:cs="Times New Roman"/>
                <w:color w:val="000000"/>
                <w:sz w:val="20"/>
                <w:szCs w:val="20"/>
              </w:rPr>
              <w:t xml:space="preserve">  </w:t>
            </w:r>
            <w:r w:rsidRPr="00CA394A">
              <w:rPr>
                <w:rFonts w:cs="Times New Roman"/>
                <w:sz w:val="20"/>
                <w:szCs w:val="20"/>
              </w:rPr>
              <w:t>Allowance for expected credit loss</w:t>
            </w:r>
          </w:p>
          <w:p w:rsidR="004779B0" w:rsidRPr="00CA394A" w:rsidRDefault="005D11A0" w:rsidP="005D11A0">
            <w:pPr>
              <w:tabs>
                <w:tab w:val="left" w:pos="1620"/>
                <w:tab w:val="left" w:pos="2880"/>
                <w:tab w:val="right" w:pos="5040"/>
                <w:tab w:val="right" w:pos="6390"/>
                <w:tab w:val="right" w:pos="8190"/>
              </w:tabs>
              <w:spacing w:line="220" w:lineRule="exact"/>
              <w:ind w:left="450"/>
              <w:jc w:val="both"/>
              <w:rPr>
                <w:rFonts w:cs="Times New Roman"/>
                <w:color w:val="000000"/>
                <w:sz w:val="20"/>
                <w:szCs w:val="20"/>
                <w:cs/>
              </w:rPr>
            </w:pPr>
            <w:r>
              <w:rPr>
                <w:rFonts w:cs="Times New Roman"/>
                <w:sz w:val="20"/>
                <w:szCs w:val="20"/>
              </w:rPr>
              <w:t>Allowance for doubtful account</w:t>
            </w:r>
            <w:r w:rsidR="00EA5904">
              <w:rPr>
                <w:rFonts w:cs="Times New Roman"/>
                <w:sz w:val="20"/>
                <w:szCs w:val="20"/>
              </w:rPr>
              <w:t>s</w:t>
            </w:r>
          </w:p>
        </w:tc>
        <w:tc>
          <w:tcPr>
            <w:tcW w:w="1377" w:type="dxa"/>
            <w:tcBorders>
              <w:bottom w:val="single" w:sz="4" w:space="0" w:color="auto"/>
            </w:tcBorders>
            <w:shd w:val="clear" w:color="auto" w:fill="auto"/>
            <w:vAlign w:val="bottom"/>
          </w:tcPr>
          <w:p w:rsidR="004779B0" w:rsidRDefault="004779B0" w:rsidP="00291572">
            <w:pPr>
              <w:tabs>
                <w:tab w:val="decimal" w:pos="1171"/>
              </w:tabs>
              <w:spacing w:line="220" w:lineRule="exact"/>
              <w:ind w:left="18"/>
              <w:rPr>
                <w:rFonts w:cs="Times New Roman"/>
                <w:sz w:val="20"/>
                <w:szCs w:val="20"/>
              </w:rPr>
            </w:pPr>
            <w:r w:rsidRPr="003E158D">
              <w:rPr>
                <w:rFonts w:cs="Times New Roman"/>
                <w:sz w:val="20"/>
                <w:szCs w:val="20"/>
              </w:rPr>
              <w:t>(13,000)</w:t>
            </w:r>
          </w:p>
          <w:p w:rsidR="00F24A9B" w:rsidRPr="003E158D" w:rsidRDefault="00F24A9B" w:rsidP="00F24A9B">
            <w:pPr>
              <w:spacing w:line="220" w:lineRule="exact"/>
              <w:ind w:left="18"/>
              <w:jc w:val="center"/>
              <w:rPr>
                <w:rFonts w:cs="Times New Roman"/>
                <w:sz w:val="20"/>
                <w:szCs w:val="20"/>
              </w:rPr>
            </w:pPr>
            <w:r>
              <w:rPr>
                <w:rFonts w:cs="Times New Roman"/>
                <w:sz w:val="20"/>
                <w:szCs w:val="20"/>
              </w:rPr>
              <w:t>-</w:t>
            </w:r>
          </w:p>
        </w:tc>
        <w:tc>
          <w:tcPr>
            <w:tcW w:w="144" w:type="dxa"/>
          </w:tcPr>
          <w:p w:rsidR="004779B0" w:rsidRPr="003E158D" w:rsidRDefault="004779B0" w:rsidP="00F24EBF">
            <w:pPr>
              <w:tabs>
                <w:tab w:val="decimal" w:pos="1026"/>
              </w:tabs>
              <w:spacing w:line="260" w:lineRule="exact"/>
              <w:jc w:val="both"/>
              <w:rPr>
                <w:rFonts w:cs="Times New Roman"/>
                <w:sz w:val="20"/>
                <w:szCs w:val="20"/>
                <w:cs/>
              </w:rPr>
            </w:pPr>
          </w:p>
        </w:tc>
        <w:tc>
          <w:tcPr>
            <w:tcW w:w="1341" w:type="dxa"/>
            <w:tcBorders>
              <w:bottom w:val="single" w:sz="4" w:space="0" w:color="auto"/>
            </w:tcBorders>
            <w:vAlign w:val="bottom"/>
          </w:tcPr>
          <w:p w:rsidR="00F24A9B" w:rsidRDefault="00F24A9B" w:rsidP="00F24A9B">
            <w:pPr>
              <w:tabs>
                <w:tab w:val="decimal" w:pos="1171"/>
              </w:tabs>
              <w:spacing w:line="220" w:lineRule="exact"/>
              <w:ind w:left="18"/>
              <w:rPr>
                <w:rFonts w:cs="Times New Roman"/>
                <w:sz w:val="20"/>
                <w:szCs w:val="20"/>
              </w:rPr>
            </w:pPr>
            <w:r w:rsidRPr="003E158D">
              <w:rPr>
                <w:rFonts w:cs="Times New Roman"/>
                <w:sz w:val="20"/>
                <w:szCs w:val="20"/>
              </w:rPr>
              <w:t>(13,000)</w:t>
            </w:r>
          </w:p>
          <w:p w:rsidR="004779B0" w:rsidRPr="003E158D" w:rsidRDefault="00F24A9B" w:rsidP="00F24A9B">
            <w:pPr>
              <w:spacing w:line="220" w:lineRule="exact"/>
              <w:ind w:left="18"/>
              <w:jc w:val="center"/>
              <w:rPr>
                <w:rFonts w:cs="Times New Roman"/>
                <w:sz w:val="20"/>
                <w:szCs w:val="20"/>
              </w:rPr>
            </w:pPr>
            <w:r>
              <w:rPr>
                <w:rFonts w:cs="Times New Roman"/>
                <w:sz w:val="20"/>
                <w:szCs w:val="20"/>
              </w:rPr>
              <w:t>-</w:t>
            </w:r>
            <w:r w:rsidRPr="003E158D">
              <w:rPr>
                <w:rFonts w:cs="Times New Roman"/>
                <w:sz w:val="20"/>
                <w:szCs w:val="20"/>
              </w:rPr>
              <w:t xml:space="preserve"> </w:t>
            </w:r>
          </w:p>
        </w:tc>
      </w:tr>
      <w:tr w:rsidR="004779B0" w:rsidRPr="00114D75" w:rsidTr="00240145">
        <w:tc>
          <w:tcPr>
            <w:tcW w:w="5130" w:type="dxa"/>
            <w:vAlign w:val="bottom"/>
          </w:tcPr>
          <w:p w:rsidR="004779B0" w:rsidRPr="00114D75" w:rsidRDefault="004779B0" w:rsidP="00F24EBF">
            <w:pPr>
              <w:tabs>
                <w:tab w:val="left" w:pos="864"/>
              </w:tabs>
              <w:spacing w:line="260" w:lineRule="exact"/>
              <w:jc w:val="both"/>
              <w:rPr>
                <w:rFonts w:cs="Times New Roman"/>
                <w:color w:val="000000"/>
                <w:sz w:val="20"/>
                <w:szCs w:val="20"/>
              </w:rPr>
            </w:pPr>
            <w:r w:rsidRPr="00114D75">
              <w:rPr>
                <w:rFonts w:cs="Times New Roman"/>
                <w:color w:val="000000"/>
                <w:sz w:val="20"/>
                <w:szCs w:val="20"/>
              </w:rPr>
              <w:t>Total receivables and loans to others</w:t>
            </w:r>
          </w:p>
        </w:tc>
        <w:tc>
          <w:tcPr>
            <w:tcW w:w="1377" w:type="dxa"/>
            <w:tcBorders>
              <w:top w:val="single" w:sz="4" w:space="0" w:color="auto"/>
              <w:bottom w:val="double" w:sz="4" w:space="0" w:color="auto"/>
            </w:tcBorders>
            <w:shd w:val="clear" w:color="auto" w:fill="auto"/>
            <w:vAlign w:val="bottom"/>
          </w:tcPr>
          <w:p w:rsidR="004779B0" w:rsidRPr="00114D75" w:rsidRDefault="004779B0" w:rsidP="00291572">
            <w:pPr>
              <w:tabs>
                <w:tab w:val="decimal" w:pos="1171"/>
              </w:tabs>
              <w:spacing w:line="220" w:lineRule="exact"/>
              <w:ind w:left="18"/>
              <w:rPr>
                <w:rFonts w:cs="Times New Roman"/>
                <w:sz w:val="20"/>
                <w:szCs w:val="20"/>
              </w:rPr>
            </w:pPr>
            <w:r w:rsidRPr="00114D75">
              <w:rPr>
                <w:rFonts w:cs="Times New Roman"/>
                <w:sz w:val="20"/>
                <w:szCs w:val="20"/>
              </w:rPr>
              <w:t>40</w:t>
            </w:r>
            <w:r>
              <w:rPr>
                <w:rFonts w:cs="Times New Roman"/>
                <w:sz w:val="20"/>
                <w:szCs w:val="20"/>
              </w:rPr>
              <w:t>9</w:t>
            </w:r>
            <w:r w:rsidRPr="00114D75">
              <w:rPr>
                <w:rFonts w:cs="Times New Roman"/>
                <w:sz w:val="20"/>
                <w:szCs w:val="20"/>
              </w:rPr>
              <w:t>,500</w:t>
            </w:r>
          </w:p>
        </w:tc>
        <w:tc>
          <w:tcPr>
            <w:tcW w:w="144" w:type="dxa"/>
          </w:tcPr>
          <w:p w:rsidR="004779B0" w:rsidRPr="00114D75" w:rsidRDefault="004779B0" w:rsidP="00F24EBF">
            <w:pPr>
              <w:tabs>
                <w:tab w:val="decimal" w:pos="1026"/>
              </w:tabs>
              <w:spacing w:line="260" w:lineRule="exact"/>
              <w:jc w:val="both"/>
              <w:rPr>
                <w:rFonts w:cs="Times New Roman"/>
                <w:sz w:val="20"/>
                <w:szCs w:val="20"/>
                <w:cs/>
              </w:rPr>
            </w:pPr>
          </w:p>
        </w:tc>
        <w:tc>
          <w:tcPr>
            <w:tcW w:w="1341" w:type="dxa"/>
            <w:tcBorders>
              <w:top w:val="single" w:sz="4" w:space="0" w:color="auto"/>
              <w:bottom w:val="double" w:sz="4" w:space="0" w:color="auto"/>
            </w:tcBorders>
            <w:vAlign w:val="bottom"/>
          </w:tcPr>
          <w:p w:rsidR="004779B0" w:rsidRPr="00114D75" w:rsidRDefault="004779B0" w:rsidP="00291572">
            <w:pPr>
              <w:tabs>
                <w:tab w:val="decimal" w:pos="1171"/>
              </w:tabs>
              <w:spacing w:line="220" w:lineRule="exact"/>
              <w:ind w:left="18"/>
              <w:rPr>
                <w:rFonts w:cs="Times New Roman"/>
                <w:sz w:val="20"/>
                <w:szCs w:val="20"/>
              </w:rPr>
            </w:pPr>
            <w:r w:rsidRPr="00114D75">
              <w:rPr>
                <w:rFonts w:cs="Times New Roman"/>
                <w:sz w:val="20"/>
                <w:szCs w:val="20"/>
              </w:rPr>
              <w:t>407,500</w:t>
            </w:r>
          </w:p>
        </w:tc>
      </w:tr>
    </w:tbl>
    <w:p w:rsidR="00240145" w:rsidRDefault="00240145" w:rsidP="00240145">
      <w:pPr>
        <w:spacing w:before="240"/>
        <w:ind w:left="1094" w:hanging="194"/>
        <w:jc w:val="both"/>
        <w:rPr>
          <w:rFonts w:cs="Times New Roman"/>
          <w:sz w:val="24"/>
          <w:szCs w:val="24"/>
        </w:rPr>
      </w:pPr>
    </w:p>
    <w:p w:rsidR="00240145" w:rsidRDefault="00240145">
      <w:pPr>
        <w:overflowPunct/>
        <w:autoSpaceDE/>
        <w:autoSpaceDN/>
        <w:adjustRightInd/>
        <w:textAlignment w:val="auto"/>
        <w:rPr>
          <w:rFonts w:cs="Times New Roman"/>
          <w:sz w:val="24"/>
          <w:szCs w:val="24"/>
        </w:rPr>
      </w:pPr>
      <w:r>
        <w:rPr>
          <w:rFonts w:cs="Times New Roman"/>
          <w:sz w:val="24"/>
          <w:szCs w:val="24"/>
        </w:rPr>
        <w:br w:type="page"/>
      </w:r>
    </w:p>
    <w:p w:rsidR="00A97FE1" w:rsidRPr="003E158D" w:rsidRDefault="006C1DDA" w:rsidP="00240145">
      <w:pPr>
        <w:spacing w:before="240"/>
        <w:ind w:left="1094" w:hanging="194"/>
        <w:jc w:val="both"/>
        <w:rPr>
          <w:rFonts w:cs="Times New Roman"/>
          <w:sz w:val="24"/>
          <w:szCs w:val="24"/>
        </w:rPr>
      </w:pPr>
      <w:r w:rsidRPr="003E158D">
        <w:rPr>
          <w:rFonts w:cs="Times New Roman"/>
          <w:sz w:val="24"/>
          <w:szCs w:val="24"/>
        </w:rPr>
        <w:lastRenderedPageBreak/>
        <w:t>5</w:t>
      </w:r>
      <w:r w:rsidR="00A97FE1" w:rsidRPr="003E158D">
        <w:rPr>
          <w:rFonts w:cs="Times New Roman"/>
          <w:sz w:val="24"/>
          <w:szCs w:val="24"/>
        </w:rPr>
        <w:t>.</w:t>
      </w:r>
      <w:r w:rsidRPr="003E158D">
        <w:rPr>
          <w:rFonts w:cs="Times New Roman"/>
          <w:sz w:val="24"/>
          <w:szCs w:val="24"/>
        </w:rPr>
        <w:t>2</w:t>
      </w:r>
      <w:r w:rsidR="00A97FE1" w:rsidRPr="003E158D">
        <w:rPr>
          <w:rFonts w:cs="Times New Roman"/>
          <w:sz w:val="24"/>
          <w:szCs w:val="24"/>
        </w:rPr>
        <w:tab/>
        <w:t>Classified by remaining period of the contract</w:t>
      </w:r>
    </w:p>
    <w:p w:rsidR="00A97FE1" w:rsidRPr="003E158D" w:rsidRDefault="00A97FE1" w:rsidP="0029406E">
      <w:pPr>
        <w:spacing w:line="240" w:lineRule="exact"/>
        <w:ind w:left="1260" w:right="-196"/>
        <w:jc w:val="right"/>
        <w:rPr>
          <w:rFonts w:cs="Times New Roman"/>
          <w:b/>
          <w:bCs/>
          <w:sz w:val="18"/>
          <w:szCs w:val="18"/>
          <w:cs/>
        </w:rPr>
      </w:pPr>
      <w:r w:rsidRPr="003E158D">
        <w:rPr>
          <w:rFonts w:cs="Times New Roman"/>
          <w:b/>
          <w:bCs/>
          <w:sz w:val="18"/>
          <w:szCs w:val="18"/>
          <w:cs/>
        </w:rPr>
        <w:t>(</w:t>
      </w:r>
      <w:r w:rsidRPr="003E158D">
        <w:rPr>
          <w:rFonts w:cs="Times New Roman"/>
          <w:b/>
          <w:bCs/>
          <w:color w:val="000000"/>
          <w:sz w:val="18"/>
          <w:szCs w:val="18"/>
          <w:cs/>
        </w:rPr>
        <w:t>Unit</w:t>
      </w:r>
      <w:r w:rsidRPr="003E158D">
        <w:rPr>
          <w:rFonts w:cs="Times New Roman"/>
          <w:b/>
          <w:bCs/>
          <w:color w:val="000000"/>
          <w:sz w:val="18"/>
          <w:szCs w:val="18"/>
        </w:rPr>
        <w:t xml:space="preserve"> </w:t>
      </w:r>
      <w:r w:rsidRPr="003E158D">
        <w:rPr>
          <w:rFonts w:cs="Times New Roman"/>
          <w:b/>
          <w:bCs/>
          <w:color w:val="000000"/>
          <w:sz w:val="18"/>
          <w:szCs w:val="18"/>
          <w:cs/>
        </w:rPr>
        <w:t>: Thousand Baht</w:t>
      </w:r>
      <w:r w:rsidRPr="003E158D">
        <w:rPr>
          <w:rFonts w:cs="Times New Roman"/>
          <w:b/>
          <w:bCs/>
          <w:sz w:val="18"/>
          <w:szCs w:val="18"/>
          <w:cs/>
        </w:rPr>
        <w:t>)</w:t>
      </w:r>
    </w:p>
    <w:tbl>
      <w:tblPr>
        <w:tblW w:w="7992" w:type="dxa"/>
        <w:tblInd w:w="1440" w:type="dxa"/>
        <w:tblBorders>
          <w:bottom w:val="single" w:sz="4" w:space="0" w:color="auto"/>
        </w:tblBorders>
        <w:tblLayout w:type="fixed"/>
        <w:tblCellMar>
          <w:left w:w="0" w:type="dxa"/>
          <w:right w:w="0" w:type="dxa"/>
        </w:tblCellMar>
        <w:tblLook w:val="0000" w:firstRow="0" w:lastRow="0" w:firstColumn="0" w:lastColumn="0" w:noHBand="0" w:noVBand="0"/>
      </w:tblPr>
      <w:tblGrid>
        <w:gridCol w:w="3096"/>
        <w:gridCol w:w="1152"/>
        <w:gridCol w:w="99"/>
        <w:gridCol w:w="1152"/>
        <w:gridCol w:w="81"/>
        <w:gridCol w:w="1152"/>
        <w:gridCol w:w="108"/>
        <w:gridCol w:w="1152"/>
      </w:tblGrid>
      <w:tr w:rsidR="00A97FE1" w:rsidRPr="003E158D" w:rsidTr="00240145">
        <w:tc>
          <w:tcPr>
            <w:tcW w:w="3096" w:type="dxa"/>
            <w:vAlign w:val="bottom"/>
          </w:tcPr>
          <w:p w:rsidR="00A97FE1" w:rsidRPr="003E158D" w:rsidRDefault="00A97FE1" w:rsidP="00F24EBF">
            <w:pPr>
              <w:tabs>
                <w:tab w:val="left" w:pos="886"/>
              </w:tabs>
              <w:spacing w:line="260" w:lineRule="exact"/>
              <w:ind w:left="1066"/>
              <w:rPr>
                <w:rFonts w:cs="Times New Roman"/>
                <w:b/>
                <w:bCs/>
                <w:sz w:val="18"/>
                <w:szCs w:val="18"/>
                <w:cs/>
              </w:rPr>
            </w:pPr>
          </w:p>
        </w:tc>
        <w:tc>
          <w:tcPr>
            <w:tcW w:w="2403" w:type="dxa"/>
            <w:gridSpan w:val="3"/>
            <w:tcBorders>
              <w:bottom w:val="single" w:sz="4" w:space="0" w:color="auto"/>
            </w:tcBorders>
            <w:vAlign w:val="bottom"/>
          </w:tcPr>
          <w:p w:rsidR="00A260EC" w:rsidRPr="003E158D" w:rsidRDefault="00A97FE1" w:rsidP="00F24EBF">
            <w:pPr>
              <w:spacing w:line="260" w:lineRule="exact"/>
              <w:ind w:left="-18"/>
              <w:jc w:val="center"/>
              <w:rPr>
                <w:rFonts w:cs="Times New Roman"/>
                <w:b/>
                <w:bCs/>
                <w:sz w:val="18"/>
                <w:szCs w:val="18"/>
              </w:rPr>
            </w:pPr>
            <w:r w:rsidRPr="003E158D">
              <w:rPr>
                <w:rFonts w:cs="Times New Roman"/>
                <w:b/>
                <w:bCs/>
                <w:sz w:val="18"/>
                <w:szCs w:val="18"/>
              </w:rPr>
              <w:t xml:space="preserve">Consolidated </w:t>
            </w:r>
          </w:p>
          <w:p w:rsidR="00A97FE1" w:rsidRPr="003E158D" w:rsidRDefault="00A97FE1" w:rsidP="00F24EBF">
            <w:pPr>
              <w:spacing w:line="260" w:lineRule="exact"/>
              <w:ind w:left="-18"/>
              <w:jc w:val="center"/>
              <w:rPr>
                <w:rFonts w:cs="Times New Roman"/>
                <w:b/>
                <w:bCs/>
                <w:sz w:val="18"/>
                <w:szCs w:val="18"/>
              </w:rPr>
            </w:pPr>
            <w:r w:rsidRPr="003E158D">
              <w:rPr>
                <w:rFonts w:cs="Times New Roman"/>
                <w:b/>
                <w:bCs/>
                <w:sz w:val="18"/>
                <w:szCs w:val="18"/>
              </w:rPr>
              <w:t>financial statements</w:t>
            </w:r>
          </w:p>
        </w:tc>
        <w:tc>
          <w:tcPr>
            <w:tcW w:w="81" w:type="dxa"/>
          </w:tcPr>
          <w:p w:rsidR="00A97FE1" w:rsidRPr="003E158D" w:rsidRDefault="00A97FE1" w:rsidP="00F24EBF">
            <w:pPr>
              <w:spacing w:line="260" w:lineRule="exact"/>
              <w:ind w:left="-18"/>
              <w:jc w:val="center"/>
              <w:rPr>
                <w:rFonts w:cs="Times New Roman"/>
                <w:b/>
                <w:bCs/>
                <w:sz w:val="18"/>
                <w:szCs w:val="18"/>
                <w:cs/>
              </w:rPr>
            </w:pPr>
          </w:p>
        </w:tc>
        <w:tc>
          <w:tcPr>
            <w:tcW w:w="2412" w:type="dxa"/>
            <w:gridSpan w:val="3"/>
            <w:tcBorders>
              <w:bottom w:val="single" w:sz="4" w:space="0" w:color="auto"/>
            </w:tcBorders>
            <w:vAlign w:val="bottom"/>
          </w:tcPr>
          <w:p w:rsidR="003460C3" w:rsidRPr="003E158D" w:rsidRDefault="00A97FE1" w:rsidP="00F24EBF">
            <w:pPr>
              <w:spacing w:line="260" w:lineRule="exact"/>
              <w:ind w:left="-18"/>
              <w:jc w:val="center"/>
              <w:rPr>
                <w:rFonts w:cs="Times New Roman"/>
                <w:b/>
                <w:bCs/>
                <w:sz w:val="18"/>
                <w:szCs w:val="18"/>
              </w:rPr>
            </w:pPr>
            <w:r w:rsidRPr="003E158D">
              <w:rPr>
                <w:rFonts w:cs="Times New Roman"/>
                <w:b/>
                <w:bCs/>
                <w:sz w:val="18"/>
                <w:szCs w:val="18"/>
              </w:rPr>
              <w:t xml:space="preserve">Separate </w:t>
            </w:r>
          </w:p>
          <w:p w:rsidR="00A97FE1" w:rsidRPr="003E158D" w:rsidRDefault="00A97FE1" w:rsidP="00F24EBF">
            <w:pPr>
              <w:spacing w:line="260" w:lineRule="exact"/>
              <w:ind w:left="-18"/>
              <w:jc w:val="center"/>
              <w:rPr>
                <w:rFonts w:cs="Times New Roman"/>
                <w:b/>
                <w:bCs/>
                <w:sz w:val="18"/>
                <w:szCs w:val="18"/>
              </w:rPr>
            </w:pPr>
            <w:r w:rsidRPr="003E158D">
              <w:rPr>
                <w:rFonts w:cs="Times New Roman"/>
                <w:b/>
                <w:bCs/>
                <w:sz w:val="18"/>
                <w:szCs w:val="18"/>
              </w:rPr>
              <w:t>financial statements</w:t>
            </w:r>
          </w:p>
        </w:tc>
      </w:tr>
      <w:tr w:rsidR="00C55838" w:rsidRPr="003E158D" w:rsidTr="00240145">
        <w:tc>
          <w:tcPr>
            <w:tcW w:w="3096" w:type="dxa"/>
            <w:vAlign w:val="bottom"/>
          </w:tcPr>
          <w:p w:rsidR="00C55838" w:rsidRPr="003E158D" w:rsidRDefault="00C55838" w:rsidP="00F24EBF">
            <w:pPr>
              <w:tabs>
                <w:tab w:val="left" w:pos="886"/>
              </w:tabs>
              <w:spacing w:line="260" w:lineRule="exact"/>
              <w:ind w:left="1066"/>
              <w:rPr>
                <w:rFonts w:cs="Times New Roman"/>
                <w:b/>
                <w:bCs/>
                <w:sz w:val="18"/>
                <w:szCs w:val="18"/>
                <w:cs/>
              </w:rPr>
            </w:pPr>
          </w:p>
        </w:tc>
        <w:tc>
          <w:tcPr>
            <w:tcW w:w="1152" w:type="dxa"/>
            <w:tcBorders>
              <w:top w:val="single" w:sz="4" w:space="0" w:color="auto"/>
              <w:bottom w:val="nil"/>
            </w:tcBorders>
            <w:vAlign w:val="bottom"/>
          </w:tcPr>
          <w:p w:rsidR="00C55838" w:rsidRPr="003E158D" w:rsidRDefault="00C55838" w:rsidP="00F24EBF">
            <w:pPr>
              <w:spacing w:line="260" w:lineRule="exact"/>
              <w:jc w:val="center"/>
              <w:rPr>
                <w:rFonts w:cs="Times New Roman"/>
                <w:b/>
                <w:bCs/>
                <w:color w:val="000000"/>
                <w:sz w:val="18"/>
                <w:szCs w:val="18"/>
              </w:rPr>
            </w:pPr>
            <w:r w:rsidRPr="003E158D">
              <w:rPr>
                <w:rFonts w:cs="Times New Roman"/>
                <w:b/>
                <w:bCs/>
                <w:color w:val="000000"/>
                <w:sz w:val="18"/>
                <w:szCs w:val="18"/>
              </w:rPr>
              <w:t xml:space="preserve">As at </w:t>
            </w:r>
          </w:p>
        </w:tc>
        <w:tc>
          <w:tcPr>
            <w:tcW w:w="99" w:type="dxa"/>
            <w:tcBorders>
              <w:top w:val="single" w:sz="4" w:space="0" w:color="auto"/>
              <w:bottom w:val="nil"/>
            </w:tcBorders>
          </w:tcPr>
          <w:p w:rsidR="00C55838" w:rsidRPr="003E158D" w:rsidRDefault="00C55838" w:rsidP="00F24EBF">
            <w:pPr>
              <w:spacing w:line="260" w:lineRule="exact"/>
              <w:jc w:val="center"/>
              <w:rPr>
                <w:rFonts w:cs="Times New Roman"/>
                <w:b/>
                <w:bCs/>
                <w:color w:val="000000"/>
                <w:sz w:val="18"/>
                <w:szCs w:val="18"/>
              </w:rPr>
            </w:pPr>
          </w:p>
        </w:tc>
        <w:tc>
          <w:tcPr>
            <w:tcW w:w="1152" w:type="dxa"/>
            <w:tcBorders>
              <w:top w:val="single" w:sz="4" w:space="0" w:color="auto"/>
              <w:bottom w:val="nil"/>
            </w:tcBorders>
            <w:vAlign w:val="bottom"/>
          </w:tcPr>
          <w:p w:rsidR="00C55838" w:rsidRPr="003E158D" w:rsidRDefault="00C55838" w:rsidP="00F24EBF">
            <w:pPr>
              <w:spacing w:line="260" w:lineRule="exact"/>
              <w:jc w:val="center"/>
              <w:rPr>
                <w:rFonts w:cs="Times New Roman"/>
                <w:b/>
                <w:bCs/>
                <w:color w:val="000000"/>
                <w:sz w:val="18"/>
                <w:szCs w:val="18"/>
              </w:rPr>
            </w:pPr>
            <w:r w:rsidRPr="003E158D">
              <w:rPr>
                <w:rFonts w:cs="Times New Roman"/>
                <w:b/>
                <w:bCs/>
                <w:color w:val="000000"/>
                <w:sz w:val="18"/>
                <w:szCs w:val="18"/>
              </w:rPr>
              <w:t xml:space="preserve">As at </w:t>
            </w:r>
          </w:p>
        </w:tc>
        <w:tc>
          <w:tcPr>
            <w:tcW w:w="81" w:type="dxa"/>
            <w:tcBorders>
              <w:bottom w:val="nil"/>
            </w:tcBorders>
          </w:tcPr>
          <w:p w:rsidR="00C55838" w:rsidRPr="003E158D" w:rsidRDefault="00C55838" w:rsidP="00F24EBF">
            <w:pPr>
              <w:spacing w:line="260" w:lineRule="exact"/>
              <w:ind w:left="-18"/>
              <w:jc w:val="center"/>
              <w:rPr>
                <w:rFonts w:cs="Times New Roman"/>
                <w:b/>
                <w:bCs/>
                <w:sz w:val="18"/>
                <w:szCs w:val="18"/>
                <w:cs/>
              </w:rPr>
            </w:pPr>
          </w:p>
        </w:tc>
        <w:tc>
          <w:tcPr>
            <w:tcW w:w="1152" w:type="dxa"/>
            <w:tcBorders>
              <w:top w:val="single" w:sz="4" w:space="0" w:color="auto"/>
              <w:bottom w:val="nil"/>
            </w:tcBorders>
            <w:vAlign w:val="bottom"/>
          </w:tcPr>
          <w:p w:rsidR="00C55838" w:rsidRPr="003E158D" w:rsidRDefault="00C55838" w:rsidP="00F24EBF">
            <w:pPr>
              <w:spacing w:line="260" w:lineRule="exact"/>
              <w:jc w:val="center"/>
              <w:rPr>
                <w:rFonts w:cs="Times New Roman"/>
                <w:b/>
                <w:bCs/>
                <w:color w:val="000000"/>
                <w:sz w:val="18"/>
                <w:szCs w:val="18"/>
              </w:rPr>
            </w:pPr>
            <w:r w:rsidRPr="003E158D">
              <w:rPr>
                <w:rFonts w:cs="Times New Roman"/>
                <w:b/>
                <w:bCs/>
                <w:color w:val="000000"/>
                <w:sz w:val="18"/>
                <w:szCs w:val="18"/>
              </w:rPr>
              <w:t xml:space="preserve">As at </w:t>
            </w:r>
          </w:p>
        </w:tc>
        <w:tc>
          <w:tcPr>
            <w:tcW w:w="108" w:type="dxa"/>
            <w:tcBorders>
              <w:top w:val="single" w:sz="4" w:space="0" w:color="auto"/>
              <w:bottom w:val="nil"/>
            </w:tcBorders>
          </w:tcPr>
          <w:p w:rsidR="00C55838" w:rsidRPr="003E158D" w:rsidRDefault="00C55838" w:rsidP="00F24EBF">
            <w:pPr>
              <w:spacing w:line="260" w:lineRule="exact"/>
              <w:jc w:val="center"/>
              <w:rPr>
                <w:rFonts w:cs="Times New Roman"/>
                <w:b/>
                <w:bCs/>
                <w:color w:val="000000"/>
                <w:sz w:val="18"/>
                <w:szCs w:val="18"/>
              </w:rPr>
            </w:pPr>
          </w:p>
        </w:tc>
        <w:tc>
          <w:tcPr>
            <w:tcW w:w="1152" w:type="dxa"/>
            <w:tcBorders>
              <w:top w:val="single" w:sz="4" w:space="0" w:color="auto"/>
              <w:bottom w:val="nil"/>
            </w:tcBorders>
            <w:vAlign w:val="bottom"/>
          </w:tcPr>
          <w:p w:rsidR="00C55838" w:rsidRPr="003E158D" w:rsidRDefault="00C55838" w:rsidP="00F24EBF">
            <w:pPr>
              <w:spacing w:line="260" w:lineRule="exact"/>
              <w:jc w:val="center"/>
              <w:rPr>
                <w:rFonts w:cs="Times New Roman"/>
                <w:b/>
                <w:bCs/>
                <w:color w:val="000000"/>
                <w:sz w:val="18"/>
                <w:szCs w:val="18"/>
              </w:rPr>
            </w:pPr>
            <w:r w:rsidRPr="003E158D">
              <w:rPr>
                <w:rFonts w:cs="Times New Roman"/>
                <w:b/>
                <w:bCs/>
                <w:color w:val="000000"/>
                <w:sz w:val="18"/>
                <w:szCs w:val="18"/>
              </w:rPr>
              <w:t xml:space="preserve">As at </w:t>
            </w:r>
          </w:p>
        </w:tc>
      </w:tr>
      <w:tr w:rsidR="00C55838" w:rsidRPr="003E158D" w:rsidTr="00240145">
        <w:tc>
          <w:tcPr>
            <w:tcW w:w="3096" w:type="dxa"/>
            <w:vAlign w:val="bottom"/>
          </w:tcPr>
          <w:p w:rsidR="00C55838" w:rsidRPr="003E158D" w:rsidRDefault="00C55838" w:rsidP="00F24EBF">
            <w:pPr>
              <w:tabs>
                <w:tab w:val="left" w:pos="886"/>
              </w:tabs>
              <w:spacing w:line="260" w:lineRule="exact"/>
              <w:ind w:left="1066"/>
              <w:rPr>
                <w:rFonts w:cs="Times New Roman"/>
                <w:b/>
                <w:bCs/>
                <w:sz w:val="18"/>
                <w:szCs w:val="18"/>
                <w:cs/>
              </w:rPr>
            </w:pPr>
          </w:p>
        </w:tc>
        <w:tc>
          <w:tcPr>
            <w:tcW w:w="1152" w:type="dxa"/>
            <w:tcBorders>
              <w:top w:val="nil"/>
              <w:bottom w:val="nil"/>
            </w:tcBorders>
            <w:vAlign w:val="bottom"/>
          </w:tcPr>
          <w:p w:rsidR="00C55838" w:rsidRPr="003E158D" w:rsidRDefault="00475851" w:rsidP="00F24EBF">
            <w:pPr>
              <w:spacing w:line="260" w:lineRule="exact"/>
              <w:jc w:val="center"/>
              <w:rPr>
                <w:rFonts w:cs="Times New Roman"/>
                <w:b/>
                <w:bCs/>
                <w:color w:val="000000"/>
                <w:sz w:val="18"/>
                <w:szCs w:val="18"/>
              </w:rPr>
            </w:pPr>
            <w:r w:rsidRPr="00475851">
              <w:rPr>
                <w:rFonts w:cs="Times New Roman"/>
                <w:b/>
                <w:bCs/>
                <w:color w:val="000000"/>
                <w:sz w:val="18"/>
                <w:szCs w:val="18"/>
              </w:rPr>
              <w:t>June 30,</w:t>
            </w:r>
          </w:p>
        </w:tc>
        <w:tc>
          <w:tcPr>
            <w:tcW w:w="99" w:type="dxa"/>
            <w:tcBorders>
              <w:top w:val="nil"/>
              <w:bottom w:val="nil"/>
            </w:tcBorders>
          </w:tcPr>
          <w:p w:rsidR="00C55838" w:rsidRPr="003E158D" w:rsidRDefault="00C55838" w:rsidP="00F24EBF">
            <w:pPr>
              <w:spacing w:line="260" w:lineRule="exact"/>
              <w:jc w:val="center"/>
              <w:rPr>
                <w:rFonts w:cs="Times New Roman"/>
                <w:b/>
                <w:bCs/>
                <w:color w:val="000000"/>
                <w:sz w:val="18"/>
                <w:szCs w:val="18"/>
              </w:rPr>
            </w:pPr>
          </w:p>
        </w:tc>
        <w:tc>
          <w:tcPr>
            <w:tcW w:w="1152" w:type="dxa"/>
            <w:tcBorders>
              <w:top w:val="nil"/>
              <w:bottom w:val="nil"/>
            </w:tcBorders>
            <w:vAlign w:val="bottom"/>
          </w:tcPr>
          <w:p w:rsidR="00C55838" w:rsidRPr="003E158D" w:rsidRDefault="00C55838" w:rsidP="00F24EBF">
            <w:pPr>
              <w:spacing w:line="260" w:lineRule="exact"/>
              <w:jc w:val="center"/>
              <w:rPr>
                <w:rFonts w:cs="Times New Roman"/>
                <w:b/>
                <w:bCs/>
                <w:color w:val="000000"/>
                <w:sz w:val="18"/>
                <w:szCs w:val="18"/>
              </w:rPr>
            </w:pPr>
            <w:r w:rsidRPr="003E158D">
              <w:rPr>
                <w:rFonts w:cs="Times New Roman"/>
                <w:b/>
                <w:bCs/>
                <w:color w:val="000000"/>
                <w:sz w:val="18"/>
                <w:szCs w:val="18"/>
              </w:rPr>
              <w:t xml:space="preserve">December </w:t>
            </w:r>
            <w:r w:rsidR="006C1DDA" w:rsidRPr="003E158D">
              <w:rPr>
                <w:rFonts w:cs="Times New Roman"/>
                <w:b/>
                <w:bCs/>
                <w:color w:val="000000"/>
                <w:sz w:val="18"/>
                <w:szCs w:val="18"/>
              </w:rPr>
              <w:t>31</w:t>
            </w:r>
            <w:r w:rsidRPr="003E158D">
              <w:rPr>
                <w:rFonts w:cs="Times New Roman"/>
                <w:b/>
                <w:bCs/>
                <w:color w:val="000000"/>
                <w:sz w:val="18"/>
                <w:szCs w:val="18"/>
              </w:rPr>
              <w:t>,</w:t>
            </w:r>
          </w:p>
        </w:tc>
        <w:tc>
          <w:tcPr>
            <w:tcW w:w="81" w:type="dxa"/>
            <w:tcBorders>
              <w:top w:val="nil"/>
              <w:bottom w:val="nil"/>
            </w:tcBorders>
          </w:tcPr>
          <w:p w:rsidR="00C55838" w:rsidRPr="003E158D" w:rsidRDefault="00C55838" w:rsidP="00F24EBF">
            <w:pPr>
              <w:spacing w:line="260" w:lineRule="exact"/>
              <w:ind w:left="-18"/>
              <w:jc w:val="center"/>
              <w:rPr>
                <w:rFonts w:cs="Times New Roman"/>
                <w:b/>
                <w:bCs/>
                <w:sz w:val="18"/>
                <w:szCs w:val="18"/>
                <w:cs/>
              </w:rPr>
            </w:pPr>
          </w:p>
        </w:tc>
        <w:tc>
          <w:tcPr>
            <w:tcW w:w="1152" w:type="dxa"/>
            <w:tcBorders>
              <w:top w:val="nil"/>
              <w:bottom w:val="nil"/>
            </w:tcBorders>
            <w:vAlign w:val="bottom"/>
          </w:tcPr>
          <w:p w:rsidR="00C55838" w:rsidRPr="003E158D" w:rsidRDefault="00475851" w:rsidP="00F24EBF">
            <w:pPr>
              <w:spacing w:line="260" w:lineRule="exact"/>
              <w:jc w:val="center"/>
              <w:rPr>
                <w:rFonts w:cs="Times New Roman"/>
                <w:b/>
                <w:bCs/>
                <w:color w:val="000000"/>
                <w:sz w:val="18"/>
                <w:szCs w:val="18"/>
              </w:rPr>
            </w:pPr>
            <w:r w:rsidRPr="00475851">
              <w:rPr>
                <w:rFonts w:cs="Times New Roman"/>
                <w:b/>
                <w:bCs/>
                <w:color w:val="000000"/>
                <w:sz w:val="18"/>
                <w:szCs w:val="18"/>
              </w:rPr>
              <w:t>June 30,</w:t>
            </w:r>
          </w:p>
        </w:tc>
        <w:tc>
          <w:tcPr>
            <w:tcW w:w="108" w:type="dxa"/>
            <w:tcBorders>
              <w:top w:val="nil"/>
              <w:bottom w:val="nil"/>
            </w:tcBorders>
          </w:tcPr>
          <w:p w:rsidR="00C55838" w:rsidRPr="003E158D" w:rsidRDefault="00C55838" w:rsidP="00F24EBF">
            <w:pPr>
              <w:spacing w:line="260" w:lineRule="exact"/>
              <w:jc w:val="center"/>
              <w:rPr>
                <w:rFonts w:cs="Times New Roman"/>
                <w:b/>
                <w:bCs/>
                <w:color w:val="000000"/>
                <w:sz w:val="18"/>
                <w:szCs w:val="18"/>
              </w:rPr>
            </w:pPr>
          </w:p>
        </w:tc>
        <w:tc>
          <w:tcPr>
            <w:tcW w:w="1152" w:type="dxa"/>
            <w:tcBorders>
              <w:top w:val="nil"/>
              <w:bottom w:val="nil"/>
            </w:tcBorders>
            <w:vAlign w:val="bottom"/>
          </w:tcPr>
          <w:p w:rsidR="00C55838" w:rsidRPr="003E158D" w:rsidRDefault="00C55838" w:rsidP="00F24EBF">
            <w:pPr>
              <w:spacing w:line="260" w:lineRule="exact"/>
              <w:jc w:val="center"/>
              <w:rPr>
                <w:rFonts w:cs="Times New Roman"/>
                <w:b/>
                <w:bCs/>
                <w:color w:val="000000"/>
                <w:sz w:val="18"/>
                <w:szCs w:val="18"/>
              </w:rPr>
            </w:pPr>
            <w:r w:rsidRPr="003E158D">
              <w:rPr>
                <w:rFonts w:cs="Times New Roman"/>
                <w:b/>
                <w:bCs/>
                <w:color w:val="000000"/>
                <w:sz w:val="18"/>
                <w:szCs w:val="18"/>
              </w:rPr>
              <w:t xml:space="preserve">December </w:t>
            </w:r>
            <w:r w:rsidR="006C1DDA" w:rsidRPr="003E158D">
              <w:rPr>
                <w:rFonts w:cs="Times New Roman"/>
                <w:b/>
                <w:bCs/>
                <w:color w:val="000000"/>
                <w:sz w:val="18"/>
                <w:szCs w:val="18"/>
              </w:rPr>
              <w:t>31</w:t>
            </w:r>
            <w:r w:rsidRPr="003E158D">
              <w:rPr>
                <w:rFonts w:cs="Times New Roman"/>
                <w:b/>
                <w:bCs/>
                <w:color w:val="000000"/>
                <w:sz w:val="18"/>
                <w:szCs w:val="18"/>
              </w:rPr>
              <w:t>,</w:t>
            </w:r>
          </w:p>
        </w:tc>
      </w:tr>
      <w:tr w:rsidR="00C55838" w:rsidRPr="003E158D" w:rsidTr="00240145">
        <w:tc>
          <w:tcPr>
            <w:tcW w:w="3096" w:type="dxa"/>
            <w:vAlign w:val="bottom"/>
          </w:tcPr>
          <w:p w:rsidR="00C55838" w:rsidRPr="003E158D" w:rsidRDefault="00C55838" w:rsidP="00F24EBF">
            <w:pPr>
              <w:tabs>
                <w:tab w:val="left" w:pos="886"/>
              </w:tabs>
              <w:spacing w:line="260" w:lineRule="exact"/>
              <w:ind w:left="1066"/>
              <w:rPr>
                <w:rFonts w:cs="Times New Roman"/>
                <w:b/>
                <w:bCs/>
                <w:sz w:val="18"/>
                <w:szCs w:val="18"/>
                <w:cs/>
              </w:rPr>
            </w:pPr>
          </w:p>
        </w:tc>
        <w:tc>
          <w:tcPr>
            <w:tcW w:w="1152" w:type="dxa"/>
            <w:tcBorders>
              <w:top w:val="nil"/>
              <w:bottom w:val="single" w:sz="4" w:space="0" w:color="auto"/>
            </w:tcBorders>
            <w:vAlign w:val="bottom"/>
          </w:tcPr>
          <w:p w:rsidR="00C55838" w:rsidRPr="003E158D" w:rsidRDefault="006C1DDA" w:rsidP="00F24EBF">
            <w:pPr>
              <w:spacing w:line="260" w:lineRule="exact"/>
              <w:jc w:val="center"/>
              <w:rPr>
                <w:rFonts w:cs="Times New Roman"/>
                <w:b/>
                <w:bCs/>
                <w:color w:val="000000"/>
                <w:sz w:val="18"/>
                <w:szCs w:val="18"/>
              </w:rPr>
            </w:pPr>
            <w:r w:rsidRPr="003E158D">
              <w:rPr>
                <w:rFonts w:cs="Times New Roman"/>
                <w:b/>
                <w:bCs/>
                <w:color w:val="000000"/>
                <w:sz w:val="18"/>
                <w:szCs w:val="18"/>
              </w:rPr>
              <w:t>2020</w:t>
            </w:r>
          </w:p>
        </w:tc>
        <w:tc>
          <w:tcPr>
            <w:tcW w:w="99" w:type="dxa"/>
            <w:tcBorders>
              <w:top w:val="nil"/>
            </w:tcBorders>
          </w:tcPr>
          <w:p w:rsidR="00C55838" w:rsidRPr="003E158D" w:rsidRDefault="00C55838" w:rsidP="00F24EBF">
            <w:pPr>
              <w:spacing w:line="260" w:lineRule="exact"/>
              <w:jc w:val="center"/>
              <w:rPr>
                <w:rFonts w:cs="Times New Roman"/>
                <w:b/>
                <w:bCs/>
                <w:color w:val="000000"/>
                <w:sz w:val="18"/>
                <w:szCs w:val="18"/>
              </w:rPr>
            </w:pPr>
          </w:p>
        </w:tc>
        <w:tc>
          <w:tcPr>
            <w:tcW w:w="1152" w:type="dxa"/>
            <w:tcBorders>
              <w:top w:val="nil"/>
              <w:bottom w:val="single" w:sz="4" w:space="0" w:color="auto"/>
            </w:tcBorders>
            <w:vAlign w:val="bottom"/>
          </w:tcPr>
          <w:p w:rsidR="00C55838" w:rsidRPr="003E158D" w:rsidRDefault="006C1DDA" w:rsidP="00F24EBF">
            <w:pPr>
              <w:spacing w:line="260" w:lineRule="exact"/>
              <w:jc w:val="center"/>
              <w:rPr>
                <w:rFonts w:cs="Times New Roman"/>
                <w:b/>
                <w:bCs/>
                <w:color w:val="000000"/>
                <w:sz w:val="18"/>
                <w:szCs w:val="18"/>
              </w:rPr>
            </w:pPr>
            <w:r w:rsidRPr="003E158D">
              <w:rPr>
                <w:rFonts w:cs="Times New Roman"/>
                <w:b/>
                <w:bCs/>
                <w:color w:val="000000"/>
                <w:sz w:val="18"/>
                <w:szCs w:val="18"/>
              </w:rPr>
              <w:t>2019</w:t>
            </w:r>
          </w:p>
        </w:tc>
        <w:tc>
          <w:tcPr>
            <w:tcW w:w="81" w:type="dxa"/>
            <w:tcBorders>
              <w:top w:val="nil"/>
              <w:bottom w:val="nil"/>
            </w:tcBorders>
          </w:tcPr>
          <w:p w:rsidR="00C55838" w:rsidRPr="003E158D" w:rsidRDefault="00C55838" w:rsidP="00F24EBF">
            <w:pPr>
              <w:spacing w:line="260" w:lineRule="exact"/>
              <w:ind w:left="-18"/>
              <w:jc w:val="center"/>
              <w:rPr>
                <w:rFonts w:cs="Times New Roman"/>
                <w:b/>
                <w:bCs/>
                <w:sz w:val="18"/>
                <w:szCs w:val="18"/>
                <w:cs/>
              </w:rPr>
            </w:pPr>
          </w:p>
        </w:tc>
        <w:tc>
          <w:tcPr>
            <w:tcW w:w="1152" w:type="dxa"/>
            <w:tcBorders>
              <w:top w:val="nil"/>
              <w:bottom w:val="single" w:sz="4" w:space="0" w:color="auto"/>
            </w:tcBorders>
            <w:vAlign w:val="bottom"/>
          </w:tcPr>
          <w:p w:rsidR="00C55838" w:rsidRPr="003E158D" w:rsidRDefault="006C1DDA" w:rsidP="00F24EBF">
            <w:pPr>
              <w:spacing w:line="260" w:lineRule="exact"/>
              <w:jc w:val="center"/>
              <w:rPr>
                <w:rFonts w:cs="Times New Roman"/>
                <w:b/>
                <w:bCs/>
                <w:color w:val="000000"/>
                <w:sz w:val="18"/>
                <w:szCs w:val="18"/>
              </w:rPr>
            </w:pPr>
            <w:r w:rsidRPr="003E158D">
              <w:rPr>
                <w:rFonts w:cs="Times New Roman"/>
                <w:b/>
                <w:bCs/>
                <w:color w:val="000000"/>
                <w:sz w:val="18"/>
                <w:szCs w:val="18"/>
              </w:rPr>
              <w:t>2020</w:t>
            </w:r>
          </w:p>
        </w:tc>
        <w:tc>
          <w:tcPr>
            <w:tcW w:w="108" w:type="dxa"/>
            <w:tcBorders>
              <w:top w:val="nil"/>
            </w:tcBorders>
          </w:tcPr>
          <w:p w:rsidR="00C55838" w:rsidRPr="003E158D" w:rsidRDefault="00C55838" w:rsidP="00F24EBF">
            <w:pPr>
              <w:spacing w:line="260" w:lineRule="exact"/>
              <w:jc w:val="center"/>
              <w:rPr>
                <w:rFonts w:cs="Times New Roman"/>
                <w:b/>
                <w:bCs/>
                <w:color w:val="000000"/>
                <w:sz w:val="18"/>
                <w:szCs w:val="18"/>
              </w:rPr>
            </w:pPr>
          </w:p>
        </w:tc>
        <w:tc>
          <w:tcPr>
            <w:tcW w:w="1152" w:type="dxa"/>
            <w:tcBorders>
              <w:top w:val="nil"/>
              <w:bottom w:val="single" w:sz="4" w:space="0" w:color="auto"/>
            </w:tcBorders>
            <w:vAlign w:val="bottom"/>
          </w:tcPr>
          <w:p w:rsidR="00C55838" w:rsidRPr="003E158D" w:rsidRDefault="006C1DDA" w:rsidP="00F24EBF">
            <w:pPr>
              <w:spacing w:line="260" w:lineRule="exact"/>
              <w:jc w:val="center"/>
              <w:rPr>
                <w:rFonts w:cs="Times New Roman"/>
                <w:b/>
                <w:bCs/>
                <w:color w:val="000000"/>
                <w:sz w:val="18"/>
                <w:szCs w:val="18"/>
              </w:rPr>
            </w:pPr>
            <w:r w:rsidRPr="003E158D">
              <w:rPr>
                <w:rFonts w:cs="Times New Roman"/>
                <w:b/>
                <w:bCs/>
                <w:color w:val="000000"/>
                <w:sz w:val="18"/>
                <w:szCs w:val="18"/>
              </w:rPr>
              <w:t>2019</w:t>
            </w:r>
          </w:p>
        </w:tc>
      </w:tr>
      <w:tr w:rsidR="00C55838" w:rsidRPr="003E158D" w:rsidTr="00240145">
        <w:trPr>
          <w:trHeight w:hRule="exact" w:val="144"/>
        </w:trPr>
        <w:tc>
          <w:tcPr>
            <w:tcW w:w="3096" w:type="dxa"/>
            <w:vAlign w:val="bottom"/>
          </w:tcPr>
          <w:p w:rsidR="00C55838" w:rsidRPr="003E158D" w:rsidRDefault="00C55838" w:rsidP="00F24EBF">
            <w:pPr>
              <w:pStyle w:val="Heading5"/>
              <w:tabs>
                <w:tab w:val="left" w:pos="886"/>
              </w:tabs>
              <w:spacing w:line="260" w:lineRule="exact"/>
              <w:ind w:left="1066"/>
              <w:rPr>
                <w:rFonts w:ascii="Times New Roman" w:hAnsi="Times New Roman" w:cs="Times New Roman"/>
                <w:sz w:val="18"/>
                <w:szCs w:val="18"/>
                <w:cs/>
                <w:lang w:val="en-US" w:eastAsia="en-US"/>
              </w:rPr>
            </w:pPr>
          </w:p>
        </w:tc>
        <w:tc>
          <w:tcPr>
            <w:tcW w:w="1152" w:type="dxa"/>
            <w:tcBorders>
              <w:top w:val="single" w:sz="4" w:space="0" w:color="auto"/>
              <w:bottom w:val="nil"/>
            </w:tcBorders>
          </w:tcPr>
          <w:p w:rsidR="00C55838" w:rsidRPr="003E158D" w:rsidRDefault="00C55838" w:rsidP="00F24EBF">
            <w:pPr>
              <w:spacing w:line="260" w:lineRule="exact"/>
              <w:jc w:val="right"/>
              <w:rPr>
                <w:rFonts w:cs="Times New Roman"/>
                <w:sz w:val="18"/>
                <w:szCs w:val="18"/>
                <w:cs/>
              </w:rPr>
            </w:pPr>
          </w:p>
        </w:tc>
        <w:tc>
          <w:tcPr>
            <w:tcW w:w="99" w:type="dxa"/>
            <w:tcBorders>
              <w:bottom w:val="nil"/>
            </w:tcBorders>
          </w:tcPr>
          <w:p w:rsidR="00C55838" w:rsidRPr="003E158D" w:rsidRDefault="00C55838" w:rsidP="00F24EBF">
            <w:pPr>
              <w:spacing w:line="260" w:lineRule="exact"/>
              <w:jc w:val="right"/>
              <w:rPr>
                <w:rFonts w:cs="Times New Roman"/>
                <w:sz w:val="18"/>
                <w:szCs w:val="18"/>
                <w:cs/>
              </w:rPr>
            </w:pPr>
          </w:p>
        </w:tc>
        <w:tc>
          <w:tcPr>
            <w:tcW w:w="1152" w:type="dxa"/>
            <w:tcBorders>
              <w:top w:val="single" w:sz="4" w:space="0" w:color="auto"/>
              <w:bottom w:val="nil"/>
            </w:tcBorders>
          </w:tcPr>
          <w:p w:rsidR="00C55838" w:rsidRPr="003E158D" w:rsidRDefault="00C55838" w:rsidP="00F24EBF">
            <w:pPr>
              <w:spacing w:line="260" w:lineRule="exact"/>
              <w:jc w:val="right"/>
              <w:rPr>
                <w:rFonts w:cs="Times New Roman"/>
                <w:sz w:val="18"/>
                <w:szCs w:val="18"/>
                <w:cs/>
              </w:rPr>
            </w:pPr>
          </w:p>
        </w:tc>
        <w:tc>
          <w:tcPr>
            <w:tcW w:w="81" w:type="dxa"/>
            <w:tcBorders>
              <w:top w:val="nil"/>
              <w:bottom w:val="nil"/>
            </w:tcBorders>
          </w:tcPr>
          <w:p w:rsidR="00C55838" w:rsidRPr="003E158D" w:rsidRDefault="00C55838" w:rsidP="00F24EBF">
            <w:pPr>
              <w:spacing w:line="260" w:lineRule="exact"/>
              <w:jc w:val="center"/>
              <w:rPr>
                <w:rFonts w:cs="Times New Roman"/>
                <w:sz w:val="18"/>
                <w:szCs w:val="18"/>
                <w:cs/>
              </w:rPr>
            </w:pPr>
          </w:p>
        </w:tc>
        <w:tc>
          <w:tcPr>
            <w:tcW w:w="1152" w:type="dxa"/>
            <w:tcBorders>
              <w:top w:val="single" w:sz="4" w:space="0" w:color="auto"/>
              <w:bottom w:val="nil"/>
            </w:tcBorders>
          </w:tcPr>
          <w:p w:rsidR="00C55838" w:rsidRPr="003E158D" w:rsidRDefault="00C55838" w:rsidP="00F24EBF">
            <w:pPr>
              <w:spacing w:line="260" w:lineRule="exact"/>
              <w:jc w:val="right"/>
              <w:rPr>
                <w:rFonts w:cs="Times New Roman"/>
                <w:sz w:val="18"/>
                <w:szCs w:val="18"/>
                <w:cs/>
              </w:rPr>
            </w:pPr>
          </w:p>
        </w:tc>
        <w:tc>
          <w:tcPr>
            <w:tcW w:w="108" w:type="dxa"/>
            <w:tcBorders>
              <w:bottom w:val="nil"/>
            </w:tcBorders>
          </w:tcPr>
          <w:p w:rsidR="00C55838" w:rsidRPr="003E158D" w:rsidRDefault="00C55838" w:rsidP="00F24EBF">
            <w:pPr>
              <w:tabs>
                <w:tab w:val="decimal" w:pos="851"/>
              </w:tabs>
              <w:spacing w:line="260" w:lineRule="exact"/>
              <w:jc w:val="both"/>
              <w:rPr>
                <w:rFonts w:cs="Times New Roman"/>
                <w:sz w:val="18"/>
                <w:szCs w:val="18"/>
                <w:cs/>
              </w:rPr>
            </w:pPr>
          </w:p>
        </w:tc>
        <w:tc>
          <w:tcPr>
            <w:tcW w:w="1152" w:type="dxa"/>
            <w:tcBorders>
              <w:bottom w:val="nil"/>
            </w:tcBorders>
          </w:tcPr>
          <w:p w:rsidR="00C55838" w:rsidRPr="003E158D" w:rsidRDefault="00C55838" w:rsidP="00F24EBF">
            <w:pPr>
              <w:spacing w:line="260" w:lineRule="exact"/>
              <w:jc w:val="right"/>
              <w:rPr>
                <w:rFonts w:cs="Times New Roman"/>
                <w:sz w:val="18"/>
                <w:szCs w:val="18"/>
                <w:cs/>
              </w:rPr>
            </w:pPr>
          </w:p>
        </w:tc>
      </w:tr>
      <w:tr w:rsidR="00C55838" w:rsidRPr="003E158D" w:rsidTr="00240145">
        <w:tc>
          <w:tcPr>
            <w:tcW w:w="3096" w:type="dxa"/>
          </w:tcPr>
          <w:p w:rsidR="00C55838" w:rsidRPr="003E158D" w:rsidRDefault="00C55838" w:rsidP="00F24EBF">
            <w:pPr>
              <w:pStyle w:val="Heading5"/>
              <w:spacing w:line="260" w:lineRule="exact"/>
              <w:rPr>
                <w:rFonts w:ascii="Times New Roman" w:hAnsi="Times New Roman" w:cs="Times New Roman"/>
                <w:sz w:val="18"/>
                <w:szCs w:val="18"/>
                <w:lang w:val="en-US" w:eastAsia="en-US"/>
              </w:rPr>
            </w:pPr>
            <w:r w:rsidRPr="003E158D">
              <w:rPr>
                <w:rFonts w:ascii="Times New Roman" w:hAnsi="Times New Roman" w:cs="Times New Roman"/>
                <w:b/>
                <w:bCs/>
                <w:sz w:val="18"/>
                <w:szCs w:val="18"/>
                <w:lang w:val="en-US" w:eastAsia="en-US"/>
              </w:rPr>
              <w:t xml:space="preserve">Receivables and loans to others </w:t>
            </w:r>
          </w:p>
        </w:tc>
        <w:tc>
          <w:tcPr>
            <w:tcW w:w="1152" w:type="dxa"/>
            <w:tcBorders>
              <w:top w:val="nil"/>
              <w:bottom w:val="nil"/>
            </w:tcBorders>
          </w:tcPr>
          <w:p w:rsidR="00C55838" w:rsidRPr="003E158D" w:rsidRDefault="00C55838" w:rsidP="00F24EBF">
            <w:pPr>
              <w:spacing w:line="260" w:lineRule="exact"/>
              <w:jc w:val="right"/>
              <w:rPr>
                <w:rFonts w:cs="Times New Roman"/>
                <w:sz w:val="18"/>
                <w:szCs w:val="18"/>
                <w:cs/>
              </w:rPr>
            </w:pPr>
          </w:p>
        </w:tc>
        <w:tc>
          <w:tcPr>
            <w:tcW w:w="99" w:type="dxa"/>
            <w:tcBorders>
              <w:top w:val="nil"/>
              <w:bottom w:val="nil"/>
            </w:tcBorders>
          </w:tcPr>
          <w:p w:rsidR="00C55838" w:rsidRPr="003E158D" w:rsidRDefault="00C55838" w:rsidP="00F24EBF">
            <w:pPr>
              <w:tabs>
                <w:tab w:val="decimal" w:pos="851"/>
              </w:tabs>
              <w:spacing w:line="260" w:lineRule="exact"/>
              <w:jc w:val="both"/>
              <w:rPr>
                <w:rFonts w:cs="Times New Roman"/>
                <w:sz w:val="18"/>
                <w:szCs w:val="18"/>
                <w:cs/>
              </w:rPr>
            </w:pPr>
          </w:p>
        </w:tc>
        <w:tc>
          <w:tcPr>
            <w:tcW w:w="1152" w:type="dxa"/>
            <w:tcBorders>
              <w:top w:val="nil"/>
              <w:bottom w:val="nil"/>
            </w:tcBorders>
          </w:tcPr>
          <w:p w:rsidR="00C55838" w:rsidRPr="003E158D" w:rsidRDefault="00C55838" w:rsidP="00F24EBF">
            <w:pPr>
              <w:spacing w:line="260" w:lineRule="exact"/>
              <w:jc w:val="right"/>
              <w:rPr>
                <w:rFonts w:cs="Times New Roman"/>
                <w:sz w:val="18"/>
                <w:szCs w:val="18"/>
                <w:cs/>
              </w:rPr>
            </w:pPr>
          </w:p>
        </w:tc>
        <w:tc>
          <w:tcPr>
            <w:tcW w:w="81" w:type="dxa"/>
            <w:tcBorders>
              <w:top w:val="nil"/>
              <w:bottom w:val="nil"/>
            </w:tcBorders>
          </w:tcPr>
          <w:p w:rsidR="00C55838" w:rsidRPr="003E158D" w:rsidRDefault="00C55838" w:rsidP="00F24EBF">
            <w:pPr>
              <w:spacing w:line="260" w:lineRule="exact"/>
              <w:jc w:val="center"/>
              <w:rPr>
                <w:rFonts w:cs="Times New Roman"/>
                <w:sz w:val="18"/>
                <w:szCs w:val="18"/>
                <w:cs/>
              </w:rPr>
            </w:pPr>
          </w:p>
        </w:tc>
        <w:tc>
          <w:tcPr>
            <w:tcW w:w="1152" w:type="dxa"/>
            <w:tcBorders>
              <w:top w:val="nil"/>
              <w:bottom w:val="nil"/>
            </w:tcBorders>
          </w:tcPr>
          <w:p w:rsidR="00C55838" w:rsidRPr="003E158D" w:rsidRDefault="00C55838" w:rsidP="00F24EBF">
            <w:pPr>
              <w:spacing w:line="260" w:lineRule="exact"/>
              <w:jc w:val="right"/>
              <w:rPr>
                <w:rFonts w:cs="Times New Roman"/>
                <w:sz w:val="18"/>
                <w:szCs w:val="18"/>
                <w:cs/>
              </w:rPr>
            </w:pPr>
          </w:p>
        </w:tc>
        <w:tc>
          <w:tcPr>
            <w:tcW w:w="108" w:type="dxa"/>
            <w:tcBorders>
              <w:top w:val="nil"/>
              <w:bottom w:val="nil"/>
            </w:tcBorders>
          </w:tcPr>
          <w:p w:rsidR="00C55838" w:rsidRPr="003E158D" w:rsidRDefault="00C55838" w:rsidP="00F24EBF">
            <w:pPr>
              <w:tabs>
                <w:tab w:val="decimal" w:pos="851"/>
              </w:tabs>
              <w:spacing w:line="260" w:lineRule="exact"/>
              <w:jc w:val="both"/>
              <w:rPr>
                <w:rFonts w:cs="Times New Roman"/>
                <w:sz w:val="18"/>
                <w:szCs w:val="18"/>
                <w:cs/>
              </w:rPr>
            </w:pPr>
          </w:p>
        </w:tc>
        <w:tc>
          <w:tcPr>
            <w:tcW w:w="1152" w:type="dxa"/>
            <w:tcBorders>
              <w:top w:val="nil"/>
              <w:bottom w:val="nil"/>
            </w:tcBorders>
          </w:tcPr>
          <w:p w:rsidR="00C55838" w:rsidRPr="003E158D" w:rsidRDefault="00C55838" w:rsidP="00F24EBF">
            <w:pPr>
              <w:spacing w:line="260" w:lineRule="exact"/>
              <w:jc w:val="right"/>
              <w:rPr>
                <w:rFonts w:cs="Times New Roman"/>
                <w:sz w:val="18"/>
                <w:szCs w:val="18"/>
                <w:cs/>
              </w:rPr>
            </w:pPr>
          </w:p>
        </w:tc>
      </w:tr>
      <w:tr w:rsidR="00AA15C7" w:rsidRPr="003E158D" w:rsidTr="00240145">
        <w:tc>
          <w:tcPr>
            <w:tcW w:w="3096" w:type="dxa"/>
          </w:tcPr>
          <w:p w:rsidR="00AA15C7" w:rsidRPr="003E158D" w:rsidRDefault="00AA15C7" w:rsidP="00F24EBF">
            <w:pPr>
              <w:pStyle w:val="Heading5"/>
              <w:spacing w:line="260" w:lineRule="exact"/>
              <w:rPr>
                <w:rFonts w:ascii="Times New Roman" w:hAnsi="Times New Roman" w:cs="Times New Roman"/>
                <w:sz w:val="18"/>
                <w:szCs w:val="18"/>
                <w:cs/>
                <w:lang w:val="en-US" w:eastAsia="en-US"/>
              </w:rPr>
            </w:pPr>
            <w:r w:rsidRPr="003E158D">
              <w:rPr>
                <w:rFonts w:ascii="Times New Roman" w:hAnsi="Times New Roman" w:cs="Times New Roman"/>
                <w:sz w:val="18"/>
                <w:szCs w:val="18"/>
                <w:lang w:val="en-US" w:eastAsia="en-US"/>
              </w:rPr>
              <w:t>At call (including defaulted contracts)</w:t>
            </w:r>
          </w:p>
        </w:tc>
        <w:tc>
          <w:tcPr>
            <w:tcW w:w="1152" w:type="dxa"/>
            <w:tcBorders>
              <w:bottom w:val="nil"/>
            </w:tcBorders>
            <w:shd w:val="clear" w:color="auto" w:fill="auto"/>
          </w:tcPr>
          <w:p w:rsidR="00AA15C7" w:rsidRPr="003E158D" w:rsidRDefault="00AA15C7" w:rsidP="00341711">
            <w:pPr>
              <w:spacing w:line="260" w:lineRule="exact"/>
              <w:ind w:right="225"/>
              <w:jc w:val="right"/>
              <w:rPr>
                <w:rFonts w:cs="Times New Roman"/>
                <w:sz w:val="18"/>
                <w:szCs w:val="18"/>
              </w:rPr>
            </w:pPr>
            <w:r w:rsidRPr="003E158D">
              <w:rPr>
                <w:rFonts w:cs="Times New Roman"/>
                <w:sz w:val="18"/>
                <w:szCs w:val="18"/>
              </w:rPr>
              <w:t>149,081</w:t>
            </w:r>
          </w:p>
        </w:tc>
        <w:tc>
          <w:tcPr>
            <w:tcW w:w="99" w:type="dxa"/>
            <w:tcBorders>
              <w:bottom w:val="nil"/>
            </w:tcBorders>
          </w:tcPr>
          <w:p w:rsidR="00AA15C7" w:rsidRPr="003E158D" w:rsidRDefault="00AA15C7" w:rsidP="00F24EBF">
            <w:pPr>
              <w:tabs>
                <w:tab w:val="decimal" w:pos="851"/>
              </w:tabs>
              <w:spacing w:line="260" w:lineRule="exact"/>
              <w:jc w:val="both"/>
              <w:rPr>
                <w:rFonts w:cs="Times New Roman"/>
                <w:sz w:val="18"/>
                <w:szCs w:val="18"/>
                <w:cs/>
              </w:rPr>
            </w:pPr>
          </w:p>
        </w:tc>
        <w:tc>
          <w:tcPr>
            <w:tcW w:w="1152" w:type="dxa"/>
            <w:tcBorders>
              <w:bottom w:val="nil"/>
            </w:tcBorders>
          </w:tcPr>
          <w:p w:rsidR="00AA15C7" w:rsidRPr="003E158D" w:rsidRDefault="00AA15C7" w:rsidP="00F24EBF">
            <w:pPr>
              <w:spacing w:line="260" w:lineRule="exact"/>
              <w:ind w:right="225"/>
              <w:jc w:val="right"/>
              <w:rPr>
                <w:rFonts w:cs="Times New Roman"/>
                <w:sz w:val="18"/>
                <w:szCs w:val="18"/>
              </w:rPr>
            </w:pPr>
            <w:r w:rsidRPr="003E158D">
              <w:rPr>
                <w:rFonts w:cs="Times New Roman"/>
                <w:sz w:val="18"/>
                <w:szCs w:val="18"/>
              </w:rPr>
              <w:t>149,081</w:t>
            </w:r>
          </w:p>
        </w:tc>
        <w:tc>
          <w:tcPr>
            <w:tcW w:w="81" w:type="dxa"/>
            <w:tcBorders>
              <w:bottom w:val="nil"/>
            </w:tcBorders>
          </w:tcPr>
          <w:p w:rsidR="00AA15C7" w:rsidRPr="003E158D" w:rsidRDefault="00AA15C7" w:rsidP="00F24EBF">
            <w:pPr>
              <w:spacing w:line="260" w:lineRule="exact"/>
              <w:jc w:val="center"/>
              <w:rPr>
                <w:rFonts w:cs="Times New Roman"/>
                <w:sz w:val="18"/>
                <w:szCs w:val="18"/>
                <w:cs/>
              </w:rPr>
            </w:pPr>
          </w:p>
        </w:tc>
        <w:tc>
          <w:tcPr>
            <w:tcW w:w="1152" w:type="dxa"/>
            <w:tcBorders>
              <w:bottom w:val="nil"/>
            </w:tcBorders>
            <w:shd w:val="clear" w:color="auto" w:fill="auto"/>
          </w:tcPr>
          <w:p w:rsidR="00AA15C7" w:rsidRPr="003E158D" w:rsidRDefault="00AA15C7" w:rsidP="006C7AA0">
            <w:pPr>
              <w:spacing w:line="260" w:lineRule="exact"/>
              <w:ind w:right="225"/>
              <w:jc w:val="right"/>
              <w:rPr>
                <w:rFonts w:cs="Times New Roman"/>
                <w:sz w:val="18"/>
                <w:szCs w:val="18"/>
              </w:rPr>
            </w:pPr>
            <w:r w:rsidRPr="003E158D">
              <w:rPr>
                <w:rFonts w:cs="Times New Roman"/>
                <w:sz w:val="18"/>
                <w:szCs w:val="18"/>
              </w:rPr>
              <w:t>13,000</w:t>
            </w:r>
          </w:p>
        </w:tc>
        <w:tc>
          <w:tcPr>
            <w:tcW w:w="108" w:type="dxa"/>
            <w:tcBorders>
              <w:bottom w:val="nil"/>
            </w:tcBorders>
          </w:tcPr>
          <w:p w:rsidR="00AA15C7" w:rsidRPr="003E158D" w:rsidRDefault="00AA15C7" w:rsidP="00F24EBF">
            <w:pPr>
              <w:tabs>
                <w:tab w:val="decimal" w:pos="885"/>
              </w:tabs>
              <w:spacing w:line="260" w:lineRule="exact"/>
              <w:ind w:left="180"/>
              <w:jc w:val="center"/>
              <w:rPr>
                <w:rFonts w:cs="Times New Roman"/>
                <w:sz w:val="18"/>
                <w:szCs w:val="18"/>
                <w:cs/>
              </w:rPr>
            </w:pPr>
          </w:p>
        </w:tc>
        <w:tc>
          <w:tcPr>
            <w:tcW w:w="1152" w:type="dxa"/>
            <w:tcBorders>
              <w:bottom w:val="nil"/>
            </w:tcBorders>
          </w:tcPr>
          <w:p w:rsidR="00AA15C7" w:rsidRPr="003E158D" w:rsidRDefault="00AA15C7" w:rsidP="00F24EBF">
            <w:pPr>
              <w:spacing w:line="260" w:lineRule="exact"/>
              <w:ind w:right="225"/>
              <w:jc w:val="right"/>
              <w:rPr>
                <w:rFonts w:cs="Times New Roman"/>
                <w:sz w:val="18"/>
                <w:szCs w:val="18"/>
              </w:rPr>
            </w:pPr>
            <w:r w:rsidRPr="003E158D">
              <w:rPr>
                <w:rFonts w:cs="Times New Roman"/>
                <w:sz w:val="18"/>
                <w:szCs w:val="18"/>
              </w:rPr>
              <w:t>13,000</w:t>
            </w:r>
          </w:p>
        </w:tc>
      </w:tr>
      <w:tr w:rsidR="00AA15C7" w:rsidRPr="003E158D" w:rsidTr="00240145">
        <w:tc>
          <w:tcPr>
            <w:tcW w:w="3096" w:type="dxa"/>
            <w:vAlign w:val="bottom"/>
          </w:tcPr>
          <w:p w:rsidR="00AA15C7" w:rsidRPr="003E158D" w:rsidRDefault="00AA15C7" w:rsidP="00F24EBF">
            <w:pPr>
              <w:tabs>
                <w:tab w:val="left" w:pos="2880"/>
                <w:tab w:val="right" w:pos="5040"/>
                <w:tab w:val="right" w:pos="6390"/>
                <w:tab w:val="right" w:pos="8190"/>
              </w:tabs>
              <w:spacing w:line="260" w:lineRule="exact"/>
              <w:jc w:val="both"/>
              <w:rPr>
                <w:rFonts w:cs="Times New Roman"/>
                <w:sz w:val="18"/>
                <w:szCs w:val="18"/>
              </w:rPr>
            </w:pPr>
            <w:r w:rsidRPr="003E158D">
              <w:rPr>
                <w:rFonts w:cs="Times New Roman"/>
                <w:sz w:val="18"/>
                <w:szCs w:val="18"/>
              </w:rPr>
              <w:t>Not over 1 year</w:t>
            </w:r>
          </w:p>
        </w:tc>
        <w:tc>
          <w:tcPr>
            <w:tcW w:w="1152" w:type="dxa"/>
            <w:tcBorders>
              <w:bottom w:val="single" w:sz="4" w:space="0" w:color="auto"/>
            </w:tcBorders>
            <w:shd w:val="clear" w:color="auto" w:fill="auto"/>
          </w:tcPr>
          <w:p w:rsidR="00AA15C7" w:rsidRPr="003E158D" w:rsidRDefault="00AA15C7" w:rsidP="00AA15C7">
            <w:pPr>
              <w:spacing w:line="260" w:lineRule="exact"/>
              <w:ind w:right="225"/>
              <w:jc w:val="right"/>
              <w:rPr>
                <w:rFonts w:cs="Times New Roman"/>
                <w:sz w:val="18"/>
                <w:szCs w:val="18"/>
              </w:rPr>
            </w:pPr>
            <w:r w:rsidRPr="003E158D">
              <w:rPr>
                <w:rFonts w:cs="Times New Roman"/>
                <w:sz w:val="18"/>
                <w:szCs w:val="18"/>
              </w:rPr>
              <w:t>64</w:t>
            </w:r>
            <w:r>
              <w:rPr>
                <w:rFonts w:cs="Times New Roman"/>
                <w:sz w:val="18"/>
                <w:szCs w:val="18"/>
              </w:rPr>
              <w:t>6</w:t>
            </w:r>
            <w:r w:rsidRPr="003E158D">
              <w:rPr>
                <w:rFonts w:cs="Times New Roman"/>
                <w:sz w:val="18"/>
                <w:szCs w:val="18"/>
              </w:rPr>
              <w:t>,500</w:t>
            </w:r>
          </w:p>
        </w:tc>
        <w:tc>
          <w:tcPr>
            <w:tcW w:w="99" w:type="dxa"/>
            <w:tcBorders>
              <w:bottom w:val="nil"/>
            </w:tcBorders>
          </w:tcPr>
          <w:p w:rsidR="00AA15C7" w:rsidRPr="003E158D" w:rsidRDefault="00AA15C7" w:rsidP="00F24EBF">
            <w:pPr>
              <w:tabs>
                <w:tab w:val="decimal" w:pos="882"/>
              </w:tabs>
              <w:spacing w:line="260" w:lineRule="exact"/>
              <w:jc w:val="right"/>
              <w:rPr>
                <w:rFonts w:cs="Times New Roman"/>
                <w:sz w:val="18"/>
                <w:szCs w:val="18"/>
                <w:cs/>
              </w:rPr>
            </w:pPr>
          </w:p>
        </w:tc>
        <w:tc>
          <w:tcPr>
            <w:tcW w:w="1152" w:type="dxa"/>
            <w:tcBorders>
              <w:bottom w:val="single" w:sz="4" w:space="0" w:color="auto"/>
            </w:tcBorders>
          </w:tcPr>
          <w:p w:rsidR="00AA15C7" w:rsidRPr="003E158D" w:rsidRDefault="00AA15C7" w:rsidP="00F24EBF">
            <w:pPr>
              <w:spacing w:line="260" w:lineRule="exact"/>
              <w:ind w:right="225"/>
              <w:jc w:val="right"/>
              <w:rPr>
                <w:rFonts w:cs="Times New Roman"/>
                <w:sz w:val="18"/>
                <w:szCs w:val="18"/>
              </w:rPr>
            </w:pPr>
            <w:r w:rsidRPr="003E158D">
              <w:rPr>
                <w:rFonts w:cs="Times New Roman"/>
                <w:sz w:val="18"/>
                <w:szCs w:val="18"/>
              </w:rPr>
              <w:t>644,500</w:t>
            </w:r>
          </w:p>
        </w:tc>
        <w:tc>
          <w:tcPr>
            <w:tcW w:w="81" w:type="dxa"/>
            <w:tcBorders>
              <w:bottom w:val="nil"/>
            </w:tcBorders>
          </w:tcPr>
          <w:p w:rsidR="00AA15C7" w:rsidRPr="003E158D" w:rsidRDefault="00AA15C7" w:rsidP="00F24EBF">
            <w:pPr>
              <w:tabs>
                <w:tab w:val="decimal" w:pos="885"/>
              </w:tabs>
              <w:spacing w:line="260" w:lineRule="exact"/>
              <w:jc w:val="both"/>
              <w:rPr>
                <w:rFonts w:cs="Times New Roman"/>
                <w:sz w:val="18"/>
                <w:szCs w:val="18"/>
                <w:cs/>
              </w:rPr>
            </w:pPr>
          </w:p>
        </w:tc>
        <w:tc>
          <w:tcPr>
            <w:tcW w:w="1152" w:type="dxa"/>
            <w:tcBorders>
              <w:bottom w:val="single" w:sz="4" w:space="0" w:color="auto"/>
            </w:tcBorders>
            <w:shd w:val="clear" w:color="auto" w:fill="auto"/>
          </w:tcPr>
          <w:p w:rsidR="00AA15C7" w:rsidRPr="003E158D" w:rsidRDefault="00AA15C7" w:rsidP="004779B0">
            <w:pPr>
              <w:spacing w:line="260" w:lineRule="exact"/>
              <w:ind w:right="225"/>
              <w:jc w:val="right"/>
              <w:rPr>
                <w:rFonts w:cs="Times New Roman"/>
                <w:sz w:val="18"/>
                <w:szCs w:val="18"/>
              </w:rPr>
            </w:pPr>
            <w:r w:rsidRPr="003E158D">
              <w:rPr>
                <w:rFonts w:cs="Times New Roman"/>
                <w:sz w:val="18"/>
                <w:szCs w:val="18"/>
              </w:rPr>
              <w:t>40</w:t>
            </w:r>
            <w:r>
              <w:rPr>
                <w:rFonts w:cs="Times New Roman"/>
                <w:sz w:val="18"/>
                <w:szCs w:val="18"/>
              </w:rPr>
              <w:t>9</w:t>
            </w:r>
            <w:r w:rsidRPr="003E158D">
              <w:rPr>
                <w:rFonts w:cs="Times New Roman"/>
                <w:sz w:val="18"/>
                <w:szCs w:val="18"/>
              </w:rPr>
              <w:t>,500</w:t>
            </w:r>
          </w:p>
        </w:tc>
        <w:tc>
          <w:tcPr>
            <w:tcW w:w="108" w:type="dxa"/>
            <w:tcBorders>
              <w:bottom w:val="nil"/>
            </w:tcBorders>
          </w:tcPr>
          <w:p w:rsidR="00AA15C7" w:rsidRPr="003E158D" w:rsidRDefault="00AA15C7" w:rsidP="00F24EBF">
            <w:pPr>
              <w:tabs>
                <w:tab w:val="decimal" w:pos="885"/>
              </w:tabs>
              <w:spacing w:line="260" w:lineRule="exact"/>
              <w:jc w:val="both"/>
              <w:rPr>
                <w:rFonts w:cs="Times New Roman"/>
                <w:sz w:val="18"/>
                <w:szCs w:val="18"/>
                <w:cs/>
              </w:rPr>
            </w:pPr>
          </w:p>
        </w:tc>
        <w:tc>
          <w:tcPr>
            <w:tcW w:w="1152" w:type="dxa"/>
            <w:tcBorders>
              <w:bottom w:val="single" w:sz="4" w:space="0" w:color="auto"/>
            </w:tcBorders>
          </w:tcPr>
          <w:p w:rsidR="00AA15C7" w:rsidRPr="003E158D" w:rsidRDefault="00AA15C7" w:rsidP="00F24EBF">
            <w:pPr>
              <w:spacing w:line="260" w:lineRule="exact"/>
              <w:ind w:right="225"/>
              <w:jc w:val="right"/>
              <w:rPr>
                <w:rFonts w:cs="Times New Roman"/>
                <w:sz w:val="18"/>
                <w:szCs w:val="18"/>
              </w:rPr>
            </w:pPr>
            <w:r w:rsidRPr="003E158D">
              <w:rPr>
                <w:rFonts w:cs="Times New Roman"/>
                <w:sz w:val="18"/>
                <w:szCs w:val="18"/>
              </w:rPr>
              <w:t>407,500</w:t>
            </w:r>
          </w:p>
        </w:tc>
      </w:tr>
      <w:tr w:rsidR="00AA15C7" w:rsidRPr="003E158D" w:rsidTr="00240145">
        <w:tc>
          <w:tcPr>
            <w:tcW w:w="3096" w:type="dxa"/>
            <w:tcBorders>
              <w:bottom w:val="nil"/>
            </w:tcBorders>
            <w:vAlign w:val="bottom"/>
          </w:tcPr>
          <w:p w:rsidR="00AA15C7" w:rsidRPr="003E158D" w:rsidRDefault="00AA15C7" w:rsidP="00F24EBF">
            <w:pPr>
              <w:tabs>
                <w:tab w:val="left" w:pos="2880"/>
                <w:tab w:val="right" w:pos="5040"/>
                <w:tab w:val="right" w:pos="6390"/>
                <w:tab w:val="right" w:pos="8190"/>
              </w:tabs>
              <w:spacing w:line="260" w:lineRule="exact"/>
              <w:jc w:val="both"/>
              <w:rPr>
                <w:rFonts w:cs="Times New Roman"/>
                <w:sz w:val="18"/>
                <w:szCs w:val="18"/>
              </w:rPr>
            </w:pPr>
            <w:r w:rsidRPr="003E158D">
              <w:rPr>
                <w:rFonts w:cs="Times New Roman"/>
                <w:sz w:val="18"/>
                <w:szCs w:val="18"/>
              </w:rPr>
              <w:t>Total receivables and loans to others</w:t>
            </w:r>
          </w:p>
        </w:tc>
        <w:tc>
          <w:tcPr>
            <w:tcW w:w="1152" w:type="dxa"/>
            <w:tcBorders>
              <w:top w:val="single" w:sz="4" w:space="0" w:color="auto"/>
              <w:bottom w:val="double" w:sz="4" w:space="0" w:color="auto"/>
            </w:tcBorders>
            <w:shd w:val="clear" w:color="auto" w:fill="auto"/>
          </w:tcPr>
          <w:p w:rsidR="00AA15C7" w:rsidRPr="003E158D" w:rsidRDefault="00AA15C7" w:rsidP="00AA15C7">
            <w:pPr>
              <w:spacing w:line="260" w:lineRule="exact"/>
              <w:ind w:right="225"/>
              <w:jc w:val="right"/>
              <w:rPr>
                <w:rFonts w:cs="Times New Roman"/>
                <w:sz w:val="18"/>
                <w:szCs w:val="18"/>
              </w:rPr>
            </w:pPr>
            <w:r w:rsidRPr="003E158D">
              <w:rPr>
                <w:rFonts w:cs="Times New Roman"/>
                <w:sz w:val="18"/>
                <w:szCs w:val="18"/>
              </w:rPr>
              <w:t>79</w:t>
            </w:r>
            <w:r>
              <w:rPr>
                <w:rFonts w:cs="Times New Roman"/>
                <w:sz w:val="18"/>
                <w:szCs w:val="18"/>
              </w:rPr>
              <w:t>5</w:t>
            </w:r>
            <w:r w:rsidRPr="003E158D">
              <w:rPr>
                <w:rFonts w:cs="Times New Roman"/>
                <w:sz w:val="18"/>
                <w:szCs w:val="18"/>
              </w:rPr>
              <w:t>,581</w:t>
            </w:r>
          </w:p>
        </w:tc>
        <w:tc>
          <w:tcPr>
            <w:tcW w:w="99" w:type="dxa"/>
            <w:tcBorders>
              <w:top w:val="nil"/>
              <w:bottom w:val="nil"/>
            </w:tcBorders>
          </w:tcPr>
          <w:p w:rsidR="00AA15C7" w:rsidRPr="003E158D" w:rsidRDefault="00AA15C7" w:rsidP="00F24EBF">
            <w:pPr>
              <w:tabs>
                <w:tab w:val="decimal" w:pos="882"/>
              </w:tabs>
              <w:spacing w:line="260" w:lineRule="exact"/>
              <w:jc w:val="both"/>
              <w:rPr>
                <w:rFonts w:cs="Times New Roman"/>
                <w:sz w:val="18"/>
                <w:szCs w:val="18"/>
                <w:cs/>
              </w:rPr>
            </w:pPr>
          </w:p>
        </w:tc>
        <w:tc>
          <w:tcPr>
            <w:tcW w:w="1152" w:type="dxa"/>
            <w:tcBorders>
              <w:top w:val="single" w:sz="4" w:space="0" w:color="auto"/>
              <w:bottom w:val="double" w:sz="4" w:space="0" w:color="auto"/>
            </w:tcBorders>
          </w:tcPr>
          <w:p w:rsidR="00AA15C7" w:rsidRPr="003E158D" w:rsidRDefault="00AA15C7" w:rsidP="00F24EBF">
            <w:pPr>
              <w:spacing w:line="260" w:lineRule="exact"/>
              <w:ind w:right="225"/>
              <w:jc w:val="right"/>
              <w:rPr>
                <w:rFonts w:cs="Times New Roman"/>
                <w:sz w:val="18"/>
                <w:szCs w:val="18"/>
              </w:rPr>
            </w:pPr>
            <w:r w:rsidRPr="003E158D">
              <w:rPr>
                <w:rFonts w:cs="Times New Roman"/>
                <w:sz w:val="18"/>
                <w:szCs w:val="18"/>
              </w:rPr>
              <w:t>793,581</w:t>
            </w:r>
          </w:p>
        </w:tc>
        <w:tc>
          <w:tcPr>
            <w:tcW w:w="81" w:type="dxa"/>
            <w:tcBorders>
              <w:top w:val="nil"/>
              <w:bottom w:val="nil"/>
            </w:tcBorders>
          </w:tcPr>
          <w:p w:rsidR="00AA15C7" w:rsidRPr="003E158D" w:rsidRDefault="00AA15C7" w:rsidP="00F24EBF">
            <w:pPr>
              <w:tabs>
                <w:tab w:val="decimal" w:pos="882"/>
              </w:tabs>
              <w:spacing w:line="260" w:lineRule="exact"/>
              <w:jc w:val="thaiDistribute"/>
              <w:rPr>
                <w:rFonts w:cs="Times New Roman"/>
                <w:sz w:val="18"/>
                <w:szCs w:val="18"/>
                <w:cs/>
              </w:rPr>
            </w:pPr>
          </w:p>
        </w:tc>
        <w:tc>
          <w:tcPr>
            <w:tcW w:w="1152" w:type="dxa"/>
            <w:tcBorders>
              <w:top w:val="single" w:sz="4" w:space="0" w:color="auto"/>
              <w:bottom w:val="double" w:sz="4" w:space="0" w:color="auto"/>
            </w:tcBorders>
            <w:shd w:val="clear" w:color="auto" w:fill="auto"/>
          </w:tcPr>
          <w:p w:rsidR="00AA15C7" w:rsidRPr="003E158D" w:rsidRDefault="00AA15C7" w:rsidP="004779B0">
            <w:pPr>
              <w:spacing w:line="260" w:lineRule="exact"/>
              <w:ind w:right="225"/>
              <w:jc w:val="right"/>
              <w:rPr>
                <w:rFonts w:cs="Times New Roman"/>
                <w:sz w:val="18"/>
                <w:szCs w:val="18"/>
              </w:rPr>
            </w:pPr>
            <w:r w:rsidRPr="003E158D">
              <w:rPr>
                <w:rFonts w:cs="Times New Roman"/>
                <w:sz w:val="18"/>
                <w:szCs w:val="18"/>
              </w:rPr>
              <w:t>42</w:t>
            </w:r>
            <w:r>
              <w:rPr>
                <w:rFonts w:cs="Times New Roman"/>
                <w:sz w:val="18"/>
                <w:szCs w:val="18"/>
              </w:rPr>
              <w:t>2</w:t>
            </w:r>
            <w:r w:rsidRPr="003E158D">
              <w:rPr>
                <w:rFonts w:cs="Times New Roman"/>
                <w:sz w:val="18"/>
                <w:szCs w:val="18"/>
              </w:rPr>
              <w:t>,500</w:t>
            </w:r>
          </w:p>
        </w:tc>
        <w:tc>
          <w:tcPr>
            <w:tcW w:w="108" w:type="dxa"/>
            <w:tcBorders>
              <w:top w:val="nil"/>
              <w:bottom w:val="nil"/>
            </w:tcBorders>
          </w:tcPr>
          <w:p w:rsidR="00AA15C7" w:rsidRPr="003E158D" w:rsidRDefault="00AA15C7" w:rsidP="00F24EBF">
            <w:pPr>
              <w:tabs>
                <w:tab w:val="decimal" w:pos="882"/>
              </w:tabs>
              <w:spacing w:line="260" w:lineRule="exact"/>
              <w:jc w:val="thaiDistribute"/>
              <w:rPr>
                <w:rFonts w:cs="Times New Roman"/>
                <w:sz w:val="18"/>
                <w:szCs w:val="18"/>
                <w:cs/>
              </w:rPr>
            </w:pPr>
          </w:p>
        </w:tc>
        <w:tc>
          <w:tcPr>
            <w:tcW w:w="1152" w:type="dxa"/>
            <w:tcBorders>
              <w:top w:val="single" w:sz="4" w:space="0" w:color="auto"/>
              <w:bottom w:val="double" w:sz="4" w:space="0" w:color="auto"/>
            </w:tcBorders>
          </w:tcPr>
          <w:p w:rsidR="00AA15C7" w:rsidRPr="003E158D" w:rsidRDefault="00AA15C7" w:rsidP="00F24EBF">
            <w:pPr>
              <w:spacing w:line="260" w:lineRule="exact"/>
              <w:ind w:right="225"/>
              <w:jc w:val="right"/>
              <w:rPr>
                <w:rFonts w:cs="Times New Roman"/>
                <w:sz w:val="18"/>
                <w:szCs w:val="18"/>
              </w:rPr>
            </w:pPr>
            <w:r w:rsidRPr="003E158D">
              <w:rPr>
                <w:rFonts w:cs="Times New Roman"/>
                <w:sz w:val="18"/>
                <w:szCs w:val="18"/>
              </w:rPr>
              <w:t>420,500</w:t>
            </w:r>
          </w:p>
        </w:tc>
      </w:tr>
    </w:tbl>
    <w:p w:rsidR="00A97FE1" w:rsidRPr="00D3069E" w:rsidRDefault="006C1DDA" w:rsidP="000B7746">
      <w:pPr>
        <w:snapToGrid w:val="0"/>
        <w:spacing w:before="480" w:after="240"/>
        <w:ind w:left="547" w:hanging="547"/>
        <w:rPr>
          <w:rFonts w:cs="Times New Roman"/>
          <w:b/>
          <w:bCs/>
          <w:sz w:val="20"/>
          <w:szCs w:val="20"/>
        </w:rPr>
      </w:pPr>
      <w:r w:rsidRPr="003E158D">
        <w:rPr>
          <w:rFonts w:cs="Times New Roman"/>
          <w:b/>
          <w:bCs/>
          <w:color w:val="000000"/>
          <w:szCs w:val="24"/>
        </w:rPr>
        <w:t>6</w:t>
      </w:r>
      <w:r w:rsidR="00A97FE1" w:rsidRPr="003E158D">
        <w:rPr>
          <w:rFonts w:cs="Times New Roman"/>
          <w:b/>
          <w:bCs/>
          <w:caps/>
          <w:sz w:val="24"/>
          <w:szCs w:val="24"/>
        </w:rPr>
        <w:t>.</w:t>
      </w:r>
      <w:r w:rsidR="00A97FE1" w:rsidRPr="003E158D">
        <w:rPr>
          <w:rFonts w:cs="Times New Roman"/>
          <w:b/>
          <w:bCs/>
          <w:caps/>
          <w:sz w:val="24"/>
          <w:szCs w:val="24"/>
        </w:rPr>
        <w:tab/>
      </w:r>
      <w:r w:rsidR="00A97FE1" w:rsidRPr="00D3069E">
        <w:rPr>
          <w:rFonts w:ascii="Times New Roman Bold" w:hAnsi="Times New Roman Bold" w:cs="Times New Roman"/>
          <w:b/>
          <w:bCs/>
          <w:caps/>
          <w:spacing w:val="-2"/>
          <w:sz w:val="20"/>
          <w:szCs w:val="20"/>
        </w:rPr>
        <w:t xml:space="preserve">Allowance  for  </w:t>
      </w:r>
      <w:r w:rsidR="00CA394A" w:rsidRPr="00D3069E">
        <w:rPr>
          <w:rFonts w:ascii="Times New Roman Bold" w:hAnsi="Times New Roman Bold" w:cs="Times New Roman"/>
          <w:b/>
          <w:bCs/>
          <w:caps/>
          <w:spacing w:val="-2"/>
          <w:sz w:val="20"/>
          <w:szCs w:val="20"/>
        </w:rPr>
        <w:t>EXPECTED  CREDIT  LOSS</w:t>
      </w:r>
      <w:r w:rsidR="00D3069E" w:rsidRPr="00D3069E">
        <w:rPr>
          <w:rFonts w:ascii="Times New Roman Bold" w:hAnsi="Times New Roman Bold" w:cs="Times New Roman"/>
          <w:b/>
          <w:bCs/>
          <w:caps/>
          <w:spacing w:val="-2"/>
          <w:sz w:val="20"/>
          <w:szCs w:val="20"/>
        </w:rPr>
        <w:t>/</w:t>
      </w:r>
      <w:r w:rsidR="00D3069E" w:rsidRPr="00D3069E">
        <w:rPr>
          <w:rFonts w:ascii="Times New Roman Bold" w:hAnsi="Times New Roman Bold" w:cs="Times New Roman"/>
          <w:b/>
          <w:bCs/>
          <w:spacing w:val="-2"/>
          <w:sz w:val="20"/>
          <w:szCs w:val="20"/>
        </w:rPr>
        <w:t>ALLOWANCE  FOR  DOUBTFUL ACCOUNTS</w:t>
      </w:r>
    </w:p>
    <w:p w:rsidR="00A97FE1" w:rsidRPr="003E158D" w:rsidRDefault="00A97FE1" w:rsidP="0029406E">
      <w:pPr>
        <w:tabs>
          <w:tab w:val="left" w:pos="900"/>
        </w:tabs>
        <w:ind w:left="360" w:right="-205"/>
        <w:jc w:val="right"/>
        <w:rPr>
          <w:rFonts w:cs="Times New Roman"/>
          <w:b/>
          <w:bCs/>
          <w:sz w:val="18"/>
          <w:szCs w:val="18"/>
          <w:cs/>
        </w:rPr>
      </w:pPr>
      <w:r w:rsidRPr="003E158D">
        <w:rPr>
          <w:rFonts w:cs="Times New Roman"/>
          <w:b/>
          <w:bCs/>
          <w:sz w:val="18"/>
          <w:szCs w:val="18"/>
          <w:cs/>
        </w:rPr>
        <w:t>(</w:t>
      </w:r>
      <w:r w:rsidRPr="003E158D">
        <w:rPr>
          <w:rFonts w:cs="Times New Roman"/>
          <w:b/>
          <w:bCs/>
          <w:color w:val="000000"/>
          <w:sz w:val="18"/>
          <w:szCs w:val="18"/>
          <w:cs/>
        </w:rPr>
        <w:t>Unit</w:t>
      </w:r>
      <w:r w:rsidRPr="003E158D">
        <w:rPr>
          <w:rFonts w:cs="Times New Roman"/>
          <w:b/>
          <w:bCs/>
          <w:color w:val="000000"/>
          <w:sz w:val="18"/>
          <w:szCs w:val="18"/>
        </w:rPr>
        <w:t xml:space="preserve"> </w:t>
      </w:r>
      <w:r w:rsidRPr="003E158D">
        <w:rPr>
          <w:rFonts w:cs="Times New Roman"/>
          <w:b/>
          <w:bCs/>
          <w:color w:val="000000"/>
          <w:sz w:val="18"/>
          <w:szCs w:val="18"/>
          <w:cs/>
        </w:rPr>
        <w:t>: Thousand Baht</w:t>
      </w:r>
      <w:r w:rsidRPr="003E158D">
        <w:rPr>
          <w:rFonts w:cs="Times New Roman"/>
          <w:b/>
          <w:bCs/>
          <w:sz w:val="18"/>
          <w:szCs w:val="18"/>
          <w:cs/>
        </w:rPr>
        <w:t>)</w:t>
      </w:r>
    </w:p>
    <w:tbl>
      <w:tblPr>
        <w:tblW w:w="8910" w:type="dxa"/>
        <w:tblInd w:w="540" w:type="dxa"/>
        <w:tblBorders>
          <w:bottom w:val="single" w:sz="4" w:space="0" w:color="auto"/>
        </w:tblBorders>
        <w:tblLayout w:type="fixed"/>
        <w:tblCellMar>
          <w:left w:w="0" w:type="dxa"/>
          <w:right w:w="0" w:type="dxa"/>
        </w:tblCellMar>
        <w:tblLook w:val="0000" w:firstRow="0" w:lastRow="0" w:firstColumn="0" w:lastColumn="0" w:noHBand="0" w:noVBand="0"/>
      </w:tblPr>
      <w:tblGrid>
        <w:gridCol w:w="3987"/>
        <w:gridCol w:w="1143"/>
        <w:gridCol w:w="90"/>
        <w:gridCol w:w="1179"/>
        <w:gridCol w:w="117"/>
        <w:gridCol w:w="1134"/>
        <w:gridCol w:w="90"/>
        <w:gridCol w:w="1170"/>
      </w:tblGrid>
      <w:tr w:rsidR="00A97FE1" w:rsidRPr="003E158D" w:rsidTr="00F34970">
        <w:tc>
          <w:tcPr>
            <w:tcW w:w="3987" w:type="dxa"/>
            <w:vAlign w:val="bottom"/>
          </w:tcPr>
          <w:p w:rsidR="00A97FE1" w:rsidRPr="003E158D" w:rsidRDefault="00A97FE1" w:rsidP="00F24EBF">
            <w:pPr>
              <w:tabs>
                <w:tab w:val="left" w:pos="886"/>
              </w:tabs>
              <w:spacing w:line="260" w:lineRule="exact"/>
              <w:ind w:left="346"/>
              <w:rPr>
                <w:rFonts w:cs="Times New Roman"/>
                <w:b/>
                <w:bCs/>
                <w:sz w:val="18"/>
                <w:szCs w:val="18"/>
                <w:cs/>
              </w:rPr>
            </w:pPr>
          </w:p>
        </w:tc>
        <w:tc>
          <w:tcPr>
            <w:tcW w:w="2412" w:type="dxa"/>
            <w:gridSpan w:val="3"/>
            <w:tcBorders>
              <w:bottom w:val="single" w:sz="4" w:space="0" w:color="auto"/>
            </w:tcBorders>
            <w:vAlign w:val="bottom"/>
          </w:tcPr>
          <w:p w:rsidR="00F34970" w:rsidRPr="003E158D" w:rsidRDefault="00A97FE1" w:rsidP="00F24EBF">
            <w:pPr>
              <w:spacing w:line="260" w:lineRule="exact"/>
              <w:ind w:left="-18"/>
              <w:jc w:val="center"/>
              <w:rPr>
                <w:rFonts w:cs="Times New Roman"/>
                <w:b/>
                <w:bCs/>
                <w:sz w:val="18"/>
                <w:szCs w:val="18"/>
              </w:rPr>
            </w:pPr>
            <w:r w:rsidRPr="003E158D">
              <w:rPr>
                <w:rFonts w:cs="Times New Roman"/>
                <w:b/>
                <w:bCs/>
                <w:sz w:val="18"/>
                <w:szCs w:val="18"/>
              </w:rPr>
              <w:t xml:space="preserve">Consolidated </w:t>
            </w:r>
          </w:p>
          <w:p w:rsidR="00A97FE1" w:rsidRPr="003E158D" w:rsidRDefault="00A97FE1" w:rsidP="00F24EBF">
            <w:pPr>
              <w:spacing w:line="260" w:lineRule="exact"/>
              <w:ind w:left="-18"/>
              <w:jc w:val="center"/>
              <w:rPr>
                <w:rFonts w:cs="Times New Roman"/>
                <w:b/>
                <w:bCs/>
                <w:sz w:val="18"/>
                <w:szCs w:val="18"/>
              </w:rPr>
            </w:pPr>
            <w:r w:rsidRPr="003E158D">
              <w:rPr>
                <w:rFonts w:cs="Times New Roman"/>
                <w:b/>
                <w:bCs/>
                <w:sz w:val="18"/>
                <w:szCs w:val="18"/>
              </w:rPr>
              <w:t>financial statements</w:t>
            </w:r>
          </w:p>
        </w:tc>
        <w:tc>
          <w:tcPr>
            <w:tcW w:w="117" w:type="dxa"/>
          </w:tcPr>
          <w:p w:rsidR="00A97FE1" w:rsidRPr="003E158D" w:rsidRDefault="00A97FE1" w:rsidP="00F24EBF">
            <w:pPr>
              <w:spacing w:line="260" w:lineRule="exact"/>
              <w:ind w:left="-18"/>
              <w:jc w:val="center"/>
              <w:rPr>
                <w:rFonts w:cs="Times New Roman"/>
                <w:b/>
                <w:bCs/>
                <w:sz w:val="18"/>
                <w:szCs w:val="18"/>
                <w:cs/>
              </w:rPr>
            </w:pPr>
          </w:p>
        </w:tc>
        <w:tc>
          <w:tcPr>
            <w:tcW w:w="2394" w:type="dxa"/>
            <w:gridSpan w:val="3"/>
            <w:tcBorders>
              <w:bottom w:val="single" w:sz="4" w:space="0" w:color="auto"/>
            </w:tcBorders>
            <w:vAlign w:val="bottom"/>
          </w:tcPr>
          <w:p w:rsidR="00F34970" w:rsidRPr="003E158D" w:rsidRDefault="00A97FE1" w:rsidP="00F24EBF">
            <w:pPr>
              <w:spacing w:line="260" w:lineRule="exact"/>
              <w:ind w:left="-18"/>
              <w:jc w:val="center"/>
              <w:rPr>
                <w:rFonts w:cs="Times New Roman"/>
                <w:b/>
                <w:bCs/>
                <w:sz w:val="18"/>
                <w:szCs w:val="18"/>
              </w:rPr>
            </w:pPr>
            <w:r w:rsidRPr="003E158D">
              <w:rPr>
                <w:rFonts w:cs="Times New Roman"/>
                <w:b/>
                <w:bCs/>
                <w:sz w:val="18"/>
                <w:szCs w:val="18"/>
              </w:rPr>
              <w:t xml:space="preserve">Separate </w:t>
            </w:r>
          </w:p>
          <w:p w:rsidR="00A97FE1" w:rsidRPr="003E158D" w:rsidRDefault="00A97FE1" w:rsidP="00F24EBF">
            <w:pPr>
              <w:spacing w:line="260" w:lineRule="exact"/>
              <w:ind w:left="-18"/>
              <w:jc w:val="center"/>
              <w:rPr>
                <w:rFonts w:cs="Times New Roman"/>
                <w:b/>
                <w:bCs/>
                <w:sz w:val="18"/>
                <w:szCs w:val="18"/>
              </w:rPr>
            </w:pPr>
            <w:r w:rsidRPr="003E158D">
              <w:rPr>
                <w:rFonts w:cs="Times New Roman"/>
                <w:b/>
                <w:bCs/>
                <w:sz w:val="18"/>
                <w:szCs w:val="18"/>
              </w:rPr>
              <w:t>financial statements</w:t>
            </w:r>
          </w:p>
        </w:tc>
      </w:tr>
      <w:tr w:rsidR="00C55838" w:rsidRPr="003E158D" w:rsidTr="00240145">
        <w:tc>
          <w:tcPr>
            <w:tcW w:w="3987" w:type="dxa"/>
            <w:vAlign w:val="bottom"/>
          </w:tcPr>
          <w:p w:rsidR="00C55838" w:rsidRPr="003E158D" w:rsidRDefault="00C55838" w:rsidP="00F24EBF">
            <w:pPr>
              <w:tabs>
                <w:tab w:val="left" w:pos="886"/>
              </w:tabs>
              <w:spacing w:line="260" w:lineRule="exact"/>
              <w:ind w:left="346"/>
              <w:rPr>
                <w:rFonts w:cs="Times New Roman"/>
                <w:b/>
                <w:bCs/>
                <w:sz w:val="18"/>
                <w:szCs w:val="18"/>
                <w:cs/>
              </w:rPr>
            </w:pPr>
          </w:p>
        </w:tc>
        <w:tc>
          <w:tcPr>
            <w:tcW w:w="1143" w:type="dxa"/>
            <w:tcBorders>
              <w:top w:val="single" w:sz="4" w:space="0" w:color="auto"/>
              <w:bottom w:val="nil"/>
            </w:tcBorders>
            <w:vAlign w:val="bottom"/>
          </w:tcPr>
          <w:p w:rsidR="00C55838" w:rsidRPr="003E158D" w:rsidRDefault="00C55838" w:rsidP="00F24EBF">
            <w:pPr>
              <w:spacing w:line="260" w:lineRule="exact"/>
              <w:jc w:val="center"/>
              <w:rPr>
                <w:rFonts w:cs="Times New Roman"/>
                <w:b/>
                <w:bCs/>
                <w:color w:val="000000"/>
                <w:sz w:val="18"/>
                <w:szCs w:val="18"/>
              </w:rPr>
            </w:pPr>
            <w:r w:rsidRPr="003E158D">
              <w:rPr>
                <w:rFonts w:cs="Times New Roman"/>
                <w:b/>
                <w:bCs/>
                <w:color w:val="000000"/>
                <w:sz w:val="18"/>
                <w:szCs w:val="18"/>
              </w:rPr>
              <w:t xml:space="preserve">As at </w:t>
            </w:r>
          </w:p>
        </w:tc>
        <w:tc>
          <w:tcPr>
            <w:tcW w:w="90" w:type="dxa"/>
            <w:tcBorders>
              <w:top w:val="single" w:sz="4" w:space="0" w:color="auto"/>
              <w:bottom w:val="nil"/>
            </w:tcBorders>
          </w:tcPr>
          <w:p w:rsidR="00C55838" w:rsidRPr="003E158D" w:rsidRDefault="00C55838" w:rsidP="00F24EBF">
            <w:pPr>
              <w:spacing w:line="260" w:lineRule="exact"/>
              <w:jc w:val="center"/>
              <w:rPr>
                <w:rFonts w:cs="Times New Roman"/>
                <w:b/>
                <w:bCs/>
                <w:color w:val="000000"/>
                <w:sz w:val="18"/>
                <w:szCs w:val="18"/>
              </w:rPr>
            </w:pPr>
          </w:p>
        </w:tc>
        <w:tc>
          <w:tcPr>
            <w:tcW w:w="1179" w:type="dxa"/>
            <w:tcBorders>
              <w:top w:val="single" w:sz="4" w:space="0" w:color="auto"/>
              <w:bottom w:val="nil"/>
            </w:tcBorders>
            <w:vAlign w:val="bottom"/>
          </w:tcPr>
          <w:p w:rsidR="00C55838" w:rsidRPr="003E158D" w:rsidRDefault="00C55838" w:rsidP="00F24EBF">
            <w:pPr>
              <w:spacing w:line="260" w:lineRule="exact"/>
              <w:jc w:val="center"/>
              <w:rPr>
                <w:rFonts w:cs="Times New Roman"/>
                <w:b/>
                <w:bCs/>
                <w:color w:val="000000"/>
                <w:sz w:val="18"/>
                <w:szCs w:val="18"/>
              </w:rPr>
            </w:pPr>
            <w:r w:rsidRPr="003E158D">
              <w:rPr>
                <w:rFonts w:cs="Times New Roman"/>
                <w:b/>
                <w:bCs/>
                <w:color w:val="000000"/>
                <w:sz w:val="18"/>
                <w:szCs w:val="18"/>
              </w:rPr>
              <w:t xml:space="preserve">As at </w:t>
            </w:r>
          </w:p>
        </w:tc>
        <w:tc>
          <w:tcPr>
            <w:tcW w:w="117" w:type="dxa"/>
            <w:tcBorders>
              <w:bottom w:val="nil"/>
            </w:tcBorders>
          </w:tcPr>
          <w:p w:rsidR="00C55838" w:rsidRPr="003E158D" w:rsidRDefault="00C55838" w:rsidP="00F24EBF">
            <w:pPr>
              <w:spacing w:line="260" w:lineRule="exact"/>
              <w:ind w:left="-18"/>
              <w:jc w:val="center"/>
              <w:rPr>
                <w:rFonts w:cs="Times New Roman"/>
                <w:b/>
                <w:bCs/>
                <w:sz w:val="18"/>
                <w:szCs w:val="18"/>
                <w:cs/>
              </w:rPr>
            </w:pPr>
          </w:p>
        </w:tc>
        <w:tc>
          <w:tcPr>
            <w:tcW w:w="1134" w:type="dxa"/>
            <w:tcBorders>
              <w:top w:val="single" w:sz="4" w:space="0" w:color="auto"/>
              <w:bottom w:val="nil"/>
            </w:tcBorders>
            <w:vAlign w:val="bottom"/>
          </w:tcPr>
          <w:p w:rsidR="00C55838" w:rsidRPr="003E158D" w:rsidRDefault="00C55838" w:rsidP="00F24EBF">
            <w:pPr>
              <w:spacing w:line="260" w:lineRule="exact"/>
              <w:jc w:val="center"/>
              <w:rPr>
                <w:rFonts w:cs="Times New Roman"/>
                <w:b/>
                <w:bCs/>
                <w:color w:val="000000"/>
                <w:sz w:val="18"/>
                <w:szCs w:val="18"/>
              </w:rPr>
            </w:pPr>
            <w:r w:rsidRPr="003E158D">
              <w:rPr>
                <w:rFonts w:cs="Times New Roman"/>
                <w:b/>
                <w:bCs/>
                <w:color w:val="000000"/>
                <w:sz w:val="18"/>
                <w:szCs w:val="18"/>
              </w:rPr>
              <w:t xml:space="preserve">As at </w:t>
            </w:r>
          </w:p>
        </w:tc>
        <w:tc>
          <w:tcPr>
            <w:tcW w:w="90" w:type="dxa"/>
            <w:tcBorders>
              <w:top w:val="single" w:sz="4" w:space="0" w:color="auto"/>
              <w:bottom w:val="nil"/>
            </w:tcBorders>
          </w:tcPr>
          <w:p w:rsidR="00C55838" w:rsidRPr="003E158D" w:rsidRDefault="00C55838" w:rsidP="00F24EBF">
            <w:pPr>
              <w:spacing w:line="260" w:lineRule="exact"/>
              <w:jc w:val="center"/>
              <w:rPr>
                <w:rFonts w:cs="Times New Roman"/>
                <w:b/>
                <w:bCs/>
                <w:color w:val="000000"/>
                <w:sz w:val="18"/>
                <w:szCs w:val="18"/>
              </w:rPr>
            </w:pPr>
          </w:p>
        </w:tc>
        <w:tc>
          <w:tcPr>
            <w:tcW w:w="1170" w:type="dxa"/>
            <w:tcBorders>
              <w:top w:val="single" w:sz="4" w:space="0" w:color="auto"/>
              <w:bottom w:val="nil"/>
            </w:tcBorders>
            <w:vAlign w:val="bottom"/>
          </w:tcPr>
          <w:p w:rsidR="00C55838" w:rsidRPr="003E158D" w:rsidRDefault="00C55838" w:rsidP="00F24EBF">
            <w:pPr>
              <w:spacing w:line="260" w:lineRule="exact"/>
              <w:jc w:val="center"/>
              <w:rPr>
                <w:rFonts w:cs="Times New Roman"/>
                <w:b/>
                <w:bCs/>
                <w:color w:val="000000"/>
                <w:sz w:val="18"/>
                <w:szCs w:val="18"/>
              </w:rPr>
            </w:pPr>
            <w:r w:rsidRPr="003E158D">
              <w:rPr>
                <w:rFonts w:cs="Times New Roman"/>
                <w:b/>
                <w:bCs/>
                <w:color w:val="000000"/>
                <w:sz w:val="18"/>
                <w:szCs w:val="18"/>
              </w:rPr>
              <w:t xml:space="preserve">As at </w:t>
            </w:r>
          </w:p>
        </w:tc>
      </w:tr>
      <w:tr w:rsidR="00C55838" w:rsidRPr="003E158D" w:rsidTr="00240145">
        <w:tc>
          <w:tcPr>
            <w:tcW w:w="3987" w:type="dxa"/>
            <w:vAlign w:val="bottom"/>
          </w:tcPr>
          <w:p w:rsidR="00C55838" w:rsidRPr="003E158D" w:rsidRDefault="00C55838" w:rsidP="00F24EBF">
            <w:pPr>
              <w:tabs>
                <w:tab w:val="left" w:pos="886"/>
              </w:tabs>
              <w:spacing w:line="260" w:lineRule="exact"/>
              <w:ind w:left="346"/>
              <w:rPr>
                <w:rFonts w:cs="Times New Roman"/>
                <w:b/>
                <w:bCs/>
                <w:sz w:val="18"/>
                <w:szCs w:val="18"/>
                <w:cs/>
              </w:rPr>
            </w:pPr>
          </w:p>
        </w:tc>
        <w:tc>
          <w:tcPr>
            <w:tcW w:w="1143" w:type="dxa"/>
            <w:tcBorders>
              <w:top w:val="nil"/>
              <w:bottom w:val="nil"/>
            </w:tcBorders>
            <w:vAlign w:val="bottom"/>
          </w:tcPr>
          <w:p w:rsidR="00C55838" w:rsidRPr="003E158D" w:rsidRDefault="00475851" w:rsidP="00F24EBF">
            <w:pPr>
              <w:spacing w:line="260" w:lineRule="exact"/>
              <w:jc w:val="center"/>
              <w:rPr>
                <w:rFonts w:cs="Times New Roman"/>
                <w:b/>
                <w:bCs/>
                <w:color w:val="000000"/>
                <w:sz w:val="18"/>
                <w:szCs w:val="18"/>
              </w:rPr>
            </w:pPr>
            <w:r w:rsidRPr="00475851">
              <w:rPr>
                <w:rFonts w:cs="Times New Roman"/>
                <w:b/>
                <w:bCs/>
                <w:color w:val="000000"/>
                <w:sz w:val="18"/>
                <w:szCs w:val="18"/>
              </w:rPr>
              <w:t>June 30,</w:t>
            </w:r>
          </w:p>
        </w:tc>
        <w:tc>
          <w:tcPr>
            <w:tcW w:w="90" w:type="dxa"/>
            <w:tcBorders>
              <w:top w:val="nil"/>
              <w:bottom w:val="nil"/>
            </w:tcBorders>
          </w:tcPr>
          <w:p w:rsidR="00C55838" w:rsidRPr="003E158D" w:rsidRDefault="00C55838" w:rsidP="00F24EBF">
            <w:pPr>
              <w:spacing w:line="260" w:lineRule="exact"/>
              <w:jc w:val="center"/>
              <w:rPr>
                <w:rFonts w:cs="Times New Roman"/>
                <w:b/>
                <w:bCs/>
                <w:color w:val="000000"/>
                <w:sz w:val="18"/>
                <w:szCs w:val="18"/>
              </w:rPr>
            </w:pPr>
          </w:p>
        </w:tc>
        <w:tc>
          <w:tcPr>
            <w:tcW w:w="1179" w:type="dxa"/>
            <w:tcBorders>
              <w:top w:val="nil"/>
              <w:bottom w:val="nil"/>
            </w:tcBorders>
            <w:vAlign w:val="bottom"/>
          </w:tcPr>
          <w:p w:rsidR="00C55838" w:rsidRPr="003E158D" w:rsidRDefault="00C55838" w:rsidP="00F24EBF">
            <w:pPr>
              <w:spacing w:line="260" w:lineRule="exact"/>
              <w:jc w:val="center"/>
              <w:rPr>
                <w:rFonts w:cs="Times New Roman"/>
                <w:b/>
                <w:bCs/>
                <w:color w:val="000000"/>
                <w:sz w:val="18"/>
                <w:szCs w:val="18"/>
              </w:rPr>
            </w:pPr>
            <w:r w:rsidRPr="003E158D">
              <w:rPr>
                <w:rFonts w:cs="Times New Roman"/>
                <w:b/>
                <w:bCs/>
                <w:color w:val="000000"/>
                <w:sz w:val="18"/>
                <w:szCs w:val="18"/>
              </w:rPr>
              <w:t xml:space="preserve">December </w:t>
            </w:r>
            <w:r w:rsidR="006C1DDA" w:rsidRPr="003E158D">
              <w:rPr>
                <w:rFonts w:cs="Times New Roman"/>
                <w:b/>
                <w:bCs/>
                <w:color w:val="000000"/>
                <w:sz w:val="18"/>
                <w:szCs w:val="18"/>
              </w:rPr>
              <w:t>31</w:t>
            </w:r>
            <w:r w:rsidRPr="003E158D">
              <w:rPr>
                <w:rFonts w:cs="Times New Roman"/>
                <w:b/>
                <w:bCs/>
                <w:color w:val="000000"/>
                <w:sz w:val="18"/>
                <w:szCs w:val="18"/>
              </w:rPr>
              <w:t>,</w:t>
            </w:r>
          </w:p>
        </w:tc>
        <w:tc>
          <w:tcPr>
            <w:tcW w:w="117" w:type="dxa"/>
            <w:tcBorders>
              <w:top w:val="nil"/>
              <w:bottom w:val="nil"/>
            </w:tcBorders>
          </w:tcPr>
          <w:p w:rsidR="00C55838" w:rsidRPr="003E158D" w:rsidRDefault="00C55838" w:rsidP="00F24EBF">
            <w:pPr>
              <w:spacing w:line="260" w:lineRule="exact"/>
              <w:ind w:left="-18"/>
              <w:jc w:val="center"/>
              <w:rPr>
                <w:rFonts w:cs="Times New Roman"/>
                <w:b/>
                <w:bCs/>
                <w:sz w:val="18"/>
                <w:szCs w:val="18"/>
                <w:cs/>
              </w:rPr>
            </w:pPr>
          </w:p>
        </w:tc>
        <w:tc>
          <w:tcPr>
            <w:tcW w:w="1134" w:type="dxa"/>
            <w:tcBorders>
              <w:top w:val="nil"/>
              <w:bottom w:val="nil"/>
            </w:tcBorders>
            <w:vAlign w:val="bottom"/>
          </w:tcPr>
          <w:p w:rsidR="00C55838" w:rsidRPr="003E158D" w:rsidRDefault="00475851" w:rsidP="00F24EBF">
            <w:pPr>
              <w:spacing w:line="260" w:lineRule="exact"/>
              <w:jc w:val="center"/>
              <w:rPr>
                <w:rFonts w:cs="Times New Roman"/>
                <w:b/>
                <w:bCs/>
                <w:color w:val="000000"/>
                <w:sz w:val="18"/>
                <w:szCs w:val="18"/>
              </w:rPr>
            </w:pPr>
            <w:r w:rsidRPr="00475851">
              <w:rPr>
                <w:rFonts w:cs="Times New Roman"/>
                <w:b/>
                <w:bCs/>
                <w:color w:val="000000"/>
                <w:sz w:val="18"/>
                <w:szCs w:val="18"/>
              </w:rPr>
              <w:t>June 30,</w:t>
            </w:r>
          </w:p>
        </w:tc>
        <w:tc>
          <w:tcPr>
            <w:tcW w:w="90" w:type="dxa"/>
            <w:tcBorders>
              <w:top w:val="nil"/>
              <w:bottom w:val="nil"/>
            </w:tcBorders>
          </w:tcPr>
          <w:p w:rsidR="00C55838" w:rsidRPr="003E158D" w:rsidRDefault="00C55838" w:rsidP="00F24EBF">
            <w:pPr>
              <w:spacing w:line="260" w:lineRule="exact"/>
              <w:jc w:val="center"/>
              <w:rPr>
                <w:rFonts w:cs="Times New Roman"/>
                <w:b/>
                <w:bCs/>
                <w:color w:val="000000"/>
                <w:sz w:val="18"/>
                <w:szCs w:val="18"/>
              </w:rPr>
            </w:pPr>
          </w:p>
        </w:tc>
        <w:tc>
          <w:tcPr>
            <w:tcW w:w="1170" w:type="dxa"/>
            <w:tcBorders>
              <w:top w:val="nil"/>
              <w:bottom w:val="nil"/>
            </w:tcBorders>
            <w:vAlign w:val="bottom"/>
          </w:tcPr>
          <w:p w:rsidR="00C55838" w:rsidRPr="003E158D" w:rsidRDefault="00C55838" w:rsidP="00F24EBF">
            <w:pPr>
              <w:spacing w:line="260" w:lineRule="exact"/>
              <w:jc w:val="center"/>
              <w:rPr>
                <w:rFonts w:cs="Times New Roman"/>
                <w:b/>
                <w:bCs/>
                <w:color w:val="000000"/>
                <w:sz w:val="18"/>
                <w:szCs w:val="18"/>
              </w:rPr>
            </w:pPr>
            <w:r w:rsidRPr="003E158D">
              <w:rPr>
                <w:rFonts w:cs="Times New Roman"/>
                <w:b/>
                <w:bCs/>
                <w:color w:val="000000"/>
                <w:sz w:val="18"/>
                <w:szCs w:val="18"/>
              </w:rPr>
              <w:t xml:space="preserve">December </w:t>
            </w:r>
            <w:r w:rsidR="006C1DDA" w:rsidRPr="003E158D">
              <w:rPr>
                <w:rFonts w:cs="Times New Roman"/>
                <w:b/>
                <w:bCs/>
                <w:color w:val="000000"/>
                <w:sz w:val="18"/>
                <w:szCs w:val="18"/>
              </w:rPr>
              <w:t>31</w:t>
            </w:r>
            <w:r w:rsidRPr="003E158D">
              <w:rPr>
                <w:rFonts w:cs="Times New Roman"/>
                <w:b/>
                <w:bCs/>
                <w:color w:val="000000"/>
                <w:sz w:val="18"/>
                <w:szCs w:val="18"/>
              </w:rPr>
              <w:t xml:space="preserve">, </w:t>
            </w:r>
          </w:p>
        </w:tc>
      </w:tr>
      <w:tr w:rsidR="00C55838" w:rsidRPr="003E158D" w:rsidTr="00240145">
        <w:tc>
          <w:tcPr>
            <w:tcW w:w="3987" w:type="dxa"/>
            <w:vAlign w:val="bottom"/>
          </w:tcPr>
          <w:p w:rsidR="00C55838" w:rsidRPr="003E158D" w:rsidRDefault="00C55838" w:rsidP="00F24EBF">
            <w:pPr>
              <w:tabs>
                <w:tab w:val="left" w:pos="886"/>
              </w:tabs>
              <w:spacing w:line="260" w:lineRule="exact"/>
              <w:ind w:left="346"/>
              <w:rPr>
                <w:rFonts w:cs="Times New Roman"/>
                <w:b/>
                <w:bCs/>
                <w:sz w:val="18"/>
                <w:szCs w:val="18"/>
                <w:cs/>
              </w:rPr>
            </w:pPr>
          </w:p>
        </w:tc>
        <w:tc>
          <w:tcPr>
            <w:tcW w:w="1143" w:type="dxa"/>
            <w:tcBorders>
              <w:top w:val="nil"/>
              <w:bottom w:val="single" w:sz="4" w:space="0" w:color="auto"/>
            </w:tcBorders>
            <w:vAlign w:val="bottom"/>
          </w:tcPr>
          <w:p w:rsidR="00C55838" w:rsidRPr="003E158D" w:rsidRDefault="006C1DDA" w:rsidP="00F24EBF">
            <w:pPr>
              <w:spacing w:line="260" w:lineRule="exact"/>
              <w:jc w:val="center"/>
              <w:rPr>
                <w:rFonts w:cs="Times New Roman"/>
                <w:b/>
                <w:bCs/>
                <w:color w:val="000000"/>
                <w:sz w:val="18"/>
                <w:szCs w:val="18"/>
              </w:rPr>
            </w:pPr>
            <w:r w:rsidRPr="003E158D">
              <w:rPr>
                <w:rFonts w:cs="Times New Roman"/>
                <w:b/>
                <w:bCs/>
                <w:color w:val="000000"/>
                <w:sz w:val="18"/>
                <w:szCs w:val="18"/>
              </w:rPr>
              <w:t>2020</w:t>
            </w:r>
          </w:p>
        </w:tc>
        <w:tc>
          <w:tcPr>
            <w:tcW w:w="90" w:type="dxa"/>
            <w:tcBorders>
              <w:top w:val="nil"/>
            </w:tcBorders>
          </w:tcPr>
          <w:p w:rsidR="00C55838" w:rsidRPr="003E158D" w:rsidRDefault="00C55838" w:rsidP="00F24EBF">
            <w:pPr>
              <w:spacing w:line="260" w:lineRule="exact"/>
              <w:jc w:val="center"/>
              <w:rPr>
                <w:rFonts w:cs="Times New Roman"/>
                <w:b/>
                <w:bCs/>
                <w:color w:val="000000"/>
                <w:sz w:val="18"/>
                <w:szCs w:val="18"/>
              </w:rPr>
            </w:pPr>
          </w:p>
        </w:tc>
        <w:tc>
          <w:tcPr>
            <w:tcW w:w="1179" w:type="dxa"/>
            <w:tcBorders>
              <w:top w:val="nil"/>
              <w:bottom w:val="single" w:sz="4" w:space="0" w:color="auto"/>
            </w:tcBorders>
            <w:vAlign w:val="bottom"/>
          </w:tcPr>
          <w:p w:rsidR="00C55838" w:rsidRPr="003E158D" w:rsidRDefault="006C1DDA" w:rsidP="00F24EBF">
            <w:pPr>
              <w:spacing w:line="260" w:lineRule="exact"/>
              <w:jc w:val="center"/>
              <w:rPr>
                <w:rFonts w:cs="Times New Roman"/>
                <w:b/>
                <w:bCs/>
                <w:color w:val="000000"/>
                <w:sz w:val="18"/>
                <w:szCs w:val="18"/>
              </w:rPr>
            </w:pPr>
            <w:r w:rsidRPr="003E158D">
              <w:rPr>
                <w:rFonts w:cs="Times New Roman"/>
                <w:b/>
                <w:bCs/>
                <w:color w:val="000000"/>
                <w:sz w:val="18"/>
                <w:szCs w:val="18"/>
              </w:rPr>
              <w:t>2019</w:t>
            </w:r>
          </w:p>
        </w:tc>
        <w:tc>
          <w:tcPr>
            <w:tcW w:w="117" w:type="dxa"/>
            <w:tcBorders>
              <w:top w:val="nil"/>
              <w:bottom w:val="nil"/>
            </w:tcBorders>
          </w:tcPr>
          <w:p w:rsidR="00C55838" w:rsidRPr="003E158D" w:rsidRDefault="00C55838" w:rsidP="00F24EBF">
            <w:pPr>
              <w:spacing w:line="260" w:lineRule="exact"/>
              <w:ind w:left="-18"/>
              <w:jc w:val="center"/>
              <w:rPr>
                <w:rFonts w:cs="Times New Roman"/>
                <w:b/>
                <w:bCs/>
                <w:sz w:val="18"/>
                <w:szCs w:val="18"/>
                <w:cs/>
              </w:rPr>
            </w:pPr>
          </w:p>
        </w:tc>
        <w:tc>
          <w:tcPr>
            <w:tcW w:w="1134" w:type="dxa"/>
            <w:tcBorders>
              <w:top w:val="nil"/>
              <w:bottom w:val="single" w:sz="4" w:space="0" w:color="auto"/>
            </w:tcBorders>
            <w:vAlign w:val="bottom"/>
          </w:tcPr>
          <w:p w:rsidR="00C55838" w:rsidRPr="003E158D" w:rsidRDefault="006C1DDA" w:rsidP="00F24EBF">
            <w:pPr>
              <w:spacing w:line="260" w:lineRule="exact"/>
              <w:jc w:val="center"/>
              <w:rPr>
                <w:rFonts w:cs="Times New Roman"/>
                <w:b/>
                <w:bCs/>
                <w:color w:val="000000"/>
                <w:sz w:val="18"/>
                <w:szCs w:val="18"/>
              </w:rPr>
            </w:pPr>
            <w:r w:rsidRPr="003E158D">
              <w:rPr>
                <w:rFonts w:cs="Times New Roman"/>
                <w:b/>
                <w:bCs/>
                <w:color w:val="000000"/>
                <w:sz w:val="18"/>
                <w:szCs w:val="18"/>
              </w:rPr>
              <w:t>2020</w:t>
            </w:r>
          </w:p>
        </w:tc>
        <w:tc>
          <w:tcPr>
            <w:tcW w:w="90" w:type="dxa"/>
            <w:tcBorders>
              <w:top w:val="nil"/>
            </w:tcBorders>
          </w:tcPr>
          <w:p w:rsidR="00C55838" w:rsidRPr="003E158D" w:rsidRDefault="00C55838" w:rsidP="00F24EBF">
            <w:pPr>
              <w:spacing w:line="260" w:lineRule="exact"/>
              <w:jc w:val="center"/>
              <w:rPr>
                <w:rFonts w:cs="Times New Roman"/>
                <w:b/>
                <w:bCs/>
                <w:color w:val="000000"/>
                <w:sz w:val="18"/>
                <w:szCs w:val="18"/>
              </w:rPr>
            </w:pPr>
          </w:p>
        </w:tc>
        <w:tc>
          <w:tcPr>
            <w:tcW w:w="1170" w:type="dxa"/>
            <w:tcBorders>
              <w:top w:val="nil"/>
              <w:bottom w:val="single" w:sz="4" w:space="0" w:color="auto"/>
            </w:tcBorders>
            <w:vAlign w:val="bottom"/>
          </w:tcPr>
          <w:p w:rsidR="00C55838" w:rsidRPr="003E158D" w:rsidRDefault="006C1DDA" w:rsidP="00F24EBF">
            <w:pPr>
              <w:spacing w:line="260" w:lineRule="exact"/>
              <w:jc w:val="center"/>
              <w:rPr>
                <w:rFonts w:cs="Times New Roman"/>
                <w:b/>
                <w:bCs/>
                <w:color w:val="000000"/>
                <w:sz w:val="18"/>
                <w:szCs w:val="18"/>
              </w:rPr>
            </w:pPr>
            <w:r w:rsidRPr="003E158D">
              <w:rPr>
                <w:rFonts w:cs="Times New Roman"/>
                <w:b/>
                <w:bCs/>
                <w:color w:val="000000"/>
                <w:sz w:val="18"/>
                <w:szCs w:val="18"/>
              </w:rPr>
              <w:t>2019</w:t>
            </w:r>
          </w:p>
        </w:tc>
      </w:tr>
      <w:tr w:rsidR="00C55838" w:rsidRPr="003E158D" w:rsidTr="00240145">
        <w:trPr>
          <w:trHeight w:hRule="exact" w:val="217"/>
        </w:trPr>
        <w:tc>
          <w:tcPr>
            <w:tcW w:w="3987" w:type="dxa"/>
            <w:vAlign w:val="bottom"/>
          </w:tcPr>
          <w:p w:rsidR="00C55838" w:rsidRPr="003E158D" w:rsidRDefault="00C55838" w:rsidP="00F24EBF">
            <w:pPr>
              <w:pStyle w:val="Heading5"/>
              <w:tabs>
                <w:tab w:val="left" w:pos="886"/>
              </w:tabs>
              <w:spacing w:line="260" w:lineRule="exact"/>
              <w:ind w:left="346"/>
              <w:rPr>
                <w:rFonts w:ascii="Times New Roman" w:hAnsi="Times New Roman" w:cs="Times New Roman"/>
                <w:sz w:val="18"/>
                <w:szCs w:val="18"/>
                <w:cs/>
                <w:lang w:val="en-US" w:eastAsia="en-US"/>
              </w:rPr>
            </w:pPr>
          </w:p>
        </w:tc>
        <w:tc>
          <w:tcPr>
            <w:tcW w:w="1143" w:type="dxa"/>
            <w:tcBorders>
              <w:top w:val="single" w:sz="4" w:space="0" w:color="auto"/>
              <w:bottom w:val="nil"/>
            </w:tcBorders>
          </w:tcPr>
          <w:p w:rsidR="00C55838" w:rsidRPr="003E158D" w:rsidRDefault="00C55838" w:rsidP="00F24EBF">
            <w:pPr>
              <w:spacing w:line="260" w:lineRule="exact"/>
              <w:jc w:val="right"/>
              <w:rPr>
                <w:rFonts w:cs="Times New Roman"/>
                <w:sz w:val="18"/>
                <w:szCs w:val="18"/>
                <w:cs/>
              </w:rPr>
            </w:pPr>
          </w:p>
        </w:tc>
        <w:tc>
          <w:tcPr>
            <w:tcW w:w="90" w:type="dxa"/>
            <w:tcBorders>
              <w:bottom w:val="nil"/>
            </w:tcBorders>
          </w:tcPr>
          <w:p w:rsidR="00C55838" w:rsidRPr="003E158D" w:rsidRDefault="00C55838" w:rsidP="00F24EBF">
            <w:pPr>
              <w:spacing w:line="260" w:lineRule="exact"/>
              <w:jc w:val="right"/>
              <w:rPr>
                <w:rFonts w:cs="Times New Roman"/>
                <w:sz w:val="18"/>
                <w:szCs w:val="18"/>
                <w:cs/>
              </w:rPr>
            </w:pPr>
          </w:p>
        </w:tc>
        <w:tc>
          <w:tcPr>
            <w:tcW w:w="1179" w:type="dxa"/>
            <w:tcBorders>
              <w:top w:val="single" w:sz="4" w:space="0" w:color="auto"/>
              <w:bottom w:val="nil"/>
            </w:tcBorders>
          </w:tcPr>
          <w:p w:rsidR="00C55838" w:rsidRPr="003E158D" w:rsidRDefault="00C55838" w:rsidP="00F24EBF">
            <w:pPr>
              <w:spacing w:line="260" w:lineRule="exact"/>
              <w:jc w:val="right"/>
              <w:rPr>
                <w:rFonts w:cs="Times New Roman"/>
                <w:sz w:val="18"/>
                <w:szCs w:val="18"/>
                <w:cs/>
              </w:rPr>
            </w:pPr>
          </w:p>
        </w:tc>
        <w:tc>
          <w:tcPr>
            <w:tcW w:w="117" w:type="dxa"/>
            <w:tcBorders>
              <w:top w:val="nil"/>
              <w:bottom w:val="nil"/>
            </w:tcBorders>
          </w:tcPr>
          <w:p w:rsidR="00C55838" w:rsidRPr="003E158D" w:rsidRDefault="00C55838" w:rsidP="00F24EBF">
            <w:pPr>
              <w:spacing w:line="260" w:lineRule="exact"/>
              <w:jc w:val="center"/>
              <w:rPr>
                <w:rFonts w:cs="Times New Roman"/>
                <w:sz w:val="18"/>
                <w:szCs w:val="18"/>
                <w:cs/>
              </w:rPr>
            </w:pPr>
          </w:p>
        </w:tc>
        <w:tc>
          <w:tcPr>
            <w:tcW w:w="1134" w:type="dxa"/>
            <w:tcBorders>
              <w:top w:val="single" w:sz="4" w:space="0" w:color="auto"/>
              <w:bottom w:val="nil"/>
            </w:tcBorders>
          </w:tcPr>
          <w:p w:rsidR="00C55838" w:rsidRPr="003E158D" w:rsidRDefault="00C55838" w:rsidP="00F24EBF">
            <w:pPr>
              <w:spacing w:line="260" w:lineRule="exact"/>
              <w:jc w:val="right"/>
              <w:rPr>
                <w:rFonts w:cs="Times New Roman"/>
                <w:sz w:val="18"/>
                <w:szCs w:val="18"/>
                <w:cs/>
              </w:rPr>
            </w:pPr>
          </w:p>
        </w:tc>
        <w:tc>
          <w:tcPr>
            <w:tcW w:w="90" w:type="dxa"/>
            <w:tcBorders>
              <w:bottom w:val="nil"/>
            </w:tcBorders>
          </w:tcPr>
          <w:p w:rsidR="00C55838" w:rsidRPr="003E158D" w:rsidRDefault="00C55838" w:rsidP="00F24EBF">
            <w:pPr>
              <w:tabs>
                <w:tab w:val="decimal" w:pos="851"/>
              </w:tabs>
              <w:spacing w:line="260" w:lineRule="exact"/>
              <w:jc w:val="both"/>
              <w:rPr>
                <w:rFonts w:cs="Times New Roman"/>
                <w:sz w:val="18"/>
                <w:szCs w:val="18"/>
                <w:cs/>
              </w:rPr>
            </w:pPr>
          </w:p>
        </w:tc>
        <w:tc>
          <w:tcPr>
            <w:tcW w:w="1170" w:type="dxa"/>
            <w:tcBorders>
              <w:bottom w:val="nil"/>
            </w:tcBorders>
          </w:tcPr>
          <w:p w:rsidR="00C55838" w:rsidRPr="003E158D" w:rsidRDefault="00C55838" w:rsidP="00F24EBF">
            <w:pPr>
              <w:spacing w:line="260" w:lineRule="exact"/>
              <w:jc w:val="right"/>
              <w:rPr>
                <w:rFonts w:cs="Times New Roman"/>
                <w:sz w:val="18"/>
                <w:szCs w:val="18"/>
                <w:cs/>
              </w:rPr>
            </w:pPr>
          </w:p>
        </w:tc>
      </w:tr>
      <w:tr w:rsidR="00A25993" w:rsidRPr="003E158D" w:rsidTr="00240145">
        <w:tc>
          <w:tcPr>
            <w:tcW w:w="3987" w:type="dxa"/>
          </w:tcPr>
          <w:p w:rsidR="00A25993" w:rsidRPr="003E158D" w:rsidRDefault="00A25993" w:rsidP="00F24EBF">
            <w:pPr>
              <w:pStyle w:val="Heading5"/>
              <w:spacing w:line="260" w:lineRule="exact"/>
              <w:ind w:left="346" w:hanging="157"/>
              <w:rPr>
                <w:rFonts w:ascii="Times New Roman" w:hAnsi="Times New Roman" w:cs="Times New Roman"/>
                <w:sz w:val="18"/>
                <w:szCs w:val="18"/>
                <w:lang w:val="en-US" w:eastAsia="en-US"/>
              </w:rPr>
            </w:pPr>
            <w:r w:rsidRPr="003E158D">
              <w:rPr>
                <w:rFonts w:ascii="Times New Roman" w:hAnsi="Times New Roman" w:cs="Times New Roman"/>
                <w:sz w:val="18"/>
                <w:szCs w:val="18"/>
                <w:lang w:val="en-US" w:eastAsia="en-US"/>
              </w:rPr>
              <w:t>Balance - beginning of the period/year</w:t>
            </w:r>
          </w:p>
        </w:tc>
        <w:tc>
          <w:tcPr>
            <w:tcW w:w="1143" w:type="dxa"/>
            <w:tcBorders>
              <w:top w:val="nil"/>
              <w:bottom w:val="nil"/>
            </w:tcBorders>
            <w:shd w:val="clear" w:color="auto" w:fill="auto"/>
          </w:tcPr>
          <w:p w:rsidR="00A25993" w:rsidRPr="003E158D" w:rsidRDefault="00144F8E" w:rsidP="006C7AA0">
            <w:pPr>
              <w:tabs>
                <w:tab w:val="decimal" w:pos="990"/>
              </w:tabs>
              <w:spacing w:line="260" w:lineRule="exact"/>
              <w:rPr>
                <w:rFonts w:cs="Times New Roman"/>
                <w:sz w:val="18"/>
                <w:szCs w:val="18"/>
              </w:rPr>
            </w:pPr>
            <w:r>
              <w:rPr>
                <w:rFonts w:cs="Times New Roman"/>
                <w:sz w:val="18"/>
                <w:szCs w:val="18"/>
              </w:rPr>
              <w:t>149,081</w:t>
            </w:r>
          </w:p>
        </w:tc>
        <w:tc>
          <w:tcPr>
            <w:tcW w:w="90" w:type="dxa"/>
            <w:tcBorders>
              <w:top w:val="nil"/>
              <w:bottom w:val="nil"/>
            </w:tcBorders>
            <w:shd w:val="clear" w:color="auto" w:fill="auto"/>
          </w:tcPr>
          <w:p w:rsidR="00A25993" w:rsidRPr="003E158D" w:rsidRDefault="00A25993" w:rsidP="00F24EBF">
            <w:pPr>
              <w:tabs>
                <w:tab w:val="decimal" w:pos="851"/>
              </w:tabs>
              <w:spacing w:line="260" w:lineRule="exact"/>
              <w:jc w:val="both"/>
              <w:rPr>
                <w:rFonts w:cs="Times New Roman"/>
                <w:sz w:val="18"/>
                <w:szCs w:val="18"/>
                <w:cs/>
              </w:rPr>
            </w:pPr>
          </w:p>
        </w:tc>
        <w:tc>
          <w:tcPr>
            <w:tcW w:w="1179" w:type="dxa"/>
            <w:tcBorders>
              <w:top w:val="nil"/>
              <w:bottom w:val="nil"/>
            </w:tcBorders>
            <w:shd w:val="clear" w:color="auto" w:fill="auto"/>
          </w:tcPr>
          <w:p w:rsidR="00A25993" w:rsidRPr="003E158D" w:rsidRDefault="00A25993" w:rsidP="00F24EBF">
            <w:pPr>
              <w:tabs>
                <w:tab w:val="decimal" w:pos="990"/>
              </w:tabs>
              <w:spacing w:line="260" w:lineRule="exact"/>
              <w:rPr>
                <w:rFonts w:cs="Times New Roman"/>
                <w:sz w:val="18"/>
                <w:szCs w:val="18"/>
              </w:rPr>
            </w:pPr>
            <w:r w:rsidRPr="003E158D">
              <w:rPr>
                <w:rFonts w:cs="Times New Roman"/>
                <w:sz w:val="18"/>
                <w:szCs w:val="18"/>
              </w:rPr>
              <w:t>148,458</w:t>
            </w:r>
          </w:p>
        </w:tc>
        <w:tc>
          <w:tcPr>
            <w:tcW w:w="117" w:type="dxa"/>
            <w:tcBorders>
              <w:top w:val="nil"/>
              <w:bottom w:val="nil"/>
            </w:tcBorders>
            <w:shd w:val="clear" w:color="auto" w:fill="auto"/>
          </w:tcPr>
          <w:p w:rsidR="00A25993" w:rsidRPr="003E158D" w:rsidRDefault="00A25993" w:rsidP="00F24EBF">
            <w:pPr>
              <w:spacing w:line="260" w:lineRule="exact"/>
              <w:jc w:val="center"/>
              <w:rPr>
                <w:rFonts w:cs="Times New Roman"/>
                <w:sz w:val="18"/>
                <w:szCs w:val="18"/>
                <w:cs/>
              </w:rPr>
            </w:pPr>
          </w:p>
        </w:tc>
        <w:tc>
          <w:tcPr>
            <w:tcW w:w="1134" w:type="dxa"/>
            <w:tcBorders>
              <w:top w:val="nil"/>
              <w:bottom w:val="nil"/>
            </w:tcBorders>
            <w:shd w:val="clear" w:color="auto" w:fill="auto"/>
          </w:tcPr>
          <w:p w:rsidR="00A25993" w:rsidRPr="003E158D" w:rsidRDefault="00A25993" w:rsidP="006C7AA0">
            <w:pPr>
              <w:spacing w:line="260" w:lineRule="exact"/>
              <w:ind w:right="171"/>
              <w:jc w:val="right"/>
              <w:rPr>
                <w:rFonts w:cs="Times New Roman"/>
                <w:sz w:val="18"/>
                <w:szCs w:val="18"/>
              </w:rPr>
            </w:pPr>
            <w:r w:rsidRPr="003E158D">
              <w:rPr>
                <w:rFonts w:cs="Times New Roman"/>
                <w:sz w:val="18"/>
                <w:szCs w:val="18"/>
              </w:rPr>
              <w:t>13,000</w:t>
            </w:r>
          </w:p>
        </w:tc>
        <w:tc>
          <w:tcPr>
            <w:tcW w:w="90" w:type="dxa"/>
            <w:tcBorders>
              <w:top w:val="nil"/>
              <w:bottom w:val="nil"/>
            </w:tcBorders>
          </w:tcPr>
          <w:p w:rsidR="00A25993" w:rsidRPr="003E158D" w:rsidRDefault="00A25993" w:rsidP="00F24EBF">
            <w:pPr>
              <w:tabs>
                <w:tab w:val="decimal" w:pos="851"/>
              </w:tabs>
              <w:spacing w:line="260" w:lineRule="exact"/>
              <w:jc w:val="both"/>
              <w:rPr>
                <w:rFonts w:cs="Times New Roman"/>
                <w:sz w:val="18"/>
                <w:szCs w:val="18"/>
                <w:cs/>
              </w:rPr>
            </w:pPr>
          </w:p>
        </w:tc>
        <w:tc>
          <w:tcPr>
            <w:tcW w:w="1170" w:type="dxa"/>
            <w:tcBorders>
              <w:top w:val="nil"/>
              <w:bottom w:val="nil"/>
            </w:tcBorders>
          </w:tcPr>
          <w:p w:rsidR="00A25993" w:rsidRPr="003E158D" w:rsidRDefault="00A25993" w:rsidP="00F24EBF">
            <w:pPr>
              <w:spacing w:line="260" w:lineRule="exact"/>
              <w:ind w:right="171"/>
              <w:jc w:val="right"/>
              <w:rPr>
                <w:rFonts w:cs="Times New Roman"/>
                <w:sz w:val="18"/>
                <w:szCs w:val="18"/>
              </w:rPr>
            </w:pPr>
            <w:r w:rsidRPr="003E158D">
              <w:rPr>
                <w:rFonts w:cs="Times New Roman"/>
                <w:sz w:val="18"/>
                <w:szCs w:val="18"/>
              </w:rPr>
              <w:t>13,000</w:t>
            </w:r>
          </w:p>
        </w:tc>
      </w:tr>
      <w:tr w:rsidR="00F24A9B" w:rsidRPr="003E158D" w:rsidTr="00240145">
        <w:tc>
          <w:tcPr>
            <w:tcW w:w="3987" w:type="dxa"/>
          </w:tcPr>
          <w:p w:rsidR="00F24A9B" w:rsidRPr="00392764" w:rsidRDefault="00F24A9B" w:rsidP="00F24A9B">
            <w:pPr>
              <w:pStyle w:val="Heading5"/>
              <w:spacing w:line="260" w:lineRule="exact"/>
              <w:ind w:left="346" w:hanging="157"/>
              <w:rPr>
                <w:rFonts w:ascii="Times New Roman" w:hAnsi="Times New Roman" w:cs="Times New Roman"/>
                <w:sz w:val="20"/>
                <w:szCs w:val="20"/>
                <w:cs/>
                <w:lang w:val="en-US" w:eastAsia="en-US"/>
              </w:rPr>
            </w:pPr>
            <w:r w:rsidRPr="00295B3F">
              <w:rPr>
                <w:rFonts w:ascii="Times New Roman" w:hAnsi="Times New Roman" w:cs="Times New Roman"/>
                <w:sz w:val="18"/>
                <w:szCs w:val="18"/>
                <w:u w:val="single"/>
                <w:lang w:val="en-US" w:eastAsia="en-US"/>
              </w:rPr>
              <w:t>Add</w:t>
            </w:r>
            <w:r w:rsidRPr="00295B3F">
              <w:rPr>
                <w:rFonts w:ascii="Times New Roman" w:hAnsi="Times New Roman" w:cs="Times New Roman"/>
                <w:sz w:val="18"/>
                <w:szCs w:val="18"/>
                <w:lang w:val="en-US" w:eastAsia="en-US"/>
              </w:rPr>
              <w:t xml:space="preserve"> Allowance for expected credit loss</w:t>
            </w:r>
          </w:p>
        </w:tc>
        <w:tc>
          <w:tcPr>
            <w:tcW w:w="1143" w:type="dxa"/>
            <w:tcBorders>
              <w:bottom w:val="nil"/>
            </w:tcBorders>
            <w:shd w:val="clear" w:color="auto" w:fill="auto"/>
          </w:tcPr>
          <w:p w:rsidR="00F24A9B" w:rsidRPr="003E158D" w:rsidRDefault="00F24A9B" w:rsidP="00F24A9B">
            <w:pPr>
              <w:spacing w:line="260" w:lineRule="exact"/>
              <w:jc w:val="center"/>
              <w:rPr>
                <w:rFonts w:cs="Times New Roman"/>
                <w:sz w:val="18"/>
                <w:szCs w:val="18"/>
              </w:rPr>
            </w:pPr>
            <w:r w:rsidRPr="003E158D">
              <w:rPr>
                <w:rFonts w:cs="Times New Roman"/>
                <w:sz w:val="18"/>
                <w:szCs w:val="18"/>
              </w:rPr>
              <w:t>-</w:t>
            </w:r>
          </w:p>
        </w:tc>
        <w:tc>
          <w:tcPr>
            <w:tcW w:w="90" w:type="dxa"/>
            <w:tcBorders>
              <w:bottom w:val="nil"/>
            </w:tcBorders>
            <w:shd w:val="clear" w:color="auto" w:fill="auto"/>
          </w:tcPr>
          <w:p w:rsidR="00F24A9B" w:rsidRPr="003E158D" w:rsidRDefault="00F24A9B" w:rsidP="00F24A9B">
            <w:pPr>
              <w:tabs>
                <w:tab w:val="decimal" w:pos="851"/>
              </w:tabs>
              <w:spacing w:line="260" w:lineRule="exact"/>
              <w:jc w:val="both"/>
              <w:rPr>
                <w:rFonts w:cs="Times New Roman"/>
                <w:sz w:val="18"/>
                <w:szCs w:val="18"/>
                <w:cs/>
              </w:rPr>
            </w:pPr>
          </w:p>
        </w:tc>
        <w:tc>
          <w:tcPr>
            <w:tcW w:w="1179" w:type="dxa"/>
            <w:tcBorders>
              <w:bottom w:val="nil"/>
            </w:tcBorders>
            <w:shd w:val="clear" w:color="auto" w:fill="auto"/>
          </w:tcPr>
          <w:p w:rsidR="00F24A9B" w:rsidRPr="003E158D" w:rsidRDefault="00F24A9B" w:rsidP="00F24A9B">
            <w:pPr>
              <w:spacing w:line="260" w:lineRule="exact"/>
              <w:jc w:val="center"/>
              <w:rPr>
                <w:rFonts w:cs="Times New Roman"/>
                <w:sz w:val="18"/>
                <w:szCs w:val="18"/>
              </w:rPr>
            </w:pPr>
            <w:r w:rsidRPr="003E158D">
              <w:rPr>
                <w:rFonts w:cs="Times New Roman"/>
                <w:sz w:val="18"/>
                <w:szCs w:val="18"/>
              </w:rPr>
              <w:t>-</w:t>
            </w:r>
          </w:p>
        </w:tc>
        <w:tc>
          <w:tcPr>
            <w:tcW w:w="117" w:type="dxa"/>
            <w:tcBorders>
              <w:bottom w:val="nil"/>
            </w:tcBorders>
            <w:shd w:val="clear" w:color="auto" w:fill="auto"/>
          </w:tcPr>
          <w:p w:rsidR="00F24A9B" w:rsidRPr="003E158D" w:rsidRDefault="00F24A9B" w:rsidP="00F24A9B">
            <w:pPr>
              <w:spacing w:line="260" w:lineRule="exact"/>
              <w:jc w:val="center"/>
              <w:rPr>
                <w:rFonts w:cs="Times New Roman"/>
                <w:sz w:val="18"/>
                <w:szCs w:val="18"/>
                <w:cs/>
              </w:rPr>
            </w:pPr>
          </w:p>
        </w:tc>
        <w:tc>
          <w:tcPr>
            <w:tcW w:w="1134" w:type="dxa"/>
            <w:tcBorders>
              <w:bottom w:val="nil"/>
            </w:tcBorders>
            <w:shd w:val="clear" w:color="auto" w:fill="auto"/>
          </w:tcPr>
          <w:p w:rsidR="00F24A9B" w:rsidRPr="003E158D" w:rsidRDefault="00F24A9B" w:rsidP="00F24A9B">
            <w:pPr>
              <w:spacing w:line="260" w:lineRule="exact"/>
              <w:jc w:val="center"/>
              <w:rPr>
                <w:rFonts w:cs="Times New Roman"/>
                <w:sz w:val="18"/>
                <w:szCs w:val="18"/>
              </w:rPr>
            </w:pPr>
            <w:r w:rsidRPr="003E158D">
              <w:rPr>
                <w:rFonts w:cs="Times New Roman"/>
                <w:sz w:val="18"/>
                <w:szCs w:val="18"/>
              </w:rPr>
              <w:t>-</w:t>
            </w:r>
          </w:p>
        </w:tc>
        <w:tc>
          <w:tcPr>
            <w:tcW w:w="90" w:type="dxa"/>
            <w:tcBorders>
              <w:bottom w:val="nil"/>
            </w:tcBorders>
          </w:tcPr>
          <w:p w:rsidR="00F24A9B" w:rsidRPr="003E158D" w:rsidRDefault="00F24A9B" w:rsidP="00F24A9B">
            <w:pPr>
              <w:tabs>
                <w:tab w:val="decimal" w:pos="885"/>
              </w:tabs>
              <w:spacing w:line="260" w:lineRule="exact"/>
              <w:ind w:left="180"/>
              <w:jc w:val="center"/>
              <w:rPr>
                <w:rFonts w:cs="Times New Roman"/>
                <w:sz w:val="18"/>
                <w:szCs w:val="18"/>
                <w:cs/>
              </w:rPr>
            </w:pPr>
          </w:p>
        </w:tc>
        <w:tc>
          <w:tcPr>
            <w:tcW w:w="1170" w:type="dxa"/>
            <w:tcBorders>
              <w:bottom w:val="nil"/>
            </w:tcBorders>
          </w:tcPr>
          <w:p w:rsidR="00F24A9B" w:rsidRPr="003E158D" w:rsidRDefault="00F24A9B" w:rsidP="00F24A9B">
            <w:pPr>
              <w:spacing w:line="260" w:lineRule="exact"/>
              <w:jc w:val="center"/>
              <w:rPr>
                <w:rFonts w:cs="Times New Roman"/>
                <w:sz w:val="18"/>
                <w:szCs w:val="18"/>
              </w:rPr>
            </w:pPr>
            <w:r w:rsidRPr="003E158D">
              <w:rPr>
                <w:rFonts w:cs="Times New Roman"/>
                <w:sz w:val="18"/>
                <w:szCs w:val="18"/>
              </w:rPr>
              <w:t>-</w:t>
            </w:r>
          </w:p>
        </w:tc>
      </w:tr>
      <w:tr w:rsidR="00F24A9B" w:rsidRPr="003E158D" w:rsidTr="00240145">
        <w:tc>
          <w:tcPr>
            <w:tcW w:w="3987" w:type="dxa"/>
          </w:tcPr>
          <w:p w:rsidR="00F24A9B" w:rsidRDefault="00F24A9B" w:rsidP="00F24A9B">
            <w:pPr>
              <w:pStyle w:val="Heading5"/>
              <w:spacing w:line="260" w:lineRule="exact"/>
              <w:ind w:left="346" w:firstLine="197"/>
              <w:rPr>
                <w:rFonts w:cs="Times New Roman"/>
                <w:sz w:val="18"/>
                <w:szCs w:val="18"/>
                <w:u w:val="single"/>
              </w:rPr>
            </w:pPr>
            <w:r w:rsidRPr="00295B3F">
              <w:rPr>
                <w:rFonts w:ascii="Times New Roman" w:hAnsi="Times New Roman" w:cs="Times New Roman"/>
                <w:sz w:val="18"/>
                <w:szCs w:val="18"/>
                <w:lang w:val="en-US" w:eastAsia="en-US"/>
              </w:rPr>
              <w:t>Allowance for doubtful accoun</w:t>
            </w:r>
            <w:r>
              <w:rPr>
                <w:rFonts w:ascii="Times New Roman" w:hAnsi="Times New Roman" w:cs="Times New Roman"/>
                <w:sz w:val="18"/>
                <w:szCs w:val="18"/>
                <w:lang w:val="en-US" w:eastAsia="en-US"/>
              </w:rPr>
              <w:t>ts</w:t>
            </w:r>
          </w:p>
        </w:tc>
        <w:tc>
          <w:tcPr>
            <w:tcW w:w="1143" w:type="dxa"/>
            <w:tcBorders>
              <w:bottom w:val="nil"/>
            </w:tcBorders>
            <w:shd w:val="clear" w:color="auto" w:fill="auto"/>
          </w:tcPr>
          <w:p w:rsidR="00F24A9B" w:rsidRPr="003E158D" w:rsidRDefault="00F24A9B" w:rsidP="00F24A9B">
            <w:pPr>
              <w:spacing w:line="260" w:lineRule="exact"/>
              <w:jc w:val="center"/>
              <w:rPr>
                <w:rFonts w:cs="Times New Roman"/>
                <w:sz w:val="18"/>
                <w:szCs w:val="18"/>
              </w:rPr>
            </w:pPr>
            <w:r w:rsidRPr="003E158D">
              <w:rPr>
                <w:rFonts w:cs="Times New Roman"/>
                <w:sz w:val="18"/>
                <w:szCs w:val="18"/>
              </w:rPr>
              <w:t>-</w:t>
            </w:r>
          </w:p>
        </w:tc>
        <w:tc>
          <w:tcPr>
            <w:tcW w:w="90" w:type="dxa"/>
            <w:tcBorders>
              <w:bottom w:val="nil"/>
            </w:tcBorders>
            <w:shd w:val="clear" w:color="auto" w:fill="auto"/>
          </w:tcPr>
          <w:p w:rsidR="00F24A9B" w:rsidRPr="003E158D" w:rsidRDefault="00F24A9B" w:rsidP="00F24A9B">
            <w:pPr>
              <w:tabs>
                <w:tab w:val="decimal" w:pos="851"/>
              </w:tabs>
              <w:spacing w:line="260" w:lineRule="exact"/>
              <w:jc w:val="both"/>
              <w:rPr>
                <w:rFonts w:cs="Times New Roman"/>
                <w:sz w:val="18"/>
                <w:szCs w:val="18"/>
                <w:cs/>
              </w:rPr>
            </w:pPr>
          </w:p>
        </w:tc>
        <w:tc>
          <w:tcPr>
            <w:tcW w:w="1179" w:type="dxa"/>
            <w:tcBorders>
              <w:bottom w:val="nil"/>
            </w:tcBorders>
            <w:shd w:val="clear" w:color="auto" w:fill="auto"/>
          </w:tcPr>
          <w:p w:rsidR="00F24A9B" w:rsidRPr="003E158D" w:rsidRDefault="00F24A9B" w:rsidP="00F24A9B">
            <w:pPr>
              <w:tabs>
                <w:tab w:val="decimal" w:pos="990"/>
              </w:tabs>
              <w:spacing w:line="260" w:lineRule="exact"/>
              <w:rPr>
                <w:rFonts w:cs="Times New Roman"/>
                <w:sz w:val="18"/>
                <w:szCs w:val="18"/>
              </w:rPr>
            </w:pPr>
            <w:r w:rsidRPr="003E158D">
              <w:rPr>
                <w:rFonts w:cs="Times New Roman"/>
                <w:sz w:val="18"/>
                <w:szCs w:val="18"/>
              </w:rPr>
              <w:t>623</w:t>
            </w:r>
          </w:p>
        </w:tc>
        <w:tc>
          <w:tcPr>
            <w:tcW w:w="117" w:type="dxa"/>
            <w:tcBorders>
              <w:bottom w:val="nil"/>
            </w:tcBorders>
            <w:shd w:val="clear" w:color="auto" w:fill="auto"/>
          </w:tcPr>
          <w:p w:rsidR="00F24A9B" w:rsidRPr="003E158D" w:rsidRDefault="00F24A9B" w:rsidP="00F24A9B">
            <w:pPr>
              <w:spacing w:line="260" w:lineRule="exact"/>
              <w:jc w:val="center"/>
              <w:rPr>
                <w:rFonts w:cs="Times New Roman"/>
                <w:sz w:val="18"/>
                <w:szCs w:val="18"/>
                <w:cs/>
              </w:rPr>
            </w:pPr>
          </w:p>
        </w:tc>
        <w:tc>
          <w:tcPr>
            <w:tcW w:w="1134" w:type="dxa"/>
            <w:tcBorders>
              <w:bottom w:val="nil"/>
            </w:tcBorders>
            <w:shd w:val="clear" w:color="auto" w:fill="auto"/>
          </w:tcPr>
          <w:p w:rsidR="00F24A9B" w:rsidRPr="003E158D" w:rsidRDefault="00F24A9B" w:rsidP="00F24A9B">
            <w:pPr>
              <w:spacing w:line="260" w:lineRule="exact"/>
              <w:jc w:val="center"/>
              <w:rPr>
                <w:rFonts w:cs="Times New Roman"/>
                <w:sz w:val="18"/>
                <w:szCs w:val="18"/>
              </w:rPr>
            </w:pPr>
            <w:r w:rsidRPr="003E158D">
              <w:rPr>
                <w:rFonts w:cs="Times New Roman"/>
                <w:sz w:val="18"/>
                <w:szCs w:val="18"/>
              </w:rPr>
              <w:t>-</w:t>
            </w:r>
          </w:p>
        </w:tc>
        <w:tc>
          <w:tcPr>
            <w:tcW w:w="90" w:type="dxa"/>
            <w:tcBorders>
              <w:bottom w:val="nil"/>
            </w:tcBorders>
          </w:tcPr>
          <w:p w:rsidR="00F24A9B" w:rsidRPr="003E158D" w:rsidRDefault="00F24A9B" w:rsidP="00F24A9B">
            <w:pPr>
              <w:tabs>
                <w:tab w:val="decimal" w:pos="885"/>
              </w:tabs>
              <w:spacing w:line="260" w:lineRule="exact"/>
              <w:ind w:left="180"/>
              <w:jc w:val="center"/>
              <w:rPr>
                <w:rFonts w:cs="Times New Roman"/>
                <w:sz w:val="18"/>
                <w:szCs w:val="18"/>
                <w:cs/>
              </w:rPr>
            </w:pPr>
          </w:p>
        </w:tc>
        <w:tc>
          <w:tcPr>
            <w:tcW w:w="1170" w:type="dxa"/>
            <w:tcBorders>
              <w:bottom w:val="nil"/>
            </w:tcBorders>
          </w:tcPr>
          <w:p w:rsidR="00F24A9B" w:rsidRPr="003E158D" w:rsidRDefault="00F24A9B" w:rsidP="00F24A9B">
            <w:pPr>
              <w:spacing w:line="260" w:lineRule="exact"/>
              <w:jc w:val="center"/>
              <w:rPr>
                <w:rFonts w:cs="Times New Roman"/>
                <w:sz w:val="18"/>
                <w:szCs w:val="18"/>
              </w:rPr>
            </w:pPr>
            <w:r w:rsidRPr="003E158D">
              <w:rPr>
                <w:rFonts w:cs="Times New Roman"/>
                <w:sz w:val="18"/>
                <w:szCs w:val="18"/>
              </w:rPr>
              <w:t>-</w:t>
            </w:r>
          </w:p>
        </w:tc>
      </w:tr>
      <w:tr w:rsidR="00F24A9B" w:rsidRPr="003E158D" w:rsidTr="00240145">
        <w:tc>
          <w:tcPr>
            <w:tcW w:w="3987" w:type="dxa"/>
            <w:tcBorders>
              <w:bottom w:val="nil"/>
            </w:tcBorders>
          </w:tcPr>
          <w:p w:rsidR="00F24A9B" w:rsidRPr="003E158D" w:rsidRDefault="00F24A9B" w:rsidP="00F24A9B">
            <w:pPr>
              <w:pStyle w:val="Heading5"/>
              <w:spacing w:line="260" w:lineRule="exact"/>
              <w:ind w:left="346" w:hanging="157"/>
              <w:rPr>
                <w:rFonts w:ascii="Times New Roman" w:hAnsi="Times New Roman" w:cs="Times New Roman"/>
                <w:sz w:val="18"/>
                <w:szCs w:val="18"/>
                <w:lang w:val="en-US" w:eastAsia="en-US"/>
              </w:rPr>
            </w:pPr>
            <w:r w:rsidRPr="003E158D">
              <w:rPr>
                <w:rFonts w:ascii="Times New Roman" w:hAnsi="Times New Roman" w:cs="Times New Roman"/>
                <w:sz w:val="18"/>
                <w:szCs w:val="18"/>
                <w:lang w:val="en-US" w:eastAsia="en-US"/>
              </w:rPr>
              <w:t xml:space="preserve">Balance </w:t>
            </w:r>
            <w:r w:rsidRPr="00392764">
              <w:rPr>
                <w:rFonts w:ascii="Times New Roman" w:hAnsi="Times New Roman" w:cs="Times New Roman"/>
                <w:sz w:val="18"/>
                <w:szCs w:val="18"/>
                <w:lang w:val="en-US" w:eastAsia="en-US"/>
              </w:rPr>
              <w:t>-</w:t>
            </w:r>
            <w:r w:rsidRPr="003E158D">
              <w:rPr>
                <w:rFonts w:ascii="Times New Roman" w:hAnsi="Times New Roman" w:cs="Times New Roman"/>
                <w:sz w:val="18"/>
                <w:szCs w:val="18"/>
                <w:lang w:val="en-US" w:eastAsia="en-US"/>
              </w:rPr>
              <w:t xml:space="preserve"> end</w:t>
            </w:r>
            <w:r w:rsidRPr="00392764">
              <w:rPr>
                <w:rFonts w:ascii="Times New Roman" w:hAnsi="Times New Roman" w:cs="Times New Roman"/>
                <w:sz w:val="18"/>
                <w:szCs w:val="18"/>
                <w:lang w:val="en-US" w:eastAsia="en-US"/>
              </w:rPr>
              <w:t>ing</w:t>
            </w:r>
            <w:r w:rsidRPr="003E158D">
              <w:rPr>
                <w:rFonts w:ascii="Times New Roman" w:hAnsi="Times New Roman" w:cs="Times New Roman"/>
                <w:sz w:val="18"/>
                <w:szCs w:val="18"/>
                <w:lang w:val="en-US" w:eastAsia="en-US"/>
              </w:rPr>
              <w:t xml:space="preserve"> of the period/year</w:t>
            </w:r>
          </w:p>
        </w:tc>
        <w:tc>
          <w:tcPr>
            <w:tcW w:w="1143" w:type="dxa"/>
            <w:tcBorders>
              <w:top w:val="single" w:sz="4" w:space="0" w:color="auto"/>
              <w:bottom w:val="double" w:sz="4" w:space="0" w:color="auto"/>
            </w:tcBorders>
            <w:shd w:val="clear" w:color="auto" w:fill="auto"/>
          </w:tcPr>
          <w:p w:rsidR="00F24A9B" w:rsidRPr="003E158D" w:rsidRDefault="00F24A9B" w:rsidP="00F24A9B">
            <w:pPr>
              <w:tabs>
                <w:tab w:val="decimal" w:pos="990"/>
              </w:tabs>
              <w:spacing w:line="260" w:lineRule="exact"/>
              <w:rPr>
                <w:rFonts w:cs="Times New Roman"/>
                <w:sz w:val="18"/>
                <w:szCs w:val="18"/>
              </w:rPr>
            </w:pPr>
            <w:r w:rsidRPr="003E158D">
              <w:rPr>
                <w:rFonts w:cs="Times New Roman"/>
                <w:sz w:val="18"/>
                <w:szCs w:val="18"/>
              </w:rPr>
              <w:t>149,081</w:t>
            </w:r>
          </w:p>
        </w:tc>
        <w:tc>
          <w:tcPr>
            <w:tcW w:w="90" w:type="dxa"/>
            <w:tcBorders>
              <w:top w:val="nil"/>
              <w:bottom w:val="nil"/>
            </w:tcBorders>
            <w:shd w:val="clear" w:color="auto" w:fill="auto"/>
          </w:tcPr>
          <w:p w:rsidR="00F24A9B" w:rsidRPr="003E158D" w:rsidRDefault="00F24A9B" w:rsidP="00F24A9B">
            <w:pPr>
              <w:tabs>
                <w:tab w:val="decimal" w:pos="851"/>
              </w:tabs>
              <w:spacing w:line="260" w:lineRule="exact"/>
              <w:jc w:val="both"/>
              <w:rPr>
                <w:rFonts w:cs="Times New Roman"/>
                <w:sz w:val="18"/>
                <w:szCs w:val="18"/>
                <w:cs/>
              </w:rPr>
            </w:pPr>
          </w:p>
        </w:tc>
        <w:tc>
          <w:tcPr>
            <w:tcW w:w="1179" w:type="dxa"/>
            <w:tcBorders>
              <w:top w:val="single" w:sz="4" w:space="0" w:color="auto"/>
              <w:bottom w:val="double" w:sz="4" w:space="0" w:color="auto"/>
            </w:tcBorders>
            <w:shd w:val="clear" w:color="auto" w:fill="auto"/>
          </w:tcPr>
          <w:p w:rsidR="00F24A9B" w:rsidRPr="003E158D" w:rsidRDefault="00F24A9B" w:rsidP="00F24A9B">
            <w:pPr>
              <w:tabs>
                <w:tab w:val="decimal" w:pos="990"/>
              </w:tabs>
              <w:spacing w:line="260" w:lineRule="exact"/>
              <w:rPr>
                <w:rFonts w:cs="Times New Roman"/>
                <w:sz w:val="18"/>
                <w:szCs w:val="18"/>
              </w:rPr>
            </w:pPr>
            <w:r w:rsidRPr="003E158D">
              <w:rPr>
                <w:rFonts w:cs="Times New Roman"/>
                <w:sz w:val="18"/>
                <w:szCs w:val="18"/>
              </w:rPr>
              <w:t>149,081</w:t>
            </w:r>
          </w:p>
        </w:tc>
        <w:tc>
          <w:tcPr>
            <w:tcW w:w="117" w:type="dxa"/>
            <w:tcBorders>
              <w:top w:val="nil"/>
              <w:bottom w:val="nil"/>
            </w:tcBorders>
            <w:shd w:val="clear" w:color="auto" w:fill="auto"/>
          </w:tcPr>
          <w:p w:rsidR="00F24A9B" w:rsidRPr="003E158D" w:rsidRDefault="00F24A9B" w:rsidP="00F24A9B">
            <w:pPr>
              <w:spacing w:line="260" w:lineRule="exact"/>
              <w:jc w:val="center"/>
              <w:rPr>
                <w:rFonts w:cs="Times New Roman"/>
                <w:sz w:val="18"/>
                <w:szCs w:val="18"/>
                <w:cs/>
              </w:rPr>
            </w:pPr>
          </w:p>
        </w:tc>
        <w:tc>
          <w:tcPr>
            <w:tcW w:w="1134" w:type="dxa"/>
            <w:tcBorders>
              <w:top w:val="single" w:sz="4" w:space="0" w:color="auto"/>
              <w:bottom w:val="double" w:sz="4" w:space="0" w:color="auto"/>
            </w:tcBorders>
            <w:shd w:val="clear" w:color="auto" w:fill="auto"/>
          </w:tcPr>
          <w:p w:rsidR="00F24A9B" w:rsidRPr="003E158D" w:rsidRDefault="00F24A9B" w:rsidP="00F24A9B">
            <w:pPr>
              <w:spacing w:line="260" w:lineRule="exact"/>
              <w:ind w:right="171"/>
              <w:jc w:val="right"/>
              <w:rPr>
                <w:rFonts w:cs="Times New Roman"/>
                <w:sz w:val="18"/>
                <w:szCs w:val="18"/>
              </w:rPr>
            </w:pPr>
            <w:r w:rsidRPr="003E158D">
              <w:rPr>
                <w:rFonts w:cs="Times New Roman"/>
                <w:sz w:val="18"/>
                <w:szCs w:val="18"/>
              </w:rPr>
              <w:t>13,000</w:t>
            </w:r>
          </w:p>
        </w:tc>
        <w:tc>
          <w:tcPr>
            <w:tcW w:w="90" w:type="dxa"/>
            <w:tcBorders>
              <w:top w:val="nil"/>
              <w:bottom w:val="nil"/>
            </w:tcBorders>
          </w:tcPr>
          <w:p w:rsidR="00F24A9B" w:rsidRPr="003E158D" w:rsidRDefault="00F24A9B" w:rsidP="00F24A9B">
            <w:pPr>
              <w:tabs>
                <w:tab w:val="decimal" w:pos="885"/>
              </w:tabs>
              <w:spacing w:line="260" w:lineRule="exact"/>
              <w:ind w:left="180"/>
              <w:jc w:val="center"/>
              <w:rPr>
                <w:rFonts w:cs="Times New Roman"/>
                <w:sz w:val="18"/>
                <w:szCs w:val="18"/>
                <w:cs/>
              </w:rPr>
            </w:pPr>
          </w:p>
        </w:tc>
        <w:tc>
          <w:tcPr>
            <w:tcW w:w="1170" w:type="dxa"/>
            <w:tcBorders>
              <w:top w:val="single" w:sz="4" w:space="0" w:color="auto"/>
              <w:bottom w:val="double" w:sz="4" w:space="0" w:color="auto"/>
            </w:tcBorders>
          </w:tcPr>
          <w:p w:rsidR="00F24A9B" w:rsidRPr="003E158D" w:rsidRDefault="00F24A9B" w:rsidP="00F24A9B">
            <w:pPr>
              <w:spacing w:line="260" w:lineRule="exact"/>
              <w:ind w:right="171"/>
              <w:jc w:val="right"/>
              <w:rPr>
                <w:rFonts w:cs="Times New Roman"/>
                <w:sz w:val="18"/>
                <w:szCs w:val="18"/>
              </w:rPr>
            </w:pPr>
            <w:r w:rsidRPr="003E158D">
              <w:rPr>
                <w:rFonts w:cs="Times New Roman"/>
                <w:sz w:val="18"/>
                <w:szCs w:val="18"/>
              </w:rPr>
              <w:t>13,000</w:t>
            </w:r>
          </w:p>
        </w:tc>
      </w:tr>
    </w:tbl>
    <w:p w:rsidR="003F0729" w:rsidRPr="003E158D" w:rsidRDefault="003F0729" w:rsidP="000B7746">
      <w:pPr>
        <w:spacing w:before="480" w:after="240"/>
        <w:ind w:left="547" w:hanging="547"/>
        <w:jc w:val="both"/>
        <w:rPr>
          <w:rFonts w:cs="Times New Roman"/>
          <w:b/>
          <w:bCs/>
          <w:caps/>
          <w:sz w:val="24"/>
          <w:szCs w:val="24"/>
        </w:rPr>
      </w:pPr>
      <w:r w:rsidRPr="003E158D">
        <w:rPr>
          <w:rFonts w:cs="Times New Roman"/>
          <w:b/>
          <w:bCs/>
          <w:sz w:val="24"/>
          <w:szCs w:val="24"/>
        </w:rPr>
        <w:t>7.</w:t>
      </w:r>
      <w:r w:rsidRPr="003E158D">
        <w:rPr>
          <w:rFonts w:cs="Times New Roman"/>
          <w:b/>
          <w:bCs/>
          <w:sz w:val="24"/>
          <w:szCs w:val="24"/>
        </w:rPr>
        <w:tab/>
      </w:r>
      <w:r w:rsidR="00973C70" w:rsidRPr="003E158D">
        <w:rPr>
          <w:rFonts w:cs="Times New Roman"/>
          <w:b/>
          <w:bCs/>
          <w:sz w:val="20"/>
          <w:szCs w:val="20"/>
        </w:rPr>
        <w:t>FINANCIAL  ASSETS</w:t>
      </w:r>
    </w:p>
    <w:p w:rsidR="003F0729" w:rsidRPr="003E158D" w:rsidRDefault="00973C70" w:rsidP="003F0729">
      <w:pPr>
        <w:pStyle w:val="BlockText"/>
        <w:spacing w:before="0" w:after="240" w:line="240" w:lineRule="auto"/>
        <w:ind w:left="1267" w:right="0" w:hanging="720"/>
        <w:jc w:val="both"/>
        <w:outlineLvl w:val="0"/>
        <w:rPr>
          <w:rFonts w:ascii="Times New Roman" w:hAnsi="Times New Roman" w:cs="Times New Roman"/>
          <w:sz w:val="24"/>
          <w:szCs w:val="24"/>
        </w:rPr>
      </w:pPr>
      <w:r w:rsidRPr="003E158D">
        <w:rPr>
          <w:rFonts w:ascii="Times New Roman" w:hAnsi="Times New Roman" w:cs="Times New Roman"/>
          <w:sz w:val="24"/>
          <w:szCs w:val="24"/>
        </w:rPr>
        <w:t xml:space="preserve">Financial assets as at </w:t>
      </w:r>
      <w:r w:rsidR="00475851" w:rsidRPr="00475851">
        <w:rPr>
          <w:rFonts w:ascii="Times New Roman" w:hAnsi="Times New Roman" w:cs="Times New Roman"/>
          <w:sz w:val="24"/>
          <w:szCs w:val="24"/>
        </w:rPr>
        <w:t>June 30,</w:t>
      </w:r>
      <w:r w:rsidR="00475851">
        <w:rPr>
          <w:rFonts w:ascii="Times New Roman" w:hAnsi="Times New Roman" w:cs="Times New Roman"/>
          <w:sz w:val="24"/>
          <w:szCs w:val="24"/>
        </w:rPr>
        <w:t xml:space="preserve"> </w:t>
      </w:r>
      <w:r w:rsidRPr="003E158D">
        <w:rPr>
          <w:rFonts w:ascii="Times New Roman" w:hAnsi="Times New Roman" w:cs="Times New Roman"/>
          <w:sz w:val="24"/>
          <w:szCs w:val="24"/>
        </w:rPr>
        <w:t>2020 are as follows:</w:t>
      </w:r>
    </w:p>
    <w:p w:rsidR="00973C70" w:rsidRPr="00114D75" w:rsidRDefault="00973C70" w:rsidP="00973C70">
      <w:pPr>
        <w:ind w:left="1260" w:right="-205"/>
        <w:jc w:val="right"/>
        <w:rPr>
          <w:rFonts w:cs="Times New Roman"/>
          <w:b/>
          <w:bCs/>
          <w:color w:val="000000"/>
          <w:sz w:val="18"/>
          <w:szCs w:val="18"/>
        </w:rPr>
      </w:pPr>
      <w:r w:rsidRPr="00114D75">
        <w:rPr>
          <w:rFonts w:cs="Times New Roman"/>
          <w:b/>
          <w:bCs/>
          <w:color w:val="000000"/>
          <w:sz w:val="18"/>
          <w:szCs w:val="18"/>
        </w:rPr>
        <w:t>(Unit : Thousand Baht)</w:t>
      </w:r>
    </w:p>
    <w:tbl>
      <w:tblPr>
        <w:tblW w:w="8910" w:type="dxa"/>
        <w:tblInd w:w="540" w:type="dxa"/>
        <w:tblLayout w:type="fixed"/>
        <w:tblCellMar>
          <w:left w:w="0" w:type="dxa"/>
          <w:right w:w="0" w:type="dxa"/>
        </w:tblCellMar>
        <w:tblLook w:val="0000" w:firstRow="0" w:lastRow="0" w:firstColumn="0" w:lastColumn="0" w:noHBand="0" w:noVBand="0"/>
      </w:tblPr>
      <w:tblGrid>
        <w:gridCol w:w="5490"/>
        <w:gridCol w:w="1710"/>
        <w:gridCol w:w="90"/>
        <w:gridCol w:w="1620"/>
      </w:tblGrid>
      <w:tr w:rsidR="00973C70" w:rsidRPr="003E158D" w:rsidTr="003E158D">
        <w:tc>
          <w:tcPr>
            <w:tcW w:w="5490" w:type="dxa"/>
          </w:tcPr>
          <w:p w:rsidR="00973C70" w:rsidRPr="003E158D" w:rsidRDefault="00973C70" w:rsidP="00F24EBF">
            <w:pPr>
              <w:tabs>
                <w:tab w:val="left" w:pos="1620"/>
              </w:tabs>
              <w:spacing w:line="220" w:lineRule="exact"/>
              <w:ind w:left="1080"/>
              <w:jc w:val="both"/>
              <w:rPr>
                <w:rFonts w:cs="Times New Roman"/>
                <w:color w:val="000000"/>
                <w:sz w:val="18"/>
                <w:szCs w:val="18"/>
              </w:rPr>
            </w:pPr>
          </w:p>
        </w:tc>
        <w:tc>
          <w:tcPr>
            <w:tcW w:w="1710" w:type="dxa"/>
          </w:tcPr>
          <w:p w:rsidR="00973C70" w:rsidRPr="003E158D" w:rsidRDefault="00973C70" w:rsidP="00F24EBF">
            <w:pPr>
              <w:spacing w:line="220" w:lineRule="exact"/>
              <w:ind w:left="-108" w:firstLine="108"/>
              <w:jc w:val="center"/>
              <w:rPr>
                <w:rFonts w:cs="Times New Roman"/>
                <w:b/>
                <w:bCs/>
                <w:color w:val="000000"/>
                <w:sz w:val="18"/>
                <w:szCs w:val="18"/>
              </w:rPr>
            </w:pPr>
            <w:r w:rsidRPr="003E158D">
              <w:rPr>
                <w:rFonts w:cs="Times New Roman"/>
                <w:b/>
                <w:bCs/>
                <w:color w:val="000000"/>
                <w:sz w:val="18"/>
                <w:szCs w:val="18"/>
              </w:rPr>
              <w:t>Consolidated</w:t>
            </w:r>
          </w:p>
        </w:tc>
        <w:tc>
          <w:tcPr>
            <w:tcW w:w="90" w:type="dxa"/>
          </w:tcPr>
          <w:p w:rsidR="00973C70" w:rsidRPr="003E158D" w:rsidRDefault="00973C70" w:rsidP="00F24EBF">
            <w:pPr>
              <w:spacing w:line="220" w:lineRule="exact"/>
              <w:jc w:val="both"/>
              <w:rPr>
                <w:rFonts w:cs="Times New Roman"/>
                <w:color w:val="000000"/>
                <w:sz w:val="18"/>
                <w:szCs w:val="18"/>
              </w:rPr>
            </w:pPr>
          </w:p>
        </w:tc>
        <w:tc>
          <w:tcPr>
            <w:tcW w:w="1620" w:type="dxa"/>
          </w:tcPr>
          <w:p w:rsidR="00973C70" w:rsidRPr="003E158D" w:rsidRDefault="00973C70" w:rsidP="00F24EBF">
            <w:pPr>
              <w:spacing w:line="220" w:lineRule="exact"/>
              <w:ind w:left="-108" w:firstLine="108"/>
              <w:jc w:val="center"/>
              <w:rPr>
                <w:rFonts w:cs="Times New Roman"/>
                <w:b/>
                <w:bCs/>
                <w:color w:val="000000"/>
                <w:sz w:val="18"/>
                <w:szCs w:val="18"/>
              </w:rPr>
            </w:pPr>
            <w:r w:rsidRPr="003E158D">
              <w:rPr>
                <w:rFonts w:cs="Times New Roman"/>
                <w:b/>
                <w:bCs/>
                <w:color w:val="000000"/>
                <w:sz w:val="18"/>
                <w:szCs w:val="18"/>
              </w:rPr>
              <w:t>Separate</w:t>
            </w:r>
          </w:p>
        </w:tc>
      </w:tr>
      <w:tr w:rsidR="00973C70" w:rsidRPr="003E158D" w:rsidTr="003E158D">
        <w:tc>
          <w:tcPr>
            <w:tcW w:w="5490" w:type="dxa"/>
          </w:tcPr>
          <w:p w:rsidR="00973C70" w:rsidRPr="003E158D" w:rsidRDefault="00973C70" w:rsidP="00F24EBF">
            <w:pPr>
              <w:tabs>
                <w:tab w:val="left" w:pos="1620"/>
              </w:tabs>
              <w:spacing w:line="220" w:lineRule="exact"/>
              <w:ind w:left="1080"/>
              <w:jc w:val="both"/>
              <w:rPr>
                <w:rFonts w:cs="Times New Roman"/>
                <w:color w:val="000000"/>
                <w:sz w:val="18"/>
                <w:szCs w:val="18"/>
              </w:rPr>
            </w:pPr>
          </w:p>
        </w:tc>
        <w:tc>
          <w:tcPr>
            <w:tcW w:w="1710" w:type="dxa"/>
            <w:tcBorders>
              <w:bottom w:val="single" w:sz="4" w:space="0" w:color="auto"/>
            </w:tcBorders>
          </w:tcPr>
          <w:p w:rsidR="00973C70" w:rsidRPr="003E158D" w:rsidRDefault="00973C70" w:rsidP="00F24EBF">
            <w:pPr>
              <w:spacing w:line="220" w:lineRule="exact"/>
              <w:ind w:left="-108" w:firstLine="108"/>
              <w:jc w:val="center"/>
              <w:rPr>
                <w:rFonts w:cs="Times New Roman"/>
                <w:b/>
                <w:bCs/>
                <w:color w:val="000000"/>
                <w:sz w:val="18"/>
                <w:szCs w:val="18"/>
              </w:rPr>
            </w:pPr>
            <w:r w:rsidRPr="003E158D">
              <w:rPr>
                <w:rFonts w:cs="Times New Roman"/>
                <w:b/>
                <w:bCs/>
                <w:color w:val="000000"/>
                <w:sz w:val="18"/>
                <w:szCs w:val="18"/>
              </w:rPr>
              <w:t>financial statements</w:t>
            </w:r>
          </w:p>
        </w:tc>
        <w:tc>
          <w:tcPr>
            <w:tcW w:w="90" w:type="dxa"/>
          </w:tcPr>
          <w:p w:rsidR="00973C70" w:rsidRPr="003E158D" w:rsidRDefault="00973C70" w:rsidP="00F24EBF">
            <w:pPr>
              <w:spacing w:line="220" w:lineRule="exact"/>
              <w:jc w:val="both"/>
              <w:rPr>
                <w:rFonts w:cs="Times New Roman"/>
                <w:color w:val="000000"/>
                <w:sz w:val="18"/>
                <w:szCs w:val="18"/>
              </w:rPr>
            </w:pPr>
          </w:p>
        </w:tc>
        <w:tc>
          <w:tcPr>
            <w:tcW w:w="1620" w:type="dxa"/>
            <w:tcBorders>
              <w:bottom w:val="single" w:sz="4" w:space="0" w:color="auto"/>
            </w:tcBorders>
          </w:tcPr>
          <w:p w:rsidR="00973C70" w:rsidRPr="003E158D" w:rsidRDefault="00973C70" w:rsidP="00F24EBF">
            <w:pPr>
              <w:spacing w:line="220" w:lineRule="exact"/>
              <w:ind w:left="-108" w:firstLine="108"/>
              <w:jc w:val="center"/>
              <w:rPr>
                <w:rFonts w:cs="Times New Roman"/>
                <w:b/>
                <w:bCs/>
                <w:color w:val="000000"/>
                <w:sz w:val="18"/>
                <w:szCs w:val="18"/>
              </w:rPr>
            </w:pPr>
            <w:r w:rsidRPr="003E158D">
              <w:rPr>
                <w:rFonts w:cs="Times New Roman"/>
                <w:b/>
                <w:bCs/>
                <w:color w:val="000000"/>
                <w:sz w:val="18"/>
                <w:szCs w:val="18"/>
              </w:rPr>
              <w:t>financial statements</w:t>
            </w:r>
          </w:p>
        </w:tc>
      </w:tr>
      <w:tr w:rsidR="00A25993" w:rsidRPr="003E158D" w:rsidTr="006C7AA0">
        <w:tc>
          <w:tcPr>
            <w:tcW w:w="5490" w:type="dxa"/>
            <w:vAlign w:val="bottom"/>
          </w:tcPr>
          <w:p w:rsidR="00A25993" w:rsidRPr="003E158D" w:rsidRDefault="00A25993" w:rsidP="00A25993">
            <w:pPr>
              <w:tabs>
                <w:tab w:val="left" w:pos="1620"/>
                <w:tab w:val="left" w:pos="2880"/>
                <w:tab w:val="right" w:pos="5040"/>
                <w:tab w:val="right" w:pos="8190"/>
              </w:tabs>
              <w:spacing w:line="220" w:lineRule="exact"/>
              <w:ind w:left="846" w:hanging="757"/>
              <w:rPr>
                <w:rFonts w:cs="Times New Roman"/>
                <w:b/>
                <w:bCs/>
                <w:sz w:val="18"/>
                <w:szCs w:val="18"/>
                <w:u w:val="single"/>
              </w:rPr>
            </w:pPr>
            <w:r w:rsidRPr="003E158D">
              <w:rPr>
                <w:rFonts w:cs="Times New Roman"/>
                <w:b/>
                <w:bCs/>
                <w:sz w:val="18"/>
                <w:szCs w:val="18"/>
                <w:u w:val="single"/>
              </w:rPr>
              <w:t xml:space="preserve">Other current financial assets </w:t>
            </w:r>
          </w:p>
        </w:tc>
        <w:tc>
          <w:tcPr>
            <w:tcW w:w="1710" w:type="dxa"/>
          </w:tcPr>
          <w:p w:rsidR="00A25993" w:rsidRPr="003E158D" w:rsidRDefault="00A25993" w:rsidP="006C7AA0">
            <w:pPr>
              <w:spacing w:line="220" w:lineRule="exact"/>
              <w:ind w:left="-108" w:firstLine="108"/>
              <w:jc w:val="center"/>
              <w:rPr>
                <w:rFonts w:cs="Times New Roman"/>
                <w:b/>
                <w:bCs/>
                <w:color w:val="000000"/>
                <w:sz w:val="18"/>
                <w:szCs w:val="18"/>
              </w:rPr>
            </w:pPr>
          </w:p>
        </w:tc>
        <w:tc>
          <w:tcPr>
            <w:tcW w:w="90" w:type="dxa"/>
          </w:tcPr>
          <w:p w:rsidR="00A25993" w:rsidRPr="003E158D" w:rsidRDefault="00A25993" w:rsidP="006C7AA0">
            <w:pPr>
              <w:spacing w:line="220" w:lineRule="exact"/>
              <w:jc w:val="both"/>
              <w:rPr>
                <w:rFonts w:cs="Times New Roman"/>
                <w:color w:val="000000"/>
                <w:sz w:val="18"/>
                <w:szCs w:val="18"/>
              </w:rPr>
            </w:pPr>
          </w:p>
        </w:tc>
        <w:tc>
          <w:tcPr>
            <w:tcW w:w="1620" w:type="dxa"/>
          </w:tcPr>
          <w:p w:rsidR="00A25993" w:rsidRPr="003E158D" w:rsidRDefault="00A25993" w:rsidP="006C7AA0">
            <w:pPr>
              <w:spacing w:line="220" w:lineRule="exact"/>
              <w:ind w:left="-108" w:firstLine="105"/>
              <w:jc w:val="center"/>
              <w:rPr>
                <w:rFonts w:cs="Times New Roman"/>
                <w:b/>
                <w:bCs/>
                <w:color w:val="000000"/>
                <w:sz w:val="18"/>
                <w:szCs w:val="18"/>
              </w:rPr>
            </w:pPr>
          </w:p>
        </w:tc>
      </w:tr>
      <w:tr w:rsidR="00A25993" w:rsidRPr="003E158D" w:rsidTr="006C7AA0">
        <w:tc>
          <w:tcPr>
            <w:tcW w:w="5490" w:type="dxa"/>
            <w:vAlign w:val="bottom"/>
          </w:tcPr>
          <w:p w:rsidR="00A25993" w:rsidRPr="003E158D" w:rsidRDefault="00A25993" w:rsidP="006C7AA0">
            <w:pPr>
              <w:tabs>
                <w:tab w:val="left" w:pos="1620"/>
                <w:tab w:val="left" w:pos="2880"/>
                <w:tab w:val="right" w:pos="5040"/>
                <w:tab w:val="right" w:pos="6390"/>
                <w:tab w:val="right" w:pos="8190"/>
              </w:tabs>
              <w:spacing w:line="220" w:lineRule="exact"/>
              <w:ind w:left="846" w:hanging="757"/>
              <w:jc w:val="both"/>
              <w:rPr>
                <w:rFonts w:cs="Times New Roman"/>
                <w:b/>
                <w:bCs/>
                <w:sz w:val="18"/>
                <w:szCs w:val="18"/>
              </w:rPr>
            </w:pPr>
            <w:r>
              <w:rPr>
                <w:rFonts w:cs="Times New Roman"/>
                <w:b/>
                <w:bCs/>
                <w:sz w:val="18"/>
                <w:szCs w:val="18"/>
              </w:rPr>
              <w:t>Equity</w:t>
            </w:r>
            <w:r w:rsidRPr="003E158D">
              <w:rPr>
                <w:rFonts w:cs="Times New Roman"/>
                <w:b/>
                <w:bCs/>
                <w:sz w:val="18"/>
                <w:szCs w:val="18"/>
              </w:rPr>
              <w:t xml:space="preserve"> instruments measured at FVTPL</w:t>
            </w:r>
          </w:p>
        </w:tc>
        <w:tc>
          <w:tcPr>
            <w:tcW w:w="1710" w:type="dxa"/>
            <w:shd w:val="clear" w:color="auto" w:fill="auto"/>
          </w:tcPr>
          <w:p w:rsidR="00A25993" w:rsidRPr="003E158D" w:rsidRDefault="00A25993" w:rsidP="006C7AA0">
            <w:pPr>
              <w:tabs>
                <w:tab w:val="decimal" w:pos="1008"/>
              </w:tabs>
              <w:spacing w:line="220" w:lineRule="exact"/>
              <w:ind w:left="18"/>
              <w:rPr>
                <w:rFonts w:cs="Times New Roman"/>
                <w:b/>
                <w:bCs/>
                <w:sz w:val="18"/>
                <w:szCs w:val="18"/>
              </w:rPr>
            </w:pPr>
          </w:p>
        </w:tc>
        <w:tc>
          <w:tcPr>
            <w:tcW w:w="90" w:type="dxa"/>
          </w:tcPr>
          <w:p w:rsidR="00A25993" w:rsidRPr="003E158D" w:rsidRDefault="00A25993" w:rsidP="006C7AA0">
            <w:pPr>
              <w:tabs>
                <w:tab w:val="decimal" w:pos="1026"/>
              </w:tabs>
              <w:spacing w:line="220" w:lineRule="exact"/>
              <w:jc w:val="thaiDistribute"/>
              <w:rPr>
                <w:rFonts w:cs="Times New Roman"/>
                <w:b/>
                <w:bCs/>
                <w:sz w:val="18"/>
                <w:szCs w:val="18"/>
                <w:cs/>
              </w:rPr>
            </w:pPr>
          </w:p>
        </w:tc>
        <w:tc>
          <w:tcPr>
            <w:tcW w:w="1620" w:type="dxa"/>
          </w:tcPr>
          <w:p w:rsidR="00A25993" w:rsidRPr="003E158D" w:rsidRDefault="00A25993" w:rsidP="006C7AA0">
            <w:pPr>
              <w:tabs>
                <w:tab w:val="decimal" w:pos="1008"/>
              </w:tabs>
              <w:spacing w:line="220" w:lineRule="exact"/>
              <w:ind w:left="18"/>
              <w:rPr>
                <w:rFonts w:cs="Times New Roman"/>
                <w:b/>
                <w:bCs/>
                <w:sz w:val="18"/>
                <w:szCs w:val="18"/>
              </w:rPr>
            </w:pPr>
          </w:p>
        </w:tc>
      </w:tr>
      <w:tr w:rsidR="00A25993" w:rsidRPr="003E158D" w:rsidTr="00B91962">
        <w:tc>
          <w:tcPr>
            <w:tcW w:w="5490" w:type="dxa"/>
            <w:vAlign w:val="bottom"/>
          </w:tcPr>
          <w:p w:rsidR="00A25993" w:rsidRPr="003E158D" w:rsidRDefault="00A25993" w:rsidP="006C7AA0">
            <w:pPr>
              <w:tabs>
                <w:tab w:val="left" w:pos="1620"/>
                <w:tab w:val="left" w:pos="2880"/>
                <w:tab w:val="right" w:pos="5040"/>
                <w:tab w:val="right" w:pos="6390"/>
                <w:tab w:val="right" w:pos="8190"/>
              </w:tabs>
              <w:spacing w:line="220" w:lineRule="exact"/>
              <w:ind w:left="846" w:hanging="667"/>
              <w:jc w:val="both"/>
              <w:rPr>
                <w:rFonts w:cs="Times New Roman"/>
                <w:sz w:val="18"/>
                <w:szCs w:val="18"/>
              </w:rPr>
            </w:pPr>
            <w:r w:rsidRPr="003E158D">
              <w:rPr>
                <w:rFonts w:cs="Times New Roman"/>
                <w:color w:val="000000"/>
                <w:sz w:val="19"/>
                <w:szCs w:val="19"/>
              </w:rPr>
              <w:t>Domestic marketable equity securities - Investment units</w:t>
            </w:r>
          </w:p>
        </w:tc>
        <w:tc>
          <w:tcPr>
            <w:tcW w:w="1710" w:type="dxa"/>
            <w:tcBorders>
              <w:bottom w:val="single" w:sz="4" w:space="0" w:color="auto"/>
            </w:tcBorders>
            <w:shd w:val="clear" w:color="auto" w:fill="auto"/>
          </w:tcPr>
          <w:p w:rsidR="00A25993" w:rsidRPr="003E158D" w:rsidRDefault="00CB0762" w:rsidP="00CB0762">
            <w:pPr>
              <w:tabs>
                <w:tab w:val="decimal" w:pos="1258"/>
              </w:tabs>
              <w:spacing w:line="220" w:lineRule="exact"/>
              <w:ind w:right="270"/>
              <w:jc w:val="right"/>
              <w:rPr>
                <w:rFonts w:cs="Times New Roman"/>
                <w:sz w:val="18"/>
                <w:szCs w:val="18"/>
              </w:rPr>
            </w:pPr>
            <w:r>
              <w:rPr>
                <w:rFonts w:cs="Times New Roman"/>
                <w:sz w:val="18"/>
                <w:szCs w:val="18"/>
              </w:rPr>
              <w:t>60,000</w:t>
            </w:r>
          </w:p>
        </w:tc>
        <w:tc>
          <w:tcPr>
            <w:tcW w:w="90" w:type="dxa"/>
          </w:tcPr>
          <w:p w:rsidR="00A25993" w:rsidRPr="003E158D" w:rsidRDefault="00A25993" w:rsidP="00A25993">
            <w:pPr>
              <w:tabs>
                <w:tab w:val="decimal" w:pos="1026"/>
              </w:tabs>
              <w:spacing w:line="220" w:lineRule="exact"/>
              <w:jc w:val="right"/>
              <w:rPr>
                <w:rFonts w:cs="Times New Roman"/>
                <w:sz w:val="18"/>
                <w:szCs w:val="18"/>
                <w:cs/>
              </w:rPr>
            </w:pPr>
          </w:p>
        </w:tc>
        <w:tc>
          <w:tcPr>
            <w:tcW w:w="1620" w:type="dxa"/>
            <w:tcBorders>
              <w:bottom w:val="single" w:sz="4" w:space="0" w:color="auto"/>
            </w:tcBorders>
          </w:tcPr>
          <w:p w:rsidR="00A25993" w:rsidRPr="003E158D" w:rsidRDefault="00A25993" w:rsidP="00A25993">
            <w:pPr>
              <w:tabs>
                <w:tab w:val="decimal" w:pos="811"/>
              </w:tabs>
              <w:spacing w:line="220" w:lineRule="exact"/>
              <w:ind w:left="18" w:right="180"/>
              <w:jc w:val="right"/>
              <w:rPr>
                <w:rFonts w:cs="Times New Roman"/>
                <w:sz w:val="18"/>
                <w:szCs w:val="18"/>
              </w:rPr>
            </w:pPr>
            <w:r>
              <w:rPr>
                <w:rFonts w:cs="Times New Roman"/>
                <w:sz w:val="18"/>
                <w:szCs w:val="18"/>
              </w:rPr>
              <w:t>60,000</w:t>
            </w:r>
          </w:p>
        </w:tc>
      </w:tr>
      <w:tr w:rsidR="00A25993" w:rsidRPr="003E158D" w:rsidTr="00B91962">
        <w:tc>
          <w:tcPr>
            <w:tcW w:w="5490" w:type="dxa"/>
            <w:vAlign w:val="bottom"/>
          </w:tcPr>
          <w:p w:rsidR="00A25993" w:rsidRPr="003E158D" w:rsidRDefault="00A25993" w:rsidP="00A25993">
            <w:pPr>
              <w:tabs>
                <w:tab w:val="left" w:pos="1620"/>
                <w:tab w:val="left" w:pos="2880"/>
                <w:tab w:val="right" w:pos="5040"/>
                <w:tab w:val="right" w:pos="6390"/>
                <w:tab w:val="right" w:pos="8190"/>
              </w:tabs>
              <w:spacing w:line="220" w:lineRule="exact"/>
              <w:ind w:left="846" w:hanging="757"/>
              <w:jc w:val="both"/>
              <w:rPr>
                <w:rFonts w:cs="Times New Roman"/>
                <w:sz w:val="18"/>
                <w:szCs w:val="18"/>
              </w:rPr>
            </w:pPr>
            <w:r w:rsidRPr="003E158D">
              <w:rPr>
                <w:rFonts w:cs="Times New Roman"/>
                <w:sz w:val="18"/>
                <w:szCs w:val="18"/>
              </w:rPr>
              <w:t>Total other current financial assets</w:t>
            </w:r>
          </w:p>
        </w:tc>
        <w:tc>
          <w:tcPr>
            <w:tcW w:w="1710" w:type="dxa"/>
            <w:tcBorders>
              <w:top w:val="single" w:sz="4" w:space="0" w:color="auto"/>
              <w:bottom w:val="double" w:sz="4" w:space="0" w:color="auto"/>
            </w:tcBorders>
            <w:shd w:val="clear" w:color="auto" w:fill="auto"/>
          </w:tcPr>
          <w:p w:rsidR="00A25993" w:rsidRPr="003E158D" w:rsidRDefault="00CB0762" w:rsidP="00CB0762">
            <w:pPr>
              <w:tabs>
                <w:tab w:val="decimal" w:pos="1258"/>
              </w:tabs>
              <w:spacing w:line="220" w:lineRule="exact"/>
              <w:ind w:right="270"/>
              <w:jc w:val="right"/>
              <w:rPr>
                <w:rFonts w:cs="Times New Roman"/>
                <w:sz w:val="18"/>
                <w:szCs w:val="18"/>
              </w:rPr>
            </w:pPr>
            <w:r>
              <w:rPr>
                <w:rFonts w:cs="Times New Roman"/>
                <w:sz w:val="18"/>
                <w:szCs w:val="18"/>
              </w:rPr>
              <w:t>60,000</w:t>
            </w:r>
          </w:p>
        </w:tc>
        <w:tc>
          <w:tcPr>
            <w:tcW w:w="90" w:type="dxa"/>
          </w:tcPr>
          <w:p w:rsidR="00A25993" w:rsidRPr="003E158D" w:rsidRDefault="00A25993" w:rsidP="00A25993">
            <w:pPr>
              <w:tabs>
                <w:tab w:val="decimal" w:pos="1026"/>
              </w:tabs>
              <w:spacing w:line="220" w:lineRule="exact"/>
              <w:jc w:val="right"/>
              <w:rPr>
                <w:rFonts w:cs="Times New Roman"/>
                <w:sz w:val="18"/>
                <w:szCs w:val="18"/>
                <w:cs/>
              </w:rPr>
            </w:pPr>
          </w:p>
        </w:tc>
        <w:tc>
          <w:tcPr>
            <w:tcW w:w="1620" w:type="dxa"/>
            <w:tcBorders>
              <w:top w:val="single" w:sz="4" w:space="0" w:color="auto"/>
              <w:bottom w:val="double" w:sz="4" w:space="0" w:color="auto"/>
            </w:tcBorders>
          </w:tcPr>
          <w:p w:rsidR="00A25993" w:rsidRPr="003E158D" w:rsidRDefault="00A25993" w:rsidP="00A25993">
            <w:pPr>
              <w:tabs>
                <w:tab w:val="decimal" w:pos="811"/>
              </w:tabs>
              <w:spacing w:line="220" w:lineRule="exact"/>
              <w:ind w:left="18" w:right="180"/>
              <w:jc w:val="right"/>
              <w:rPr>
                <w:rFonts w:cs="Times New Roman"/>
                <w:sz w:val="18"/>
                <w:szCs w:val="18"/>
              </w:rPr>
            </w:pPr>
            <w:r>
              <w:rPr>
                <w:rFonts w:cs="Times New Roman"/>
                <w:sz w:val="18"/>
                <w:szCs w:val="18"/>
              </w:rPr>
              <w:t>60,000</w:t>
            </w:r>
          </w:p>
        </w:tc>
      </w:tr>
      <w:tr w:rsidR="008B57DE" w:rsidRPr="003E158D" w:rsidTr="00B91962">
        <w:tc>
          <w:tcPr>
            <w:tcW w:w="5490" w:type="dxa"/>
            <w:vAlign w:val="bottom"/>
          </w:tcPr>
          <w:p w:rsidR="008B57DE" w:rsidRPr="003E158D" w:rsidRDefault="008B57DE" w:rsidP="008B57DE">
            <w:pPr>
              <w:tabs>
                <w:tab w:val="left" w:pos="1620"/>
                <w:tab w:val="left" w:pos="2880"/>
                <w:tab w:val="right" w:pos="5040"/>
                <w:tab w:val="right" w:pos="8190"/>
              </w:tabs>
              <w:spacing w:line="220" w:lineRule="exact"/>
              <w:ind w:left="846" w:hanging="757"/>
              <w:rPr>
                <w:rFonts w:cs="Times New Roman"/>
                <w:b/>
                <w:bCs/>
                <w:sz w:val="18"/>
                <w:szCs w:val="18"/>
                <w:u w:val="single"/>
              </w:rPr>
            </w:pPr>
            <w:r w:rsidRPr="003E158D">
              <w:rPr>
                <w:rFonts w:cs="Times New Roman"/>
                <w:b/>
                <w:bCs/>
                <w:sz w:val="18"/>
                <w:szCs w:val="18"/>
                <w:u w:val="single"/>
              </w:rPr>
              <w:t xml:space="preserve">Other non-current financial assets </w:t>
            </w:r>
          </w:p>
        </w:tc>
        <w:tc>
          <w:tcPr>
            <w:tcW w:w="1710" w:type="dxa"/>
            <w:tcBorders>
              <w:top w:val="double" w:sz="4" w:space="0" w:color="auto"/>
            </w:tcBorders>
          </w:tcPr>
          <w:p w:rsidR="008B57DE" w:rsidRPr="003E158D" w:rsidRDefault="008B57DE" w:rsidP="00A25993">
            <w:pPr>
              <w:spacing w:line="220" w:lineRule="exact"/>
              <w:ind w:left="-108" w:firstLine="108"/>
              <w:jc w:val="right"/>
              <w:rPr>
                <w:rFonts w:cs="Times New Roman"/>
                <w:b/>
                <w:bCs/>
                <w:color w:val="000000"/>
                <w:sz w:val="18"/>
                <w:szCs w:val="18"/>
              </w:rPr>
            </w:pPr>
          </w:p>
        </w:tc>
        <w:tc>
          <w:tcPr>
            <w:tcW w:w="90" w:type="dxa"/>
          </w:tcPr>
          <w:p w:rsidR="008B57DE" w:rsidRPr="003E158D" w:rsidRDefault="008B57DE" w:rsidP="00A25993">
            <w:pPr>
              <w:spacing w:line="220" w:lineRule="exact"/>
              <w:jc w:val="right"/>
              <w:rPr>
                <w:rFonts w:cs="Times New Roman"/>
                <w:color w:val="000000"/>
                <w:sz w:val="18"/>
                <w:szCs w:val="18"/>
              </w:rPr>
            </w:pPr>
          </w:p>
        </w:tc>
        <w:tc>
          <w:tcPr>
            <w:tcW w:w="1620" w:type="dxa"/>
            <w:tcBorders>
              <w:top w:val="double" w:sz="4" w:space="0" w:color="auto"/>
            </w:tcBorders>
          </w:tcPr>
          <w:p w:rsidR="008B57DE" w:rsidRPr="003E158D" w:rsidRDefault="008B57DE" w:rsidP="00A25993">
            <w:pPr>
              <w:spacing w:line="220" w:lineRule="exact"/>
              <w:ind w:left="-108" w:firstLine="105"/>
              <w:jc w:val="right"/>
              <w:rPr>
                <w:rFonts w:cs="Times New Roman"/>
                <w:b/>
                <w:bCs/>
                <w:color w:val="000000"/>
                <w:sz w:val="18"/>
                <w:szCs w:val="18"/>
              </w:rPr>
            </w:pPr>
          </w:p>
        </w:tc>
      </w:tr>
      <w:tr w:rsidR="008B57DE" w:rsidRPr="003E158D" w:rsidTr="003E158D">
        <w:tc>
          <w:tcPr>
            <w:tcW w:w="5490" w:type="dxa"/>
            <w:vAlign w:val="bottom"/>
          </w:tcPr>
          <w:p w:rsidR="008B57DE" w:rsidRPr="003E158D" w:rsidRDefault="008B57DE" w:rsidP="008B57DE">
            <w:pPr>
              <w:tabs>
                <w:tab w:val="left" w:pos="1620"/>
                <w:tab w:val="left" w:pos="2880"/>
                <w:tab w:val="right" w:pos="5040"/>
                <w:tab w:val="right" w:pos="6390"/>
                <w:tab w:val="right" w:pos="8190"/>
              </w:tabs>
              <w:spacing w:line="220" w:lineRule="exact"/>
              <w:ind w:left="846" w:hanging="757"/>
              <w:jc w:val="both"/>
              <w:rPr>
                <w:rFonts w:cs="Times New Roman"/>
                <w:b/>
                <w:bCs/>
                <w:sz w:val="18"/>
                <w:szCs w:val="18"/>
              </w:rPr>
            </w:pPr>
            <w:r>
              <w:rPr>
                <w:rFonts w:cs="Times New Roman"/>
                <w:b/>
                <w:bCs/>
                <w:sz w:val="18"/>
                <w:szCs w:val="18"/>
              </w:rPr>
              <w:t>Equity</w:t>
            </w:r>
            <w:r w:rsidRPr="003E158D">
              <w:rPr>
                <w:rFonts w:cs="Times New Roman"/>
                <w:b/>
                <w:bCs/>
                <w:sz w:val="18"/>
                <w:szCs w:val="18"/>
              </w:rPr>
              <w:t xml:space="preserve"> instruments measured at FVTPL</w:t>
            </w:r>
          </w:p>
        </w:tc>
        <w:tc>
          <w:tcPr>
            <w:tcW w:w="1710" w:type="dxa"/>
            <w:shd w:val="clear" w:color="auto" w:fill="auto"/>
          </w:tcPr>
          <w:p w:rsidR="008B57DE" w:rsidRPr="003E158D" w:rsidRDefault="008B57DE" w:rsidP="00A25993">
            <w:pPr>
              <w:tabs>
                <w:tab w:val="decimal" w:pos="1008"/>
              </w:tabs>
              <w:spacing w:line="220" w:lineRule="exact"/>
              <w:ind w:left="18"/>
              <w:jc w:val="right"/>
              <w:rPr>
                <w:rFonts w:cs="Times New Roman"/>
                <w:b/>
                <w:bCs/>
                <w:sz w:val="18"/>
                <w:szCs w:val="18"/>
              </w:rPr>
            </w:pPr>
          </w:p>
        </w:tc>
        <w:tc>
          <w:tcPr>
            <w:tcW w:w="90" w:type="dxa"/>
          </w:tcPr>
          <w:p w:rsidR="008B57DE" w:rsidRPr="003E158D" w:rsidRDefault="008B57DE" w:rsidP="00A25993">
            <w:pPr>
              <w:tabs>
                <w:tab w:val="decimal" w:pos="1026"/>
              </w:tabs>
              <w:spacing w:line="220" w:lineRule="exact"/>
              <w:jc w:val="right"/>
              <w:rPr>
                <w:rFonts w:cs="Times New Roman"/>
                <w:b/>
                <w:bCs/>
                <w:sz w:val="18"/>
                <w:szCs w:val="18"/>
                <w:cs/>
              </w:rPr>
            </w:pPr>
          </w:p>
        </w:tc>
        <w:tc>
          <w:tcPr>
            <w:tcW w:w="1620" w:type="dxa"/>
          </w:tcPr>
          <w:p w:rsidR="008B57DE" w:rsidRPr="003E158D" w:rsidRDefault="008B57DE" w:rsidP="00A25993">
            <w:pPr>
              <w:tabs>
                <w:tab w:val="decimal" w:pos="1008"/>
              </w:tabs>
              <w:spacing w:line="220" w:lineRule="exact"/>
              <w:ind w:left="18"/>
              <w:jc w:val="right"/>
              <w:rPr>
                <w:rFonts w:cs="Times New Roman"/>
                <w:b/>
                <w:bCs/>
                <w:sz w:val="18"/>
                <w:szCs w:val="18"/>
              </w:rPr>
            </w:pPr>
          </w:p>
        </w:tc>
      </w:tr>
      <w:tr w:rsidR="008B57DE" w:rsidRPr="003E158D" w:rsidTr="003E158D">
        <w:tc>
          <w:tcPr>
            <w:tcW w:w="5490" w:type="dxa"/>
            <w:vAlign w:val="bottom"/>
          </w:tcPr>
          <w:p w:rsidR="008B57DE" w:rsidRPr="003E158D" w:rsidRDefault="008B57DE" w:rsidP="008B57DE">
            <w:pPr>
              <w:tabs>
                <w:tab w:val="left" w:pos="1620"/>
                <w:tab w:val="left" w:pos="2880"/>
                <w:tab w:val="right" w:pos="5040"/>
                <w:tab w:val="right" w:pos="6390"/>
                <w:tab w:val="right" w:pos="8190"/>
              </w:tabs>
              <w:spacing w:line="220" w:lineRule="exact"/>
              <w:ind w:left="846" w:hanging="667"/>
              <w:jc w:val="both"/>
              <w:rPr>
                <w:rFonts w:cs="Times New Roman"/>
                <w:sz w:val="18"/>
                <w:szCs w:val="18"/>
              </w:rPr>
            </w:pPr>
            <w:r w:rsidRPr="003E158D">
              <w:rPr>
                <w:rFonts w:cs="Times New Roman"/>
                <w:color w:val="000000"/>
                <w:sz w:val="19"/>
                <w:szCs w:val="19"/>
              </w:rPr>
              <w:t>Domestic marketable equity securities - Investment units</w:t>
            </w:r>
          </w:p>
        </w:tc>
        <w:tc>
          <w:tcPr>
            <w:tcW w:w="1710" w:type="dxa"/>
            <w:tcBorders>
              <w:bottom w:val="single" w:sz="4" w:space="0" w:color="auto"/>
            </w:tcBorders>
            <w:shd w:val="clear" w:color="auto" w:fill="auto"/>
          </w:tcPr>
          <w:p w:rsidR="008B57DE" w:rsidRPr="003E158D" w:rsidRDefault="00CB0762" w:rsidP="00CB0762">
            <w:pPr>
              <w:tabs>
                <w:tab w:val="decimal" w:pos="1258"/>
              </w:tabs>
              <w:spacing w:line="220" w:lineRule="exact"/>
              <w:ind w:right="270"/>
              <w:jc w:val="right"/>
              <w:rPr>
                <w:rFonts w:cs="Times New Roman"/>
                <w:sz w:val="18"/>
                <w:szCs w:val="18"/>
              </w:rPr>
            </w:pPr>
            <w:r>
              <w:rPr>
                <w:rFonts w:cs="Times New Roman"/>
                <w:sz w:val="18"/>
                <w:szCs w:val="18"/>
              </w:rPr>
              <w:t>1,118</w:t>
            </w:r>
          </w:p>
        </w:tc>
        <w:tc>
          <w:tcPr>
            <w:tcW w:w="90" w:type="dxa"/>
          </w:tcPr>
          <w:p w:rsidR="008B57DE" w:rsidRPr="003E158D" w:rsidRDefault="008B57DE" w:rsidP="00A25993">
            <w:pPr>
              <w:tabs>
                <w:tab w:val="decimal" w:pos="1026"/>
              </w:tabs>
              <w:spacing w:line="220" w:lineRule="exact"/>
              <w:jc w:val="right"/>
              <w:rPr>
                <w:rFonts w:cs="Times New Roman"/>
                <w:sz w:val="18"/>
                <w:szCs w:val="18"/>
                <w:cs/>
              </w:rPr>
            </w:pPr>
          </w:p>
        </w:tc>
        <w:tc>
          <w:tcPr>
            <w:tcW w:w="1620" w:type="dxa"/>
            <w:tcBorders>
              <w:bottom w:val="single" w:sz="4" w:space="0" w:color="auto"/>
            </w:tcBorders>
          </w:tcPr>
          <w:p w:rsidR="008B57DE" w:rsidRPr="00B91962" w:rsidRDefault="00824318" w:rsidP="00187C6D">
            <w:pPr>
              <w:spacing w:line="220" w:lineRule="exact"/>
              <w:ind w:left="18"/>
              <w:jc w:val="center"/>
              <w:rPr>
                <w:rFonts w:cstheme="minorBidi"/>
                <w:sz w:val="18"/>
                <w:szCs w:val="18"/>
                <w:cs/>
              </w:rPr>
            </w:pPr>
            <w:r>
              <w:rPr>
                <w:rFonts w:cstheme="minorBidi"/>
                <w:sz w:val="18"/>
                <w:szCs w:val="18"/>
              </w:rPr>
              <w:t>-</w:t>
            </w:r>
          </w:p>
        </w:tc>
      </w:tr>
      <w:tr w:rsidR="002B761B" w:rsidRPr="003E158D" w:rsidTr="008B57DE">
        <w:tc>
          <w:tcPr>
            <w:tcW w:w="5490" w:type="dxa"/>
            <w:vAlign w:val="bottom"/>
          </w:tcPr>
          <w:p w:rsidR="002B761B" w:rsidRPr="003E158D" w:rsidRDefault="002B761B" w:rsidP="002B761B">
            <w:pPr>
              <w:tabs>
                <w:tab w:val="left" w:pos="1620"/>
                <w:tab w:val="left" w:pos="2880"/>
                <w:tab w:val="right" w:pos="5040"/>
                <w:tab w:val="right" w:pos="6390"/>
                <w:tab w:val="right" w:pos="8190"/>
              </w:tabs>
              <w:spacing w:line="220" w:lineRule="exact"/>
              <w:ind w:left="846" w:hanging="757"/>
              <w:jc w:val="both"/>
              <w:rPr>
                <w:rFonts w:cs="Times New Roman"/>
                <w:sz w:val="18"/>
                <w:szCs w:val="18"/>
              </w:rPr>
            </w:pPr>
          </w:p>
        </w:tc>
        <w:tc>
          <w:tcPr>
            <w:tcW w:w="1710" w:type="dxa"/>
            <w:tcBorders>
              <w:top w:val="single" w:sz="4" w:space="0" w:color="auto"/>
              <w:bottom w:val="single" w:sz="4" w:space="0" w:color="auto"/>
            </w:tcBorders>
            <w:shd w:val="clear" w:color="auto" w:fill="auto"/>
          </w:tcPr>
          <w:p w:rsidR="002B761B" w:rsidRPr="003E158D" w:rsidRDefault="00CB0762" w:rsidP="00CB0762">
            <w:pPr>
              <w:tabs>
                <w:tab w:val="decimal" w:pos="1258"/>
              </w:tabs>
              <w:spacing w:line="220" w:lineRule="exact"/>
              <w:ind w:right="270"/>
              <w:jc w:val="right"/>
              <w:rPr>
                <w:rFonts w:cs="Times New Roman"/>
                <w:sz w:val="18"/>
                <w:szCs w:val="18"/>
              </w:rPr>
            </w:pPr>
            <w:r>
              <w:rPr>
                <w:rFonts w:cs="Times New Roman"/>
                <w:sz w:val="18"/>
                <w:szCs w:val="18"/>
              </w:rPr>
              <w:t>1,118</w:t>
            </w:r>
          </w:p>
        </w:tc>
        <w:tc>
          <w:tcPr>
            <w:tcW w:w="90" w:type="dxa"/>
          </w:tcPr>
          <w:p w:rsidR="002B761B" w:rsidRPr="003E158D" w:rsidRDefault="002B761B" w:rsidP="002B761B">
            <w:pPr>
              <w:tabs>
                <w:tab w:val="decimal" w:pos="1026"/>
              </w:tabs>
              <w:spacing w:line="220" w:lineRule="exact"/>
              <w:jc w:val="right"/>
              <w:rPr>
                <w:rFonts w:cs="Times New Roman"/>
                <w:sz w:val="18"/>
                <w:szCs w:val="18"/>
                <w:cs/>
              </w:rPr>
            </w:pPr>
          </w:p>
        </w:tc>
        <w:tc>
          <w:tcPr>
            <w:tcW w:w="1620" w:type="dxa"/>
            <w:tcBorders>
              <w:top w:val="single" w:sz="4" w:space="0" w:color="auto"/>
              <w:bottom w:val="single" w:sz="4" w:space="0" w:color="auto"/>
            </w:tcBorders>
          </w:tcPr>
          <w:p w:rsidR="002B761B" w:rsidRPr="00B91962" w:rsidRDefault="002B761B" w:rsidP="002B761B">
            <w:pPr>
              <w:spacing w:line="220" w:lineRule="exact"/>
              <w:ind w:left="18"/>
              <w:jc w:val="center"/>
              <w:rPr>
                <w:rFonts w:cstheme="minorBidi"/>
                <w:sz w:val="18"/>
                <w:szCs w:val="18"/>
                <w:cs/>
              </w:rPr>
            </w:pPr>
            <w:r>
              <w:rPr>
                <w:rFonts w:cstheme="minorBidi"/>
                <w:sz w:val="18"/>
                <w:szCs w:val="18"/>
              </w:rPr>
              <w:t>-</w:t>
            </w:r>
          </w:p>
        </w:tc>
      </w:tr>
      <w:tr w:rsidR="002B761B" w:rsidRPr="003E158D" w:rsidTr="008B57DE">
        <w:tc>
          <w:tcPr>
            <w:tcW w:w="5490" w:type="dxa"/>
            <w:vAlign w:val="bottom"/>
          </w:tcPr>
          <w:p w:rsidR="002B761B" w:rsidRPr="003E158D" w:rsidRDefault="002B761B" w:rsidP="002B761B">
            <w:pPr>
              <w:tabs>
                <w:tab w:val="left" w:pos="1620"/>
                <w:tab w:val="left" w:pos="2880"/>
                <w:tab w:val="right" w:pos="5040"/>
                <w:tab w:val="right" w:pos="6390"/>
                <w:tab w:val="right" w:pos="8190"/>
              </w:tabs>
              <w:spacing w:line="220" w:lineRule="exact"/>
              <w:ind w:left="846" w:hanging="757"/>
              <w:jc w:val="both"/>
              <w:rPr>
                <w:rFonts w:cs="Times New Roman"/>
                <w:b/>
                <w:bCs/>
                <w:sz w:val="18"/>
                <w:szCs w:val="18"/>
              </w:rPr>
            </w:pPr>
            <w:r w:rsidRPr="003E158D">
              <w:rPr>
                <w:rFonts w:cs="Times New Roman"/>
                <w:b/>
                <w:bCs/>
                <w:sz w:val="18"/>
                <w:szCs w:val="18"/>
              </w:rPr>
              <w:t>Debt instruments measured at FVTOCI</w:t>
            </w:r>
          </w:p>
        </w:tc>
        <w:tc>
          <w:tcPr>
            <w:tcW w:w="1710" w:type="dxa"/>
            <w:tcBorders>
              <w:top w:val="single" w:sz="4" w:space="0" w:color="auto"/>
            </w:tcBorders>
            <w:shd w:val="clear" w:color="auto" w:fill="auto"/>
          </w:tcPr>
          <w:p w:rsidR="002B761B" w:rsidRPr="003E158D" w:rsidRDefault="002B761B" w:rsidP="002B761B">
            <w:pPr>
              <w:tabs>
                <w:tab w:val="decimal" w:pos="1258"/>
              </w:tabs>
              <w:spacing w:line="220" w:lineRule="exact"/>
              <w:jc w:val="right"/>
              <w:rPr>
                <w:rFonts w:cs="Times New Roman"/>
                <w:sz w:val="18"/>
                <w:szCs w:val="18"/>
              </w:rPr>
            </w:pPr>
          </w:p>
        </w:tc>
        <w:tc>
          <w:tcPr>
            <w:tcW w:w="90" w:type="dxa"/>
          </w:tcPr>
          <w:p w:rsidR="002B761B" w:rsidRPr="003E158D" w:rsidRDefault="002B761B" w:rsidP="002B761B">
            <w:pPr>
              <w:tabs>
                <w:tab w:val="decimal" w:pos="1026"/>
              </w:tabs>
              <w:spacing w:line="220" w:lineRule="exact"/>
              <w:jc w:val="right"/>
              <w:rPr>
                <w:rFonts w:cs="Times New Roman"/>
                <w:b/>
                <w:bCs/>
                <w:sz w:val="18"/>
                <w:szCs w:val="18"/>
                <w:cs/>
              </w:rPr>
            </w:pPr>
          </w:p>
        </w:tc>
        <w:tc>
          <w:tcPr>
            <w:tcW w:w="1620" w:type="dxa"/>
            <w:tcBorders>
              <w:top w:val="single" w:sz="4" w:space="0" w:color="auto"/>
            </w:tcBorders>
          </w:tcPr>
          <w:p w:rsidR="002B761B" w:rsidRPr="003E158D" w:rsidRDefault="002B761B" w:rsidP="002B761B">
            <w:pPr>
              <w:tabs>
                <w:tab w:val="decimal" w:pos="1008"/>
              </w:tabs>
              <w:spacing w:line="220" w:lineRule="exact"/>
              <w:ind w:left="18"/>
              <w:jc w:val="right"/>
              <w:rPr>
                <w:rFonts w:cs="Times New Roman"/>
                <w:b/>
                <w:bCs/>
                <w:sz w:val="18"/>
                <w:szCs w:val="18"/>
              </w:rPr>
            </w:pPr>
          </w:p>
        </w:tc>
      </w:tr>
      <w:tr w:rsidR="002B761B" w:rsidRPr="003E158D" w:rsidTr="003E158D">
        <w:tc>
          <w:tcPr>
            <w:tcW w:w="5490" w:type="dxa"/>
          </w:tcPr>
          <w:p w:rsidR="002B761B" w:rsidRPr="003E158D" w:rsidRDefault="002B761B" w:rsidP="002B761B">
            <w:pPr>
              <w:spacing w:line="220" w:lineRule="exact"/>
              <w:ind w:left="720" w:hanging="531"/>
              <w:jc w:val="both"/>
              <w:rPr>
                <w:rFonts w:cs="Times New Roman"/>
                <w:color w:val="000000"/>
                <w:sz w:val="19"/>
                <w:szCs w:val="19"/>
              </w:rPr>
            </w:pPr>
            <w:r w:rsidRPr="003E158D">
              <w:rPr>
                <w:rFonts w:cs="Times New Roman"/>
                <w:color w:val="000000"/>
                <w:sz w:val="19"/>
                <w:szCs w:val="19"/>
              </w:rPr>
              <w:t>Government bond</w:t>
            </w:r>
          </w:p>
        </w:tc>
        <w:tc>
          <w:tcPr>
            <w:tcW w:w="1710" w:type="dxa"/>
            <w:shd w:val="clear" w:color="auto" w:fill="auto"/>
          </w:tcPr>
          <w:p w:rsidR="002B761B" w:rsidRPr="003E158D" w:rsidRDefault="00CB0762" w:rsidP="00CB0762">
            <w:pPr>
              <w:tabs>
                <w:tab w:val="decimal" w:pos="1258"/>
              </w:tabs>
              <w:spacing w:line="220" w:lineRule="exact"/>
              <w:ind w:right="270"/>
              <w:jc w:val="right"/>
              <w:rPr>
                <w:rFonts w:cs="Times New Roman"/>
                <w:sz w:val="18"/>
                <w:szCs w:val="18"/>
              </w:rPr>
            </w:pPr>
            <w:r>
              <w:rPr>
                <w:rFonts w:cs="Times New Roman"/>
                <w:sz w:val="18"/>
                <w:szCs w:val="18"/>
              </w:rPr>
              <w:t>11,441</w:t>
            </w:r>
          </w:p>
        </w:tc>
        <w:tc>
          <w:tcPr>
            <w:tcW w:w="90" w:type="dxa"/>
          </w:tcPr>
          <w:p w:rsidR="002B761B" w:rsidRPr="003E158D" w:rsidRDefault="002B761B" w:rsidP="002B761B">
            <w:pPr>
              <w:tabs>
                <w:tab w:val="decimal" w:pos="1361"/>
              </w:tabs>
              <w:spacing w:line="220" w:lineRule="exact"/>
              <w:ind w:left="321"/>
              <w:jc w:val="right"/>
              <w:rPr>
                <w:rFonts w:cs="Times New Roman"/>
                <w:sz w:val="18"/>
                <w:szCs w:val="18"/>
                <w:cs/>
              </w:rPr>
            </w:pPr>
          </w:p>
        </w:tc>
        <w:tc>
          <w:tcPr>
            <w:tcW w:w="1620" w:type="dxa"/>
          </w:tcPr>
          <w:p w:rsidR="002B761B" w:rsidRPr="003E158D" w:rsidRDefault="002B761B" w:rsidP="00863FF9">
            <w:pPr>
              <w:tabs>
                <w:tab w:val="decimal" w:pos="811"/>
              </w:tabs>
              <w:spacing w:line="220" w:lineRule="exact"/>
              <w:ind w:left="18" w:right="180"/>
              <w:jc w:val="right"/>
              <w:rPr>
                <w:rFonts w:cs="Times New Roman"/>
                <w:sz w:val="18"/>
                <w:szCs w:val="18"/>
              </w:rPr>
            </w:pPr>
            <w:r>
              <w:rPr>
                <w:rFonts w:cs="Times New Roman"/>
                <w:sz w:val="18"/>
                <w:szCs w:val="18"/>
              </w:rPr>
              <w:t>11,441</w:t>
            </w:r>
          </w:p>
        </w:tc>
      </w:tr>
      <w:tr w:rsidR="002B761B" w:rsidRPr="003E158D" w:rsidTr="003E158D">
        <w:tc>
          <w:tcPr>
            <w:tcW w:w="5490" w:type="dxa"/>
            <w:vAlign w:val="bottom"/>
          </w:tcPr>
          <w:p w:rsidR="002B761B" w:rsidRPr="003E158D" w:rsidRDefault="002B761B" w:rsidP="002B761B">
            <w:pPr>
              <w:pStyle w:val="Heading5"/>
              <w:tabs>
                <w:tab w:val="left" w:pos="1620"/>
              </w:tabs>
              <w:spacing w:line="220" w:lineRule="exact"/>
              <w:ind w:left="846" w:hanging="757"/>
              <w:jc w:val="left"/>
              <w:rPr>
                <w:rFonts w:ascii="Times New Roman" w:hAnsi="Times New Roman" w:cs="Times New Roman"/>
                <w:sz w:val="18"/>
                <w:szCs w:val="18"/>
                <w:lang w:val="en-US" w:eastAsia="en-US"/>
              </w:rPr>
            </w:pPr>
          </w:p>
        </w:tc>
        <w:tc>
          <w:tcPr>
            <w:tcW w:w="1710" w:type="dxa"/>
            <w:tcBorders>
              <w:top w:val="single" w:sz="4" w:space="0" w:color="auto"/>
              <w:bottom w:val="single" w:sz="4" w:space="0" w:color="auto"/>
            </w:tcBorders>
            <w:shd w:val="clear" w:color="auto" w:fill="auto"/>
          </w:tcPr>
          <w:p w:rsidR="002B761B" w:rsidRPr="003E158D" w:rsidRDefault="00CB0762" w:rsidP="00CB0762">
            <w:pPr>
              <w:tabs>
                <w:tab w:val="decimal" w:pos="1258"/>
              </w:tabs>
              <w:spacing w:line="220" w:lineRule="exact"/>
              <w:ind w:right="270"/>
              <w:jc w:val="right"/>
              <w:rPr>
                <w:rFonts w:cs="Times New Roman"/>
                <w:sz w:val="18"/>
                <w:szCs w:val="18"/>
              </w:rPr>
            </w:pPr>
            <w:r>
              <w:rPr>
                <w:rFonts w:cs="Times New Roman"/>
                <w:sz w:val="18"/>
                <w:szCs w:val="18"/>
              </w:rPr>
              <w:t>11,441</w:t>
            </w:r>
          </w:p>
        </w:tc>
        <w:tc>
          <w:tcPr>
            <w:tcW w:w="90" w:type="dxa"/>
          </w:tcPr>
          <w:p w:rsidR="002B761B" w:rsidRPr="003E158D" w:rsidRDefault="002B761B" w:rsidP="002B761B">
            <w:pPr>
              <w:tabs>
                <w:tab w:val="decimal" w:pos="1361"/>
              </w:tabs>
              <w:spacing w:line="220" w:lineRule="exact"/>
              <w:ind w:left="321"/>
              <w:jc w:val="right"/>
              <w:rPr>
                <w:rFonts w:cs="Times New Roman"/>
                <w:sz w:val="18"/>
                <w:szCs w:val="18"/>
                <w:cs/>
              </w:rPr>
            </w:pPr>
          </w:p>
        </w:tc>
        <w:tc>
          <w:tcPr>
            <w:tcW w:w="1620" w:type="dxa"/>
            <w:tcBorders>
              <w:top w:val="single" w:sz="4" w:space="0" w:color="auto"/>
              <w:bottom w:val="single" w:sz="4" w:space="0" w:color="auto"/>
            </w:tcBorders>
          </w:tcPr>
          <w:p w:rsidR="002B761B" w:rsidRPr="003E158D" w:rsidRDefault="002B761B" w:rsidP="00863FF9">
            <w:pPr>
              <w:tabs>
                <w:tab w:val="decimal" w:pos="811"/>
              </w:tabs>
              <w:spacing w:line="220" w:lineRule="exact"/>
              <w:ind w:left="18" w:right="180"/>
              <w:jc w:val="right"/>
              <w:rPr>
                <w:rFonts w:cs="Times New Roman"/>
                <w:sz w:val="18"/>
                <w:szCs w:val="18"/>
              </w:rPr>
            </w:pPr>
            <w:r>
              <w:rPr>
                <w:rFonts w:cs="Times New Roman"/>
                <w:sz w:val="18"/>
                <w:szCs w:val="18"/>
              </w:rPr>
              <w:t>11,441</w:t>
            </w:r>
          </w:p>
        </w:tc>
      </w:tr>
      <w:tr w:rsidR="002B761B" w:rsidRPr="003E158D" w:rsidTr="008B57DE">
        <w:tc>
          <w:tcPr>
            <w:tcW w:w="5490" w:type="dxa"/>
            <w:vAlign w:val="bottom"/>
          </w:tcPr>
          <w:p w:rsidR="002B761B" w:rsidRPr="003E158D" w:rsidRDefault="002B761B" w:rsidP="002B761B">
            <w:pPr>
              <w:pStyle w:val="Heading5"/>
              <w:tabs>
                <w:tab w:val="left" w:pos="1620"/>
              </w:tabs>
              <w:spacing w:line="220" w:lineRule="exact"/>
              <w:ind w:left="846" w:hanging="757"/>
              <w:jc w:val="left"/>
              <w:rPr>
                <w:rFonts w:ascii="Times New Roman" w:hAnsi="Times New Roman" w:cs="Times New Roman"/>
                <w:b/>
                <w:bCs/>
                <w:sz w:val="18"/>
                <w:szCs w:val="18"/>
                <w:lang w:val="en-US" w:eastAsia="en-US"/>
              </w:rPr>
            </w:pPr>
            <w:r w:rsidRPr="003E158D">
              <w:rPr>
                <w:rFonts w:ascii="Times New Roman" w:hAnsi="Times New Roman" w:cs="Times New Roman"/>
                <w:b/>
                <w:bCs/>
                <w:sz w:val="18"/>
                <w:szCs w:val="18"/>
                <w:lang w:val="en-US" w:eastAsia="en-US"/>
              </w:rPr>
              <w:t>Equity instruments measured at FVTOCI</w:t>
            </w:r>
          </w:p>
        </w:tc>
        <w:tc>
          <w:tcPr>
            <w:tcW w:w="1710" w:type="dxa"/>
            <w:tcBorders>
              <w:top w:val="single" w:sz="4" w:space="0" w:color="auto"/>
            </w:tcBorders>
            <w:shd w:val="clear" w:color="auto" w:fill="auto"/>
          </w:tcPr>
          <w:p w:rsidR="002B761B" w:rsidRPr="003E158D" w:rsidRDefault="002B761B" w:rsidP="002B761B">
            <w:pPr>
              <w:tabs>
                <w:tab w:val="decimal" w:pos="1258"/>
              </w:tabs>
              <w:spacing w:line="220" w:lineRule="exact"/>
              <w:jc w:val="right"/>
              <w:rPr>
                <w:rFonts w:cs="Times New Roman"/>
                <w:sz w:val="18"/>
                <w:szCs w:val="18"/>
              </w:rPr>
            </w:pPr>
          </w:p>
        </w:tc>
        <w:tc>
          <w:tcPr>
            <w:tcW w:w="90" w:type="dxa"/>
          </w:tcPr>
          <w:p w:rsidR="002B761B" w:rsidRPr="003E158D" w:rsidRDefault="002B761B" w:rsidP="002B761B">
            <w:pPr>
              <w:tabs>
                <w:tab w:val="decimal" w:pos="1361"/>
              </w:tabs>
              <w:spacing w:line="220" w:lineRule="exact"/>
              <w:ind w:left="321"/>
              <w:jc w:val="right"/>
              <w:rPr>
                <w:rFonts w:cs="Times New Roman"/>
                <w:sz w:val="18"/>
                <w:szCs w:val="18"/>
                <w:cs/>
              </w:rPr>
            </w:pPr>
          </w:p>
        </w:tc>
        <w:tc>
          <w:tcPr>
            <w:tcW w:w="1620" w:type="dxa"/>
            <w:tcBorders>
              <w:top w:val="single" w:sz="4" w:space="0" w:color="auto"/>
            </w:tcBorders>
            <w:vAlign w:val="bottom"/>
          </w:tcPr>
          <w:p w:rsidR="002B761B" w:rsidRPr="003E158D" w:rsidRDefault="002B761B" w:rsidP="002B761B">
            <w:pPr>
              <w:tabs>
                <w:tab w:val="decimal" w:pos="1008"/>
              </w:tabs>
              <w:spacing w:line="220" w:lineRule="exact"/>
              <w:ind w:left="18"/>
              <w:jc w:val="right"/>
              <w:rPr>
                <w:rFonts w:cs="Times New Roman"/>
                <w:sz w:val="18"/>
                <w:szCs w:val="18"/>
              </w:rPr>
            </w:pPr>
          </w:p>
        </w:tc>
      </w:tr>
      <w:tr w:rsidR="002B761B" w:rsidRPr="003E158D" w:rsidTr="008B57DE">
        <w:tc>
          <w:tcPr>
            <w:tcW w:w="5490" w:type="dxa"/>
          </w:tcPr>
          <w:p w:rsidR="002B761B" w:rsidRPr="003E158D" w:rsidRDefault="002B761B" w:rsidP="002B761B">
            <w:pPr>
              <w:spacing w:line="220" w:lineRule="exact"/>
              <w:ind w:left="720" w:hanging="531"/>
              <w:jc w:val="both"/>
              <w:rPr>
                <w:rFonts w:cs="Times New Roman"/>
                <w:color w:val="000000"/>
                <w:sz w:val="19"/>
                <w:szCs w:val="19"/>
              </w:rPr>
            </w:pPr>
            <w:r w:rsidRPr="003E158D">
              <w:rPr>
                <w:rFonts w:cs="Times New Roman"/>
                <w:color w:val="000000"/>
                <w:sz w:val="19"/>
                <w:szCs w:val="19"/>
              </w:rPr>
              <w:t xml:space="preserve">Domestic non-marketable equity securities </w:t>
            </w:r>
          </w:p>
        </w:tc>
        <w:tc>
          <w:tcPr>
            <w:tcW w:w="1710" w:type="dxa"/>
            <w:shd w:val="clear" w:color="auto" w:fill="auto"/>
          </w:tcPr>
          <w:p w:rsidR="002B761B" w:rsidRPr="003E158D" w:rsidRDefault="00CB0762" w:rsidP="00CB0762">
            <w:pPr>
              <w:tabs>
                <w:tab w:val="decimal" w:pos="1258"/>
              </w:tabs>
              <w:spacing w:line="220" w:lineRule="exact"/>
              <w:ind w:right="270"/>
              <w:jc w:val="right"/>
              <w:rPr>
                <w:rFonts w:cs="Times New Roman"/>
                <w:sz w:val="18"/>
                <w:szCs w:val="18"/>
              </w:rPr>
            </w:pPr>
            <w:r>
              <w:rPr>
                <w:rFonts w:cs="Times New Roman"/>
                <w:sz w:val="18"/>
                <w:szCs w:val="18"/>
              </w:rPr>
              <w:t>35,110</w:t>
            </w:r>
          </w:p>
        </w:tc>
        <w:tc>
          <w:tcPr>
            <w:tcW w:w="90" w:type="dxa"/>
          </w:tcPr>
          <w:p w:rsidR="002B761B" w:rsidRPr="003E158D" w:rsidRDefault="002B761B" w:rsidP="002B761B">
            <w:pPr>
              <w:tabs>
                <w:tab w:val="decimal" w:pos="1361"/>
              </w:tabs>
              <w:spacing w:line="220" w:lineRule="exact"/>
              <w:ind w:left="321"/>
              <w:jc w:val="right"/>
              <w:rPr>
                <w:rFonts w:cs="Times New Roman"/>
                <w:sz w:val="18"/>
                <w:szCs w:val="18"/>
                <w:cs/>
              </w:rPr>
            </w:pPr>
          </w:p>
        </w:tc>
        <w:tc>
          <w:tcPr>
            <w:tcW w:w="1620" w:type="dxa"/>
          </w:tcPr>
          <w:p w:rsidR="002B761B" w:rsidRPr="003E158D" w:rsidRDefault="00CB0762" w:rsidP="00CB0762">
            <w:pPr>
              <w:spacing w:line="220" w:lineRule="exact"/>
              <w:ind w:left="18"/>
              <w:jc w:val="center"/>
              <w:rPr>
                <w:rFonts w:cs="Times New Roman"/>
                <w:sz w:val="18"/>
                <w:szCs w:val="18"/>
              </w:rPr>
            </w:pPr>
            <w:r>
              <w:rPr>
                <w:rFonts w:cs="Times New Roman"/>
                <w:sz w:val="18"/>
                <w:szCs w:val="18"/>
              </w:rPr>
              <w:t>-</w:t>
            </w:r>
          </w:p>
        </w:tc>
      </w:tr>
      <w:tr w:rsidR="002B761B" w:rsidRPr="003E158D" w:rsidTr="008B57DE">
        <w:tc>
          <w:tcPr>
            <w:tcW w:w="5490" w:type="dxa"/>
          </w:tcPr>
          <w:p w:rsidR="002B761B" w:rsidRPr="003E158D" w:rsidRDefault="002B761B" w:rsidP="002B761B">
            <w:pPr>
              <w:tabs>
                <w:tab w:val="left" w:pos="4562"/>
              </w:tabs>
              <w:spacing w:line="220" w:lineRule="exact"/>
              <w:ind w:left="675" w:hanging="486"/>
              <w:jc w:val="both"/>
              <w:rPr>
                <w:rFonts w:cs="Times New Roman"/>
                <w:color w:val="000000"/>
                <w:sz w:val="19"/>
                <w:szCs w:val="19"/>
                <w:u w:val="single"/>
              </w:rPr>
            </w:pPr>
            <w:r w:rsidRPr="003E158D">
              <w:rPr>
                <w:rFonts w:cs="Times New Roman"/>
                <w:color w:val="000000"/>
                <w:sz w:val="19"/>
                <w:szCs w:val="19"/>
              </w:rPr>
              <w:t>Investment units in foreign funds</w:t>
            </w:r>
          </w:p>
        </w:tc>
        <w:tc>
          <w:tcPr>
            <w:tcW w:w="1710" w:type="dxa"/>
            <w:tcBorders>
              <w:bottom w:val="single" w:sz="4" w:space="0" w:color="auto"/>
            </w:tcBorders>
            <w:shd w:val="clear" w:color="auto" w:fill="auto"/>
          </w:tcPr>
          <w:p w:rsidR="002B761B" w:rsidRPr="003E158D" w:rsidRDefault="00CB0762" w:rsidP="00CB0762">
            <w:pPr>
              <w:tabs>
                <w:tab w:val="decimal" w:pos="1258"/>
              </w:tabs>
              <w:spacing w:line="220" w:lineRule="exact"/>
              <w:ind w:right="270"/>
              <w:jc w:val="right"/>
              <w:rPr>
                <w:rFonts w:cs="Times New Roman"/>
                <w:sz w:val="18"/>
                <w:szCs w:val="18"/>
              </w:rPr>
            </w:pPr>
            <w:r>
              <w:rPr>
                <w:rFonts w:cs="Times New Roman"/>
                <w:sz w:val="18"/>
                <w:szCs w:val="18"/>
              </w:rPr>
              <w:t>7,989</w:t>
            </w:r>
          </w:p>
        </w:tc>
        <w:tc>
          <w:tcPr>
            <w:tcW w:w="90" w:type="dxa"/>
          </w:tcPr>
          <w:p w:rsidR="002B761B" w:rsidRPr="003E158D" w:rsidRDefault="002B761B" w:rsidP="002B761B">
            <w:pPr>
              <w:tabs>
                <w:tab w:val="left" w:pos="1620"/>
                <w:tab w:val="left" w:pos="2880"/>
                <w:tab w:val="right" w:pos="5040"/>
                <w:tab w:val="right" w:pos="6390"/>
                <w:tab w:val="right" w:pos="8190"/>
              </w:tabs>
              <w:spacing w:line="220" w:lineRule="exact"/>
              <w:ind w:left="1080"/>
              <w:jc w:val="right"/>
              <w:rPr>
                <w:rFonts w:cs="Times New Roman"/>
                <w:sz w:val="18"/>
                <w:szCs w:val="18"/>
                <w:cs/>
              </w:rPr>
            </w:pPr>
          </w:p>
        </w:tc>
        <w:tc>
          <w:tcPr>
            <w:tcW w:w="1620" w:type="dxa"/>
            <w:tcBorders>
              <w:bottom w:val="single" w:sz="4" w:space="0" w:color="auto"/>
            </w:tcBorders>
          </w:tcPr>
          <w:p w:rsidR="002B761B" w:rsidRPr="00B91962" w:rsidRDefault="002B761B" w:rsidP="002B761B">
            <w:pPr>
              <w:spacing w:line="220" w:lineRule="exact"/>
              <w:ind w:left="18"/>
              <w:jc w:val="center"/>
              <w:rPr>
                <w:rFonts w:cstheme="minorBidi"/>
                <w:sz w:val="18"/>
                <w:szCs w:val="18"/>
                <w:cs/>
              </w:rPr>
            </w:pPr>
            <w:r>
              <w:rPr>
                <w:rFonts w:cstheme="minorBidi"/>
                <w:sz w:val="18"/>
                <w:szCs w:val="18"/>
              </w:rPr>
              <w:t>-</w:t>
            </w:r>
          </w:p>
        </w:tc>
      </w:tr>
      <w:tr w:rsidR="002B761B" w:rsidRPr="003E158D" w:rsidTr="003E158D">
        <w:tc>
          <w:tcPr>
            <w:tcW w:w="5490" w:type="dxa"/>
            <w:vAlign w:val="bottom"/>
          </w:tcPr>
          <w:p w:rsidR="002B761B" w:rsidRPr="003E158D" w:rsidRDefault="002B761B" w:rsidP="002B761B">
            <w:pPr>
              <w:tabs>
                <w:tab w:val="left" w:pos="1620"/>
                <w:tab w:val="left" w:pos="2880"/>
                <w:tab w:val="right" w:pos="5040"/>
                <w:tab w:val="right" w:pos="6390"/>
                <w:tab w:val="right" w:pos="8190"/>
              </w:tabs>
              <w:spacing w:line="220" w:lineRule="exact"/>
              <w:ind w:left="792" w:hanging="757"/>
              <w:jc w:val="both"/>
              <w:rPr>
                <w:rFonts w:cs="Times New Roman"/>
                <w:b/>
                <w:bCs/>
                <w:sz w:val="18"/>
                <w:szCs w:val="18"/>
                <w:cs/>
              </w:rPr>
            </w:pPr>
          </w:p>
        </w:tc>
        <w:tc>
          <w:tcPr>
            <w:tcW w:w="1710" w:type="dxa"/>
            <w:tcBorders>
              <w:top w:val="single" w:sz="4" w:space="0" w:color="auto"/>
              <w:bottom w:val="single" w:sz="4" w:space="0" w:color="auto"/>
            </w:tcBorders>
            <w:shd w:val="clear" w:color="auto" w:fill="auto"/>
          </w:tcPr>
          <w:p w:rsidR="002B761B" w:rsidRPr="003E158D" w:rsidRDefault="00CB0762" w:rsidP="00CB0762">
            <w:pPr>
              <w:tabs>
                <w:tab w:val="decimal" w:pos="1258"/>
              </w:tabs>
              <w:spacing w:line="220" w:lineRule="exact"/>
              <w:ind w:right="270"/>
              <w:jc w:val="right"/>
              <w:rPr>
                <w:rFonts w:cs="Times New Roman"/>
                <w:sz w:val="18"/>
                <w:szCs w:val="18"/>
              </w:rPr>
            </w:pPr>
            <w:r>
              <w:rPr>
                <w:rFonts w:cs="Times New Roman"/>
                <w:sz w:val="18"/>
                <w:szCs w:val="18"/>
              </w:rPr>
              <w:t>43,099</w:t>
            </w:r>
          </w:p>
        </w:tc>
        <w:tc>
          <w:tcPr>
            <w:tcW w:w="90" w:type="dxa"/>
          </w:tcPr>
          <w:p w:rsidR="002B761B" w:rsidRPr="003E158D" w:rsidRDefault="002B761B" w:rsidP="002B761B">
            <w:pPr>
              <w:tabs>
                <w:tab w:val="decimal" w:pos="1361"/>
              </w:tabs>
              <w:spacing w:line="220" w:lineRule="exact"/>
              <w:ind w:left="321"/>
              <w:jc w:val="right"/>
              <w:rPr>
                <w:rFonts w:cs="Times New Roman"/>
                <w:sz w:val="18"/>
                <w:szCs w:val="18"/>
                <w:cs/>
              </w:rPr>
            </w:pPr>
          </w:p>
        </w:tc>
        <w:tc>
          <w:tcPr>
            <w:tcW w:w="1620" w:type="dxa"/>
            <w:tcBorders>
              <w:top w:val="single" w:sz="4" w:space="0" w:color="auto"/>
              <w:bottom w:val="single" w:sz="4" w:space="0" w:color="auto"/>
            </w:tcBorders>
          </w:tcPr>
          <w:p w:rsidR="002B761B" w:rsidRPr="00B91962" w:rsidRDefault="002B761B" w:rsidP="002B761B">
            <w:pPr>
              <w:spacing w:line="220" w:lineRule="exact"/>
              <w:ind w:left="18"/>
              <w:jc w:val="center"/>
              <w:rPr>
                <w:rFonts w:cstheme="minorBidi"/>
                <w:sz w:val="18"/>
                <w:szCs w:val="18"/>
                <w:cs/>
              </w:rPr>
            </w:pPr>
            <w:r>
              <w:rPr>
                <w:rFonts w:cstheme="minorBidi"/>
                <w:sz w:val="18"/>
                <w:szCs w:val="18"/>
              </w:rPr>
              <w:t>-</w:t>
            </w:r>
          </w:p>
        </w:tc>
      </w:tr>
      <w:tr w:rsidR="002B761B" w:rsidRPr="003E158D" w:rsidTr="003E158D">
        <w:trPr>
          <w:trHeight w:val="70"/>
        </w:trPr>
        <w:tc>
          <w:tcPr>
            <w:tcW w:w="5490" w:type="dxa"/>
            <w:vAlign w:val="bottom"/>
          </w:tcPr>
          <w:p w:rsidR="002B761B" w:rsidRPr="003E158D" w:rsidRDefault="002B761B" w:rsidP="002B761B">
            <w:pPr>
              <w:tabs>
                <w:tab w:val="left" w:pos="1620"/>
                <w:tab w:val="left" w:pos="2880"/>
                <w:tab w:val="right" w:pos="5040"/>
                <w:tab w:val="right" w:pos="6390"/>
                <w:tab w:val="right" w:pos="8190"/>
              </w:tabs>
              <w:spacing w:line="220" w:lineRule="exact"/>
              <w:ind w:left="846" w:hanging="757"/>
              <w:jc w:val="both"/>
              <w:rPr>
                <w:rFonts w:cs="Times New Roman"/>
                <w:sz w:val="18"/>
                <w:szCs w:val="18"/>
              </w:rPr>
            </w:pPr>
            <w:r w:rsidRPr="003E158D">
              <w:rPr>
                <w:rFonts w:cs="Times New Roman"/>
                <w:sz w:val="18"/>
                <w:szCs w:val="18"/>
              </w:rPr>
              <w:t>Total other non-current financial assets</w:t>
            </w:r>
          </w:p>
        </w:tc>
        <w:tc>
          <w:tcPr>
            <w:tcW w:w="1710" w:type="dxa"/>
            <w:tcBorders>
              <w:bottom w:val="double" w:sz="4" w:space="0" w:color="auto"/>
            </w:tcBorders>
            <w:shd w:val="clear" w:color="auto" w:fill="auto"/>
            <w:vAlign w:val="bottom"/>
          </w:tcPr>
          <w:p w:rsidR="002B761B" w:rsidRPr="003E158D" w:rsidRDefault="00CB0762" w:rsidP="00CB0762">
            <w:pPr>
              <w:tabs>
                <w:tab w:val="decimal" w:pos="1258"/>
              </w:tabs>
              <w:spacing w:line="220" w:lineRule="exact"/>
              <w:ind w:right="270"/>
              <w:jc w:val="right"/>
              <w:rPr>
                <w:rFonts w:cs="Times New Roman"/>
                <w:sz w:val="18"/>
                <w:szCs w:val="18"/>
              </w:rPr>
            </w:pPr>
            <w:r>
              <w:rPr>
                <w:rFonts w:cs="Times New Roman"/>
                <w:sz w:val="18"/>
                <w:szCs w:val="18"/>
              </w:rPr>
              <w:t>55,658</w:t>
            </w:r>
          </w:p>
        </w:tc>
        <w:tc>
          <w:tcPr>
            <w:tcW w:w="90" w:type="dxa"/>
          </w:tcPr>
          <w:p w:rsidR="002B761B" w:rsidRPr="003E158D" w:rsidRDefault="002B761B" w:rsidP="002B761B">
            <w:pPr>
              <w:tabs>
                <w:tab w:val="decimal" w:pos="1361"/>
              </w:tabs>
              <w:spacing w:line="220" w:lineRule="exact"/>
              <w:ind w:left="321"/>
              <w:jc w:val="right"/>
              <w:rPr>
                <w:rFonts w:cs="Times New Roman"/>
                <w:sz w:val="18"/>
                <w:szCs w:val="18"/>
                <w:cs/>
              </w:rPr>
            </w:pPr>
          </w:p>
        </w:tc>
        <w:tc>
          <w:tcPr>
            <w:tcW w:w="1620" w:type="dxa"/>
            <w:tcBorders>
              <w:bottom w:val="double" w:sz="4" w:space="0" w:color="auto"/>
            </w:tcBorders>
          </w:tcPr>
          <w:p w:rsidR="002B761B" w:rsidRPr="003E158D" w:rsidRDefault="002B761B" w:rsidP="00863FF9">
            <w:pPr>
              <w:tabs>
                <w:tab w:val="decimal" w:pos="811"/>
              </w:tabs>
              <w:spacing w:line="220" w:lineRule="exact"/>
              <w:ind w:left="18" w:right="180"/>
              <w:jc w:val="right"/>
              <w:rPr>
                <w:rFonts w:cs="Times New Roman"/>
                <w:sz w:val="18"/>
                <w:szCs w:val="18"/>
              </w:rPr>
            </w:pPr>
            <w:r>
              <w:rPr>
                <w:rFonts w:cs="Times New Roman"/>
                <w:sz w:val="18"/>
                <w:szCs w:val="18"/>
              </w:rPr>
              <w:t>11,441</w:t>
            </w:r>
          </w:p>
        </w:tc>
      </w:tr>
    </w:tbl>
    <w:p w:rsidR="00973C70" w:rsidRPr="003E158D" w:rsidRDefault="00973C70" w:rsidP="00973C70"/>
    <w:p w:rsidR="00240145" w:rsidRDefault="00240145">
      <w:pPr>
        <w:overflowPunct/>
        <w:autoSpaceDE/>
        <w:autoSpaceDN/>
        <w:adjustRightInd/>
        <w:textAlignment w:val="auto"/>
        <w:rPr>
          <w:rFonts w:cs="Times New Roman"/>
          <w:color w:val="000000"/>
          <w:spacing w:val="-4"/>
          <w:sz w:val="24"/>
          <w:szCs w:val="24"/>
        </w:rPr>
      </w:pPr>
      <w:r>
        <w:rPr>
          <w:rFonts w:cs="Times New Roman"/>
          <w:color w:val="000000"/>
          <w:spacing w:val="-4"/>
          <w:sz w:val="24"/>
          <w:szCs w:val="24"/>
        </w:rPr>
        <w:br w:type="page"/>
      </w:r>
    </w:p>
    <w:p w:rsidR="003F0729" w:rsidRPr="003E158D" w:rsidRDefault="008B57DE" w:rsidP="003E158D">
      <w:pPr>
        <w:tabs>
          <w:tab w:val="left" w:pos="1440"/>
          <w:tab w:val="right" w:pos="7200"/>
        </w:tabs>
        <w:spacing w:after="240"/>
        <w:ind w:left="1267" w:hanging="727"/>
        <w:jc w:val="thaiDistribute"/>
        <w:rPr>
          <w:rFonts w:cs="Times New Roman"/>
          <w:color w:val="000000"/>
          <w:sz w:val="24"/>
          <w:szCs w:val="24"/>
        </w:rPr>
      </w:pPr>
      <w:r>
        <w:rPr>
          <w:rFonts w:cs="Times New Roman"/>
          <w:color w:val="000000"/>
          <w:spacing w:val="-4"/>
          <w:sz w:val="24"/>
          <w:szCs w:val="24"/>
        </w:rPr>
        <w:lastRenderedPageBreak/>
        <w:t>Investment as at December 31, 2019 are as follows:</w:t>
      </w:r>
      <w:r w:rsidR="003F0729" w:rsidRPr="003E158D">
        <w:rPr>
          <w:rFonts w:cs="Times New Roman"/>
          <w:color w:val="000000"/>
          <w:sz w:val="24"/>
          <w:szCs w:val="24"/>
        </w:rPr>
        <w:t xml:space="preserve"> </w:t>
      </w:r>
    </w:p>
    <w:tbl>
      <w:tblPr>
        <w:tblW w:w="8910" w:type="dxa"/>
        <w:tblInd w:w="540" w:type="dxa"/>
        <w:tblLayout w:type="fixed"/>
        <w:tblCellMar>
          <w:left w:w="0" w:type="dxa"/>
          <w:right w:w="0" w:type="dxa"/>
        </w:tblCellMar>
        <w:tblLook w:val="0000" w:firstRow="0" w:lastRow="0" w:firstColumn="0" w:lastColumn="0" w:noHBand="0" w:noVBand="0"/>
      </w:tblPr>
      <w:tblGrid>
        <w:gridCol w:w="3600"/>
        <w:gridCol w:w="36"/>
        <w:gridCol w:w="1224"/>
        <w:gridCol w:w="90"/>
        <w:gridCol w:w="1260"/>
        <w:gridCol w:w="90"/>
        <w:gridCol w:w="1260"/>
        <w:gridCol w:w="18"/>
        <w:gridCol w:w="72"/>
        <w:gridCol w:w="1260"/>
      </w:tblGrid>
      <w:tr w:rsidR="008B57DE" w:rsidRPr="003E158D" w:rsidTr="008B57DE">
        <w:trPr>
          <w:trHeight w:val="20"/>
          <w:tblHeader/>
        </w:trPr>
        <w:tc>
          <w:tcPr>
            <w:tcW w:w="3636" w:type="dxa"/>
            <w:gridSpan w:val="2"/>
          </w:tcPr>
          <w:p w:rsidR="008B57DE" w:rsidRPr="003E158D" w:rsidRDefault="008B57DE" w:rsidP="003E158D">
            <w:pPr>
              <w:spacing w:line="240" w:lineRule="exact"/>
              <w:ind w:left="720"/>
              <w:jc w:val="center"/>
              <w:rPr>
                <w:rFonts w:cs="Times New Roman"/>
                <w:b/>
                <w:bCs/>
                <w:color w:val="000000"/>
                <w:sz w:val="19"/>
                <w:szCs w:val="19"/>
              </w:rPr>
            </w:pPr>
          </w:p>
        </w:tc>
        <w:tc>
          <w:tcPr>
            <w:tcW w:w="2574" w:type="dxa"/>
            <w:gridSpan w:val="3"/>
          </w:tcPr>
          <w:p w:rsidR="008B57DE" w:rsidRPr="003E158D" w:rsidRDefault="008B57DE" w:rsidP="003E158D">
            <w:pPr>
              <w:spacing w:line="240" w:lineRule="exact"/>
              <w:jc w:val="center"/>
              <w:rPr>
                <w:rFonts w:cs="Times New Roman"/>
                <w:b/>
                <w:bCs/>
                <w:color w:val="000000"/>
                <w:sz w:val="19"/>
                <w:szCs w:val="19"/>
              </w:rPr>
            </w:pPr>
          </w:p>
        </w:tc>
        <w:tc>
          <w:tcPr>
            <w:tcW w:w="90" w:type="dxa"/>
          </w:tcPr>
          <w:p w:rsidR="008B57DE" w:rsidRPr="003E158D" w:rsidRDefault="008B57DE" w:rsidP="003E158D">
            <w:pPr>
              <w:spacing w:line="240" w:lineRule="exact"/>
              <w:jc w:val="center"/>
              <w:rPr>
                <w:rFonts w:cs="Times New Roman"/>
                <w:b/>
                <w:bCs/>
                <w:color w:val="000000"/>
                <w:sz w:val="19"/>
                <w:szCs w:val="19"/>
              </w:rPr>
            </w:pPr>
          </w:p>
        </w:tc>
        <w:tc>
          <w:tcPr>
            <w:tcW w:w="2610" w:type="dxa"/>
            <w:gridSpan w:val="4"/>
          </w:tcPr>
          <w:p w:rsidR="008B57DE" w:rsidRPr="003E158D" w:rsidRDefault="008B57DE" w:rsidP="008B57DE">
            <w:pPr>
              <w:spacing w:line="240" w:lineRule="exact"/>
              <w:jc w:val="right"/>
              <w:rPr>
                <w:rFonts w:cs="Times New Roman"/>
                <w:b/>
                <w:bCs/>
                <w:color w:val="000000"/>
                <w:sz w:val="19"/>
                <w:szCs w:val="19"/>
              </w:rPr>
            </w:pPr>
            <w:r w:rsidRPr="00114D75">
              <w:rPr>
                <w:rFonts w:cs="Times New Roman"/>
                <w:b/>
                <w:bCs/>
                <w:color w:val="000000"/>
                <w:sz w:val="18"/>
                <w:szCs w:val="18"/>
              </w:rPr>
              <w:t>(Unit : Thousand Baht)</w:t>
            </w:r>
          </w:p>
        </w:tc>
      </w:tr>
      <w:tr w:rsidR="003E158D" w:rsidRPr="003E158D" w:rsidTr="008B57DE">
        <w:trPr>
          <w:trHeight w:val="20"/>
          <w:tblHeader/>
        </w:trPr>
        <w:tc>
          <w:tcPr>
            <w:tcW w:w="3636" w:type="dxa"/>
            <w:gridSpan w:val="2"/>
          </w:tcPr>
          <w:p w:rsidR="003E158D" w:rsidRPr="003E158D" w:rsidRDefault="003E158D" w:rsidP="003E158D">
            <w:pPr>
              <w:spacing w:line="240" w:lineRule="exact"/>
              <w:ind w:left="720"/>
              <w:jc w:val="center"/>
              <w:rPr>
                <w:rFonts w:cs="Times New Roman"/>
                <w:b/>
                <w:bCs/>
                <w:color w:val="000000"/>
                <w:sz w:val="19"/>
                <w:szCs w:val="19"/>
              </w:rPr>
            </w:pPr>
          </w:p>
        </w:tc>
        <w:tc>
          <w:tcPr>
            <w:tcW w:w="2574" w:type="dxa"/>
            <w:gridSpan w:val="3"/>
            <w:tcBorders>
              <w:bottom w:val="single" w:sz="4" w:space="0" w:color="auto"/>
            </w:tcBorders>
          </w:tcPr>
          <w:p w:rsidR="003E158D" w:rsidRPr="003E158D" w:rsidRDefault="003E158D" w:rsidP="003E158D">
            <w:pPr>
              <w:spacing w:line="240" w:lineRule="exact"/>
              <w:jc w:val="center"/>
              <w:rPr>
                <w:rFonts w:cs="Times New Roman"/>
                <w:b/>
                <w:bCs/>
                <w:color w:val="000000"/>
                <w:sz w:val="19"/>
                <w:szCs w:val="19"/>
              </w:rPr>
            </w:pPr>
            <w:r w:rsidRPr="003E158D">
              <w:rPr>
                <w:rFonts w:cs="Times New Roman"/>
                <w:b/>
                <w:bCs/>
                <w:color w:val="000000"/>
                <w:sz w:val="19"/>
                <w:szCs w:val="19"/>
              </w:rPr>
              <w:t xml:space="preserve">Consolidated </w:t>
            </w:r>
          </w:p>
          <w:p w:rsidR="003E158D" w:rsidRPr="003E158D" w:rsidRDefault="003E158D" w:rsidP="003E158D">
            <w:pPr>
              <w:spacing w:line="240" w:lineRule="exact"/>
              <w:jc w:val="center"/>
              <w:rPr>
                <w:rFonts w:cs="Times New Roman"/>
                <w:b/>
                <w:bCs/>
                <w:color w:val="000000"/>
                <w:spacing w:val="-4"/>
                <w:sz w:val="19"/>
                <w:szCs w:val="19"/>
              </w:rPr>
            </w:pPr>
            <w:r w:rsidRPr="003E158D">
              <w:rPr>
                <w:rFonts w:cs="Times New Roman"/>
                <w:b/>
                <w:bCs/>
                <w:color w:val="000000"/>
                <w:sz w:val="19"/>
                <w:szCs w:val="19"/>
              </w:rPr>
              <w:t>financial statements</w:t>
            </w:r>
          </w:p>
        </w:tc>
        <w:tc>
          <w:tcPr>
            <w:tcW w:w="90" w:type="dxa"/>
          </w:tcPr>
          <w:p w:rsidR="003E158D" w:rsidRPr="003E158D" w:rsidRDefault="003E158D" w:rsidP="003E158D">
            <w:pPr>
              <w:spacing w:line="240" w:lineRule="exact"/>
              <w:jc w:val="center"/>
              <w:rPr>
                <w:rFonts w:cs="Times New Roman"/>
                <w:b/>
                <w:bCs/>
                <w:color w:val="000000"/>
                <w:sz w:val="19"/>
                <w:szCs w:val="19"/>
              </w:rPr>
            </w:pPr>
          </w:p>
        </w:tc>
        <w:tc>
          <w:tcPr>
            <w:tcW w:w="2610" w:type="dxa"/>
            <w:gridSpan w:val="4"/>
            <w:tcBorders>
              <w:bottom w:val="single" w:sz="4" w:space="0" w:color="auto"/>
            </w:tcBorders>
          </w:tcPr>
          <w:p w:rsidR="003E158D" w:rsidRPr="003E158D" w:rsidRDefault="003E158D" w:rsidP="003E158D">
            <w:pPr>
              <w:spacing w:line="240" w:lineRule="exact"/>
              <w:jc w:val="center"/>
              <w:rPr>
                <w:rFonts w:cs="Times New Roman"/>
                <w:b/>
                <w:bCs/>
                <w:color w:val="000000"/>
                <w:sz w:val="19"/>
                <w:szCs w:val="19"/>
              </w:rPr>
            </w:pPr>
            <w:r w:rsidRPr="003E158D">
              <w:rPr>
                <w:rFonts w:cs="Times New Roman"/>
                <w:b/>
                <w:bCs/>
                <w:color w:val="000000"/>
                <w:sz w:val="19"/>
                <w:szCs w:val="19"/>
              </w:rPr>
              <w:t>Separate</w:t>
            </w:r>
          </w:p>
          <w:p w:rsidR="003E158D" w:rsidRPr="003E158D" w:rsidRDefault="003E158D" w:rsidP="003E158D">
            <w:pPr>
              <w:spacing w:line="240" w:lineRule="exact"/>
              <w:jc w:val="center"/>
              <w:rPr>
                <w:rFonts w:cs="Times New Roman"/>
                <w:b/>
                <w:bCs/>
                <w:color w:val="000000"/>
                <w:spacing w:val="-4"/>
                <w:sz w:val="19"/>
                <w:szCs w:val="19"/>
              </w:rPr>
            </w:pPr>
            <w:r w:rsidRPr="003E158D">
              <w:rPr>
                <w:rFonts w:cs="Times New Roman"/>
                <w:b/>
                <w:bCs/>
                <w:color w:val="000000"/>
                <w:sz w:val="19"/>
                <w:szCs w:val="19"/>
              </w:rPr>
              <w:t>financial statements</w:t>
            </w:r>
          </w:p>
        </w:tc>
      </w:tr>
      <w:tr w:rsidR="003E158D" w:rsidRPr="003E158D" w:rsidTr="008B57DE">
        <w:trPr>
          <w:trHeight w:val="20"/>
          <w:tblHeader/>
        </w:trPr>
        <w:tc>
          <w:tcPr>
            <w:tcW w:w="3636" w:type="dxa"/>
            <w:gridSpan w:val="2"/>
          </w:tcPr>
          <w:p w:rsidR="003E158D" w:rsidRPr="003E158D" w:rsidRDefault="003E158D" w:rsidP="003E158D">
            <w:pPr>
              <w:spacing w:line="240" w:lineRule="exact"/>
              <w:ind w:left="720"/>
              <w:jc w:val="center"/>
              <w:rPr>
                <w:rFonts w:cs="Times New Roman"/>
                <w:b/>
                <w:bCs/>
                <w:color w:val="000000"/>
                <w:sz w:val="19"/>
                <w:szCs w:val="19"/>
              </w:rPr>
            </w:pPr>
          </w:p>
        </w:tc>
        <w:tc>
          <w:tcPr>
            <w:tcW w:w="1224" w:type="dxa"/>
            <w:tcBorders>
              <w:top w:val="single" w:sz="4" w:space="0" w:color="auto"/>
            </w:tcBorders>
          </w:tcPr>
          <w:p w:rsidR="003E158D" w:rsidRPr="003E158D" w:rsidRDefault="003E158D" w:rsidP="003E158D">
            <w:pPr>
              <w:spacing w:line="240" w:lineRule="exact"/>
              <w:jc w:val="center"/>
              <w:rPr>
                <w:rFonts w:cs="Times New Roman"/>
                <w:b/>
                <w:bCs/>
                <w:color w:val="000000"/>
                <w:sz w:val="19"/>
                <w:szCs w:val="19"/>
              </w:rPr>
            </w:pPr>
            <w:r w:rsidRPr="003E158D">
              <w:rPr>
                <w:rFonts w:cs="Times New Roman"/>
                <w:b/>
                <w:bCs/>
                <w:color w:val="000000"/>
                <w:sz w:val="19"/>
                <w:szCs w:val="19"/>
              </w:rPr>
              <w:t>Cost/</w:t>
            </w:r>
          </w:p>
        </w:tc>
        <w:tc>
          <w:tcPr>
            <w:tcW w:w="90" w:type="dxa"/>
            <w:tcBorders>
              <w:top w:val="single" w:sz="4" w:space="0" w:color="auto"/>
            </w:tcBorders>
          </w:tcPr>
          <w:p w:rsidR="003E158D" w:rsidRPr="003E158D" w:rsidRDefault="003E158D" w:rsidP="003E158D">
            <w:pPr>
              <w:spacing w:line="240" w:lineRule="exact"/>
              <w:jc w:val="center"/>
              <w:rPr>
                <w:rFonts w:cs="Times New Roman"/>
                <w:b/>
                <w:bCs/>
                <w:color w:val="000000"/>
                <w:sz w:val="19"/>
                <w:szCs w:val="19"/>
              </w:rPr>
            </w:pPr>
          </w:p>
        </w:tc>
        <w:tc>
          <w:tcPr>
            <w:tcW w:w="1260" w:type="dxa"/>
            <w:tcBorders>
              <w:top w:val="single" w:sz="4" w:space="0" w:color="auto"/>
            </w:tcBorders>
          </w:tcPr>
          <w:p w:rsidR="003E158D" w:rsidRPr="003E158D" w:rsidRDefault="003E158D" w:rsidP="003E158D">
            <w:pPr>
              <w:spacing w:line="240" w:lineRule="exact"/>
              <w:jc w:val="center"/>
              <w:rPr>
                <w:rFonts w:cs="Times New Roman"/>
                <w:b/>
                <w:bCs/>
                <w:color w:val="000000"/>
                <w:sz w:val="19"/>
                <w:szCs w:val="19"/>
              </w:rPr>
            </w:pPr>
          </w:p>
        </w:tc>
        <w:tc>
          <w:tcPr>
            <w:tcW w:w="90" w:type="dxa"/>
          </w:tcPr>
          <w:p w:rsidR="003E158D" w:rsidRPr="003E158D" w:rsidRDefault="003E158D" w:rsidP="003E158D">
            <w:pPr>
              <w:spacing w:line="240" w:lineRule="exact"/>
              <w:jc w:val="center"/>
              <w:rPr>
                <w:rFonts w:cs="Times New Roman"/>
                <w:b/>
                <w:bCs/>
                <w:color w:val="000000"/>
                <w:sz w:val="19"/>
                <w:szCs w:val="19"/>
              </w:rPr>
            </w:pPr>
          </w:p>
        </w:tc>
        <w:tc>
          <w:tcPr>
            <w:tcW w:w="1260" w:type="dxa"/>
          </w:tcPr>
          <w:p w:rsidR="003E158D" w:rsidRPr="003E158D" w:rsidRDefault="003E158D" w:rsidP="003E158D">
            <w:pPr>
              <w:spacing w:line="240" w:lineRule="exact"/>
              <w:jc w:val="center"/>
              <w:rPr>
                <w:rFonts w:cs="Times New Roman"/>
                <w:b/>
                <w:bCs/>
                <w:color w:val="000000"/>
                <w:sz w:val="19"/>
                <w:szCs w:val="19"/>
              </w:rPr>
            </w:pPr>
            <w:r w:rsidRPr="003E158D">
              <w:rPr>
                <w:rFonts w:cs="Times New Roman"/>
                <w:b/>
                <w:bCs/>
                <w:color w:val="000000"/>
                <w:sz w:val="19"/>
                <w:szCs w:val="19"/>
              </w:rPr>
              <w:t>Cost/</w:t>
            </w:r>
          </w:p>
        </w:tc>
        <w:tc>
          <w:tcPr>
            <w:tcW w:w="90" w:type="dxa"/>
            <w:gridSpan w:val="2"/>
          </w:tcPr>
          <w:p w:rsidR="003E158D" w:rsidRPr="003E158D" w:rsidRDefault="003E158D" w:rsidP="003E158D">
            <w:pPr>
              <w:spacing w:line="240" w:lineRule="exact"/>
              <w:jc w:val="center"/>
              <w:rPr>
                <w:rFonts w:cs="Times New Roman"/>
                <w:b/>
                <w:bCs/>
                <w:color w:val="000000"/>
                <w:sz w:val="19"/>
                <w:szCs w:val="19"/>
              </w:rPr>
            </w:pPr>
          </w:p>
        </w:tc>
        <w:tc>
          <w:tcPr>
            <w:tcW w:w="1260" w:type="dxa"/>
          </w:tcPr>
          <w:p w:rsidR="003E158D" w:rsidRPr="003E158D" w:rsidRDefault="003E158D" w:rsidP="003E158D">
            <w:pPr>
              <w:spacing w:line="240" w:lineRule="exact"/>
              <w:jc w:val="center"/>
              <w:rPr>
                <w:rFonts w:cs="Times New Roman"/>
                <w:b/>
                <w:bCs/>
                <w:color w:val="000000"/>
                <w:sz w:val="19"/>
                <w:szCs w:val="19"/>
              </w:rPr>
            </w:pPr>
          </w:p>
        </w:tc>
      </w:tr>
      <w:tr w:rsidR="003E158D" w:rsidRPr="003E158D" w:rsidTr="008B57DE">
        <w:trPr>
          <w:trHeight w:val="20"/>
          <w:tblHeader/>
        </w:trPr>
        <w:tc>
          <w:tcPr>
            <w:tcW w:w="3636" w:type="dxa"/>
            <w:gridSpan w:val="2"/>
          </w:tcPr>
          <w:p w:rsidR="003E158D" w:rsidRPr="003E158D" w:rsidRDefault="003E158D" w:rsidP="003E158D">
            <w:pPr>
              <w:spacing w:line="240" w:lineRule="exact"/>
              <w:ind w:left="720"/>
              <w:jc w:val="center"/>
              <w:rPr>
                <w:rFonts w:cs="Times New Roman"/>
                <w:b/>
                <w:bCs/>
                <w:color w:val="000000"/>
                <w:sz w:val="19"/>
                <w:szCs w:val="19"/>
              </w:rPr>
            </w:pPr>
          </w:p>
        </w:tc>
        <w:tc>
          <w:tcPr>
            <w:tcW w:w="1224" w:type="dxa"/>
          </w:tcPr>
          <w:p w:rsidR="003E158D" w:rsidRPr="003E158D" w:rsidRDefault="003E158D" w:rsidP="003E158D">
            <w:pPr>
              <w:spacing w:line="240" w:lineRule="exact"/>
              <w:jc w:val="center"/>
              <w:rPr>
                <w:rFonts w:cs="Times New Roman"/>
                <w:b/>
                <w:bCs/>
                <w:color w:val="000000"/>
                <w:sz w:val="19"/>
                <w:szCs w:val="19"/>
              </w:rPr>
            </w:pPr>
            <w:r w:rsidRPr="003E158D">
              <w:rPr>
                <w:rFonts w:cs="Times New Roman"/>
                <w:b/>
                <w:bCs/>
                <w:color w:val="000000"/>
                <w:sz w:val="19"/>
                <w:szCs w:val="19"/>
              </w:rPr>
              <w:t>Carrying</w:t>
            </w:r>
          </w:p>
        </w:tc>
        <w:tc>
          <w:tcPr>
            <w:tcW w:w="90" w:type="dxa"/>
          </w:tcPr>
          <w:p w:rsidR="003E158D" w:rsidRPr="003E158D" w:rsidRDefault="003E158D" w:rsidP="003E158D">
            <w:pPr>
              <w:spacing w:line="240" w:lineRule="exact"/>
              <w:jc w:val="center"/>
              <w:rPr>
                <w:rFonts w:cs="Times New Roman"/>
                <w:b/>
                <w:bCs/>
                <w:color w:val="000000"/>
                <w:sz w:val="19"/>
                <w:szCs w:val="19"/>
              </w:rPr>
            </w:pPr>
          </w:p>
        </w:tc>
        <w:tc>
          <w:tcPr>
            <w:tcW w:w="1260" w:type="dxa"/>
          </w:tcPr>
          <w:p w:rsidR="003E158D" w:rsidRPr="003E158D" w:rsidRDefault="003E158D" w:rsidP="003E158D">
            <w:pPr>
              <w:spacing w:line="240" w:lineRule="exact"/>
              <w:jc w:val="center"/>
              <w:rPr>
                <w:rFonts w:cs="Times New Roman"/>
                <w:b/>
                <w:bCs/>
                <w:color w:val="000000"/>
                <w:sz w:val="19"/>
                <w:szCs w:val="19"/>
              </w:rPr>
            </w:pPr>
          </w:p>
        </w:tc>
        <w:tc>
          <w:tcPr>
            <w:tcW w:w="90" w:type="dxa"/>
          </w:tcPr>
          <w:p w:rsidR="003E158D" w:rsidRPr="003E158D" w:rsidRDefault="003E158D" w:rsidP="003E158D">
            <w:pPr>
              <w:spacing w:line="240" w:lineRule="exact"/>
              <w:jc w:val="center"/>
              <w:rPr>
                <w:rFonts w:cs="Times New Roman"/>
                <w:b/>
                <w:bCs/>
                <w:color w:val="000000"/>
                <w:sz w:val="19"/>
                <w:szCs w:val="19"/>
              </w:rPr>
            </w:pPr>
          </w:p>
        </w:tc>
        <w:tc>
          <w:tcPr>
            <w:tcW w:w="1260" w:type="dxa"/>
          </w:tcPr>
          <w:p w:rsidR="003E158D" w:rsidRPr="003E158D" w:rsidRDefault="003E158D" w:rsidP="003E158D">
            <w:pPr>
              <w:spacing w:line="240" w:lineRule="exact"/>
              <w:jc w:val="center"/>
              <w:rPr>
                <w:rFonts w:cs="Times New Roman"/>
                <w:b/>
                <w:bCs/>
                <w:color w:val="000000"/>
                <w:sz w:val="19"/>
                <w:szCs w:val="19"/>
              </w:rPr>
            </w:pPr>
            <w:r w:rsidRPr="003E158D">
              <w:rPr>
                <w:rFonts w:cs="Times New Roman"/>
                <w:b/>
                <w:bCs/>
                <w:color w:val="000000"/>
                <w:sz w:val="19"/>
                <w:szCs w:val="19"/>
              </w:rPr>
              <w:t>Carrying</w:t>
            </w:r>
          </w:p>
        </w:tc>
        <w:tc>
          <w:tcPr>
            <w:tcW w:w="90" w:type="dxa"/>
            <w:gridSpan w:val="2"/>
          </w:tcPr>
          <w:p w:rsidR="003E158D" w:rsidRPr="003E158D" w:rsidRDefault="003E158D" w:rsidP="003E158D">
            <w:pPr>
              <w:spacing w:line="240" w:lineRule="exact"/>
              <w:jc w:val="center"/>
              <w:rPr>
                <w:rFonts w:cs="Times New Roman"/>
                <w:b/>
                <w:bCs/>
                <w:color w:val="000000"/>
                <w:sz w:val="19"/>
                <w:szCs w:val="19"/>
              </w:rPr>
            </w:pPr>
          </w:p>
        </w:tc>
        <w:tc>
          <w:tcPr>
            <w:tcW w:w="1260" w:type="dxa"/>
          </w:tcPr>
          <w:p w:rsidR="003E158D" w:rsidRPr="003E158D" w:rsidRDefault="003E158D" w:rsidP="003E158D">
            <w:pPr>
              <w:spacing w:line="240" w:lineRule="exact"/>
              <w:jc w:val="center"/>
              <w:rPr>
                <w:rFonts w:cs="Times New Roman"/>
                <w:b/>
                <w:bCs/>
                <w:color w:val="000000"/>
                <w:sz w:val="19"/>
                <w:szCs w:val="19"/>
              </w:rPr>
            </w:pPr>
          </w:p>
        </w:tc>
      </w:tr>
      <w:tr w:rsidR="003E158D" w:rsidRPr="003E158D" w:rsidTr="008B57DE">
        <w:trPr>
          <w:trHeight w:val="20"/>
          <w:tblHeader/>
        </w:trPr>
        <w:tc>
          <w:tcPr>
            <w:tcW w:w="3636" w:type="dxa"/>
            <w:gridSpan w:val="2"/>
          </w:tcPr>
          <w:p w:rsidR="003E158D" w:rsidRPr="003E158D" w:rsidRDefault="003E158D" w:rsidP="003E158D">
            <w:pPr>
              <w:spacing w:line="240" w:lineRule="exact"/>
              <w:ind w:left="720"/>
              <w:jc w:val="center"/>
              <w:rPr>
                <w:rFonts w:cs="Times New Roman"/>
                <w:b/>
                <w:bCs/>
                <w:color w:val="000000"/>
                <w:sz w:val="19"/>
                <w:szCs w:val="19"/>
              </w:rPr>
            </w:pPr>
          </w:p>
        </w:tc>
        <w:tc>
          <w:tcPr>
            <w:tcW w:w="1224" w:type="dxa"/>
            <w:tcBorders>
              <w:bottom w:val="single" w:sz="4" w:space="0" w:color="auto"/>
            </w:tcBorders>
          </w:tcPr>
          <w:p w:rsidR="003E158D" w:rsidRPr="003E158D" w:rsidRDefault="003E158D" w:rsidP="003E158D">
            <w:pPr>
              <w:spacing w:line="240" w:lineRule="exact"/>
              <w:jc w:val="center"/>
              <w:rPr>
                <w:rFonts w:cs="Times New Roman"/>
                <w:b/>
                <w:bCs/>
                <w:color w:val="000000"/>
                <w:sz w:val="19"/>
                <w:szCs w:val="19"/>
              </w:rPr>
            </w:pPr>
            <w:r w:rsidRPr="003E158D">
              <w:rPr>
                <w:rFonts w:cs="Times New Roman"/>
                <w:b/>
                <w:bCs/>
                <w:color w:val="000000"/>
                <w:sz w:val="19"/>
                <w:szCs w:val="19"/>
              </w:rPr>
              <w:t>value</w:t>
            </w:r>
          </w:p>
        </w:tc>
        <w:tc>
          <w:tcPr>
            <w:tcW w:w="90" w:type="dxa"/>
          </w:tcPr>
          <w:p w:rsidR="003E158D" w:rsidRPr="003E158D" w:rsidRDefault="003E158D" w:rsidP="003E158D">
            <w:pPr>
              <w:spacing w:line="240" w:lineRule="exact"/>
              <w:jc w:val="center"/>
              <w:rPr>
                <w:rFonts w:cs="Times New Roman"/>
                <w:b/>
                <w:bCs/>
                <w:color w:val="000000"/>
                <w:sz w:val="19"/>
                <w:szCs w:val="19"/>
              </w:rPr>
            </w:pPr>
          </w:p>
        </w:tc>
        <w:tc>
          <w:tcPr>
            <w:tcW w:w="1260" w:type="dxa"/>
            <w:tcBorders>
              <w:bottom w:val="single" w:sz="4" w:space="0" w:color="auto"/>
            </w:tcBorders>
          </w:tcPr>
          <w:p w:rsidR="003E158D" w:rsidRPr="003E158D" w:rsidRDefault="003E158D" w:rsidP="003E158D">
            <w:pPr>
              <w:spacing w:line="240" w:lineRule="exact"/>
              <w:jc w:val="center"/>
              <w:rPr>
                <w:rFonts w:cs="Times New Roman"/>
                <w:b/>
                <w:bCs/>
                <w:color w:val="000000"/>
                <w:sz w:val="19"/>
                <w:szCs w:val="19"/>
              </w:rPr>
            </w:pPr>
            <w:r w:rsidRPr="003E158D">
              <w:rPr>
                <w:rFonts w:cs="Times New Roman"/>
                <w:b/>
                <w:bCs/>
                <w:color w:val="000000"/>
                <w:sz w:val="19"/>
                <w:szCs w:val="19"/>
              </w:rPr>
              <w:t>Fair value</w:t>
            </w:r>
          </w:p>
        </w:tc>
        <w:tc>
          <w:tcPr>
            <w:tcW w:w="90" w:type="dxa"/>
          </w:tcPr>
          <w:p w:rsidR="003E158D" w:rsidRPr="003E158D" w:rsidRDefault="003E158D" w:rsidP="003E158D">
            <w:pPr>
              <w:spacing w:line="240" w:lineRule="exact"/>
              <w:jc w:val="center"/>
              <w:rPr>
                <w:rFonts w:cs="Times New Roman"/>
                <w:b/>
                <w:bCs/>
                <w:color w:val="000000"/>
                <w:sz w:val="19"/>
                <w:szCs w:val="19"/>
              </w:rPr>
            </w:pPr>
          </w:p>
        </w:tc>
        <w:tc>
          <w:tcPr>
            <w:tcW w:w="1260" w:type="dxa"/>
            <w:tcBorders>
              <w:bottom w:val="single" w:sz="4" w:space="0" w:color="auto"/>
            </w:tcBorders>
          </w:tcPr>
          <w:p w:rsidR="003E158D" w:rsidRPr="003E158D" w:rsidRDefault="003E158D" w:rsidP="003E158D">
            <w:pPr>
              <w:spacing w:line="240" w:lineRule="exact"/>
              <w:jc w:val="center"/>
              <w:rPr>
                <w:rFonts w:cs="Times New Roman"/>
                <w:b/>
                <w:bCs/>
                <w:color w:val="000000"/>
                <w:sz w:val="19"/>
                <w:szCs w:val="19"/>
              </w:rPr>
            </w:pPr>
            <w:r w:rsidRPr="003E158D">
              <w:rPr>
                <w:rFonts w:cs="Times New Roman"/>
                <w:b/>
                <w:bCs/>
                <w:color w:val="000000"/>
                <w:sz w:val="19"/>
                <w:szCs w:val="19"/>
              </w:rPr>
              <w:t>value</w:t>
            </w:r>
          </w:p>
        </w:tc>
        <w:tc>
          <w:tcPr>
            <w:tcW w:w="90" w:type="dxa"/>
            <w:gridSpan w:val="2"/>
          </w:tcPr>
          <w:p w:rsidR="003E158D" w:rsidRPr="003E158D" w:rsidRDefault="003E158D" w:rsidP="003E158D">
            <w:pPr>
              <w:spacing w:line="240" w:lineRule="exact"/>
              <w:jc w:val="center"/>
              <w:rPr>
                <w:rFonts w:cs="Times New Roman"/>
                <w:b/>
                <w:bCs/>
                <w:color w:val="000000"/>
                <w:sz w:val="19"/>
                <w:szCs w:val="19"/>
              </w:rPr>
            </w:pPr>
          </w:p>
        </w:tc>
        <w:tc>
          <w:tcPr>
            <w:tcW w:w="1260" w:type="dxa"/>
            <w:tcBorders>
              <w:bottom w:val="single" w:sz="4" w:space="0" w:color="auto"/>
            </w:tcBorders>
          </w:tcPr>
          <w:p w:rsidR="003E158D" w:rsidRPr="003E158D" w:rsidRDefault="003E158D" w:rsidP="003E158D">
            <w:pPr>
              <w:spacing w:line="240" w:lineRule="exact"/>
              <w:jc w:val="center"/>
              <w:rPr>
                <w:rFonts w:cs="Times New Roman"/>
                <w:b/>
                <w:bCs/>
                <w:color w:val="000000"/>
                <w:sz w:val="19"/>
                <w:szCs w:val="19"/>
              </w:rPr>
            </w:pPr>
            <w:r w:rsidRPr="003E158D">
              <w:rPr>
                <w:rFonts w:cs="Times New Roman"/>
                <w:b/>
                <w:bCs/>
                <w:color w:val="000000"/>
                <w:sz w:val="19"/>
                <w:szCs w:val="19"/>
              </w:rPr>
              <w:t>Fair value</w:t>
            </w:r>
          </w:p>
        </w:tc>
      </w:tr>
      <w:tr w:rsidR="008B57DE" w:rsidRPr="003E158D" w:rsidTr="008B57DE">
        <w:trPr>
          <w:trHeight w:val="20"/>
          <w:tblHeader/>
        </w:trPr>
        <w:tc>
          <w:tcPr>
            <w:tcW w:w="3636" w:type="dxa"/>
            <w:gridSpan w:val="2"/>
          </w:tcPr>
          <w:p w:rsidR="008B57DE" w:rsidRPr="003E158D" w:rsidRDefault="008B57DE" w:rsidP="003E158D">
            <w:pPr>
              <w:spacing w:line="240" w:lineRule="exact"/>
              <w:ind w:left="720" w:hanging="531"/>
              <w:jc w:val="both"/>
              <w:rPr>
                <w:rFonts w:cs="Times New Roman"/>
                <w:b/>
                <w:bCs/>
                <w:color w:val="000000"/>
                <w:sz w:val="19"/>
                <w:szCs w:val="19"/>
                <w:u w:val="single"/>
              </w:rPr>
            </w:pPr>
          </w:p>
        </w:tc>
        <w:tc>
          <w:tcPr>
            <w:tcW w:w="1224" w:type="dxa"/>
          </w:tcPr>
          <w:p w:rsidR="008B57DE" w:rsidRPr="003E158D" w:rsidRDefault="008B57DE" w:rsidP="003E158D">
            <w:pPr>
              <w:spacing w:line="240" w:lineRule="exact"/>
              <w:jc w:val="right"/>
              <w:rPr>
                <w:rFonts w:cs="Times New Roman"/>
                <w:color w:val="000000"/>
                <w:sz w:val="19"/>
                <w:szCs w:val="19"/>
              </w:rPr>
            </w:pPr>
          </w:p>
        </w:tc>
        <w:tc>
          <w:tcPr>
            <w:tcW w:w="90" w:type="dxa"/>
          </w:tcPr>
          <w:p w:rsidR="008B57DE" w:rsidRPr="003E158D" w:rsidRDefault="008B57DE" w:rsidP="003E158D">
            <w:pPr>
              <w:tabs>
                <w:tab w:val="decimal" w:pos="1008"/>
              </w:tabs>
              <w:spacing w:line="240" w:lineRule="exact"/>
              <w:jc w:val="both"/>
              <w:rPr>
                <w:rFonts w:cs="Times New Roman"/>
                <w:color w:val="000000"/>
                <w:sz w:val="19"/>
                <w:szCs w:val="19"/>
              </w:rPr>
            </w:pPr>
          </w:p>
        </w:tc>
        <w:tc>
          <w:tcPr>
            <w:tcW w:w="1260" w:type="dxa"/>
          </w:tcPr>
          <w:p w:rsidR="008B57DE" w:rsidRPr="003E158D" w:rsidRDefault="008B57DE" w:rsidP="003E158D">
            <w:pPr>
              <w:spacing w:line="240" w:lineRule="exact"/>
              <w:jc w:val="right"/>
              <w:rPr>
                <w:rFonts w:cs="Times New Roman"/>
                <w:color w:val="000000"/>
                <w:sz w:val="19"/>
                <w:szCs w:val="19"/>
              </w:rPr>
            </w:pPr>
          </w:p>
        </w:tc>
        <w:tc>
          <w:tcPr>
            <w:tcW w:w="90" w:type="dxa"/>
          </w:tcPr>
          <w:p w:rsidR="008B57DE" w:rsidRPr="003E158D" w:rsidRDefault="008B57DE" w:rsidP="003E158D">
            <w:pPr>
              <w:tabs>
                <w:tab w:val="decimal" w:pos="1008"/>
              </w:tabs>
              <w:spacing w:line="240" w:lineRule="exact"/>
              <w:jc w:val="both"/>
              <w:rPr>
                <w:rFonts w:cs="Times New Roman"/>
                <w:color w:val="000000"/>
                <w:sz w:val="19"/>
                <w:szCs w:val="19"/>
              </w:rPr>
            </w:pPr>
          </w:p>
        </w:tc>
        <w:tc>
          <w:tcPr>
            <w:tcW w:w="1260" w:type="dxa"/>
          </w:tcPr>
          <w:p w:rsidR="008B57DE" w:rsidRPr="003E158D" w:rsidRDefault="008B57DE" w:rsidP="003E158D">
            <w:pPr>
              <w:spacing w:line="240" w:lineRule="exact"/>
              <w:jc w:val="right"/>
              <w:rPr>
                <w:rFonts w:cs="Times New Roman"/>
                <w:color w:val="000000"/>
                <w:sz w:val="19"/>
                <w:szCs w:val="19"/>
              </w:rPr>
            </w:pPr>
          </w:p>
        </w:tc>
        <w:tc>
          <w:tcPr>
            <w:tcW w:w="90" w:type="dxa"/>
            <w:gridSpan w:val="2"/>
          </w:tcPr>
          <w:p w:rsidR="008B57DE" w:rsidRPr="003E158D" w:rsidRDefault="008B57DE" w:rsidP="003E158D">
            <w:pPr>
              <w:tabs>
                <w:tab w:val="decimal" w:pos="1008"/>
              </w:tabs>
              <w:spacing w:line="240" w:lineRule="exact"/>
              <w:jc w:val="both"/>
              <w:rPr>
                <w:rFonts w:cs="Times New Roman"/>
                <w:color w:val="000000"/>
                <w:sz w:val="19"/>
                <w:szCs w:val="19"/>
              </w:rPr>
            </w:pPr>
          </w:p>
        </w:tc>
        <w:tc>
          <w:tcPr>
            <w:tcW w:w="1260" w:type="dxa"/>
          </w:tcPr>
          <w:p w:rsidR="008B57DE" w:rsidRPr="003E158D" w:rsidRDefault="008B57DE" w:rsidP="003E158D">
            <w:pPr>
              <w:spacing w:line="240" w:lineRule="exact"/>
              <w:jc w:val="right"/>
              <w:rPr>
                <w:rFonts w:cs="Times New Roman"/>
                <w:color w:val="000000"/>
                <w:sz w:val="19"/>
                <w:szCs w:val="19"/>
              </w:rPr>
            </w:pPr>
          </w:p>
        </w:tc>
      </w:tr>
      <w:tr w:rsidR="003E158D" w:rsidRPr="003E158D" w:rsidTr="003E158D">
        <w:trPr>
          <w:trHeight w:val="20"/>
        </w:trPr>
        <w:tc>
          <w:tcPr>
            <w:tcW w:w="3636" w:type="dxa"/>
            <w:gridSpan w:val="2"/>
          </w:tcPr>
          <w:p w:rsidR="003E158D" w:rsidRPr="003E158D" w:rsidRDefault="003E158D" w:rsidP="003E158D">
            <w:pPr>
              <w:spacing w:line="240" w:lineRule="exact"/>
              <w:ind w:left="720" w:hanging="531"/>
              <w:jc w:val="both"/>
              <w:rPr>
                <w:rFonts w:cs="Times New Roman"/>
                <w:b/>
                <w:bCs/>
                <w:color w:val="000000"/>
                <w:sz w:val="19"/>
                <w:szCs w:val="19"/>
                <w:u w:val="single"/>
              </w:rPr>
            </w:pPr>
            <w:r w:rsidRPr="003E158D">
              <w:rPr>
                <w:rFonts w:cs="Times New Roman"/>
                <w:b/>
                <w:bCs/>
                <w:color w:val="000000"/>
                <w:sz w:val="19"/>
                <w:szCs w:val="19"/>
                <w:u w:val="single"/>
              </w:rPr>
              <w:t>Temporary investments</w:t>
            </w:r>
          </w:p>
        </w:tc>
        <w:tc>
          <w:tcPr>
            <w:tcW w:w="1224" w:type="dxa"/>
          </w:tcPr>
          <w:p w:rsidR="003E158D" w:rsidRPr="003E158D" w:rsidRDefault="003E158D" w:rsidP="003E158D">
            <w:pPr>
              <w:spacing w:line="240" w:lineRule="exact"/>
              <w:jc w:val="right"/>
              <w:rPr>
                <w:rFonts w:cs="Times New Roman"/>
                <w:color w:val="000000"/>
                <w:sz w:val="19"/>
                <w:szCs w:val="19"/>
              </w:rPr>
            </w:pPr>
          </w:p>
        </w:tc>
        <w:tc>
          <w:tcPr>
            <w:tcW w:w="90" w:type="dxa"/>
          </w:tcPr>
          <w:p w:rsidR="003E158D" w:rsidRPr="003E158D" w:rsidRDefault="003E158D" w:rsidP="003E158D">
            <w:pPr>
              <w:tabs>
                <w:tab w:val="decimal" w:pos="1008"/>
              </w:tabs>
              <w:spacing w:line="240" w:lineRule="exact"/>
              <w:jc w:val="both"/>
              <w:rPr>
                <w:rFonts w:cs="Times New Roman"/>
                <w:color w:val="000000"/>
                <w:sz w:val="19"/>
                <w:szCs w:val="19"/>
              </w:rPr>
            </w:pPr>
          </w:p>
        </w:tc>
        <w:tc>
          <w:tcPr>
            <w:tcW w:w="1260" w:type="dxa"/>
          </w:tcPr>
          <w:p w:rsidR="003E158D" w:rsidRPr="003E158D" w:rsidRDefault="003E158D" w:rsidP="003E158D">
            <w:pPr>
              <w:spacing w:line="240" w:lineRule="exact"/>
              <w:jc w:val="right"/>
              <w:rPr>
                <w:rFonts w:cs="Times New Roman"/>
                <w:color w:val="000000"/>
                <w:sz w:val="19"/>
                <w:szCs w:val="19"/>
              </w:rPr>
            </w:pPr>
          </w:p>
        </w:tc>
        <w:tc>
          <w:tcPr>
            <w:tcW w:w="90" w:type="dxa"/>
          </w:tcPr>
          <w:p w:rsidR="003E158D" w:rsidRPr="003E158D" w:rsidRDefault="003E158D" w:rsidP="003E158D">
            <w:pPr>
              <w:tabs>
                <w:tab w:val="decimal" w:pos="1008"/>
              </w:tabs>
              <w:spacing w:line="240" w:lineRule="exact"/>
              <w:jc w:val="both"/>
              <w:rPr>
                <w:rFonts w:cs="Times New Roman"/>
                <w:color w:val="000000"/>
                <w:sz w:val="19"/>
                <w:szCs w:val="19"/>
              </w:rPr>
            </w:pPr>
          </w:p>
        </w:tc>
        <w:tc>
          <w:tcPr>
            <w:tcW w:w="1260" w:type="dxa"/>
          </w:tcPr>
          <w:p w:rsidR="003E158D" w:rsidRPr="003E158D" w:rsidRDefault="003E158D" w:rsidP="003E158D">
            <w:pPr>
              <w:spacing w:line="240" w:lineRule="exact"/>
              <w:jc w:val="right"/>
              <w:rPr>
                <w:rFonts w:cs="Times New Roman"/>
                <w:color w:val="000000"/>
                <w:sz w:val="19"/>
                <w:szCs w:val="19"/>
              </w:rPr>
            </w:pPr>
          </w:p>
        </w:tc>
        <w:tc>
          <w:tcPr>
            <w:tcW w:w="90" w:type="dxa"/>
            <w:gridSpan w:val="2"/>
          </w:tcPr>
          <w:p w:rsidR="003E158D" w:rsidRPr="003E158D" w:rsidRDefault="003E158D" w:rsidP="003E158D">
            <w:pPr>
              <w:tabs>
                <w:tab w:val="decimal" w:pos="1008"/>
              </w:tabs>
              <w:spacing w:line="240" w:lineRule="exact"/>
              <w:jc w:val="both"/>
              <w:rPr>
                <w:rFonts w:cs="Times New Roman"/>
                <w:color w:val="000000"/>
                <w:sz w:val="19"/>
                <w:szCs w:val="19"/>
              </w:rPr>
            </w:pPr>
          </w:p>
        </w:tc>
        <w:tc>
          <w:tcPr>
            <w:tcW w:w="1260" w:type="dxa"/>
          </w:tcPr>
          <w:p w:rsidR="003E158D" w:rsidRPr="003E158D" w:rsidRDefault="003E158D" w:rsidP="003E158D">
            <w:pPr>
              <w:spacing w:line="240" w:lineRule="exact"/>
              <w:jc w:val="right"/>
              <w:rPr>
                <w:rFonts w:cs="Times New Roman"/>
                <w:color w:val="000000"/>
                <w:sz w:val="19"/>
                <w:szCs w:val="19"/>
              </w:rPr>
            </w:pPr>
          </w:p>
        </w:tc>
      </w:tr>
      <w:tr w:rsidR="003E158D" w:rsidRPr="003E158D" w:rsidTr="003E158D">
        <w:trPr>
          <w:trHeight w:val="20"/>
        </w:trPr>
        <w:tc>
          <w:tcPr>
            <w:tcW w:w="3636" w:type="dxa"/>
            <w:gridSpan w:val="2"/>
          </w:tcPr>
          <w:p w:rsidR="003E158D" w:rsidRPr="003E158D" w:rsidRDefault="003E158D" w:rsidP="003E158D">
            <w:pPr>
              <w:spacing w:line="240" w:lineRule="exact"/>
              <w:ind w:left="720" w:hanging="531"/>
              <w:jc w:val="both"/>
              <w:rPr>
                <w:rFonts w:cs="Times New Roman"/>
                <w:color w:val="000000"/>
                <w:sz w:val="19"/>
                <w:szCs w:val="19"/>
              </w:rPr>
            </w:pPr>
            <w:r w:rsidRPr="003E158D">
              <w:rPr>
                <w:rFonts w:cs="Times New Roman"/>
                <w:b/>
                <w:bCs/>
                <w:color w:val="000000"/>
                <w:sz w:val="19"/>
                <w:szCs w:val="19"/>
              </w:rPr>
              <w:t>Trading Securities</w:t>
            </w:r>
          </w:p>
        </w:tc>
        <w:tc>
          <w:tcPr>
            <w:tcW w:w="1224" w:type="dxa"/>
          </w:tcPr>
          <w:p w:rsidR="003E158D" w:rsidRPr="003E158D" w:rsidRDefault="003E158D" w:rsidP="003E158D">
            <w:pPr>
              <w:spacing w:line="240" w:lineRule="exact"/>
              <w:jc w:val="right"/>
              <w:rPr>
                <w:rFonts w:cs="Times New Roman"/>
                <w:color w:val="000000"/>
                <w:sz w:val="19"/>
                <w:szCs w:val="19"/>
              </w:rPr>
            </w:pPr>
          </w:p>
        </w:tc>
        <w:tc>
          <w:tcPr>
            <w:tcW w:w="90" w:type="dxa"/>
          </w:tcPr>
          <w:p w:rsidR="003E158D" w:rsidRPr="003E158D" w:rsidRDefault="003E158D" w:rsidP="003E158D">
            <w:pPr>
              <w:tabs>
                <w:tab w:val="decimal" w:pos="1008"/>
              </w:tabs>
              <w:spacing w:line="240" w:lineRule="exact"/>
              <w:jc w:val="both"/>
              <w:rPr>
                <w:rFonts w:cs="Times New Roman"/>
                <w:color w:val="000000"/>
                <w:sz w:val="19"/>
                <w:szCs w:val="19"/>
              </w:rPr>
            </w:pPr>
          </w:p>
        </w:tc>
        <w:tc>
          <w:tcPr>
            <w:tcW w:w="1260" w:type="dxa"/>
          </w:tcPr>
          <w:p w:rsidR="003E158D" w:rsidRPr="003E158D" w:rsidRDefault="003E158D" w:rsidP="003E158D">
            <w:pPr>
              <w:spacing w:line="240" w:lineRule="exact"/>
              <w:jc w:val="right"/>
              <w:rPr>
                <w:rFonts w:cs="Times New Roman"/>
                <w:color w:val="000000"/>
                <w:sz w:val="19"/>
                <w:szCs w:val="19"/>
              </w:rPr>
            </w:pPr>
          </w:p>
        </w:tc>
        <w:tc>
          <w:tcPr>
            <w:tcW w:w="90" w:type="dxa"/>
          </w:tcPr>
          <w:p w:rsidR="003E158D" w:rsidRPr="003E158D" w:rsidRDefault="003E158D" w:rsidP="003E158D">
            <w:pPr>
              <w:tabs>
                <w:tab w:val="decimal" w:pos="1008"/>
              </w:tabs>
              <w:spacing w:line="240" w:lineRule="exact"/>
              <w:jc w:val="both"/>
              <w:rPr>
                <w:rFonts w:cs="Times New Roman"/>
                <w:color w:val="000000"/>
                <w:sz w:val="19"/>
                <w:szCs w:val="19"/>
              </w:rPr>
            </w:pPr>
          </w:p>
        </w:tc>
        <w:tc>
          <w:tcPr>
            <w:tcW w:w="1260" w:type="dxa"/>
          </w:tcPr>
          <w:p w:rsidR="003E158D" w:rsidRPr="003E158D" w:rsidRDefault="003E158D" w:rsidP="003E158D">
            <w:pPr>
              <w:spacing w:line="240" w:lineRule="exact"/>
              <w:jc w:val="right"/>
              <w:rPr>
                <w:rFonts w:cs="Times New Roman"/>
                <w:color w:val="000000"/>
                <w:sz w:val="19"/>
                <w:szCs w:val="19"/>
              </w:rPr>
            </w:pPr>
          </w:p>
        </w:tc>
        <w:tc>
          <w:tcPr>
            <w:tcW w:w="90" w:type="dxa"/>
            <w:gridSpan w:val="2"/>
          </w:tcPr>
          <w:p w:rsidR="003E158D" w:rsidRPr="003E158D" w:rsidRDefault="003E158D" w:rsidP="003E158D">
            <w:pPr>
              <w:tabs>
                <w:tab w:val="decimal" w:pos="1008"/>
              </w:tabs>
              <w:spacing w:line="240" w:lineRule="exact"/>
              <w:jc w:val="both"/>
              <w:rPr>
                <w:rFonts w:cs="Times New Roman"/>
                <w:color w:val="000000"/>
                <w:sz w:val="19"/>
                <w:szCs w:val="19"/>
              </w:rPr>
            </w:pPr>
          </w:p>
        </w:tc>
        <w:tc>
          <w:tcPr>
            <w:tcW w:w="1260" w:type="dxa"/>
          </w:tcPr>
          <w:p w:rsidR="003E158D" w:rsidRPr="003E158D" w:rsidRDefault="003E158D" w:rsidP="003E158D">
            <w:pPr>
              <w:spacing w:line="240" w:lineRule="exact"/>
              <w:jc w:val="right"/>
              <w:rPr>
                <w:rFonts w:cs="Times New Roman"/>
                <w:color w:val="000000"/>
                <w:sz w:val="19"/>
                <w:szCs w:val="19"/>
              </w:rPr>
            </w:pPr>
          </w:p>
        </w:tc>
      </w:tr>
      <w:tr w:rsidR="003E158D" w:rsidRPr="003E158D" w:rsidTr="003E158D">
        <w:trPr>
          <w:trHeight w:val="20"/>
        </w:trPr>
        <w:tc>
          <w:tcPr>
            <w:tcW w:w="3636" w:type="dxa"/>
            <w:gridSpan w:val="2"/>
          </w:tcPr>
          <w:p w:rsidR="003E158D" w:rsidRPr="003E158D" w:rsidRDefault="003E158D" w:rsidP="003E158D">
            <w:pPr>
              <w:spacing w:line="240" w:lineRule="exact"/>
              <w:ind w:left="720" w:hanging="531"/>
              <w:jc w:val="both"/>
              <w:rPr>
                <w:rFonts w:cs="Times New Roman"/>
                <w:color w:val="000000"/>
                <w:sz w:val="19"/>
                <w:szCs w:val="19"/>
              </w:rPr>
            </w:pPr>
            <w:r w:rsidRPr="003E158D">
              <w:rPr>
                <w:rFonts w:cs="Times New Roman"/>
                <w:color w:val="000000"/>
                <w:sz w:val="19"/>
                <w:szCs w:val="19"/>
              </w:rPr>
              <w:t xml:space="preserve">Domestic marketable equity securities </w:t>
            </w:r>
          </w:p>
        </w:tc>
        <w:tc>
          <w:tcPr>
            <w:tcW w:w="1224" w:type="dxa"/>
          </w:tcPr>
          <w:p w:rsidR="003E158D" w:rsidRPr="003E158D" w:rsidRDefault="003E158D" w:rsidP="003E158D">
            <w:pPr>
              <w:spacing w:line="240" w:lineRule="exact"/>
              <w:jc w:val="right"/>
              <w:rPr>
                <w:rFonts w:cs="Times New Roman"/>
                <w:color w:val="000000"/>
                <w:sz w:val="19"/>
                <w:szCs w:val="19"/>
                <w:cs/>
              </w:rPr>
            </w:pPr>
          </w:p>
        </w:tc>
        <w:tc>
          <w:tcPr>
            <w:tcW w:w="90" w:type="dxa"/>
          </w:tcPr>
          <w:p w:rsidR="003E158D" w:rsidRPr="003E158D" w:rsidRDefault="003E158D" w:rsidP="003E158D">
            <w:pPr>
              <w:tabs>
                <w:tab w:val="decimal" w:pos="1008"/>
              </w:tabs>
              <w:spacing w:line="240" w:lineRule="exact"/>
              <w:ind w:left="108"/>
              <w:jc w:val="center"/>
              <w:rPr>
                <w:rFonts w:cs="Times New Roman"/>
                <w:color w:val="000000"/>
                <w:sz w:val="19"/>
                <w:szCs w:val="19"/>
                <w:cs/>
              </w:rPr>
            </w:pPr>
          </w:p>
        </w:tc>
        <w:tc>
          <w:tcPr>
            <w:tcW w:w="1260" w:type="dxa"/>
          </w:tcPr>
          <w:p w:rsidR="003E158D" w:rsidRPr="003E158D" w:rsidRDefault="003E158D" w:rsidP="003E158D">
            <w:pPr>
              <w:spacing w:line="240" w:lineRule="exact"/>
              <w:jc w:val="right"/>
              <w:rPr>
                <w:rFonts w:cs="Times New Roman"/>
                <w:color w:val="000000"/>
                <w:sz w:val="19"/>
                <w:szCs w:val="19"/>
                <w:cs/>
              </w:rPr>
            </w:pPr>
          </w:p>
        </w:tc>
        <w:tc>
          <w:tcPr>
            <w:tcW w:w="90" w:type="dxa"/>
          </w:tcPr>
          <w:p w:rsidR="003E158D" w:rsidRPr="003E158D" w:rsidRDefault="003E158D" w:rsidP="003E158D">
            <w:pPr>
              <w:tabs>
                <w:tab w:val="decimal" w:pos="1008"/>
              </w:tabs>
              <w:spacing w:line="240" w:lineRule="exact"/>
              <w:jc w:val="both"/>
              <w:rPr>
                <w:rFonts w:cs="Times New Roman"/>
                <w:color w:val="000000"/>
                <w:sz w:val="19"/>
                <w:szCs w:val="19"/>
                <w:cs/>
              </w:rPr>
            </w:pPr>
          </w:p>
        </w:tc>
        <w:tc>
          <w:tcPr>
            <w:tcW w:w="1260" w:type="dxa"/>
          </w:tcPr>
          <w:p w:rsidR="003E158D" w:rsidRPr="003E158D" w:rsidRDefault="003E158D" w:rsidP="003E158D">
            <w:pPr>
              <w:spacing w:line="240" w:lineRule="exact"/>
              <w:jc w:val="right"/>
              <w:rPr>
                <w:rFonts w:cs="Times New Roman"/>
                <w:color w:val="000000"/>
                <w:sz w:val="19"/>
                <w:szCs w:val="19"/>
                <w:cs/>
              </w:rPr>
            </w:pPr>
          </w:p>
        </w:tc>
        <w:tc>
          <w:tcPr>
            <w:tcW w:w="90" w:type="dxa"/>
            <w:gridSpan w:val="2"/>
          </w:tcPr>
          <w:p w:rsidR="003E158D" w:rsidRPr="003E158D" w:rsidRDefault="003E158D" w:rsidP="003E158D">
            <w:pPr>
              <w:tabs>
                <w:tab w:val="decimal" w:pos="1008"/>
              </w:tabs>
              <w:spacing w:line="240" w:lineRule="exact"/>
              <w:ind w:left="108"/>
              <w:jc w:val="center"/>
              <w:rPr>
                <w:rFonts w:cs="Times New Roman"/>
                <w:color w:val="000000"/>
                <w:sz w:val="19"/>
                <w:szCs w:val="19"/>
                <w:cs/>
              </w:rPr>
            </w:pPr>
          </w:p>
        </w:tc>
        <w:tc>
          <w:tcPr>
            <w:tcW w:w="1260" w:type="dxa"/>
          </w:tcPr>
          <w:p w:rsidR="003E158D" w:rsidRPr="003E158D" w:rsidRDefault="003E158D" w:rsidP="003E158D">
            <w:pPr>
              <w:spacing w:line="240" w:lineRule="exact"/>
              <w:jc w:val="right"/>
              <w:rPr>
                <w:rFonts w:cs="Times New Roman"/>
                <w:color w:val="000000"/>
                <w:sz w:val="19"/>
                <w:szCs w:val="19"/>
                <w:cs/>
              </w:rPr>
            </w:pPr>
          </w:p>
        </w:tc>
      </w:tr>
      <w:tr w:rsidR="003E158D" w:rsidRPr="003E158D" w:rsidTr="003E158D">
        <w:trPr>
          <w:trHeight w:val="20"/>
        </w:trPr>
        <w:tc>
          <w:tcPr>
            <w:tcW w:w="3636" w:type="dxa"/>
            <w:gridSpan w:val="2"/>
          </w:tcPr>
          <w:p w:rsidR="003E158D" w:rsidRPr="003E158D" w:rsidRDefault="003E158D" w:rsidP="003E158D">
            <w:pPr>
              <w:spacing w:line="240" w:lineRule="exact"/>
              <w:ind w:left="1080" w:hanging="630"/>
              <w:jc w:val="both"/>
              <w:rPr>
                <w:rFonts w:cs="Times New Roman"/>
                <w:color w:val="000000"/>
                <w:sz w:val="19"/>
                <w:szCs w:val="19"/>
              </w:rPr>
            </w:pPr>
            <w:r w:rsidRPr="003E158D">
              <w:rPr>
                <w:rFonts w:cs="Times New Roman"/>
                <w:color w:val="000000"/>
                <w:sz w:val="19"/>
                <w:szCs w:val="19"/>
              </w:rPr>
              <w:t>Investment units</w:t>
            </w:r>
          </w:p>
        </w:tc>
        <w:tc>
          <w:tcPr>
            <w:tcW w:w="1224" w:type="dxa"/>
            <w:shd w:val="clear" w:color="auto" w:fill="auto"/>
            <w:vAlign w:val="bottom"/>
          </w:tcPr>
          <w:p w:rsidR="003E158D" w:rsidRPr="003E158D" w:rsidRDefault="003E158D" w:rsidP="003E158D">
            <w:pPr>
              <w:tabs>
                <w:tab w:val="decimal" w:pos="993"/>
              </w:tabs>
              <w:spacing w:line="240" w:lineRule="exact"/>
              <w:rPr>
                <w:rFonts w:cs="Times New Roman"/>
                <w:color w:val="000000"/>
                <w:sz w:val="19"/>
                <w:szCs w:val="19"/>
              </w:rPr>
            </w:pPr>
            <w:r w:rsidRPr="003E158D">
              <w:rPr>
                <w:rFonts w:cs="Times New Roman"/>
                <w:color w:val="000000"/>
                <w:sz w:val="19"/>
                <w:szCs w:val="19"/>
              </w:rPr>
              <w:t>170,506</w:t>
            </w:r>
          </w:p>
        </w:tc>
        <w:tc>
          <w:tcPr>
            <w:tcW w:w="90" w:type="dxa"/>
            <w:shd w:val="clear" w:color="auto" w:fill="auto"/>
          </w:tcPr>
          <w:p w:rsidR="003E158D" w:rsidRPr="003E158D" w:rsidRDefault="003E158D" w:rsidP="003E158D">
            <w:pPr>
              <w:tabs>
                <w:tab w:val="decimal" w:pos="819"/>
                <w:tab w:val="decimal" w:pos="1008"/>
              </w:tabs>
              <w:spacing w:line="240" w:lineRule="exact"/>
              <w:jc w:val="thaiDistribute"/>
              <w:rPr>
                <w:rFonts w:cs="Times New Roman"/>
                <w:color w:val="000000"/>
                <w:sz w:val="19"/>
                <w:szCs w:val="19"/>
              </w:rPr>
            </w:pPr>
          </w:p>
        </w:tc>
        <w:tc>
          <w:tcPr>
            <w:tcW w:w="1260" w:type="dxa"/>
            <w:shd w:val="clear" w:color="auto" w:fill="auto"/>
            <w:vAlign w:val="bottom"/>
          </w:tcPr>
          <w:p w:rsidR="003E158D" w:rsidRPr="003E158D" w:rsidRDefault="003E158D" w:rsidP="003E158D">
            <w:pPr>
              <w:tabs>
                <w:tab w:val="decimal" w:pos="1076"/>
              </w:tabs>
              <w:spacing w:line="240" w:lineRule="exact"/>
              <w:rPr>
                <w:rFonts w:cs="Times New Roman"/>
                <w:color w:val="000000"/>
                <w:sz w:val="19"/>
                <w:szCs w:val="19"/>
              </w:rPr>
            </w:pPr>
            <w:r w:rsidRPr="003E158D">
              <w:rPr>
                <w:rFonts w:cs="Times New Roman"/>
                <w:color w:val="000000"/>
                <w:sz w:val="19"/>
                <w:szCs w:val="19"/>
              </w:rPr>
              <w:t>172,868</w:t>
            </w:r>
          </w:p>
        </w:tc>
        <w:tc>
          <w:tcPr>
            <w:tcW w:w="90" w:type="dxa"/>
          </w:tcPr>
          <w:p w:rsidR="003E158D" w:rsidRPr="003E158D" w:rsidRDefault="003E158D" w:rsidP="003E158D">
            <w:pPr>
              <w:tabs>
                <w:tab w:val="decimal" w:pos="1009"/>
              </w:tabs>
              <w:spacing w:line="240" w:lineRule="exact"/>
              <w:jc w:val="thaiDistribute"/>
              <w:rPr>
                <w:rFonts w:cs="Times New Roman"/>
                <w:color w:val="000000"/>
                <w:sz w:val="19"/>
                <w:szCs w:val="19"/>
                <w:cs/>
              </w:rPr>
            </w:pPr>
          </w:p>
        </w:tc>
        <w:tc>
          <w:tcPr>
            <w:tcW w:w="1260" w:type="dxa"/>
            <w:vAlign w:val="bottom"/>
          </w:tcPr>
          <w:p w:rsidR="003E158D" w:rsidRPr="003E158D" w:rsidRDefault="003E158D" w:rsidP="003E158D">
            <w:pPr>
              <w:tabs>
                <w:tab w:val="decimal" w:pos="1076"/>
              </w:tabs>
              <w:spacing w:line="240" w:lineRule="exact"/>
              <w:rPr>
                <w:rFonts w:cs="Times New Roman"/>
                <w:color w:val="000000"/>
                <w:sz w:val="19"/>
                <w:szCs w:val="19"/>
              </w:rPr>
            </w:pPr>
            <w:r w:rsidRPr="003E158D">
              <w:rPr>
                <w:rFonts w:cs="Times New Roman"/>
                <w:color w:val="000000"/>
                <w:sz w:val="19"/>
                <w:szCs w:val="19"/>
              </w:rPr>
              <w:t>59,829</w:t>
            </w:r>
          </w:p>
        </w:tc>
        <w:tc>
          <w:tcPr>
            <w:tcW w:w="90" w:type="dxa"/>
            <w:gridSpan w:val="2"/>
          </w:tcPr>
          <w:p w:rsidR="003E158D" w:rsidRPr="003E158D" w:rsidRDefault="003E158D" w:rsidP="003E158D">
            <w:pPr>
              <w:tabs>
                <w:tab w:val="decimal" w:pos="1009"/>
                <w:tab w:val="decimal" w:pos="1076"/>
              </w:tabs>
              <w:spacing w:line="240" w:lineRule="exact"/>
              <w:jc w:val="thaiDistribute"/>
              <w:rPr>
                <w:rFonts w:cs="Times New Roman"/>
                <w:color w:val="000000"/>
                <w:sz w:val="19"/>
                <w:szCs w:val="19"/>
                <w:cs/>
              </w:rPr>
            </w:pPr>
          </w:p>
        </w:tc>
        <w:tc>
          <w:tcPr>
            <w:tcW w:w="1260" w:type="dxa"/>
            <w:vAlign w:val="bottom"/>
          </w:tcPr>
          <w:p w:rsidR="003E158D" w:rsidRPr="003E158D" w:rsidRDefault="003E158D" w:rsidP="003E158D">
            <w:pPr>
              <w:tabs>
                <w:tab w:val="decimal" w:pos="1076"/>
              </w:tabs>
              <w:spacing w:line="240" w:lineRule="exact"/>
              <w:rPr>
                <w:rFonts w:cs="Times New Roman"/>
                <w:color w:val="000000"/>
                <w:sz w:val="19"/>
                <w:szCs w:val="19"/>
              </w:rPr>
            </w:pPr>
            <w:r w:rsidRPr="003E158D">
              <w:rPr>
                <w:rFonts w:cs="Times New Roman"/>
                <w:color w:val="000000"/>
                <w:sz w:val="19"/>
                <w:szCs w:val="19"/>
              </w:rPr>
              <w:t>60,203</w:t>
            </w:r>
          </w:p>
        </w:tc>
      </w:tr>
      <w:tr w:rsidR="003E158D" w:rsidRPr="003E158D" w:rsidTr="000C6A9C">
        <w:trPr>
          <w:trHeight w:val="20"/>
        </w:trPr>
        <w:tc>
          <w:tcPr>
            <w:tcW w:w="3636" w:type="dxa"/>
            <w:gridSpan w:val="2"/>
          </w:tcPr>
          <w:p w:rsidR="003E158D" w:rsidRPr="003E158D" w:rsidRDefault="00DE273C" w:rsidP="003E158D">
            <w:pPr>
              <w:spacing w:line="240" w:lineRule="exact"/>
              <w:ind w:left="621" w:hanging="432"/>
              <w:jc w:val="both"/>
              <w:rPr>
                <w:rFonts w:cs="Times New Roman"/>
                <w:color w:val="000000"/>
                <w:sz w:val="19"/>
                <w:szCs w:val="19"/>
              </w:rPr>
            </w:pPr>
            <w:r>
              <w:rPr>
                <w:color w:val="000000"/>
                <w:sz w:val="19"/>
                <w:szCs w:val="24"/>
                <w:u w:val="single"/>
              </w:rPr>
              <w:t>Add</w:t>
            </w:r>
            <w:r w:rsidR="003E158D" w:rsidRPr="003E158D">
              <w:rPr>
                <w:rFonts w:cs="Times New Roman"/>
                <w:color w:val="000000"/>
                <w:sz w:val="19"/>
                <w:szCs w:val="19"/>
              </w:rPr>
              <w:tab/>
              <w:t>Allowance for revaluation</w:t>
            </w:r>
          </w:p>
        </w:tc>
        <w:tc>
          <w:tcPr>
            <w:tcW w:w="1224" w:type="dxa"/>
            <w:shd w:val="clear" w:color="auto" w:fill="auto"/>
          </w:tcPr>
          <w:p w:rsidR="003E158D" w:rsidRPr="003E158D" w:rsidRDefault="003E158D" w:rsidP="003E158D">
            <w:pPr>
              <w:tabs>
                <w:tab w:val="decimal" w:pos="993"/>
              </w:tabs>
              <w:spacing w:line="240" w:lineRule="exact"/>
              <w:rPr>
                <w:rFonts w:cs="Times New Roman"/>
                <w:color w:val="000000"/>
                <w:sz w:val="19"/>
                <w:szCs w:val="19"/>
              </w:rPr>
            </w:pPr>
            <w:r w:rsidRPr="003E158D">
              <w:rPr>
                <w:rFonts w:cs="Times New Roman"/>
                <w:color w:val="000000"/>
                <w:sz w:val="19"/>
                <w:szCs w:val="19"/>
              </w:rPr>
              <w:t>2,362</w:t>
            </w:r>
          </w:p>
        </w:tc>
        <w:tc>
          <w:tcPr>
            <w:tcW w:w="90" w:type="dxa"/>
            <w:shd w:val="clear" w:color="auto" w:fill="auto"/>
          </w:tcPr>
          <w:p w:rsidR="003E158D" w:rsidRPr="003E158D" w:rsidRDefault="003E158D" w:rsidP="003E158D">
            <w:pPr>
              <w:tabs>
                <w:tab w:val="decimal" w:pos="819"/>
                <w:tab w:val="decimal" w:pos="851"/>
              </w:tabs>
              <w:spacing w:line="240" w:lineRule="exact"/>
              <w:jc w:val="thaiDistribute"/>
              <w:rPr>
                <w:rFonts w:cs="Times New Roman"/>
                <w:color w:val="000000"/>
                <w:sz w:val="19"/>
                <w:szCs w:val="19"/>
              </w:rPr>
            </w:pPr>
          </w:p>
        </w:tc>
        <w:tc>
          <w:tcPr>
            <w:tcW w:w="1260" w:type="dxa"/>
            <w:shd w:val="clear" w:color="auto" w:fill="auto"/>
          </w:tcPr>
          <w:p w:rsidR="003E158D" w:rsidRPr="003E158D" w:rsidRDefault="003E158D" w:rsidP="003E158D">
            <w:pPr>
              <w:spacing w:line="240" w:lineRule="exact"/>
              <w:jc w:val="center"/>
              <w:rPr>
                <w:rFonts w:cs="Times New Roman"/>
                <w:color w:val="000000"/>
                <w:sz w:val="19"/>
                <w:szCs w:val="19"/>
              </w:rPr>
            </w:pPr>
            <w:r w:rsidRPr="003E158D">
              <w:rPr>
                <w:rFonts w:cs="Times New Roman"/>
                <w:color w:val="000000"/>
                <w:sz w:val="19"/>
                <w:szCs w:val="19"/>
              </w:rPr>
              <w:t>-</w:t>
            </w:r>
          </w:p>
        </w:tc>
        <w:tc>
          <w:tcPr>
            <w:tcW w:w="90" w:type="dxa"/>
          </w:tcPr>
          <w:p w:rsidR="003E158D" w:rsidRPr="003E158D" w:rsidRDefault="003E158D" w:rsidP="003E158D">
            <w:pPr>
              <w:tabs>
                <w:tab w:val="decimal" w:pos="1008"/>
              </w:tabs>
              <w:spacing w:line="240" w:lineRule="exact"/>
              <w:ind w:left="18"/>
              <w:jc w:val="center"/>
              <w:rPr>
                <w:rFonts w:cs="Times New Roman"/>
                <w:color w:val="000000"/>
                <w:sz w:val="19"/>
                <w:szCs w:val="19"/>
                <w:cs/>
              </w:rPr>
            </w:pPr>
          </w:p>
        </w:tc>
        <w:tc>
          <w:tcPr>
            <w:tcW w:w="1260" w:type="dxa"/>
            <w:vAlign w:val="bottom"/>
          </w:tcPr>
          <w:p w:rsidR="003E158D" w:rsidRPr="003E158D" w:rsidRDefault="003E158D" w:rsidP="003E158D">
            <w:pPr>
              <w:tabs>
                <w:tab w:val="decimal" w:pos="1076"/>
              </w:tabs>
              <w:spacing w:line="240" w:lineRule="exact"/>
              <w:rPr>
                <w:rFonts w:cs="Times New Roman"/>
                <w:color w:val="000000"/>
                <w:sz w:val="19"/>
                <w:szCs w:val="19"/>
              </w:rPr>
            </w:pPr>
            <w:r w:rsidRPr="003E158D">
              <w:rPr>
                <w:rFonts w:cs="Times New Roman"/>
                <w:color w:val="000000"/>
                <w:sz w:val="19"/>
                <w:szCs w:val="19"/>
              </w:rPr>
              <w:t>374</w:t>
            </w:r>
          </w:p>
        </w:tc>
        <w:tc>
          <w:tcPr>
            <w:tcW w:w="90" w:type="dxa"/>
            <w:gridSpan w:val="2"/>
          </w:tcPr>
          <w:p w:rsidR="003E158D" w:rsidRPr="003E158D" w:rsidRDefault="003E158D" w:rsidP="003E158D">
            <w:pPr>
              <w:tabs>
                <w:tab w:val="decimal" w:pos="1008"/>
                <w:tab w:val="decimal" w:pos="1076"/>
              </w:tabs>
              <w:spacing w:line="240" w:lineRule="exact"/>
              <w:jc w:val="center"/>
              <w:rPr>
                <w:rFonts w:cs="Times New Roman"/>
                <w:color w:val="000000"/>
                <w:sz w:val="19"/>
                <w:szCs w:val="19"/>
                <w:cs/>
              </w:rPr>
            </w:pPr>
          </w:p>
        </w:tc>
        <w:tc>
          <w:tcPr>
            <w:tcW w:w="1260" w:type="dxa"/>
          </w:tcPr>
          <w:p w:rsidR="003E158D" w:rsidRPr="003E158D" w:rsidRDefault="003E158D" w:rsidP="003E158D">
            <w:pPr>
              <w:spacing w:line="240" w:lineRule="exact"/>
              <w:jc w:val="center"/>
              <w:rPr>
                <w:rFonts w:cs="Times New Roman"/>
                <w:color w:val="000000"/>
                <w:sz w:val="19"/>
                <w:szCs w:val="19"/>
              </w:rPr>
            </w:pPr>
            <w:r w:rsidRPr="003E158D">
              <w:rPr>
                <w:rFonts w:cs="Times New Roman"/>
                <w:color w:val="000000"/>
                <w:sz w:val="19"/>
                <w:szCs w:val="19"/>
              </w:rPr>
              <w:t>-</w:t>
            </w:r>
          </w:p>
        </w:tc>
      </w:tr>
      <w:tr w:rsidR="003E158D" w:rsidRPr="003E158D" w:rsidTr="000C6A9C">
        <w:trPr>
          <w:trHeight w:val="20"/>
        </w:trPr>
        <w:tc>
          <w:tcPr>
            <w:tcW w:w="3636" w:type="dxa"/>
            <w:gridSpan w:val="2"/>
          </w:tcPr>
          <w:p w:rsidR="003E158D" w:rsidRPr="003E158D" w:rsidRDefault="003E158D" w:rsidP="003E158D">
            <w:pPr>
              <w:spacing w:line="240" w:lineRule="exact"/>
              <w:ind w:left="720" w:hanging="531"/>
              <w:jc w:val="both"/>
              <w:rPr>
                <w:rFonts w:cs="Times New Roman"/>
                <w:color w:val="000000"/>
                <w:sz w:val="19"/>
                <w:szCs w:val="19"/>
              </w:rPr>
            </w:pPr>
            <w:r w:rsidRPr="003E158D">
              <w:rPr>
                <w:rFonts w:cs="Times New Roman"/>
                <w:color w:val="000000"/>
                <w:sz w:val="19"/>
                <w:szCs w:val="19"/>
              </w:rPr>
              <w:t>Total trading securities</w:t>
            </w:r>
          </w:p>
        </w:tc>
        <w:tc>
          <w:tcPr>
            <w:tcW w:w="1224" w:type="dxa"/>
            <w:tcBorders>
              <w:top w:val="single" w:sz="4" w:space="0" w:color="auto"/>
              <w:bottom w:val="single" w:sz="4" w:space="0" w:color="auto"/>
            </w:tcBorders>
            <w:shd w:val="clear" w:color="auto" w:fill="auto"/>
          </w:tcPr>
          <w:p w:rsidR="003E158D" w:rsidRPr="003E158D" w:rsidRDefault="003E158D" w:rsidP="003E158D">
            <w:pPr>
              <w:tabs>
                <w:tab w:val="decimal" w:pos="993"/>
              </w:tabs>
              <w:spacing w:line="240" w:lineRule="exact"/>
              <w:rPr>
                <w:rFonts w:cs="Times New Roman"/>
                <w:color w:val="000000"/>
                <w:sz w:val="19"/>
                <w:szCs w:val="19"/>
              </w:rPr>
            </w:pPr>
            <w:r w:rsidRPr="003E158D">
              <w:rPr>
                <w:rFonts w:cs="Times New Roman"/>
                <w:color w:val="000000"/>
                <w:sz w:val="19"/>
                <w:szCs w:val="19"/>
              </w:rPr>
              <w:t>172,868</w:t>
            </w:r>
          </w:p>
        </w:tc>
        <w:tc>
          <w:tcPr>
            <w:tcW w:w="90" w:type="dxa"/>
            <w:shd w:val="clear" w:color="auto" w:fill="auto"/>
          </w:tcPr>
          <w:p w:rsidR="003E158D" w:rsidRPr="003E158D" w:rsidRDefault="003E158D" w:rsidP="003E158D">
            <w:pPr>
              <w:tabs>
                <w:tab w:val="decimal" w:pos="819"/>
                <w:tab w:val="decimal" w:pos="1009"/>
              </w:tabs>
              <w:spacing w:line="240" w:lineRule="exact"/>
              <w:jc w:val="thaiDistribute"/>
              <w:rPr>
                <w:rFonts w:cs="Times New Roman"/>
                <w:color w:val="000000"/>
                <w:sz w:val="19"/>
                <w:szCs w:val="19"/>
              </w:rPr>
            </w:pPr>
          </w:p>
        </w:tc>
        <w:tc>
          <w:tcPr>
            <w:tcW w:w="1260" w:type="dxa"/>
            <w:tcBorders>
              <w:top w:val="single" w:sz="4" w:space="0" w:color="auto"/>
              <w:bottom w:val="single" w:sz="4" w:space="0" w:color="auto"/>
            </w:tcBorders>
            <w:shd w:val="clear" w:color="auto" w:fill="auto"/>
            <w:vAlign w:val="bottom"/>
          </w:tcPr>
          <w:p w:rsidR="003E158D" w:rsidRPr="003E158D" w:rsidRDefault="003E158D" w:rsidP="003E158D">
            <w:pPr>
              <w:tabs>
                <w:tab w:val="decimal" w:pos="1076"/>
              </w:tabs>
              <w:spacing w:line="240" w:lineRule="exact"/>
              <w:rPr>
                <w:rFonts w:cs="Times New Roman"/>
                <w:color w:val="000000"/>
                <w:sz w:val="19"/>
                <w:szCs w:val="19"/>
              </w:rPr>
            </w:pPr>
            <w:r w:rsidRPr="003E158D">
              <w:rPr>
                <w:rFonts w:cs="Times New Roman"/>
                <w:color w:val="000000"/>
                <w:sz w:val="19"/>
                <w:szCs w:val="19"/>
              </w:rPr>
              <w:t>172,868</w:t>
            </w:r>
          </w:p>
        </w:tc>
        <w:tc>
          <w:tcPr>
            <w:tcW w:w="90" w:type="dxa"/>
          </w:tcPr>
          <w:p w:rsidR="003E158D" w:rsidRPr="003E158D" w:rsidRDefault="003E158D" w:rsidP="003E158D">
            <w:pPr>
              <w:tabs>
                <w:tab w:val="decimal" w:pos="1009"/>
              </w:tabs>
              <w:spacing w:line="240" w:lineRule="exact"/>
              <w:ind w:left="18"/>
              <w:jc w:val="thaiDistribute"/>
              <w:rPr>
                <w:rFonts w:cs="Times New Roman"/>
                <w:color w:val="000000"/>
                <w:sz w:val="19"/>
                <w:szCs w:val="19"/>
                <w:cs/>
              </w:rPr>
            </w:pPr>
          </w:p>
        </w:tc>
        <w:tc>
          <w:tcPr>
            <w:tcW w:w="1260" w:type="dxa"/>
            <w:tcBorders>
              <w:top w:val="single" w:sz="4" w:space="0" w:color="auto"/>
              <w:bottom w:val="single" w:sz="4" w:space="0" w:color="auto"/>
            </w:tcBorders>
          </w:tcPr>
          <w:p w:rsidR="003E158D" w:rsidRPr="003E158D" w:rsidRDefault="003E158D" w:rsidP="003E158D">
            <w:pPr>
              <w:tabs>
                <w:tab w:val="decimal" w:pos="1076"/>
              </w:tabs>
              <w:spacing w:line="240" w:lineRule="exact"/>
              <w:rPr>
                <w:rFonts w:cs="Times New Roman"/>
                <w:color w:val="000000"/>
                <w:sz w:val="19"/>
                <w:szCs w:val="19"/>
              </w:rPr>
            </w:pPr>
            <w:r w:rsidRPr="003E158D">
              <w:rPr>
                <w:rFonts w:cs="Times New Roman"/>
                <w:color w:val="000000"/>
                <w:sz w:val="19"/>
                <w:szCs w:val="19"/>
              </w:rPr>
              <w:t>60,203</w:t>
            </w:r>
          </w:p>
        </w:tc>
        <w:tc>
          <w:tcPr>
            <w:tcW w:w="90" w:type="dxa"/>
            <w:gridSpan w:val="2"/>
          </w:tcPr>
          <w:p w:rsidR="003E158D" w:rsidRPr="003E158D" w:rsidRDefault="003E158D" w:rsidP="003E158D">
            <w:pPr>
              <w:tabs>
                <w:tab w:val="decimal" w:pos="1008"/>
                <w:tab w:val="decimal" w:pos="1076"/>
              </w:tabs>
              <w:spacing w:line="240" w:lineRule="exact"/>
              <w:jc w:val="center"/>
              <w:rPr>
                <w:rFonts w:cs="Times New Roman"/>
                <w:color w:val="000000"/>
                <w:sz w:val="19"/>
                <w:szCs w:val="19"/>
                <w:cs/>
              </w:rPr>
            </w:pPr>
          </w:p>
        </w:tc>
        <w:tc>
          <w:tcPr>
            <w:tcW w:w="1260" w:type="dxa"/>
            <w:tcBorders>
              <w:top w:val="single" w:sz="4" w:space="0" w:color="auto"/>
              <w:bottom w:val="single" w:sz="4" w:space="0" w:color="auto"/>
            </w:tcBorders>
          </w:tcPr>
          <w:p w:rsidR="003E158D" w:rsidRPr="003E158D" w:rsidRDefault="003E158D" w:rsidP="003E158D">
            <w:pPr>
              <w:tabs>
                <w:tab w:val="decimal" w:pos="1076"/>
              </w:tabs>
              <w:spacing w:line="240" w:lineRule="exact"/>
              <w:rPr>
                <w:rFonts w:cs="Times New Roman"/>
                <w:color w:val="000000"/>
                <w:sz w:val="19"/>
                <w:szCs w:val="19"/>
              </w:rPr>
            </w:pPr>
            <w:r w:rsidRPr="003E158D">
              <w:rPr>
                <w:rFonts w:cs="Times New Roman"/>
                <w:color w:val="000000"/>
                <w:sz w:val="19"/>
                <w:szCs w:val="19"/>
              </w:rPr>
              <w:t>60,203</w:t>
            </w:r>
          </w:p>
        </w:tc>
      </w:tr>
      <w:tr w:rsidR="003E158D" w:rsidRPr="003E158D" w:rsidTr="003E158D">
        <w:trPr>
          <w:trHeight w:val="20"/>
        </w:trPr>
        <w:tc>
          <w:tcPr>
            <w:tcW w:w="3636" w:type="dxa"/>
            <w:gridSpan w:val="2"/>
          </w:tcPr>
          <w:p w:rsidR="003E158D" w:rsidRPr="003E158D" w:rsidRDefault="003E158D" w:rsidP="003E158D">
            <w:pPr>
              <w:spacing w:line="240" w:lineRule="exact"/>
              <w:ind w:left="720" w:hanging="531"/>
              <w:jc w:val="both"/>
              <w:rPr>
                <w:rFonts w:cs="Times New Roman"/>
                <w:b/>
                <w:bCs/>
                <w:color w:val="000000"/>
                <w:sz w:val="19"/>
                <w:szCs w:val="19"/>
              </w:rPr>
            </w:pPr>
            <w:r w:rsidRPr="003E158D">
              <w:rPr>
                <w:rFonts w:cs="Times New Roman"/>
                <w:b/>
                <w:bCs/>
                <w:color w:val="000000"/>
                <w:sz w:val="19"/>
                <w:szCs w:val="19"/>
              </w:rPr>
              <w:t>Total temporary investments</w:t>
            </w:r>
          </w:p>
        </w:tc>
        <w:tc>
          <w:tcPr>
            <w:tcW w:w="1224" w:type="dxa"/>
            <w:tcBorders>
              <w:top w:val="single" w:sz="4" w:space="0" w:color="auto"/>
              <w:bottom w:val="single" w:sz="4" w:space="0" w:color="auto"/>
            </w:tcBorders>
            <w:shd w:val="clear" w:color="auto" w:fill="auto"/>
          </w:tcPr>
          <w:p w:rsidR="003E158D" w:rsidRPr="003E158D" w:rsidRDefault="003E158D" w:rsidP="003E158D">
            <w:pPr>
              <w:tabs>
                <w:tab w:val="decimal" w:pos="993"/>
              </w:tabs>
              <w:spacing w:line="240" w:lineRule="exact"/>
              <w:rPr>
                <w:rFonts w:cs="Times New Roman"/>
                <w:color w:val="000000"/>
                <w:sz w:val="19"/>
                <w:szCs w:val="19"/>
              </w:rPr>
            </w:pPr>
            <w:r w:rsidRPr="003E158D">
              <w:rPr>
                <w:rFonts w:cs="Times New Roman"/>
                <w:color w:val="000000"/>
                <w:sz w:val="19"/>
                <w:szCs w:val="19"/>
              </w:rPr>
              <w:t>172,868</w:t>
            </w:r>
          </w:p>
        </w:tc>
        <w:tc>
          <w:tcPr>
            <w:tcW w:w="90" w:type="dxa"/>
            <w:shd w:val="clear" w:color="auto" w:fill="auto"/>
          </w:tcPr>
          <w:p w:rsidR="003E158D" w:rsidRPr="003E158D" w:rsidRDefault="003E158D" w:rsidP="003E158D">
            <w:pPr>
              <w:tabs>
                <w:tab w:val="decimal" w:pos="819"/>
                <w:tab w:val="decimal" w:pos="1008"/>
              </w:tabs>
              <w:spacing w:line="240" w:lineRule="exact"/>
              <w:jc w:val="thaiDistribute"/>
              <w:rPr>
                <w:rFonts w:cs="Times New Roman"/>
                <w:color w:val="000000"/>
                <w:sz w:val="19"/>
                <w:szCs w:val="19"/>
                <w:cs/>
              </w:rPr>
            </w:pPr>
          </w:p>
        </w:tc>
        <w:tc>
          <w:tcPr>
            <w:tcW w:w="1260" w:type="dxa"/>
            <w:tcBorders>
              <w:top w:val="single" w:sz="4" w:space="0" w:color="auto"/>
              <w:bottom w:val="single" w:sz="4" w:space="0" w:color="auto"/>
            </w:tcBorders>
            <w:shd w:val="clear" w:color="auto" w:fill="auto"/>
          </w:tcPr>
          <w:p w:rsidR="003E158D" w:rsidRPr="003E158D" w:rsidRDefault="003E158D" w:rsidP="003E158D">
            <w:pPr>
              <w:tabs>
                <w:tab w:val="decimal" w:pos="1076"/>
              </w:tabs>
              <w:spacing w:line="240" w:lineRule="exact"/>
              <w:rPr>
                <w:rFonts w:cs="Times New Roman"/>
                <w:color w:val="000000"/>
                <w:sz w:val="19"/>
                <w:szCs w:val="19"/>
              </w:rPr>
            </w:pPr>
            <w:r w:rsidRPr="003E158D">
              <w:rPr>
                <w:rFonts w:cs="Times New Roman"/>
                <w:color w:val="000000"/>
                <w:sz w:val="19"/>
                <w:szCs w:val="19"/>
              </w:rPr>
              <w:t>172,868</w:t>
            </w:r>
          </w:p>
        </w:tc>
        <w:tc>
          <w:tcPr>
            <w:tcW w:w="90" w:type="dxa"/>
          </w:tcPr>
          <w:p w:rsidR="003E158D" w:rsidRPr="003E158D" w:rsidRDefault="003E158D" w:rsidP="003E158D">
            <w:pPr>
              <w:tabs>
                <w:tab w:val="decimal" w:pos="1008"/>
              </w:tabs>
              <w:spacing w:line="240" w:lineRule="exact"/>
              <w:jc w:val="thaiDistribute"/>
              <w:rPr>
                <w:rFonts w:cs="Times New Roman"/>
                <w:color w:val="000000"/>
                <w:sz w:val="19"/>
                <w:szCs w:val="19"/>
                <w:cs/>
              </w:rPr>
            </w:pPr>
          </w:p>
        </w:tc>
        <w:tc>
          <w:tcPr>
            <w:tcW w:w="1260" w:type="dxa"/>
            <w:tcBorders>
              <w:top w:val="single" w:sz="4" w:space="0" w:color="auto"/>
              <w:bottom w:val="single" w:sz="4" w:space="0" w:color="auto"/>
            </w:tcBorders>
          </w:tcPr>
          <w:p w:rsidR="003E158D" w:rsidRPr="003E158D" w:rsidRDefault="003E158D" w:rsidP="003E158D">
            <w:pPr>
              <w:tabs>
                <w:tab w:val="decimal" w:pos="1076"/>
              </w:tabs>
              <w:spacing w:line="240" w:lineRule="exact"/>
              <w:rPr>
                <w:rFonts w:cs="Times New Roman"/>
                <w:color w:val="000000"/>
                <w:sz w:val="19"/>
                <w:szCs w:val="19"/>
              </w:rPr>
            </w:pPr>
            <w:r w:rsidRPr="003E158D">
              <w:rPr>
                <w:rFonts w:cs="Times New Roman"/>
                <w:color w:val="000000"/>
                <w:sz w:val="19"/>
                <w:szCs w:val="19"/>
              </w:rPr>
              <w:t>60,203</w:t>
            </w:r>
          </w:p>
        </w:tc>
        <w:tc>
          <w:tcPr>
            <w:tcW w:w="90" w:type="dxa"/>
            <w:gridSpan w:val="2"/>
          </w:tcPr>
          <w:p w:rsidR="003E158D" w:rsidRPr="003E158D" w:rsidRDefault="003E158D" w:rsidP="003E158D">
            <w:pPr>
              <w:tabs>
                <w:tab w:val="decimal" w:pos="851"/>
                <w:tab w:val="decimal" w:pos="1076"/>
              </w:tabs>
              <w:spacing w:line="240" w:lineRule="exact"/>
              <w:jc w:val="thaiDistribute"/>
              <w:rPr>
                <w:rFonts w:cs="Times New Roman"/>
                <w:color w:val="000000"/>
                <w:sz w:val="19"/>
                <w:szCs w:val="19"/>
                <w:cs/>
              </w:rPr>
            </w:pPr>
          </w:p>
        </w:tc>
        <w:tc>
          <w:tcPr>
            <w:tcW w:w="1260" w:type="dxa"/>
            <w:tcBorders>
              <w:top w:val="single" w:sz="4" w:space="0" w:color="auto"/>
              <w:bottom w:val="single" w:sz="4" w:space="0" w:color="auto"/>
            </w:tcBorders>
          </w:tcPr>
          <w:p w:rsidR="003E158D" w:rsidRPr="003E158D" w:rsidRDefault="003E158D" w:rsidP="003E158D">
            <w:pPr>
              <w:tabs>
                <w:tab w:val="decimal" w:pos="1076"/>
              </w:tabs>
              <w:spacing w:line="240" w:lineRule="exact"/>
              <w:rPr>
                <w:rFonts w:cs="Times New Roman"/>
                <w:color w:val="000000"/>
                <w:sz w:val="19"/>
                <w:szCs w:val="19"/>
              </w:rPr>
            </w:pPr>
            <w:r w:rsidRPr="003E158D">
              <w:rPr>
                <w:rFonts w:cs="Times New Roman"/>
                <w:color w:val="000000"/>
                <w:sz w:val="19"/>
                <w:szCs w:val="19"/>
              </w:rPr>
              <w:t>60,203</w:t>
            </w:r>
          </w:p>
        </w:tc>
      </w:tr>
      <w:tr w:rsidR="008B57DE" w:rsidRPr="003E158D" w:rsidTr="008B57DE">
        <w:trPr>
          <w:trHeight w:val="20"/>
        </w:trPr>
        <w:tc>
          <w:tcPr>
            <w:tcW w:w="3636" w:type="dxa"/>
            <w:gridSpan w:val="2"/>
          </w:tcPr>
          <w:p w:rsidR="008B57DE" w:rsidRPr="003E158D" w:rsidRDefault="008B57DE" w:rsidP="003E158D">
            <w:pPr>
              <w:spacing w:line="240" w:lineRule="exact"/>
              <w:ind w:left="720" w:hanging="531"/>
              <w:jc w:val="both"/>
              <w:rPr>
                <w:rFonts w:cs="Times New Roman"/>
                <w:b/>
                <w:bCs/>
                <w:color w:val="000000"/>
                <w:sz w:val="19"/>
                <w:szCs w:val="19"/>
              </w:rPr>
            </w:pPr>
          </w:p>
        </w:tc>
        <w:tc>
          <w:tcPr>
            <w:tcW w:w="1224" w:type="dxa"/>
            <w:tcBorders>
              <w:top w:val="single" w:sz="4" w:space="0" w:color="auto"/>
            </w:tcBorders>
            <w:shd w:val="clear" w:color="auto" w:fill="auto"/>
          </w:tcPr>
          <w:p w:rsidR="008B57DE" w:rsidRPr="003E158D" w:rsidRDefault="008B57DE" w:rsidP="003E158D">
            <w:pPr>
              <w:tabs>
                <w:tab w:val="decimal" w:pos="993"/>
              </w:tabs>
              <w:spacing w:line="240" w:lineRule="exact"/>
              <w:rPr>
                <w:rFonts w:cs="Times New Roman"/>
                <w:color w:val="000000"/>
                <w:sz w:val="19"/>
                <w:szCs w:val="19"/>
              </w:rPr>
            </w:pPr>
          </w:p>
        </w:tc>
        <w:tc>
          <w:tcPr>
            <w:tcW w:w="90" w:type="dxa"/>
            <w:shd w:val="clear" w:color="auto" w:fill="auto"/>
          </w:tcPr>
          <w:p w:rsidR="008B57DE" w:rsidRPr="003E158D" w:rsidRDefault="008B57DE" w:rsidP="003E158D">
            <w:pPr>
              <w:tabs>
                <w:tab w:val="decimal" w:pos="819"/>
                <w:tab w:val="decimal" w:pos="1008"/>
              </w:tabs>
              <w:spacing w:line="240" w:lineRule="exact"/>
              <w:jc w:val="thaiDistribute"/>
              <w:rPr>
                <w:rFonts w:cs="Times New Roman"/>
                <w:color w:val="000000"/>
                <w:sz w:val="19"/>
                <w:szCs w:val="19"/>
                <w:cs/>
              </w:rPr>
            </w:pPr>
          </w:p>
        </w:tc>
        <w:tc>
          <w:tcPr>
            <w:tcW w:w="1260" w:type="dxa"/>
            <w:tcBorders>
              <w:top w:val="single" w:sz="4" w:space="0" w:color="auto"/>
            </w:tcBorders>
            <w:shd w:val="clear" w:color="auto" w:fill="auto"/>
          </w:tcPr>
          <w:p w:rsidR="008B57DE" w:rsidRPr="003E158D" w:rsidRDefault="008B57DE" w:rsidP="003E158D">
            <w:pPr>
              <w:tabs>
                <w:tab w:val="decimal" w:pos="1076"/>
              </w:tabs>
              <w:spacing w:line="240" w:lineRule="exact"/>
              <w:rPr>
                <w:rFonts w:cs="Times New Roman"/>
                <w:color w:val="000000"/>
                <w:sz w:val="19"/>
                <w:szCs w:val="19"/>
              </w:rPr>
            </w:pPr>
          </w:p>
        </w:tc>
        <w:tc>
          <w:tcPr>
            <w:tcW w:w="90" w:type="dxa"/>
          </w:tcPr>
          <w:p w:rsidR="008B57DE" w:rsidRPr="003E158D" w:rsidRDefault="008B57DE" w:rsidP="003E158D">
            <w:pPr>
              <w:tabs>
                <w:tab w:val="decimal" w:pos="1008"/>
              </w:tabs>
              <w:spacing w:line="240" w:lineRule="exact"/>
              <w:jc w:val="thaiDistribute"/>
              <w:rPr>
                <w:rFonts w:cs="Times New Roman"/>
                <w:color w:val="000000"/>
                <w:sz w:val="19"/>
                <w:szCs w:val="19"/>
                <w:cs/>
              </w:rPr>
            </w:pPr>
          </w:p>
        </w:tc>
        <w:tc>
          <w:tcPr>
            <w:tcW w:w="1260" w:type="dxa"/>
            <w:tcBorders>
              <w:top w:val="single" w:sz="4" w:space="0" w:color="auto"/>
            </w:tcBorders>
          </w:tcPr>
          <w:p w:rsidR="008B57DE" w:rsidRPr="003E158D" w:rsidRDefault="008B57DE" w:rsidP="003E158D">
            <w:pPr>
              <w:tabs>
                <w:tab w:val="decimal" w:pos="1076"/>
              </w:tabs>
              <w:spacing w:line="240" w:lineRule="exact"/>
              <w:rPr>
                <w:rFonts w:cs="Times New Roman"/>
                <w:color w:val="000000"/>
                <w:sz w:val="19"/>
                <w:szCs w:val="19"/>
              </w:rPr>
            </w:pPr>
          </w:p>
        </w:tc>
        <w:tc>
          <w:tcPr>
            <w:tcW w:w="90" w:type="dxa"/>
            <w:gridSpan w:val="2"/>
          </w:tcPr>
          <w:p w:rsidR="008B57DE" w:rsidRPr="003E158D" w:rsidRDefault="008B57DE" w:rsidP="003E158D">
            <w:pPr>
              <w:tabs>
                <w:tab w:val="decimal" w:pos="851"/>
                <w:tab w:val="decimal" w:pos="1076"/>
              </w:tabs>
              <w:spacing w:line="240" w:lineRule="exact"/>
              <w:jc w:val="thaiDistribute"/>
              <w:rPr>
                <w:rFonts w:cs="Times New Roman"/>
                <w:color w:val="000000"/>
                <w:sz w:val="19"/>
                <w:szCs w:val="19"/>
                <w:cs/>
              </w:rPr>
            </w:pPr>
          </w:p>
        </w:tc>
        <w:tc>
          <w:tcPr>
            <w:tcW w:w="1260" w:type="dxa"/>
            <w:tcBorders>
              <w:top w:val="single" w:sz="4" w:space="0" w:color="auto"/>
            </w:tcBorders>
          </w:tcPr>
          <w:p w:rsidR="008B57DE" w:rsidRPr="003E158D" w:rsidRDefault="008B57DE" w:rsidP="003E158D">
            <w:pPr>
              <w:tabs>
                <w:tab w:val="decimal" w:pos="1076"/>
              </w:tabs>
              <w:spacing w:line="240" w:lineRule="exact"/>
              <w:rPr>
                <w:rFonts w:cs="Times New Roman"/>
                <w:color w:val="000000"/>
                <w:sz w:val="19"/>
                <w:szCs w:val="19"/>
              </w:rPr>
            </w:pPr>
          </w:p>
        </w:tc>
      </w:tr>
      <w:tr w:rsidR="008B57DE" w:rsidRPr="003E158D" w:rsidTr="008B57DE">
        <w:trPr>
          <w:trHeight w:val="20"/>
        </w:trPr>
        <w:tc>
          <w:tcPr>
            <w:tcW w:w="3636" w:type="dxa"/>
            <w:gridSpan w:val="2"/>
          </w:tcPr>
          <w:p w:rsidR="008B57DE" w:rsidRPr="003E158D" w:rsidRDefault="008B57DE" w:rsidP="003E158D">
            <w:pPr>
              <w:spacing w:line="240" w:lineRule="exact"/>
              <w:ind w:left="720" w:hanging="531"/>
              <w:jc w:val="both"/>
              <w:rPr>
                <w:rFonts w:cs="Times New Roman"/>
                <w:b/>
                <w:bCs/>
                <w:color w:val="000000"/>
                <w:sz w:val="19"/>
                <w:szCs w:val="19"/>
              </w:rPr>
            </w:pPr>
          </w:p>
        </w:tc>
        <w:tc>
          <w:tcPr>
            <w:tcW w:w="1224" w:type="dxa"/>
            <w:shd w:val="clear" w:color="auto" w:fill="auto"/>
          </w:tcPr>
          <w:p w:rsidR="008B57DE" w:rsidRPr="003E158D" w:rsidRDefault="008B57DE" w:rsidP="003E158D">
            <w:pPr>
              <w:tabs>
                <w:tab w:val="decimal" w:pos="993"/>
              </w:tabs>
              <w:spacing w:line="240" w:lineRule="exact"/>
              <w:rPr>
                <w:rFonts w:cs="Times New Roman"/>
                <w:color w:val="000000"/>
                <w:sz w:val="19"/>
                <w:szCs w:val="19"/>
              </w:rPr>
            </w:pPr>
          </w:p>
        </w:tc>
        <w:tc>
          <w:tcPr>
            <w:tcW w:w="90" w:type="dxa"/>
            <w:shd w:val="clear" w:color="auto" w:fill="auto"/>
          </w:tcPr>
          <w:p w:rsidR="008B57DE" w:rsidRPr="003E158D" w:rsidRDefault="008B57DE" w:rsidP="003E158D">
            <w:pPr>
              <w:tabs>
                <w:tab w:val="decimal" w:pos="819"/>
                <w:tab w:val="decimal" w:pos="1008"/>
              </w:tabs>
              <w:spacing w:line="240" w:lineRule="exact"/>
              <w:jc w:val="thaiDistribute"/>
              <w:rPr>
                <w:rFonts w:cs="Times New Roman"/>
                <w:color w:val="000000"/>
                <w:sz w:val="19"/>
                <w:szCs w:val="19"/>
                <w:cs/>
              </w:rPr>
            </w:pPr>
          </w:p>
        </w:tc>
        <w:tc>
          <w:tcPr>
            <w:tcW w:w="1260" w:type="dxa"/>
            <w:shd w:val="clear" w:color="auto" w:fill="auto"/>
          </w:tcPr>
          <w:p w:rsidR="008B57DE" w:rsidRPr="003E158D" w:rsidRDefault="008B57DE" w:rsidP="003E158D">
            <w:pPr>
              <w:tabs>
                <w:tab w:val="decimal" w:pos="1076"/>
              </w:tabs>
              <w:spacing w:line="240" w:lineRule="exact"/>
              <w:rPr>
                <w:rFonts w:cs="Times New Roman"/>
                <w:color w:val="000000"/>
                <w:sz w:val="19"/>
                <w:szCs w:val="19"/>
              </w:rPr>
            </w:pPr>
          </w:p>
        </w:tc>
        <w:tc>
          <w:tcPr>
            <w:tcW w:w="90" w:type="dxa"/>
          </w:tcPr>
          <w:p w:rsidR="008B57DE" w:rsidRPr="003E158D" w:rsidRDefault="008B57DE" w:rsidP="003E158D">
            <w:pPr>
              <w:tabs>
                <w:tab w:val="decimal" w:pos="1008"/>
              </w:tabs>
              <w:spacing w:line="240" w:lineRule="exact"/>
              <w:jc w:val="thaiDistribute"/>
              <w:rPr>
                <w:rFonts w:cs="Times New Roman"/>
                <w:color w:val="000000"/>
                <w:sz w:val="19"/>
                <w:szCs w:val="19"/>
                <w:cs/>
              </w:rPr>
            </w:pPr>
          </w:p>
        </w:tc>
        <w:tc>
          <w:tcPr>
            <w:tcW w:w="1260" w:type="dxa"/>
          </w:tcPr>
          <w:p w:rsidR="008B57DE" w:rsidRPr="003E158D" w:rsidRDefault="008B57DE" w:rsidP="003E158D">
            <w:pPr>
              <w:tabs>
                <w:tab w:val="decimal" w:pos="1076"/>
              </w:tabs>
              <w:spacing w:line="240" w:lineRule="exact"/>
              <w:rPr>
                <w:rFonts w:cs="Times New Roman"/>
                <w:color w:val="000000"/>
                <w:sz w:val="19"/>
                <w:szCs w:val="19"/>
              </w:rPr>
            </w:pPr>
          </w:p>
        </w:tc>
        <w:tc>
          <w:tcPr>
            <w:tcW w:w="90" w:type="dxa"/>
            <w:gridSpan w:val="2"/>
          </w:tcPr>
          <w:p w:rsidR="008B57DE" w:rsidRPr="003E158D" w:rsidRDefault="008B57DE" w:rsidP="003E158D">
            <w:pPr>
              <w:tabs>
                <w:tab w:val="decimal" w:pos="851"/>
                <w:tab w:val="decimal" w:pos="1076"/>
              </w:tabs>
              <w:spacing w:line="240" w:lineRule="exact"/>
              <w:jc w:val="thaiDistribute"/>
              <w:rPr>
                <w:rFonts w:cs="Times New Roman"/>
                <w:color w:val="000000"/>
                <w:sz w:val="19"/>
                <w:szCs w:val="19"/>
                <w:cs/>
              </w:rPr>
            </w:pPr>
          </w:p>
        </w:tc>
        <w:tc>
          <w:tcPr>
            <w:tcW w:w="1260" w:type="dxa"/>
          </w:tcPr>
          <w:p w:rsidR="008B57DE" w:rsidRPr="003E158D" w:rsidRDefault="008B57DE" w:rsidP="003E158D">
            <w:pPr>
              <w:tabs>
                <w:tab w:val="decimal" w:pos="1076"/>
              </w:tabs>
              <w:spacing w:line="240" w:lineRule="exact"/>
              <w:rPr>
                <w:rFonts w:cs="Times New Roman"/>
                <w:color w:val="000000"/>
                <w:sz w:val="19"/>
                <w:szCs w:val="19"/>
              </w:rPr>
            </w:pPr>
          </w:p>
        </w:tc>
      </w:tr>
      <w:tr w:rsidR="008B57DE" w:rsidRPr="003E158D" w:rsidTr="008B57DE">
        <w:trPr>
          <w:trHeight w:val="20"/>
        </w:trPr>
        <w:tc>
          <w:tcPr>
            <w:tcW w:w="3636" w:type="dxa"/>
            <w:gridSpan w:val="2"/>
          </w:tcPr>
          <w:p w:rsidR="008B57DE" w:rsidRPr="003E158D" w:rsidRDefault="008B57DE" w:rsidP="003E158D">
            <w:pPr>
              <w:spacing w:line="240" w:lineRule="exact"/>
              <w:ind w:left="720" w:hanging="531"/>
              <w:jc w:val="both"/>
              <w:rPr>
                <w:rFonts w:cs="Times New Roman"/>
                <w:b/>
                <w:bCs/>
                <w:color w:val="000000"/>
                <w:sz w:val="19"/>
                <w:szCs w:val="19"/>
              </w:rPr>
            </w:pPr>
          </w:p>
        </w:tc>
        <w:tc>
          <w:tcPr>
            <w:tcW w:w="1224" w:type="dxa"/>
            <w:shd w:val="clear" w:color="auto" w:fill="auto"/>
          </w:tcPr>
          <w:p w:rsidR="008B57DE" w:rsidRPr="003E158D" w:rsidRDefault="008B57DE" w:rsidP="003E158D">
            <w:pPr>
              <w:tabs>
                <w:tab w:val="decimal" w:pos="993"/>
              </w:tabs>
              <w:spacing w:line="240" w:lineRule="exact"/>
              <w:rPr>
                <w:rFonts w:cs="Times New Roman"/>
                <w:color w:val="000000"/>
                <w:sz w:val="19"/>
                <w:szCs w:val="19"/>
              </w:rPr>
            </w:pPr>
          </w:p>
        </w:tc>
        <w:tc>
          <w:tcPr>
            <w:tcW w:w="90" w:type="dxa"/>
            <w:shd w:val="clear" w:color="auto" w:fill="auto"/>
          </w:tcPr>
          <w:p w:rsidR="008B57DE" w:rsidRPr="003E158D" w:rsidRDefault="008B57DE" w:rsidP="003E158D">
            <w:pPr>
              <w:tabs>
                <w:tab w:val="decimal" w:pos="819"/>
                <w:tab w:val="decimal" w:pos="1008"/>
              </w:tabs>
              <w:spacing w:line="240" w:lineRule="exact"/>
              <w:jc w:val="thaiDistribute"/>
              <w:rPr>
                <w:rFonts w:cs="Times New Roman"/>
                <w:color w:val="000000"/>
                <w:sz w:val="19"/>
                <w:szCs w:val="19"/>
                <w:cs/>
              </w:rPr>
            </w:pPr>
          </w:p>
        </w:tc>
        <w:tc>
          <w:tcPr>
            <w:tcW w:w="1260" w:type="dxa"/>
            <w:shd w:val="clear" w:color="auto" w:fill="auto"/>
          </w:tcPr>
          <w:p w:rsidR="008B57DE" w:rsidRPr="003E158D" w:rsidRDefault="008B57DE" w:rsidP="003E158D">
            <w:pPr>
              <w:tabs>
                <w:tab w:val="decimal" w:pos="1076"/>
              </w:tabs>
              <w:spacing w:line="240" w:lineRule="exact"/>
              <w:rPr>
                <w:rFonts w:cs="Times New Roman"/>
                <w:color w:val="000000"/>
                <w:sz w:val="19"/>
                <w:szCs w:val="19"/>
              </w:rPr>
            </w:pPr>
          </w:p>
        </w:tc>
        <w:tc>
          <w:tcPr>
            <w:tcW w:w="90" w:type="dxa"/>
          </w:tcPr>
          <w:p w:rsidR="008B57DE" w:rsidRPr="003E158D" w:rsidRDefault="008B57DE" w:rsidP="003E158D">
            <w:pPr>
              <w:tabs>
                <w:tab w:val="decimal" w:pos="1008"/>
              </w:tabs>
              <w:spacing w:line="240" w:lineRule="exact"/>
              <w:jc w:val="thaiDistribute"/>
              <w:rPr>
                <w:rFonts w:cs="Times New Roman"/>
                <w:color w:val="000000"/>
                <w:sz w:val="19"/>
                <w:szCs w:val="19"/>
                <w:cs/>
              </w:rPr>
            </w:pPr>
          </w:p>
        </w:tc>
        <w:tc>
          <w:tcPr>
            <w:tcW w:w="1260" w:type="dxa"/>
          </w:tcPr>
          <w:p w:rsidR="008B57DE" w:rsidRPr="003E158D" w:rsidRDefault="008B57DE" w:rsidP="003E158D">
            <w:pPr>
              <w:tabs>
                <w:tab w:val="decimal" w:pos="1076"/>
              </w:tabs>
              <w:spacing w:line="240" w:lineRule="exact"/>
              <w:rPr>
                <w:rFonts w:cs="Times New Roman"/>
                <w:color w:val="000000"/>
                <w:sz w:val="19"/>
                <w:szCs w:val="19"/>
              </w:rPr>
            </w:pPr>
          </w:p>
        </w:tc>
        <w:tc>
          <w:tcPr>
            <w:tcW w:w="90" w:type="dxa"/>
            <w:gridSpan w:val="2"/>
          </w:tcPr>
          <w:p w:rsidR="008B57DE" w:rsidRPr="003E158D" w:rsidRDefault="008B57DE" w:rsidP="003E158D">
            <w:pPr>
              <w:tabs>
                <w:tab w:val="decimal" w:pos="851"/>
                <w:tab w:val="decimal" w:pos="1076"/>
              </w:tabs>
              <w:spacing w:line="240" w:lineRule="exact"/>
              <w:jc w:val="thaiDistribute"/>
              <w:rPr>
                <w:rFonts w:cs="Times New Roman"/>
                <w:color w:val="000000"/>
                <w:sz w:val="19"/>
                <w:szCs w:val="19"/>
                <w:cs/>
              </w:rPr>
            </w:pPr>
          </w:p>
        </w:tc>
        <w:tc>
          <w:tcPr>
            <w:tcW w:w="1260" w:type="dxa"/>
          </w:tcPr>
          <w:p w:rsidR="008B57DE" w:rsidRPr="003E158D" w:rsidRDefault="008B57DE" w:rsidP="003E158D">
            <w:pPr>
              <w:tabs>
                <w:tab w:val="decimal" w:pos="1076"/>
              </w:tabs>
              <w:spacing w:line="240" w:lineRule="exact"/>
              <w:rPr>
                <w:rFonts w:cs="Times New Roman"/>
                <w:color w:val="000000"/>
                <w:sz w:val="19"/>
                <w:szCs w:val="19"/>
              </w:rPr>
            </w:pPr>
          </w:p>
        </w:tc>
      </w:tr>
      <w:tr w:rsidR="008B57DE" w:rsidRPr="003E158D" w:rsidTr="008B57DE">
        <w:trPr>
          <w:trHeight w:val="20"/>
        </w:trPr>
        <w:tc>
          <w:tcPr>
            <w:tcW w:w="3636" w:type="dxa"/>
            <w:gridSpan w:val="2"/>
          </w:tcPr>
          <w:p w:rsidR="008B57DE" w:rsidRPr="003E158D" w:rsidRDefault="008B57DE" w:rsidP="003E158D">
            <w:pPr>
              <w:spacing w:line="240" w:lineRule="exact"/>
              <w:ind w:left="720" w:hanging="531"/>
              <w:jc w:val="both"/>
              <w:rPr>
                <w:rFonts w:cs="Times New Roman"/>
                <w:b/>
                <w:bCs/>
                <w:color w:val="000000"/>
                <w:sz w:val="19"/>
                <w:szCs w:val="19"/>
              </w:rPr>
            </w:pPr>
          </w:p>
        </w:tc>
        <w:tc>
          <w:tcPr>
            <w:tcW w:w="1224" w:type="dxa"/>
            <w:shd w:val="clear" w:color="auto" w:fill="auto"/>
          </w:tcPr>
          <w:p w:rsidR="008B57DE" w:rsidRPr="003E158D" w:rsidRDefault="008B57DE" w:rsidP="003E158D">
            <w:pPr>
              <w:tabs>
                <w:tab w:val="decimal" w:pos="993"/>
              </w:tabs>
              <w:spacing w:line="240" w:lineRule="exact"/>
              <w:rPr>
                <w:rFonts w:cs="Times New Roman"/>
                <w:color w:val="000000"/>
                <w:sz w:val="19"/>
                <w:szCs w:val="19"/>
              </w:rPr>
            </w:pPr>
          </w:p>
        </w:tc>
        <w:tc>
          <w:tcPr>
            <w:tcW w:w="90" w:type="dxa"/>
            <w:shd w:val="clear" w:color="auto" w:fill="auto"/>
          </w:tcPr>
          <w:p w:rsidR="008B57DE" w:rsidRPr="003E158D" w:rsidRDefault="008B57DE" w:rsidP="003E158D">
            <w:pPr>
              <w:tabs>
                <w:tab w:val="decimal" w:pos="819"/>
                <w:tab w:val="decimal" w:pos="1008"/>
              </w:tabs>
              <w:spacing w:line="240" w:lineRule="exact"/>
              <w:jc w:val="thaiDistribute"/>
              <w:rPr>
                <w:rFonts w:cs="Times New Roman"/>
                <w:color w:val="000000"/>
                <w:sz w:val="19"/>
                <w:szCs w:val="19"/>
                <w:cs/>
              </w:rPr>
            </w:pPr>
          </w:p>
        </w:tc>
        <w:tc>
          <w:tcPr>
            <w:tcW w:w="1260" w:type="dxa"/>
            <w:shd w:val="clear" w:color="auto" w:fill="auto"/>
          </w:tcPr>
          <w:p w:rsidR="008B57DE" w:rsidRPr="003E158D" w:rsidRDefault="008B57DE" w:rsidP="003E158D">
            <w:pPr>
              <w:tabs>
                <w:tab w:val="decimal" w:pos="1076"/>
              </w:tabs>
              <w:spacing w:line="240" w:lineRule="exact"/>
              <w:rPr>
                <w:rFonts w:cs="Times New Roman"/>
                <w:color w:val="000000"/>
                <w:sz w:val="19"/>
                <w:szCs w:val="19"/>
              </w:rPr>
            </w:pPr>
          </w:p>
        </w:tc>
        <w:tc>
          <w:tcPr>
            <w:tcW w:w="90" w:type="dxa"/>
          </w:tcPr>
          <w:p w:rsidR="008B57DE" w:rsidRPr="003E158D" w:rsidRDefault="008B57DE" w:rsidP="003E158D">
            <w:pPr>
              <w:tabs>
                <w:tab w:val="decimal" w:pos="1008"/>
              </w:tabs>
              <w:spacing w:line="240" w:lineRule="exact"/>
              <w:jc w:val="thaiDistribute"/>
              <w:rPr>
                <w:rFonts w:cs="Times New Roman"/>
                <w:color w:val="000000"/>
                <w:sz w:val="19"/>
                <w:szCs w:val="19"/>
                <w:cs/>
              </w:rPr>
            </w:pPr>
          </w:p>
        </w:tc>
        <w:tc>
          <w:tcPr>
            <w:tcW w:w="1260" w:type="dxa"/>
          </w:tcPr>
          <w:p w:rsidR="008B57DE" w:rsidRPr="003E158D" w:rsidRDefault="008B57DE" w:rsidP="003E158D">
            <w:pPr>
              <w:tabs>
                <w:tab w:val="decimal" w:pos="1076"/>
              </w:tabs>
              <w:spacing w:line="240" w:lineRule="exact"/>
              <w:rPr>
                <w:rFonts w:cs="Times New Roman"/>
                <w:color w:val="000000"/>
                <w:sz w:val="19"/>
                <w:szCs w:val="19"/>
              </w:rPr>
            </w:pPr>
          </w:p>
        </w:tc>
        <w:tc>
          <w:tcPr>
            <w:tcW w:w="90" w:type="dxa"/>
            <w:gridSpan w:val="2"/>
          </w:tcPr>
          <w:p w:rsidR="008B57DE" w:rsidRPr="003E158D" w:rsidRDefault="008B57DE" w:rsidP="003E158D">
            <w:pPr>
              <w:tabs>
                <w:tab w:val="decimal" w:pos="851"/>
                <w:tab w:val="decimal" w:pos="1076"/>
              </w:tabs>
              <w:spacing w:line="240" w:lineRule="exact"/>
              <w:jc w:val="thaiDistribute"/>
              <w:rPr>
                <w:rFonts w:cs="Times New Roman"/>
                <w:color w:val="000000"/>
                <w:sz w:val="19"/>
                <w:szCs w:val="19"/>
                <w:cs/>
              </w:rPr>
            </w:pPr>
          </w:p>
        </w:tc>
        <w:tc>
          <w:tcPr>
            <w:tcW w:w="1260" w:type="dxa"/>
          </w:tcPr>
          <w:p w:rsidR="008B57DE" w:rsidRPr="003E158D" w:rsidRDefault="008B57DE" w:rsidP="003E158D">
            <w:pPr>
              <w:tabs>
                <w:tab w:val="decimal" w:pos="1076"/>
              </w:tabs>
              <w:spacing w:line="240" w:lineRule="exact"/>
              <w:rPr>
                <w:rFonts w:cs="Times New Roman"/>
                <w:color w:val="000000"/>
                <w:sz w:val="19"/>
                <w:szCs w:val="19"/>
              </w:rPr>
            </w:pPr>
          </w:p>
        </w:tc>
      </w:tr>
      <w:tr w:rsidR="003E158D" w:rsidRPr="003E158D" w:rsidTr="003E158D">
        <w:trPr>
          <w:trHeight w:val="20"/>
        </w:trPr>
        <w:tc>
          <w:tcPr>
            <w:tcW w:w="3600" w:type="dxa"/>
          </w:tcPr>
          <w:p w:rsidR="003E158D" w:rsidRPr="003E158D" w:rsidRDefault="003E158D" w:rsidP="003E158D">
            <w:pPr>
              <w:spacing w:line="240" w:lineRule="exact"/>
              <w:ind w:left="720" w:hanging="531"/>
              <w:jc w:val="both"/>
              <w:rPr>
                <w:rFonts w:cs="Times New Roman"/>
                <w:b/>
                <w:bCs/>
                <w:color w:val="000000"/>
                <w:sz w:val="19"/>
                <w:szCs w:val="19"/>
                <w:u w:val="single"/>
              </w:rPr>
            </w:pPr>
            <w:r w:rsidRPr="003E158D">
              <w:rPr>
                <w:rFonts w:cs="Times New Roman"/>
                <w:b/>
                <w:bCs/>
                <w:color w:val="000000"/>
                <w:sz w:val="19"/>
                <w:szCs w:val="19"/>
                <w:u w:val="single"/>
              </w:rPr>
              <w:t>Long-term investments</w:t>
            </w:r>
          </w:p>
        </w:tc>
        <w:tc>
          <w:tcPr>
            <w:tcW w:w="1260" w:type="dxa"/>
            <w:gridSpan w:val="2"/>
            <w:shd w:val="clear" w:color="auto" w:fill="auto"/>
          </w:tcPr>
          <w:p w:rsidR="003E158D" w:rsidRPr="003E158D" w:rsidRDefault="003E158D" w:rsidP="003E158D">
            <w:pPr>
              <w:tabs>
                <w:tab w:val="decimal" w:pos="993"/>
              </w:tabs>
              <w:spacing w:line="240" w:lineRule="exact"/>
              <w:rPr>
                <w:rFonts w:cs="Times New Roman"/>
                <w:color w:val="000000"/>
                <w:sz w:val="19"/>
                <w:szCs w:val="19"/>
              </w:rPr>
            </w:pPr>
          </w:p>
        </w:tc>
        <w:tc>
          <w:tcPr>
            <w:tcW w:w="90" w:type="dxa"/>
            <w:shd w:val="clear" w:color="auto" w:fill="auto"/>
          </w:tcPr>
          <w:p w:rsidR="003E158D" w:rsidRPr="003E158D" w:rsidRDefault="003E158D" w:rsidP="003E158D">
            <w:pPr>
              <w:tabs>
                <w:tab w:val="decimal" w:pos="1008"/>
              </w:tabs>
              <w:spacing w:line="240" w:lineRule="exact"/>
              <w:jc w:val="both"/>
              <w:rPr>
                <w:rFonts w:cs="Times New Roman"/>
                <w:color w:val="000000"/>
                <w:sz w:val="19"/>
                <w:szCs w:val="19"/>
              </w:rPr>
            </w:pPr>
          </w:p>
        </w:tc>
        <w:tc>
          <w:tcPr>
            <w:tcW w:w="1260" w:type="dxa"/>
            <w:shd w:val="clear" w:color="auto" w:fill="auto"/>
          </w:tcPr>
          <w:p w:rsidR="003E158D" w:rsidRPr="003E158D" w:rsidRDefault="003E158D" w:rsidP="003E158D">
            <w:pPr>
              <w:tabs>
                <w:tab w:val="decimal" w:pos="1076"/>
              </w:tabs>
              <w:spacing w:line="240" w:lineRule="exact"/>
              <w:rPr>
                <w:rFonts w:cs="Times New Roman"/>
                <w:color w:val="000000"/>
                <w:sz w:val="19"/>
                <w:szCs w:val="19"/>
              </w:rPr>
            </w:pPr>
          </w:p>
        </w:tc>
        <w:tc>
          <w:tcPr>
            <w:tcW w:w="90" w:type="dxa"/>
          </w:tcPr>
          <w:p w:rsidR="003E158D" w:rsidRPr="003E158D" w:rsidRDefault="003E158D" w:rsidP="003E158D">
            <w:pPr>
              <w:tabs>
                <w:tab w:val="decimal" w:pos="1008"/>
              </w:tabs>
              <w:spacing w:line="240" w:lineRule="exact"/>
              <w:jc w:val="both"/>
              <w:rPr>
                <w:rFonts w:cs="Times New Roman"/>
                <w:color w:val="000000"/>
                <w:sz w:val="19"/>
                <w:szCs w:val="19"/>
              </w:rPr>
            </w:pPr>
          </w:p>
        </w:tc>
        <w:tc>
          <w:tcPr>
            <w:tcW w:w="1260" w:type="dxa"/>
          </w:tcPr>
          <w:p w:rsidR="003E158D" w:rsidRPr="003E158D" w:rsidRDefault="003E158D" w:rsidP="003E158D">
            <w:pPr>
              <w:tabs>
                <w:tab w:val="decimal" w:pos="819"/>
              </w:tabs>
              <w:spacing w:line="240" w:lineRule="exact"/>
              <w:rPr>
                <w:rFonts w:cs="Times New Roman"/>
                <w:color w:val="000000"/>
                <w:sz w:val="19"/>
                <w:szCs w:val="19"/>
              </w:rPr>
            </w:pPr>
          </w:p>
        </w:tc>
        <w:tc>
          <w:tcPr>
            <w:tcW w:w="90" w:type="dxa"/>
            <w:gridSpan w:val="2"/>
          </w:tcPr>
          <w:p w:rsidR="003E158D" w:rsidRPr="003E158D" w:rsidRDefault="003E158D" w:rsidP="003E158D">
            <w:pPr>
              <w:tabs>
                <w:tab w:val="decimal" w:pos="1008"/>
              </w:tabs>
              <w:spacing w:line="240" w:lineRule="exact"/>
              <w:jc w:val="both"/>
              <w:rPr>
                <w:rFonts w:cs="Times New Roman"/>
                <w:color w:val="000000"/>
                <w:sz w:val="19"/>
                <w:szCs w:val="19"/>
              </w:rPr>
            </w:pPr>
          </w:p>
        </w:tc>
        <w:tc>
          <w:tcPr>
            <w:tcW w:w="1260" w:type="dxa"/>
          </w:tcPr>
          <w:p w:rsidR="003E158D" w:rsidRPr="003E158D" w:rsidRDefault="003E158D" w:rsidP="003E158D">
            <w:pPr>
              <w:tabs>
                <w:tab w:val="decimal" w:pos="819"/>
              </w:tabs>
              <w:spacing w:line="240" w:lineRule="exact"/>
              <w:rPr>
                <w:rFonts w:cs="Times New Roman"/>
                <w:color w:val="000000"/>
                <w:sz w:val="19"/>
                <w:szCs w:val="19"/>
              </w:rPr>
            </w:pPr>
          </w:p>
        </w:tc>
      </w:tr>
      <w:tr w:rsidR="003E158D" w:rsidRPr="003E158D" w:rsidTr="003E158D">
        <w:trPr>
          <w:trHeight w:val="20"/>
        </w:trPr>
        <w:tc>
          <w:tcPr>
            <w:tcW w:w="3600" w:type="dxa"/>
          </w:tcPr>
          <w:p w:rsidR="003E158D" w:rsidRPr="003E158D" w:rsidRDefault="003E158D" w:rsidP="003E158D">
            <w:pPr>
              <w:spacing w:line="240" w:lineRule="exact"/>
              <w:ind w:left="720" w:hanging="531"/>
              <w:jc w:val="both"/>
              <w:rPr>
                <w:rFonts w:cs="Times New Roman"/>
                <w:color w:val="000000"/>
                <w:sz w:val="19"/>
                <w:szCs w:val="19"/>
              </w:rPr>
            </w:pPr>
            <w:r w:rsidRPr="003E158D">
              <w:rPr>
                <w:rFonts w:cs="Times New Roman"/>
                <w:b/>
                <w:bCs/>
                <w:color w:val="000000"/>
                <w:sz w:val="19"/>
                <w:szCs w:val="19"/>
              </w:rPr>
              <w:t>Available-for-sale securities</w:t>
            </w:r>
          </w:p>
        </w:tc>
        <w:tc>
          <w:tcPr>
            <w:tcW w:w="1260" w:type="dxa"/>
            <w:gridSpan w:val="2"/>
            <w:shd w:val="clear" w:color="auto" w:fill="auto"/>
          </w:tcPr>
          <w:p w:rsidR="003E158D" w:rsidRPr="003E158D" w:rsidRDefault="003E158D" w:rsidP="003E158D">
            <w:pPr>
              <w:tabs>
                <w:tab w:val="decimal" w:pos="993"/>
              </w:tabs>
              <w:spacing w:line="240" w:lineRule="exact"/>
              <w:rPr>
                <w:rFonts w:cs="Times New Roman"/>
                <w:color w:val="000000"/>
                <w:sz w:val="19"/>
                <w:szCs w:val="19"/>
              </w:rPr>
            </w:pPr>
          </w:p>
        </w:tc>
        <w:tc>
          <w:tcPr>
            <w:tcW w:w="90" w:type="dxa"/>
            <w:shd w:val="clear" w:color="auto" w:fill="auto"/>
          </w:tcPr>
          <w:p w:rsidR="003E158D" w:rsidRPr="003E158D" w:rsidRDefault="003E158D" w:rsidP="003E158D">
            <w:pPr>
              <w:tabs>
                <w:tab w:val="decimal" w:pos="1008"/>
              </w:tabs>
              <w:spacing w:line="240" w:lineRule="exact"/>
              <w:jc w:val="both"/>
              <w:rPr>
                <w:rFonts w:cs="Times New Roman"/>
                <w:color w:val="000000"/>
                <w:sz w:val="19"/>
                <w:szCs w:val="19"/>
              </w:rPr>
            </w:pPr>
          </w:p>
        </w:tc>
        <w:tc>
          <w:tcPr>
            <w:tcW w:w="1260" w:type="dxa"/>
            <w:shd w:val="clear" w:color="auto" w:fill="auto"/>
          </w:tcPr>
          <w:p w:rsidR="003E158D" w:rsidRPr="003E158D" w:rsidRDefault="003E158D" w:rsidP="003E158D">
            <w:pPr>
              <w:tabs>
                <w:tab w:val="decimal" w:pos="1076"/>
              </w:tabs>
              <w:spacing w:line="240" w:lineRule="exact"/>
              <w:rPr>
                <w:rFonts w:cs="Times New Roman"/>
                <w:color w:val="000000"/>
                <w:sz w:val="19"/>
                <w:szCs w:val="19"/>
              </w:rPr>
            </w:pPr>
          </w:p>
        </w:tc>
        <w:tc>
          <w:tcPr>
            <w:tcW w:w="90" w:type="dxa"/>
          </w:tcPr>
          <w:p w:rsidR="003E158D" w:rsidRPr="003E158D" w:rsidRDefault="003E158D" w:rsidP="003E158D">
            <w:pPr>
              <w:tabs>
                <w:tab w:val="decimal" w:pos="1008"/>
              </w:tabs>
              <w:spacing w:line="240" w:lineRule="exact"/>
              <w:jc w:val="both"/>
              <w:rPr>
                <w:rFonts w:cs="Times New Roman"/>
                <w:color w:val="000000"/>
                <w:sz w:val="19"/>
                <w:szCs w:val="19"/>
              </w:rPr>
            </w:pPr>
          </w:p>
        </w:tc>
        <w:tc>
          <w:tcPr>
            <w:tcW w:w="1260" w:type="dxa"/>
          </w:tcPr>
          <w:p w:rsidR="003E158D" w:rsidRPr="003E158D" w:rsidRDefault="003E158D" w:rsidP="003E158D">
            <w:pPr>
              <w:tabs>
                <w:tab w:val="decimal" w:pos="819"/>
              </w:tabs>
              <w:spacing w:line="240" w:lineRule="exact"/>
              <w:rPr>
                <w:rFonts w:cs="Times New Roman"/>
                <w:color w:val="000000"/>
                <w:sz w:val="19"/>
                <w:szCs w:val="19"/>
              </w:rPr>
            </w:pPr>
          </w:p>
        </w:tc>
        <w:tc>
          <w:tcPr>
            <w:tcW w:w="90" w:type="dxa"/>
            <w:gridSpan w:val="2"/>
          </w:tcPr>
          <w:p w:rsidR="003E158D" w:rsidRPr="003E158D" w:rsidRDefault="003E158D" w:rsidP="003E158D">
            <w:pPr>
              <w:tabs>
                <w:tab w:val="decimal" w:pos="1008"/>
              </w:tabs>
              <w:spacing w:line="240" w:lineRule="exact"/>
              <w:jc w:val="both"/>
              <w:rPr>
                <w:rFonts w:cs="Times New Roman"/>
                <w:color w:val="000000"/>
                <w:sz w:val="19"/>
                <w:szCs w:val="19"/>
              </w:rPr>
            </w:pPr>
          </w:p>
        </w:tc>
        <w:tc>
          <w:tcPr>
            <w:tcW w:w="1260" w:type="dxa"/>
          </w:tcPr>
          <w:p w:rsidR="003E158D" w:rsidRPr="003E158D" w:rsidRDefault="003E158D" w:rsidP="003E158D">
            <w:pPr>
              <w:tabs>
                <w:tab w:val="decimal" w:pos="819"/>
              </w:tabs>
              <w:spacing w:line="240" w:lineRule="exact"/>
              <w:rPr>
                <w:rFonts w:cs="Times New Roman"/>
                <w:color w:val="000000"/>
                <w:sz w:val="19"/>
                <w:szCs w:val="19"/>
              </w:rPr>
            </w:pPr>
          </w:p>
        </w:tc>
      </w:tr>
      <w:tr w:rsidR="003E158D" w:rsidRPr="003E158D" w:rsidTr="003E158D">
        <w:trPr>
          <w:trHeight w:val="20"/>
        </w:trPr>
        <w:tc>
          <w:tcPr>
            <w:tcW w:w="3600" w:type="dxa"/>
          </w:tcPr>
          <w:p w:rsidR="003E158D" w:rsidRPr="003E158D" w:rsidRDefault="003E158D" w:rsidP="003E158D">
            <w:pPr>
              <w:spacing w:line="240" w:lineRule="exact"/>
              <w:ind w:left="720" w:hanging="531"/>
              <w:jc w:val="both"/>
              <w:rPr>
                <w:rFonts w:cs="Times New Roman"/>
                <w:color w:val="000000"/>
                <w:sz w:val="19"/>
                <w:szCs w:val="19"/>
              </w:rPr>
            </w:pPr>
            <w:r w:rsidRPr="003E158D">
              <w:rPr>
                <w:rFonts w:cs="Times New Roman"/>
                <w:color w:val="000000"/>
                <w:sz w:val="19"/>
                <w:szCs w:val="19"/>
              </w:rPr>
              <w:t>Government bond</w:t>
            </w:r>
          </w:p>
        </w:tc>
        <w:tc>
          <w:tcPr>
            <w:tcW w:w="1260" w:type="dxa"/>
            <w:gridSpan w:val="2"/>
            <w:shd w:val="clear" w:color="auto" w:fill="auto"/>
          </w:tcPr>
          <w:p w:rsidR="003E158D" w:rsidRPr="003E158D" w:rsidRDefault="003E158D" w:rsidP="003E158D">
            <w:pPr>
              <w:tabs>
                <w:tab w:val="decimal" w:pos="993"/>
              </w:tabs>
              <w:spacing w:line="240" w:lineRule="exact"/>
              <w:rPr>
                <w:rFonts w:cs="Times New Roman"/>
                <w:color w:val="000000"/>
                <w:sz w:val="19"/>
                <w:szCs w:val="19"/>
              </w:rPr>
            </w:pPr>
            <w:r w:rsidRPr="003E158D">
              <w:rPr>
                <w:rFonts w:cs="Times New Roman"/>
                <w:color w:val="000000"/>
                <w:sz w:val="19"/>
                <w:szCs w:val="19"/>
              </w:rPr>
              <w:t>11,285</w:t>
            </w:r>
          </w:p>
        </w:tc>
        <w:tc>
          <w:tcPr>
            <w:tcW w:w="90" w:type="dxa"/>
            <w:shd w:val="clear" w:color="auto" w:fill="auto"/>
          </w:tcPr>
          <w:p w:rsidR="003E158D" w:rsidRPr="003E158D" w:rsidRDefault="003E158D" w:rsidP="003E158D">
            <w:pPr>
              <w:tabs>
                <w:tab w:val="decimal" w:pos="819"/>
                <w:tab w:val="decimal" w:pos="1008"/>
              </w:tabs>
              <w:spacing w:line="240" w:lineRule="exact"/>
              <w:jc w:val="thaiDistribute"/>
              <w:rPr>
                <w:rFonts w:cs="Times New Roman"/>
                <w:color w:val="000000"/>
                <w:sz w:val="19"/>
                <w:szCs w:val="19"/>
              </w:rPr>
            </w:pPr>
          </w:p>
        </w:tc>
        <w:tc>
          <w:tcPr>
            <w:tcW w:w="1260" w:type="dxa"/>
            <w:shd w:val="clear" w:color="auto" w:fill="auto"/>
          </w:tcPr>
          <w:p w:rsidR="003E158D" w:rsidRPr="003E158D" w:rsidRDefault="003E158D" w:rsidP="003E158D">
            <w:pPr>
              <w:tabs>
                <w:tab w:val="decimal" w:pos="1076"/>
              </w:tabs>
              <w:spacing w:line="240" w:lineRule="exact"/>
              <w:rPr>
                <w:rFonts w:cs="Times New Roman"/>
                <w:color w:val="000000"/>
                <w:sz w:val="19"/>
                <w:szCs w:val="19"/>
              </w:rPr>
            </w:pPr>
            <w:r w:rsidRPr="003E158D">
              <w:rPr>
                <w:rFonts w:cs="Times New Roman"/>
                <w:color w:val="000000"/>
                <w:sz w:val="19"/>
                <w:szCs w:val="19"/>
              </w:rPr>
              <w:t>11,350</w:t>
            </w:r>
          </w:p>
        </w:tc>
        <w:tc>
          <w:tcPr>
            <w:tcW w:w="90" w:type="dxa"/>
          </w:tcPr>
          <w:p w:rsidR="003E158D" w:rsidRPr="003E158D" w:rsidRDefault="003E158D" w:rsidP="003E158D">
            <w:pPr>
              <w:tabs>
                <w:tab w:val="decimal" w:pos="1008"/>
              </w:tabs>
              <w:spacing w:line="240" w:lineRule="exact"/>
              <w:jc w:val="both"/>
              <w:rPr>
                <w:rFonts w:cs="Times New Roman"/>
                <w:color w:val="000000"/>
                <w:sz w:val="19"/>
                <w:szCs w:val="19"/>
                <w:cs/>
              </w:rPr>
            </w:pPr>
          </w:p>
        </w:tc>
        <w:tc>
          <w:tcPr>
            <w:tcW w:w="1260" w:type="dxa"/>
          </w:tcPr>
          <w:p w:rsidR="003E158D" w:rsidRPr="003E158D" w:rsidRDefault="003E158D" w:rsidP="003E158D">
            <w:pPr>
              <w:tabs>
                <w:tab w:val="decimal" w:pos="1076"/>
              </w:tabs>
              <w:spacing w:line="240" w:lineRule="exact"/>
              <w:rPr>
                <w:rFonts w:cs="Times New Roman"/>
                <w:color w:val="000000"/>
                <w:sz w:val="19"/>
                <w:szCs w:val="19"/>
              </w:rPr>
            </w:pPr>
            <w:r w:rsidRPr="003E158D">
              <w:rPr>
                <w:rFonts w:cs="Times New Roman"/>
                <w:color w:val="000000"/>
                <w:sz w:val="19"/>
                <w:szCs w:val="19"/>
              </w:rPr>
              <w:t>11,285</w:t>
            </w:r>
          </w:p>
        </w:tc>
        <w:tc>
          <w:tcPr>
            <w:tcW w:w="90" w:type="dxa"/>
            <w:gridSpan w:val="2"/>
          </w:tcPr>
          <w:p w:rsidR="003E158D" w:rsidRPr="003E158D" w:rsidRDefault="003E158D" w:rsidP="003E158D">
            <w:pPr>
              <w:tabs>
                <w:tab w:val="decimal" w:pos="1008"/>
                <w:tab w:val="decimal" w:pos="1076"/>
              </w:tabs>
              <w:spacing w:line="240" w:lineRule="exact"/>
              <w:jc w:val="thaiDistribute"/>
              <w:rPr>
                <w:rFonts w:cs="Times New Roman"/>
                <w:color w:val="000000"/>
                <w:sz w:val="19"/>
                <w:szCs w:val="19"/>
              </w:rPr>
            </w:pPr>
          </w:p>
        </w:tc>
        <w:tc>
          <w:tcPr>
            <w:tcW w:w="1260" w:type="dxa"/>
          </w:tcPr>
          <w:p w:rsidR="003E158D" w:rsidRPr="003E158D" w:rsidRDefault="003E158D" w:rsidP="00212195">
            <w:pPr>
              <w:tabs>
                <w:tab w:val="decimal" w:pos="1076"/>
              </w:tabs>
              <w:spacing w:line="240" w:lineRule="exact"/>
              <w:rPr>
                <w:rFonts w:cs="Times New Roman"/>
                <w:color w:val="000000"/>
                <w:sz w:val="19"/>
                <w:szCs w:val="19"/>
              </w:rPr>
            </w:pPr>
            <w:r w:rsidRPr="003E158D">
              <w:rPr>
                <w:rFonts w:cs="Times New Roman"/>
                <w:color w:val="000000"/>
                <w:sz w:val="19"/>
                <w:szCs w:val="19"/>
              </w:rPr>
              <w:t>11,350</w:t>
            </w:r>
          </w:p>
        </w:tc>
      </w:tr>
      <w:tr w:rsidR="003E158D" w:rsidRPr="003E158D" w:rsidTr="003E158D">
        <w:trPr>
          <w:trHeight w:val="20"/>
        </w:trPr>
        <w:tc>
          <w:tcPr>
            <w:tcW w:w="3600" w:type="dxa"/>
          </w:tcPr>
          <w:p w:rsidR="003E158D" w:rsidRPr="003E158D" w:rsidRDefault="003E158D" w:rsidP="003E158D">
            <w:pPr>
              <w:spacing w:line="240" w:lineRule="exact"/>
              <w:ind w:left="675" w:hanging="486"/>
              <w:jc w:val="both"/>
              <w:rPr>
                <w:rFonts w:cs="Times New Roman"/>
                <w:color w:val="000000"/>
                <w:sz w:val="19"/>
                <w:szCs w:val="19"/>
                <w:u w:val="single"/>
              </w:rPr>
            </w:pPr>
            <w:r w:rsidRPr="003E158D">
              <w:rPr>
                <w:rFonts w:cs="Times New Roman"/>
                <w:color w:val="000000"/>
                <w:sz w:val="19"/>
                <w:szCs w:val="19"/>
              </w:rPr>
              <w:t>Investment units in foreign funds</w:t>
            </w:r>
          </w:p>
        </w:tc>
        <w:tc>
          <w:tcPr>
            <w:tcW w:w="1260" w:type="dxa"/>
            <w:gridSpan w:val="2"/>
            <w:tcBorders>
              <w:bottom w:val="single" w:sz="4" w:space="0" w:color="auto"/>
            </w:tcBorders>
            <w:shd w:val="clear" w:color="auto" w:fill="auto"/>
          </w:tcPr>
          <w:p w:rsidR="003E158D" w:rsidRPr="003E158D" w:rsidRDefault="003E158D" w:rsidP="003E158D">
            <w:pPr>
              <w:tabs>
                <w:tab w:val="decimal" w:pos="993"/>
              </w:tabs>
              <w:spacing w:line="240" w:lineRule="exact"/>
              <w:rPr>
                <w:rFonts w:cs="Times New Roman"/>
                <w:color w:val="000000"/>
                <w:sz w:val="19"/>
                <w:szCs w:val="19"/>
              </w:rPr>
            </w:pPr>
            <w:r w:rsidRPr="003E158D">
              <w:rPr>
                <w:rFonts w:cs="Times New Roman"/>
                <w:color w:val="000000"/>
                <w:sz w:val="19"/>
                <w:szCs w:val="19"/>
              </w:rPr>
              <w:t>77,473</w:t>
            </w:r>
          </w:p>
        </w:tc>
        <w:tc>
          <w:tcPr>
            <w:tcW w:w="90" w:type="dxa"/>
            <w:shd w:val="clear" w:color="auto" w:fill="auto"/>
          </w:tcPr>
          <w:p w:rsidR="003E158D" w:rsidRPr="003E158D" w:rsidRDefault="003E158D" w:rsidP="003E158D">
            <w:pPr>
              <w:tabs>
                <w:tab w:val="decimal" w:pos="819"/>
                <w:tab w:val="decimal" w:pos="1008"/>
              </w:tabs>
              <w:spacing w:line="240" w:lineRule="exact"/>
              <w:jc w:val="thaiDistribute"/>
              <w:rPr>
                <w:rFonts w:cs="Times New Roman"/>
                <w:color w:val="000000"/>
                <w:sz w:val="19"/>
                <w:szCs w:val="19"/>
              </w:rPr>
            </w:pPr>
          </w:p>
        </w:tc>
        <w:tc>
          <w:tcPr>
            <w:tcW w:w="1260" w:type="dxa"/>
            <w:tcBorders>
              <w:bottom w:val="single" w:sz="4" w:space="0" w:color="auto"/>
            </w:tcBorders>
            <w:shd w:val="clear" w:color="auto" w:fill="auto"/>
          </w:tcPr>
          <w:p w:rsidR="003E158D" w:rsidRPr="003E158D" w:rsidRDefault="003E158D" w:rsidP="003E158D">
            <w:pPr>
              <w:tabs>
                <w:tab w:val="decimal" w:pos="1076"/>
              </w:tabs>
              <w:spacing w:line="240" w:lineRule="exact"/>
              <w:rPr>
                <w:rFonts w:cs="Times New Roman"/>
                <w:color w:val="000000"/>
                <w:sz w:val="19"/>
                <w:szCs w:val="19"/>
              </w:rPr>
            </w:pPr>
            <w:r w:rsidRPr="003E158D">
              <w:rPr>
                <w:rFonts w:cs="Times New Roman"/>
                <w:color w:val="000000"/>
                <w:sz w:val="19"/>
                <w:szCs w:val="19"/>
              </w:rPr>
              <w:t>9,196</w:t>
            </w:r>
          </w:p>
        </w:tc>
        <w:tc>
          <w:tcPr>
            <w:tcW w:w="90" w:type="dxa"/>
          </w:tcPr>
          <w:p w:rsidR="003E158D" w:rsidRPr="003E158D" w:rsidRDefault="003E158D" w:rsidP="003E158D">
            <w:pPr>
              <w:tabs>
                <w:tab w:val="decimal" w:pos="1008"/>
              </w:tabs>
              <w:spacing w:line="240" w:lineRule="exact"/>
              <w:jc w:val="thaiDistribute"/>
              <w:rPr>
                <w:rFonts w:cs="Times New Roman"/>
                <w:color w:val="000000"/>
                <w:sz w:val="19"/>
                <w:szCs w:val="19"/>
                <w:cs/>
              </w:rPr>
            </w:pPr>
          </w:p>
        </w:tc>
        <w:tc>
          <w:tcPr>
            <w:tcW w:w="1260" w:type="dxa"/>
            <w:tcBorders>
              <w:bottom w:val="single" w:sz="4" w:space="0" w:color="auto"/>
            </w:tcBorders>
          </w:tcPr>
          <w:p w:rsidR="003E158D" w:rsidRPr="003E158D" w:rsidRDefault="003E158D" w:rsidP="003E158D">
            <w:pPr>
              <w:tabs>
                <w:tab w:val="decimal" w:pos="85"/>
                <w:tab w:val="decimal" w:pos="625"/>
              </w:tabs>
              <w:spacing w:line="240" w:lineRule="exact"/>
              <w:jc w:val="center"/>
              <w:rPr>
                <w:rFonts w:cs="Times New Roman"/>
                <w:color w:val="000000"/>
                <w:sz w:val="19"/>
                <w:szCs w:val="19"/>
              </w:rPr>
            </w:pPr>
            <w:r w:rsidRPr="003E158D">
              <w:rPr>
                <w:rFonts w:cs="Times New Roman"/>
                <w:color w:val="000000"/>
                <w:sz w:val="19"/>
                <w:szCs w:val="19"/>
              </w:rPr>
              <w:t>-</w:t>
            </w:r>
          </w:p>
        </w:tc>
        <w:tc>
          <w:tcPr>
            <w:tcW w:w="90" w:type="dxa"/>
            <w:gridSpan w:val="2"/>
          </w:tcPr>
          <w:p w:rsidR="003E158D" w:rsidRPr="003E158D" w:rsidRDefault="003E158D" w:rsidP="003E158D">
            <w:pPr>
              <w:tabs>
                <w:tab w:val="decimal" w:pos="1008"/>
                <w:tab w:val="decimal" w:pos="1076"/>
              </w:tabs>
              <w:spacing w:line="240" w:lineRule="exact"/>
              <w:jc w:val="thaiDistribute"/>
              <w:rPr>
                <w:rFonts w:cs="Times New Roman"/>
                <w:color w:val="000000"/>
                <w:sz w:val="19"/>
                <w:szCs w:val="19"/>
              </w:rPr>
            </w:pPr>
          </w:p>
        </w:tc>
        <w:tc>
          <w:tcPr>
            <w:tcW w:w="1260" w:type="dxa"/>
            <w:tcBorders>
              <w:bottom w:val="single" w:sz="4" w:space="0" w:color="auto"/>
            </w:tcBorders>
          </w:tcPr>
          <w:p w:rsidR="003E158D" w:rsidRPr="003E158D" w:rsidRDefault="00212195" w:rsidP="00212195">
            <w:pPr>
              <w:tabs>
                <w:tab w:val="decimal" w:pos="85"/>
                <w:tab w:val="decimal" w:pos="625"/>
              </w:tabs>
              <w:spacing w:line="240" w:lineRule="exact"/>
              <w:jc w:val="center"/>
              <w:rPr>
                <w:rFonts w:cs="Times New Roman"/>
                <w:color w:val="000000"/>
                <w:sz w:val="19"/>
                <w:szCs w:val="19"/>
              </w:rPr>
            </w:pPr>
            <w:r w:rsidRPr="003E158D">
              <w:rPr>
                <w:rFonts w:cs="Times New Roman"/>
                <w:color w:val="000000"/>
                <w:sz w:val="19"/>
                <w:szCs w:val="19"/>
              </w:rPr>
              <w:t>-</w:t>
            </w:r>
          </w:p>
        </w:tc>
      </w:tr>
      <w:tr w:rsidR="003E158D" w:rsidRPr="003E158D" w:rsidTr="003E158D">
        <w:trPr>
          <w:trHeight w:val="20"/>
        </w:trPr>
        <w:tc>
          <w:tcPr>
            <w:tcW w:w="3600" w:type="dxa"/>
          </w:tcPr>
          <w:p w:rsidR="003E158D" w:rsidRPr="003E158D" w:rsidRDefault="003E158D" w:rsidP="003E158D">
            <w:pPr>
              <w:spacing w:line="240" w:lineRule="exact"/>
              <w:ind w:left="675" w:hanging="486"/>
              <w:jc w:val="both"/>
              <w:rPr>
                <w:rFonts w:cs="Times New Roman"/>
                <w:color w:val="000000"/>
                <w:sz w:val="19"/>
                <w:szCs w:val="19"/>
              </w:rPr>
            </w:pPr>
            <w:r w:rsidRPr="003E158D">
              <w:rPr>
                <w:rFonts w:cs="Times New Roman"/>
                <w:color w:val="000000"/>
                <w:sz w:val="19"/>
                <w:szCs w:val="19"/>
              </w:rPr>
              <w:t>Total</w:t>
            </w:r>
          </w:p>
        </w:tc>
        <w:tc>
          <w:tcPr>
            <w:tcW w:w="1260" w:type="dxa"/>
            <w:gridSpan w:val="2"/>
            <w:tcBorders>
              <w:top w:val="single" w:sz="4" w:space="0" w:color="auto"/>
            </w:tcBorders>
            <w:shd w:val="clear" w:color="auto" w:fill="auto"/>
          </w:tcPr>
          <w:p w:rsidR="003E158D" w:rsidRPr="003E158D" w:rsidRDefault="003E158D" w:rsidP="003E158D">
            <w:pPr>
              <w:tabs>
                <w:tab w:val="decimal" w:pos="993"/>
              </w:tabs>
              <w:spacing w:line="240" w:lineRule="exact"/>
              <w:rPr>
                <w:rFonts w:cs="Times New Roman"/>
                <w:color w:val="000000"/>
                <w:sz w:val="19"/>
                <w:szCs w:val="19"/>
              </w:rPr>
            </w:pPr>
            <w:r w:rsidRPr="003E158D">
              <w:rPr>
                <w:rFonts w:cs="Times New Roman"/>
                <w:color w:val="000000"/>
                <w:sz w:val="19"/>
                <w:szCs w:val="19"/>
              </w:rPr>
              <w:t>88,758</w:t>
            </w:r>
          </w:p>
        </w:tc>
        <w:tc>
          <w:tcPr>
            <w:tcW w:w="90" w:type="dxa"/>
            <w:shd w:val="clear" w:color="auto" w:fill="auto"/>
          </w:tcPr>
          <w:p w:rsidR="003E158D" w:rsidRPr="003E158D" w:rsidRDefault="003E158D" w:rsidP="003E158D">
            <w:pPr>
              <w:tabs>
                <w:tab w:val="decimal" w:pos="819"/>
                <w:tab w:val="decimal" w:pos="1008"/>
              </w:tabs>
              <w:spacing w:line="240" w:lineRule="exact"/>
              <w:jc w:val="thaiDistribute"/>
              <w:rPr>
                <w:rFonts w:cs="Times New Roman"/>
                <w:color w:val="000000"/>
                <w:sz w:val="19"/>
                <w:szCs w:val="19"/>
              </w:rPr>
            </w:pPr>
          </w:p>
        </w:tc>
        <w:tc>
          <w:tcPr>
            <w:tcW w:w="1260" w:type="dxa"/>
            <w:tcBorders>
              <w:top w:val="single" w:sz="4" w:space="0" w:color="auto"/>
            </w:tcBorders>
            <w:shd w:val="clear" w:color="auto" w:fill="auto"/>
          </w:tcPr>
          <w:p w:rsidR="003E158D" w:rsidRPr="003E158D" w:rsidRDefault="003E158D" w:rsidP="003E158D">
            <w:pPr>
              <w:tabs>
                <w:tab w:val="decimal" w:pos="1076"/>
              </w:tabs>
              <w:spacing w:line="240" w:lineRule="exact"/>
              <w:rPr>
                <w:rFonts w:cs="Times New Roman"/>
                <w:color w:val="000000"/>
                <w:sz w:val="19"/>
                <w:szCs w:val="19"/>
              </w:rPr>
            </w:pPr>
            <w:r w:rsidRPr="003E158D">
              <w:rPr>
                <w:rFonts w:cs="Times New Roman"/>
                <w:color w:val="000000"/>
                <w:sz w:val="19"/>
                <w:szCs w:val="19"/>
              </w:rPr>
              <w:t>20,546</w:t>
            </w:r>
          </w:p>
        </w:tc>
        <w:tc>
          <w:tcPr>
            <w:tcW w:w="90" w:type="dxa"/>
          </w:tcPr>
          <w:p w:rsidR="003E158D" w:rsidRPr="003E158D" w:rsidRDefault="003E158D" w:rsidP="003E158D">
            <w:pPr>
              <w:tabs>
                <w:tab w:val="decimal" w:pos="1008"/>
              </w:tabs>
              <w:spacing w:line="240" w:lineRule="exact"/>
              <w:jc w:val="thaiDistribute"/>
              <w:rPr>
                <w:rFonts w:cs="Times New Roman"/>
                <w:color w:val="000000"/>
                <w:sz w:val="19"/>
                <w:szCs w:val="19"/>
                <w:cs/>
              </w:rPr>
            </w:pPr>
          </w:p>
        </w:tc>
        <w:tc>
          <w:tcPr>
            <w:tcW w:w="1260" w:type="dxa"/>
            <w:tcBorders>
              <w:top w:val="single" w:sz="4" w:space="0" w:color="auto"/>
            </w:tcBorders>
          </w:tcPr>
          <w:p w:rsidR="003E158D" w:rsidRPr="003E158D" w:rsidRDefault="003E158D" w:rsidP="003E158D">
            <w:pPr>
              <w:tabs>
                <w:tab w:val="decimal" w:pos="1076"/>
              </w:tabs>
              <w:spacing w:line="240" w:lineRule="exact"/>
              <w:rPr>
                <w:rFonts w:cs="Times New Roman"/>
                <w:color w:val="000000"/>
                <w:sz w:val="19"/>
                <w:szCs w:val="19"/>
              </w:rPr>
            </w:pPr>
            <w:r w:rsidRPr="003E158D">
              <w:rPr>
                <w:rFonts w:cs="Times New Roman"/>
                <w:color w:val="000000"/>
                <w:sz w:val="19"/>
                <w:szCs w:val="19"/>
              </w:rPr>
              <w:t>11,285</w:t>
            </w:r>
          </w:p>
        </w:tc>
        <w:tc>
          <w:tcPr>
            <w:tcW w:w="90" w:type="dxa"/>
            <w:gridSpan w:val="2"/>
          </w:tcPr>
          <w:p w:rsidR="003E158D" w:rsidRPr="003E158D" w:rsidRDefault="003E158D" w:rsidP="003E158D">
            <w:pPr>
              <w:tabs>
                <w:tab w:val="decimal" w:pos="1008"/>
                <w:tab w:val="decimal" w:pos="1076"/>
              </w:tabs>
              <w:spacing w:line="240" w:lineRule="exact"/>
              <w:jc w:val="thaiDistribute"/>
              <w:rPr>
                <w:rFonts w:cs="Times New Roman"/>
                <w:color w:val="000000"/>
                <w:sz w:val="19"/>
                <w:szCs w:val="19"/>
              </w:rPr>
            </w:pPr>
          </w:p>
        </w:tc>
        <w:tc>
          <w:tcPr>
            <w:tcW w:w="1260" w:type="dxa"/>
            <w:tcBorders>
              <w:top w:val="single" w:sz="4" w:space="0" w:color="auto"/>
            </w:tcBorders>
          </w:tcPr>
          <w:p w:rsidR="003E158D" w:rsidRPr="003E158D" w:rsidRDefault="00212195" w:rsidP="00212195">
            <w:pPr>
              <w:tabs>
                <w:tab w:val="decimal" w:pos="1076"/>
              </w:tabs>
              <w:spacing w:line="240" w:lineRule="exact"/>
              <w:rPr>
                <w:rFonts w:cs="Times New Roman"/>
                <w:color w:val="000000"/>
                <w:sz w:val="19"/>
                <w:szCs w:val="19"/>
              </w:rPr>
            </w:pPr>
            <w:r w:rsidRPr="003E158D">
              <w:rPr>
                <w:rFonts w:cs="Times New Roman"/>
                <w:color w:val="000000"/>
                <w:sz w:val="19"/>
                <w:szCs w:val="19"/>
              </w:rPr>
              <w:t>11,350</w:t>
            </w:r>
          </w:p>
        </w:tc>
      </w:tr>
      <w:tr w:rsidR="003E158D" w:rsidRPr="003E158D" w:rsidTr="003E158D">
        <w:trPr>
          <w:trHeight w:val="20"/>
        </w:trPr>
        <w:tc>
          <w:tcPr>
            <w:tcW w:w="3600" w:type="dxa"/>
          </w:tcPr>
          <w:p w:rsidR="003E158D" w:rsidRPr="003E158D" w:rsidRDefault="003E158D" w:rsidP="003E158D">
            <w:pPr>
              <w:spacing w:line="240" w:lineRule="exact"/>
              <w:ind w:left="621" w:hanging="432"/>
              <w:jc w:val="both"/>
              <w:rPr>
                <w:rFonts w:cs="Times New Roman"/>
                <w:color w:val="000000"/>
                <w:sz w:val="19"/>
                <w:szCs w:val="19"/>
                <w:u w:val="single"/>
              </w:rPr>
            </w:pPr>
            <w:r w:rsidRPr="003E158D">
              <w:rPr>
                <w:rFonts w:cs="Times New Roman"/>
                <w:color w:val="000000"/>
                <w:sz w:val="19"/>
                <w:szCs w:val="19"/>
                <w:u w:val="single"/>
              </w:rPr>
              <w:t>Less</w:t>
            </w:r>
            <w:r w:rsidRPr="003E158D">
              <w:rPr>
                <w:rFonts w:cs="Times New Roman"/>
                <w:color w:val="000000"/>
                <w:sz w:val="19"/>
                <w:szCs w:val="19"/>
              </w:rPr>
              <w:t xml:space="preserve"> Provision for impairment</w:t>
            </w:r>
          </w:p>
        </w:tc>
        <w:tc>
          <w:tcPr>
            <w:tcW w:w="1260" w:type="dxa"/>
            <w:gridSpan w:val="2"/>
            <w:shd w:val="clear" w:color="auto" w:fill="auto"/>
          </w:tcPr>
          <w:p w:rsidR="003E158D" w:rsidRPr="003E158D" w:rsidRDefault="003E158D" w:rsidP="003E158D">
            <w:pPr>
              <w:tabs>
                <w:tab w:val="decimal" w:pos="993"/>
              </w:tabs>
              <w:spacing w:line="240" w:lineRule="exact"/>
              <w:rPr>
                <w:rFonts w:cs="Times New Roman"/>
                <w:color w:val="000000"/>
                <w:sz w:val="19"/>
                <w:szCs w:val="19"/>
              </w:rPr>
            </w:pPr>
            <w:r w:rsidRPr="003E158D">
              <w:rPr>
                <w:rFonts w:cs="Times New Roman"/>
                <w:color w:val="000000"/>
                <w:sz w:val="19"/>
                <w:szCs w:val="19"/>
              </w:rPr>
              <w:t>(68,277)</w:t>
            </w:r>
          </w:p>
        </w:tc>
        <w:tc>
          <w:tcPr>
            <w:tcW w:w="90" w:type="dxa"/>
            <w:shd w:val="clear" w:color="auto" w:fill="auto"/>
          </w:tcPr>
          <w:p w:rsidR="003E158D" w:rsidRPr="003E158D" w:rsidRDefault="003E158D" w:rsidP="003E158D">
            <w:pPr>
              <w:tabs>
                <w:tab w:val="decimal" w:pos="819"/>
                <w:tab w:val="decimal" w:pos="1008"/>
              </w:tabs>
              <w:spacing w:line="240" w:lineRule="exact"/>
              <w:jc w:val="thaiDistribute"/>
              <w:rPr>
                <w:rFonts w:cs="Times New Roman"/>
                <w:color w:val="000000"/>
                <w:sz w:val="19"/>
                <w:szCs w:val="19"/>
              </w:rPr>
            </w:pPr>
          </w:p>
        </w:tc>
        <w:tc>
          <w:tcPr>
            <w:tcW w:w="1260" w:type="dxa"/>
            <w:shd w:val="clear" w:color="auto" w:fill="auto"/>
          </w:tcPr>
          <w:p w:rsidR="003E158D" w:rsidRPr="003E158D" w:rsidRDefault="003E158D" w:rsidP="003E158D">
            <w:pPr>
              <w:tabs>
                <w:tab w:val="decimal" w:pos="85"/>
                <w:tab w:val="decimal" w:pos="625"/>
              </w:tabs>
              <w:spacing w:line="240" w:lineRule="exact"/>
              <w:jc w:val="center"/>
              <w:rPr>
                <w:rFonts w:cs="Times New Roman"/>
                <w:color w:val="000000"/>
                <w:sz w:val="19"/>
                <w:szCs w:val="19"/>
              </w:rPr>
            </w:pPr>
            <w:r w:rsidRPr="003E158D">
              <w:rPr>
                <w:rFonts w:cs="Times New Roman"/>
                <w:color w:val="000000"/>
                <w:sz w:val="19"/>
                <w:szCs w:val="19"/>
              </w:rPr>
              <w:t>-</w:t>
            </w:r>
          </w:p>
        </w:tc>
        <w:tc>
          <w:tcPr>
            <w:tcW w:w="90" w:type="dxa"/>
          </w:tcPr>
          <w:p w:rsidR="003E158D" w:rsidRPr="003E158D" w:rsidRDefault="003E158D" w:rsidP="003E158D">
            <w:pPr>
              <w:tabs>
                <w:tab w:val="decimal" w:pos="1008"/>
              </w:tabs>
              <w:spacing w:line="240" w:lineRule="exact"/>
              <w:jc w:val="center"/>
              <w:rPr>
                <w:rFonts w:cs="Times New Roman"/>
                <w:color w:val="000000"/>
                <w:sz w:val="19"/>
                <w:szCs w:val="19"/>
                <w:cs/>
              </w:rPr>
            </w:pPr>
          </w:p>
        </w:tc>
        <w:tc>
          <w:tcPr>
            <w:tcW w:w="1260" w:type="dxa"/>
          </w:tcPr>
          <w:p w:rsidR="003E158D" w:rsidRPr="003E158D" w:rsidRDefault="003E158D" w:rsidP="003E158D">
            <w:pPr>
              <w:tabs>
                <w:tab w:val="decimal" w:pos="85"/>
                <w:tab w:val="decimal" w:pos="625"/>
              </w:tabs>
              <w:spacing w:line="240" w:lineRule="exact"/>
              <w:jc w:val="center"/>
              <w:rPr>
                <w:rFonts w:cs="Times New Roman"/>
                <w:color w:val="000000"/>
                <w:sz w:val="19"/>
                <w:szCs w:val="19"/>
              </w:rPr>
            </w:pPr>
            <w:r w:rsidRPr="003E158D">
              <w:rPr>
                <w:rFonts w:cs="Times New Roman"/>
                <w:color w:val="000000"/>
                <w:sz w:val="19"/>
                <w:szCs w:val="19"/>
              </w:rPr>
              <w:t>-</w:t>
            </w:r>
          </w:p>
        </w:tc>
        <w:tc>
          <w:tcPr>
            <w:tcW w:w="90" w:type="dxa"/>
            <w:gridSpan w:val="2"/>
          </w:tcPr>
          <w:p w:rsidR="003E158D" w:rsidRPr="003E158D" w:rsidRDefault="003E158D" w:rsidP="003E158D">
            <w:pPr>
              <w:tabs>
                <w:tab w:val="decimal" w:pos="1008"/>
                <w:tab w:val="decimal" w:pos="1076"/>
              </w:tabs>
              <w:spacing w:line="240" w:lineRule="exact"/>
              <w:jc w:val="thaiDistribute"/>
              <w:rPr>
                <w:rFonts w:cs="Times New Roman"/>
                <w:color w:val="000000"/>
                <w:sz w:val="19"/>
                <w:szCs w:val="19"/>
              </w:rPr>
            </w:pPr>
          </w:p>
        </w:tc>
        <w:tc>
          <w:tcPr>
            <w:tcW w:w="1260" w:type="dxa"/>
          </w:tcPr>
          <w:p w:rsidR="003E158D" w:rsidRPr="003E158D" w:rsidRDefault="003E158D" w:rsidP="003E158D">
            <w:pPr>
              <w:tabs>
                <w:tab w:val="decimal" w:pos="85"/>
                <w:tab w:val="decimal" w:pos="625"/>
              </w:tabs>
              <w:spacing w:line="240" w:lineRule="exact"/>
              <w:jc w:val="center"/>
              <w:rPr>
                <w:rFonts w:cs="Times New Roman"/>
                <w:color w:val="000000"/>
                <w:sz w:val="19"/>
                <w:szCs w:val="19"/>
              </w:rPr>
            </w:pPr>
            <w:r w:rsidRPr="003E158D">
              <w:rPr>
                <w:rFonts w:cs="Times New Roman"/>
                <w:color w:val="000000"/>
                <w:sz w:val="19"/>
                <w:szCs w:val="19"/>
              </w:rPr>
              <w:t>-</w:t>
            </w:r>
          </w:p>
        </w:tc>
      </w:tr>
      <w:tr w:rsidR="003E158D" w:rsidRPr="003E158D" w:rsidTr="003E158D">
        <w:trPr>
          <w:trHeight w:val="20"/>
        </w:trPr>
        <w:tc>
          <w:tcPr>
            <w:tcW w:w="3600" w:type="dxa"/>
          </w:tcPr>
          <w:p w:rsidR="003E158D" w:rsidRPr="003E158D" w:rsidRDefault="009F68B2" w:rsidP="003E158D">
            <w:pPr>
              <w:spacing w:line="240" w:lineRule="exact"/>
              <w:ind w:left="621" w:hanging="432"/>
              <w:jc w:val="both"/>
              <w:rPr>
                <w:rFonts w:cs="Times New Roman"/>
                <w:color w:val="000000"/>
                <w:sz w:val="19"/>
                <w:szCs w:val="19"/>
              </w:rPr>
            </w:pPr>
            <w:r>
              <w:rPr>
                <w:rFonts w:cs="Times New Roman"/>
                <w:color w:val="000000"/>
                <w:sz w:val="19"/>
                <w:szCs w:val="19"/>
                <w:u w:val="single"/>
              </w:rPr>
              <w:t>Add</w:t>
            </w:r>
            <w:r w:rsidR="003E158D" w:rsidRPr="003E158D">
              <w:rPr>
                <w:rFonts w:cs="Times New Roman"/>
                <w:color w:val="000000"/>
                <w:sz w:val="19"/>
                <w:szCs w:val="19"/>
              </w:rPr>
              <w:t xml:space="preserve"> </w:t>
            </w:r>
            <w:r w:rsidR="003E158D" w:rsidRPr="003E158D">
              <w:rPr>
                <w:rFonts w:cs="Times New Roman"/>
                <w:color w:val="000000"/>
                <w:sz w:val="19"/>
                <w:szCs w:val="19"/>
              </w:rPr>
              <w:tab/>
              <w:t>Allowance for revaluation</w:t>
            </w:r>
          </w:p>
        </w:tc>
        <w:tc>
          <w:tcPr>
            <w:tcW w:w="1260" w:type="dxa"/>
            <w:gridSpan w:val="2"/>
            <w:shd w:val="clear" w:color="auto" w:fill="auto"/>
          </w:tcPr>
          <w:p w:rsidR="003E158D" w:rsidRPr="003E158D" w:rsidRDefault="003E158D" w:rsidP="003E158D">
            <w:pPr>
              <w:tabs>
                <w:tab w:val="decimal" w:pos="993"/>
              </w:tabs>
              <w:spacing w:line="240" w:lineRule="exact"/>
              <w:rPr>
                <w:rFonts w:cs="Times New Roman"/>
                <w:color w:val="000000"/>
                <w:sz w:val="19"/>
                <w:szCs w:val="19"/>
              </w:rPr>
            </w:pPr>
            <w:r w:rsidRPr="003E158D">
              <w:rPr>
                <w:rFonts w:cs="Times New Roman"/>
                <w:color w:val="000000"/>
                <w:sz w:val="19"/>
                <w:szCs w:val="19"/>
              </w:rPr>
              <w:t>65</w:t>
            </w:r>
          </w:p>
        </w:tc>
        <w:tc>
          <w:tcPr>
            <w:tcW w:w="90" w:type="dxa"/>
            <w:shd w:val="clear" w:color="auto" w:fill="auto"/>
          </w:tcPr>
          <w:p w:rsidR="003E158D" w:rsidRPr="003E158D" w:rsidRDefault="003E158D" w:rsidP="003E158D">
            <w:pPr>
              <w:tabs>
                <w:tab w:val="decimal" w:pos="819"/>
                <w:tab w:val="decimal" w:pos="1008"/>
              </w:tabs>
              <w:spacing w:line="240" w:lineRule="exact"/>
              <w:jc w:val="thaiDistribute"/>
              <w:rPr>
                <w:rFonts w:cs="Times New Roman"/>
                <w:color w:val="000000"/>
                <w:sz w:val="19"/>
                <w:szCs w:val="19"/>
              </w:rPr>
            </w:pPr>
          </w:p>
        </w:tc>
        <w:tc>
          <w:tcPr>
            <w:tcW w:w="1260" w:type="dxa"/>
            <w:shd w:val="clear" w:color="auto" w:fill="auto"/>
          </w:tcPr>
          <w:p w:rsidR="003E158D" w:rsidRPr="003E158D" w:rsidRDefault="003E158D" w:rsidP="003E158D">
            <w:pPr>
              <w:tabs>
                <w:tab w:val="decimal" w:pos="85"/>
                <w:tab w:val="decimal" w:pos="625"/>
              </w:tabs>
              <w:spacing w:line="240" w:lineRule="exact"/>
              <w:jc w:val="center"/>
              <w:rPr>
                <w:rFonts w:cs="Times New Roman"/>
                <w:color w:val="000000"/>
                <w:sz w:val="19"/>
                <w:szCs w:val="19"/>
              </w:rPr>
            </w:pPr>
            <w:r w:rsidRPr="003E158D">
              <w:rPr>
                <w:rFonts w:cs="Times New Roman"/>
                <w:color w:val="000000"/>
                <w:sz w:val="19"/>
                <w:szCs w:val="19"/>
              </w:rPr>
              <w:t>-</w:t>
            </w:r>
          </w:p>
        </w:tc>
        <w:tc>
          <w:tcPr>
            <w:tcW w:w="90" w:type="dxa"/>
          </w:tcPr>
          <w:p w:rsidR="003E158D" w:rsidRPr="003E158D" w:rsidRDefault="003E158D" w:rsidP="003E158D">
            <w:pPr>
              <w:tabs>
                <w:tab w:val="decimal" w:pos="1008"/>
              </w:tabs>
              <w:spacing w:line="240" w:lineRule="exact"/>
              <w:jc w:val="center"/>
              <w:rPr>
                <w:rFonts w:cs="Times New Roman"/>
                <w:color w:val="000000"/>
                <w:sz w:val="19"/>
                <w:szCs w:val="19"/>
                <w:cs/>
              </w:rPr>
            </w:pPr>
          </w:p>
        </w:tc>
        <w:tc>
          <w:tcPr>
            <w:tcW w:w="1260" w:type="dxa"/>
          </w:tcPr>
          <w:p w:rsidR="003E158D" w:rsidRPr="003E158D" w:rsidRDefault="003E158D" w:rsidP="003E158D">
            <w:pPr>
              <w:tabs>
                <w:tab w:val="decimal" w:pos="1076"/>
              </w:tabs>
              <w:spacing w:line="240" w:lineRule="exact"/>
              <w:rPr>
                <w:rFonts w:cs="Times New Roman"/>
                <w:color w:val="000000"/>
                <w:sz w:val="19"/>
                <w:szCs w:val="19"/>
              </w:rPr>
            </w:pPr>
            <w:r w:rsidRPr="003E158D">
              <w:rPr>
                <w:rFonts w:cs="Times New Roman"/>
                <w:color w:val="000000"/>
                <w:sz w:val="19"/>
                <w:szCs w:val="19"/>
              </w:rPr>
              <w:t>65</w:t>
            </w:r>
          </w:p>
        </w:tc>
        <w:tc>
          <w:tcPr>
            <w:tcW w:w="90" w:type="dxa"/>
            <w:gridSpan w:val="2"/>
          </w:tcPr>
          <w:p w:rsidR="003E158D" w:rsidRPr="003E158D" w:rsidRDefault="003E158D" w:rsidP="003E158D">
            <w:pPr>
              <w:tabs>
                <w:tab w:val="decimal" w:pos="1008"/>
                <w:tab w:val="decimal" w:pos="1076"/>
              </w:tabs>
              <w:spacing w:line="240" w:lineRule="exact"/>
              <w:jc w:val="thaiDistribute"/>
              <w:rPr>
                <w:rFonts w:cs="Times New Roman"/>
                <w:color w:val="000000"/>
                <w:sz w:val="19"/>
                <w:szCs w:val="19"/>
              </w:rPr>
            </w:pPr>
          </w:p>
        </w:tc>
        <w:tc>
          <w:tcPr>
            <w:tcW w:w="1260" w:type="dxa"/>
          </w:tcPr>
          <w:p w:rsidR="003E158D" w:rsidRPr="003E158D" w:rsidRDefault="003E158D" w:rsidP="003E158D">
            <w:pPr>
              <w:tabs>
                <w:tab w:val="decimal" w:pos="85"/>
                <w:tab w:val="decimal" w:pos="625"/>
              </w:tabs>
              <w:spacing w:line="240" w:lineRule="exact"/>
              <w:jc w:val="center"/>
              <w:rPr>
                <w:rFonts w:cs="Times New Roman"/>
                <w:color w:val="000000"/>
                <w:sz w:val="19"/>
                <w:szCs w:val="19"/>
              </w:rPr>
            </w:pPr>
            <w:r w:rsidRPr="003E158D">
              <w:rPr>
                <w:rFonts w:cs="Times New Roman"/>
                <w:color w:val="000000"/>
                <w:sz w:val="19"/>
                <w:szCs w:val="19"/>
              </w:rPr>
              <w:t>-</w:t>
            </w:r>
          </w:p>
        </w:tc>
      </w:tr>
      <w:tr w:rsidR="003E158D" w:rsidRPr="003E158D" w:rsidTr="003E158D">
        <w:trPr>
          <w:trHeight w:val="20"/>
        </w:trPr>
        <w:tc>
          <w:tcPr>
            <w:tcW w:w="3600" w:type="dxa"/>
          </w:tcPr>
          <w:p w:rsidR="003E158D" w:rsidRPr="003E158D" w:rsidRDefault="003E158D" w:rsidP="003E158D">
            <w:pPr>
              <w:spacing w:line="240" w:lineRule="exact"/>
              <w:ind w:left="720" w:hanging="531"/>
              <w:jc w:val="both"/>
              <w:rPr>
                <w:rFonts w:cs="Times New Roman"/>
                <w:color w:val="000000"/>
                <w:sz w:val="19"/>
                <w:szCs w:val="19"/>
              </w:rPr>
            </w:pPr>
            <w:r w:rsidRPr="003E158D">
              <w:rPr>
                <w:rFonts w:cs="Times New Roman"/>
                <w:color w:val="000000"/>
                <w:sz w:val="19"/>
                <w:szCs w:val="19"/>
              </w:rPr>
              <w:t>Total available-for-sale securities</w:t>
            </w:r>
          </w:p>
        </w:tc>
        <w:tc>
          <w:tcPr>
            <w:tcW w:w="1260" w:type="dxa"/>
            <w:gridSpan w:val="2"/>
            <w:tcBorders>
              <w:top w:val="single" w:sz="4" w:space="0" w:color="auto"/>
              <w:bottom w:val="single" w:sz="4" w:space="0" w:color="auto"/>
            </w:tcBorders>
            <w:shd w:val="clear" w:color="auto" w:fill="auto"/>
          </w:tcPr>
          <w:p w:rsidR="003E158D" w:rsidRPr="003E158D" w:rsidRDefault="003E158D" w:rsidP="003E158D">
            <w:pPr>
              <w:tabs>
                <w:tab w:val="decimal" w:pos="993"/>
              </w:tabs>
              <w:spacing w:line="240" w:lineRule="exact"/>
              <w:rPr>
                <w:rFonts w:cs="Times New Roman"/>
                <w:color w:val="000000"/>
                <w:sz w:val="19"/>
                <w:szCs w:val="19"/>
              </w:rPr>
            </w:pPr>
            <w:r w:rsidRPr="003E158D">
              <w:rPr>
                <w:rFonts w:cs="Times New Roman"/>
                <w:color w:val="000000"/>
                <w:sz w:val="19"/>
                <w:szCs w:val="19"/>
              </w:rPr>
              <w:t>20,546</w:t>
            </w:r>
          </w:p>
        </w:tc>
        <w:tc>
          <w:tcPr>
            <w:tcW w:w="90" w:type="dxa"/>
            <w:shd w:val="clear" w:color="auto" w:fill="auto"/>
          </w:tcPr>
          <w:p w:rsidR="003E158D" w:rsidRPr="003E158D" w:rsidRDefault="003E158D" w:rsidP="003E158D">
            <w:pPr>
              <w:tabs>
                <w:tab w:val="decimal" w:pos="819"/>
                <w:tab w:val="decimal" w:pos="1008"/>
              </w:tabs>
              <w:spacing w:line="240" w:lineRule="exact"/>
              <w:jc w:val="thaiDistribute"/>
              <w:rPr>
                <w:rFonts w:cs="Times New Roman"/>
                <w:color w:val="000000"/>
                <w:sz w:val="19"/>
                <w:szCs w:val="19"/>
              </w:rPr>
            </w:pPr>
          </w:p>
        </w:tc>
        <w:tc>
          <w:tcPr>
            <w:tcW w:w="1260" w:type="dxa"/>
            <w:tcBorders>
              <w:top w:val="single" w:sz="4" w:space="0" w:color="auto"/>
              <w:bottom w:val="single" w:sz="4" w:space="0" w:color="auto"/>
            </w:tcBorders>
            <w:shd w:val="clear" w:color="auto" w:fill="auto"/>
          </w:tcPr>
          <w:p w:rsidR="003E158D" w:rsidRPr="003E158D" w:rsidRDefault="003E158D" w:rsidP="003E158D">
            <w:pPr>
              <w:tabs>
                <w:tab w:val="decimal" w:pos="1076"/>
              </w:tabs>
              <w:spacing w:line="240" w:lineRule="exact"/>
              <w:rPr>
                <w:rFonts w:cs="Times New Roman"/>
                <w:color w:val="000000"/>
                <w:sz w:val="19"/>
                <w:szCs w:val="19"/>
                <w:cs/>
              </w:rPr>
            </w:pPr>
            <w:r w:rsidRPr="003E158D">
              <w:rPr>
                <w:rFonts w:cs="Times New Roman"/>
                <w:color w:val="000000"/>
                <w:sz w:val="19"/>
                <w:szCs w:val="19"/>
              </w:rPr>
              <w:t>20,546</w:t>
            </w:r>
          </w:p>
        </w:tc>
        <w:tc>
          <w:tcPr>
            <w:tcW w:w="90" w:type="dxa"/>
          </w:tcPr>
          <w:p w:rsidR="003E158D" w:rsidRPr="003E158D" w:rsidRDefault="003E158D" w:rsidP="003E158D">
            <w:pPr>
              <w:tabs>
                <w:tab w:val="decimal" w:pos="1008"/>
              </w:tabs>
              <w:spacing w:line="240" w:lineRule="exact"/>
              <w:jc w:val="thaiDistribute"/>
              <w:rPr>
                <w:rFonts w:cs="Times New Roman"/>
                <w:color w:val="000000"/>
                <w:sz w:val="19"/>
                <w:szCs w:val="19"/>
                <w:cs/>
              </w:rPr>
            </w:pPr>
          </w:p>
        </w:tc>
        <w:tc>
          <w:tcPr>
            <w:tcW w:w="1260" w:type="dxa"/>
            <w:tcBorders>
              <w:top w:val="single" w:sz="4" w:space="0" w:color="auto"/>
              <w:bottom w:val="single" w:sz="4" w:space="0" w:color="auto"/>
            </w:tcBorders>
          </w:tcPr>
          <w:p w:rsidR="003E158D" w:rsidRPr="003E158D" w:rsidRDefault="003E158D" w:rsidP="003E158D">
            <w:pPr>
              <w:tabs>
                <w:tab w:val="decimal" w:pos="1076"/>
              </w:tabs>
              <w:spacing w:line="240" w:lineRule="exact"/>
              <w:rPr>
                <w:rFonts w:cs="Times New Roman"/>
                <w:color w:val="000000"/>
                <w:sz w:val="19"/>
                <w:szCs w:val="19"/>
              </w:rPr>
            </w:pPr>
            <w:r w:rsidRPr="003E158D">
              <w:rPr>
                <w:rFonts w:cs="Times New Roman"/>
                <w:color w:val="000000"/>
                <w:sz w:val="19"/>
                <w:szCs w:val="19"/>
              </w:rPr>
              <w:t>11,350</w:t>
            </w:r>
          </w:p>
        </w:tc>
        <w:tc>
          <w:tcPr>
            <w:tcW w:w="90" w:type="dxa"/>
            <w:gridSpan w:val="2"/>
          </w:tcPr>
          <w:p w:rsidR="003E158D" w:rsidRPr="003E158D" w:rsidRDefault="003E158D" w:rsidP="003E158D">
            <w:pPr>
              <w:tabs>
                <w:tab w:val="decimal" w:pos="1008"/>
                <w:tab w:val="decimal" w:pos="1076"/>
              </w:tabs>
              <w:spacing w:line="240" w:lineRule="exact"/>
              <w:jc w:val="thaiDistribute"/>
              <w:rPr>
                <w:rFonts w:cs="Times New Roman"/>
                <w:color w:val="000000"/>
                <w:sz w:val="19"/>
                <w:szCs w:val="19"/>
              </w:rPr>
            </w:pPr>
          </w:p>
        </w:tc>
        <w:tc>
          <w:tcPr>
            <w:tcW w:w="1260" w:type="dxa"/>
            <w:tcBorders>
              <w:top w:val="single" w:sz="4" w:space="0" w:color="auto"/>
              <w:bottom w:val="single" w:sz="4" w:space="0" w:color="auto"/>
            </w:tcBorders>
          </w:tcPr>
          <w:p w:rsidR="003E158D" w:rsidRPr="003E158D" w:rsidRDefault="00212195" w:rsidP="00212195">
            <w:pPr>
              <w:tabs>
                <w:tab w:val="decimal" w:pos="1076"/>
              </w:tabs>
              <w:spacing w:line="240" w:lineRule="exact"/>
              <w:rPr>
                <w:rFonts w:cs="Times New Roman"/>
                <w:color w:val="000000"/>
                <w:sz w:val="19"/>
                <w:szCs w:val="19"/>
                <w:cs/>
              </w:rPr>
            </w:pPr>
            <w:r w:rsidRPr="003E158D">
              <w:rPr>
                <w:rFonts w:cs="Times New Roman"/>
                <w:color w:val="000000"/>
                <w:sz w:val="19"/>
                <w:szCs w:val="19"/>
              </w:rPr>
              <w:t>11,350</w:t>
            </w:r>
          </w:p>
        </w:tc>
      </w:tr>
      <w:tr w:rsidR="003E158D" w:rsidRPr="003E158D" w:rsidTr="003E158D">
        <w:trPr>
          <w:trHeight w:val="20"/>
        </w:trPr>
        <w:tc>
          <w:tcPr>
            <w:tcW w:w="3600" w:type="dxa"/>
          </w:tcPr>
          <w:p w:rsidR="003E158D" w:rsidRPr="003E158D" w:rsidRDefault="003E158D" w:rsidP="003E158D">
            <w:pPr>
              <w:spacing w:line="240" w:lineRule="exact"/>
              <w:ind w:left="720" w:hanging="531"/>
              <w:jc w:val="both"/>
              <w:rPr>
                <w:rFonts w:cs="Times New Roman"/>
                <w:color w:val="000000"/>
                <w:sz w:val="19"/>
                <w:szCs w:val="19"/>
                <w:cs/>
              </w:rPr>
            </w:pPr>
            <w:r w:rsidRPr="003E158D">
              <w:rPr>
                <w:rFonts w:cs="Times New Roman"/>
                <w:b/>
                <w:bCs/>
                <w:color w:val="000000"/>
                <w:sz w:val="19"/>
                <w:szCs w:val="19"/>
              </w:rPr>
              <w:t>General investments</w:t>
            </w:r>
          </w:p>
        </w:tc>
        <w:tc>
          <w:tcPr>
            <w:tcW w:w="1260" w:type="dxa"/>
            <w:gridSpan w:val="2"/>
            <w:shd w:val="clear" w:color="auto" w:fill="auto"/>
            <w:vAlign w:val="bottom"/>
          </w:tcPr>
          <w:p w:rsidR="003E158D" w:rsidRPr="003E158D" w:rsidRDefault="003E158D" w:rsidP="003E158D">
            <w:pPr>
              <w:tabs>
                <w:tab w:val="decimal" w:pos="993"/>
              </w:tabs>
              <w:spacing w:line="240" w:lineRule="exact"/>
              <w:rPr>
                <w:rFonts w:cs="Times New Roman"/>
                <w:color w:val="000000"/>
                <w:sz w:val="19"/>
                <w:szCs w:val="19"/>
                <w:cs/>
              </w:rPr>
            </w:pPr>
          </w:p>
        </w:tc>
        <w:tc>
          <w:tcPr>
            <w:tcW w:w="90" w:type="dxa"/>
            <w:shd w:val="clear" w:color="auto" w:fill="auto"/>
          </w:tcPr>
          <w:p w:rsidR="003E158D" w:rsidRPr="003E158D" w:rsidRDefault="003E158D" w:rsidP="003E158D">
            <w:pPr>
              <w:tabs>
                <w:tab w:val="decimal" w:pos="1008"/>
              </w:tabs>
              <w:spacing w:line="240" w:lineRule="exact"/>
              <w:jc w:val="thaiDistribute"/>
              <w:rPr>
                <w:rFonts w:cs="Times New Roman"/>
                <w:color w:val="000000"/>
                <w:sz w:val="19"/>
                <w:szCs w:val="19"/>
                <w:cs/>
              </w:rPr>
            </w:pPr>
          </w:p>
        </w:tc>
        <w:tc>
          <w:tcPr>
            <w:tcW w:w="1260" w:type="dxa"/>
            <w:shd w:val="clear" w:color="auto" w:fill="auto"/>
          </w:tcPr>
          <w:p w:rsidR="003E158D" w:rsidRPr="003E158D" w:rsidRDefault="003E158D" w:rsidP="003E158D">
            <w:pPr>
              <w:spacing w:line="240" w:lineRule="exact"/>
              <w:jc w:val="right"/>
              <w:rPr>
                <w:rFonts w:cs="Times New Roman"/>
                <w:color w:val="000000"/>
                <w:sz w:val="19"/>
                <w:szCs w:val="19"/>
                <w:cs/>
              </w:rPr>
            </w:pPr>
          </w:p>
        </w:tc>
        <w:tc>
          <w:tcPr>
            <w:tcW w:w="90" w:type="dxa"/>
          </w:tcPr>
          <w:p w:rsidR="003E158D" w:rsidRPr="003E158D" w:rsidRDefault="003E158D" w:rsidP="003E158D">
            <w:pPr>
              <w:tabs>
                <w:tab w:val="decimal" w:pos="1008"/>
              </w:tabs>
              <w:spacing w:line="240" w:lineRule="exact"/>
              <w:jc w:val="thaiDistribute"/>
              <w:rPr>
                <w:rFonts w:cs="Times New Roman"/>
                <w:color w:val="000000"/>
                <w:sz w:val="19"/>
                <w:szCs w:val="19"/>
                <w:cs/>
              </w:rPr>
            </w:pPr>
          </w:p>
        </w:tc>
        <w:tc>
          <w:tcPr>
            <w:tcW w:w="1260" w:type="dxa"/>
            <w:vAlign w:val="bottom"/>
          </w:tcPr>
          <w:p w:rsidR="003E158D" w:rsidRPr="003E158D" w:rsidRDefault="003E158D" w:rsidP="003E158D">
            <w:pPr>
              <w:tabs>
                <w:tab w:val="decimal" w:pos="1076"/>
              </w:tabs>
              <w:spacing w:line="240" w:lineRule="exact"/>
              <w:rPr>
                <w:rFonts w:cs="Times New Roman"/>
                <w:color w:val="000000"/>
                <w:sz w:val="19"/>
                <w:szCs w:val="19"/>
                <w:cs/>
              </w:rPr>
            </w:pPr>
          </w:p>
        </w:tc>
        <w:tc>
          <w:tcPr>
            <w:tcW w:w="90" w:type="dxa"/>
            <w:gridSpan w:val="2"/>
          </w:tcPr>
          <w:p w:rsidR="003E158D" w:rsidRPr="003E158D" w:rsidRDefault="003E158D" w:rsidP="003E158D">
            <w:pPr>
              <w:tabs>
                <w:tab w:val="decimal" w:pos="1008"/>
                <w:tab w:val="decimal" w:pos="1076"/>
              </w:tabs>
              <w:spacing w:line="240" w:lineRule="exact"/>
              <w:jc w:val="thaiDistribute"/>
              <w:rPr>
                <w:rFonts w:cs="Times New Roman"/>
                <w:color w:val="000000"/>
                <w:sz w:val="19"/>
                <w:szCs w:val="19"/>
                <w:cs/>
              </w:rPr>
            </w:pPr>
          </w:p>
        </w:tc>
        <w:tc>
          <w:tcPr>
            <w:tcW w:w="1260" w:type="dxa"/>
          </w:tcPr>
          <w:p w:rsidR="003E158D" w:rsidRPr="003E158D" w:rsidRDefault="003E158D" w:rsidP="003E158D">
            <w:pPr>
              <w:spacing w:line="240" w:lineRule="exact"/>
              <w:jc w:val="right"/>
              <w:rPr>
                <w:rFonts w:cs="Times New Roman"/>
                <w:color w:val="000000"/>
                <w:sz w:val="19"/>
                <w:szCs w:val="19"/>
                <w:cs/>
              </w:rPr>
            </w:pPr>
          </w:p>
        </w:tc>
      </w:tr>
      <w:tr w:rsidR="003E158D" w:rsidRPr="003E158D" w:rsidTr="000C6A9C">
        <w:trPr>
          <w:trHeight w:val="20"/>
        </w:trPr>
        <w:tc>
          <w:tcPr>
            <w:tcW w:w="3600" w:type="dxa"/>
          </w:tcPr>
          <w:p w:rsidR="003E158D" w:rsidRPr="003E158D" w:rsidRDefault="003E158D" w:rsidP="003E158D">
            <w:pPr>
              <w:spacing w:line="240" w:lineRule="exact"/>
              <w:ind w:left="720" w:hanging="531"/>
              <w:jc w:val="both"/>
              <w:rPr>
                <w:rFonts w:cs="Times New Roman"/>
                <w:color w:val="000000"/>
                <w:sz w:val="19"/>
                <w:szCs w:val="19"/>
              </w:rPr>
            </w:pPr>
            <w:r w:rsidRPr="003E158D">
              <w:rPr>
                <w:rFonts w:cs="Times New Roman"/>
                <w:color w:val="000000"/>
                <w:sz w:val="19"/>
                <w:szCs w:val="19"/>
              </w:rPr>
              <w:t xml:space="preserve">Domestic non-marketable equity securities </w:t>
            </w:r>
          </w:p>
        </w:tc>
        <w:tc>
          <w:tcPr>
            <w:tcW w:w="1260" w:type="dxa"/>
            <w:gridSpan w:val="2"/>
            <w:shd w:val="clear" w:color="auto" w:fill="auto"/>
            <w:vAlign w:val="bottom"/>
          </w:tcPr>
          <w:p w:rsidR="003E158D" w:rsidRPr="003E158D" w:rsidRDefault="003E158D" w:rsidP="003E158D">
            <w:pPr>
              <w:tabs>
                <w:tab w:val="decimal" w:pos="993"/>
              </w:tabs>
              <w:spacing w:line="240" w:lineRule="exact"/>
              <w:rPr>
                <w:rFonts w:cs="Times New Roman"/>
                <w:color w:val="000000"/>
                <w:sz w:val="19"/>
                <w:szCs w:val="19"/>
              </w:rPr>
            </w:pPr>
            <w:r w:rsidRPr="003E158D">
              <w:rPr>
                <w:rFonts w:cs="Times New Roman"/>
                <w:color w:val="000000"/>
                <w:sz w:val="19"/>
                <w:szCs w:val="19"/>
              </w:rPr>
              <w:t>28,651</w:t>
            </w:r>
          </w:p>
        </w:tc>
        <w:tc>
          <w:tcPr>
            <w:tcW w:w="90" w:type="dxa"/>
            <w:shd w:val="clear" w:color="auto" w:fill="auto"/>
          </w:tcPr>
          <w:p w:rsidR="003E158D" w:rsidRPr="003E158D" w:rsidRDefault="003E158D" w:rsidP="003E158D">
            <w:pPr>
              <w:tabs>
                <w:tab w:val="decimal" w:pos="819"/>
                <w:tab w:val="decimal" w:pos="1008"/>
              </w:tabs>
              <w:spacing w:line="240" w:lineRule="exact"/>
              <w:jc w:val="thaiDistribute"/>
              <w:rPr>
                <w:rFonts w:cs="Times New Roman"/>
                <w:color w:val="000000"/>
                <w:sz w:val="19"/>
                <w:szCs w:val="19"/>
                <w:cs/>
              </w:rPr>
            </w:pPr>
          </w:p>
        </w:tc>
        <w:tc>
          <w:tcPr>
            <w:tcW w:w="1260" w:type="dxa"/>
            <w:shd w:val="clear" w:color="auto" w:fill="auto"/>
          </w:tcPr>
          <w:p w:rsidR="003E158D" w:rsidRPr="003E158D" w:rsidRDefault="003E158D" w:rsidP="003E158D">
            <w:pPr>
              <w:tabs>
                <w:tab w:val="decimal" w:pos="819"/>
              </w:tabs>
              <w:spacing w:line="240" w:lineRule="exact"/>
              <w:jc w:val="right"/>
              <w:rPr>
                <w:rFonts w:cs="Times New Roman"/>
                <w:color w:val="000000"/>
                <w:sz w:val="19"/>
                <w:szCs w:val="19"/>
                <w:cs/>
              </w:rPr>
            </w:pPr>
          </w:p>
        </w:tc>
        <w:tc>
          <w:tcPr>
            <w:tcW w:w="90" w:type="dxa"/>
          </w:tcPr>
          <w:p w:rsidR="003E158D" w:rsidRPr="003E158D" w:rsidRDefault="003E158D" w:rsidP="003E158D">
            <w:pPr>
              <w:tabs>
                <w:tab w:val="decimal" w:pos="1008"/>
              </w:tabs>
              <w:spacing w:line="240" w:lineRule="exact"/>
              <w:jc w:val="thaiDistribute"/>
              <w:rPr>
                <w:rFonts w:cs="Times New Roman"/>
                <w:color w:val="000000"/>
                <w:sz w:val="19"/>
                <w:szCs w:val="19"/>
                <w:cs/>
              </w:rPr>
            </w:pPr>
          </w:p>
        </w:tc>
        <w:tc>
          <w:tcPr>
            <w:tcW w:w="1260" w:type="dxa"/>
          </w:tcPr>
          <w:p w:rsidR="003E158D" w:rsidRPr="003E158D" w:rsidRDefault="003E158D" w:rsidP="003E158D">
            <w:pPr>
              <w:tabs>
                <w:tab w:val="decimal" w:pos="85"/>
                <w:tab w:val="decimal" w:pos="625"/>
              </w:tabs>
              <w:spacing w:line="240" w:lineRule="exact"/>
              <w:jc w:val="center"/>
              <w:rPr>
                <w:rFonts w:cs="Times New Roman"/>
                <w:color w:val="000000"/>
                <w:sz w:val="19"/>
                <w:szCs w:val="19"/>
              </w:rPr>
            </w:pPr>
            <w:r w:rsidRPr="003E158D">
              <w:rPr>
                <w:rFonts w:cs="Times New Roman"/>
                <w:color w:val="000000"/>
                <w:sz w:val="19"/>
                <w:szCs w:val="19"/>
              </w:rPr>
              <w:t>-</w:t>
            </w:r>
          </w:p>
        </w:tc>
        <w:tc>
          <w:tcPr>
            <w:tcW w:w="90" w:type="dxa"/>
            <w:gridSpan w:val="2"/>
          </w:tcPr>
          <w:p w:rsidR="003E158D" w:rsidRPr="003E158D" w:rsidRDefault="003E158D" w:rsidP="003E158D">
            <w:pPr>
              <w:tabs>
                <w:tab w:val="decimal" w:pos="1008"/>
                <w:tab w:val="decimal" w:pos="1076"/>
              </w:tabs>
              <w:spacing w:line="240" w:lineRule="exact"/>
              <w:jc w:val="thaiDistribute"/>
              <w:rPr>
                <w:rFonts w:cs="Times New Roman"/>
                <w:color w:val="000000"/>
                <w:sz w:val="19"/>
                <w:szCs w:val="19"/>
                <w:cs/>
              </w:rPr>
            </w:pPr>
          </w:p>
        </w:tc>
        <w:tc>
          <w:tcPr>
            <w:tcW w:w="1260" w:type="dxa"/>
          </w:tcPr>
          <w:p w:rsidR="003E158D" w:rsidRPr="003E158D" w:rsidRDefault="003E158D" w:rsidP="003E158D">
            <w:pPr>
              <w:tabs>
                <w:tab w:val="decimal" w:pos="819"/>
              </w:tabs>
              <w:spacing w:line="240" w:lineRule="exact"/>
              <w:jc w:val="right"/>
              <w:rPr>
                <w:rFonts w:cs="Times New Roman"/>
                <w:color w:val="000000"/>
                <w:sz w:val="19"/>
                <w:szCs w:val="19"/>
                <w:cs/>
              </w:rPr>
            </w:pPr>
          </w:p>
        </w:tc>
      </w:tr>
      <w:tr w:rsidR="003E158D" w:rsidRPr="003E158D" w:rsidTr="000C6A9C">
        <w:trPr>
          <w:trHeight w:val="20"/>
        </w:trPr>
        <w:tc>
          <w:tcPr>
            <w:tcW w:w="3600" w:type="dxa"/>
          </w:tcPr>
          <w:p w:rsidR="003E158D" w:rsidRPr="003E158D" w:rsidRDefault="003E158D" w:rsidP="003E158D">
            <w:pPr>
              <w:spacing w:line="240" w:lineRule="exact"/>
              <w:ind w:left="720" w:hanging="531"/>
              <w:jc w:val="both"/>
              <w:rPr>
                <w:rFonts w:cs="Times New Roman"/>
                <w:color w:val="000000"/>
                <w:sz w:val="19"/>
                <w:szCs w:val="19"/>
              </w:rPr>
            </w:pPr>
            <w:r w:rsidRPr="003E158D">
              <w:rPr>
                <w:rFonts w:cs="Times New Roman"/>
                <w:color w:val="000000"/>
                <w:sz w:val="19"/>
                <w:szCs w:val="19"/>
              </w:rPr>
              <w:t>Overseas non-marketable equity securities</w:t>
            </w:r>
          </w:p>
        </w:tc>
        <w:tc>
          <w:tcPr>
            <w:tcW w:w="1260" w:type="dxa"/>
            <w:gridSpan w:val="2"/>
            <w:shd w:val="clear" w:color="auto" w:fill="auto"/>
            <w:vAlign w:val="bottom"/>
          </w:tcPr>
          <w:p w:rsidR="003E158D" w:rsidRPr="003E158D" w:rsidRDefault="003E158D" w:rsidP="003E158D">
            <w:pPr>
              <w:tabs>
                <w:tab w:val="decimal" w:pos="993"/>
              </w:tabs>
              <w:spacing w:line="240" w:lineRule="exact"/>
              <w:rPr>
                <w:rFonts w:cs="Times New Roman"/>
                <w:color w:val="000000"/>
                <w:sz w:val="19"/>
                <w:szCs w:val="19"/>
              </w:rPr>
            </w:pPr>
            <w:r w:rsidRPr="003E158D">
              <w:rPr>
                <w:rFonts w:cs="Times New Roman"/>
                <w:color w:val="000000"/>
                <w:sz w:val="19"/>
                <w:szCs w:val="19"/>
              </w:rPr>
              <w:t>22,616</w:t>
            </w:r>
          </w:p>
        </w:tc>
        <w:tc>
          <w:tcPr>
            <w:tcW w:w="90" w:type="dxa"/>
            <w:shd w:val="clear" w:color="auto" w:fill="auto"/>
          </w:tcPr>
          <w:p w:rsidR="003E158D" w:rsidRPr="003E158D" w:rsidRDefault="003E158D" w:rsidP="003E158D">
            <w:pPr>
              <w:tabs>
                <w:tab w:val="decimal" w:pos="819"/>
                <w:tab w:val="decimal" w:pos="1008"/>
              </w:tabs>
              <w:spacing w:line="240" w:lineRule="exact"/>
              <w:jc w:val="thaiDistribute"/>
              <w:rPr>
                <w:rFonts w:cs="Times New Roman"/>
                <w:color w:val="000000"/>
                <w:sz w:val="19"/>
                <w:szCs w:val="19"/>
                <w:cs/>
              </w:rPr>
            </w:pPr>
          </w:p>
        </w:tc>
        <w:tc>
          <w:tcPr>
            <w:tcW w:w="1260" w:type="dxa"/>
            <w:shd w:val="clear" w:color="auto" w:fill="auto"/>
          </w:tcPr>
          <w:p w:rsidR="003E158D" w:rsidRPr="003E158D" w:rsidRDefault="003E158D" w:rsidP="003E158D">
            <w:pPr>
              <w:tabs>
                <w:tab w:val="decimal" w:pos="819"/>
              </w:tabs>
              <w:spacing w:line="240" w:lineRule="exact"/>
              <w:jc w:val="right"/>
              <w:rPr>
                <w:rFonts w:cs="Times New Roman"/>
                <w:color w:val="000000"/>
                <w:sz w:val="19"/>
                <w:szCs w:val="19"/>
                <w:cs/>
              </w:rPr>
            </w:pPr>
          </w:p>
        </w:tc>
        <w:tc>
          <w:tcPr>
            <w:tcW w:w="90" w:type="dxa"/>
          </w:tcPr>
          <w:p w:rsidR="003E158D" w:rsidRPr="003E158D" w:rsidRDefault="003E158D" w:rsidP="003E158D">
            <w:pPr>
              <w:tabs>
                <w:tab w:val="decimal" w:pos="1008"/>
              </w:tabs>
              <w:spacing w:line="240" w:lineRule="exact"/>
              <w:jc w:val="thaiDistribute"/>
              <w:rPr>
                <w:rFonts w:cs="Times New Roman"/>
                <w:color w:val="000000"/>
                <w:sz w:val="19"/>
                <w:szCs w:val="19"/>
                <w:cs/>
              </w:rPr>
            </w:pPr>
          </w:p>
        </w:tc>
        <w:tc>
          <w:tcPr>
            <w:tcW w:w="1260" w:type="dxa"/>
          </w:tcPr>
          <w:p w:rsidR="003E158D" w:rsidRPr="003E158D" w:rsidRDefault="003E158D" w:rsidP="003E158D">
            <w:pPr>
              <w:tabs>
                <w:tab w:val="decimal" w:pos="85"/>
                <w:tab w:val="decimal" w:pos="625"/>
              </w:tabs>
              <w:spacing w:line="240" w:lineRule="exact"/>
              <w:jc w:val="center"/>
              <w:rPr>
                <w:rFonts w:cs="Times New Roman"/>
                <w:color w:val="000000"/>
                <w:sz w:val="19"/>
                <w:szCs w:val="19"/>
              </w:rPr>
            </w:pPr>
            <w:r w:rsidRPr="003E158D">
              <w:rPr>
                <w:rFonts w:cs="Times New Roman"/>
                <w:color w:val="000000"/>
                <w:sz w:val="19"/>
                <w:szCs w:val="19"/>
              </w:rPr>
              <w:t>-</w:t>
            </w:r>
          </w:p>
        </w:tc>
        <w:tc>
          <w:tcPr>
            <w:tcW w:w="90" w:type="dxa"/>
            <w:gridSpan w:val="2"/>
          </w:tcPr>
          <w:p w:rsidR="003E158D" w:rsidRPr="003E158D" w:rsidRDefault="003E158D" w:rsidP="003E158D">
            <w:pPr>
              <w:tabs>
                <w:tab w:val="decimal" w:pos="1008"/>
                <w:tab w:val="decimal" w:pos="1076"/>
              </w:tabs>
              <w:spacing w:line="240" w:lineRule="exact"/>
              <w:jc w:val="thaiDistribute"/>
              <w:rPr>
                <w:rFonts w:cs="Times New Roman"/>
                <w:color w:val="000000"/>
                <w:sz w:val="19"/>
                <w:szCs w:val="19"/>
                <w:cs/>
              </w:rPr>
            </w:pPr>
          </w:p>
        </w:tc>
        <w:tc>
          <w:tcPr>
            <w:tcW w:w="1260" w:type="dxa"/>
          </w:tcPr>
          <w:p w:rsidR="003E158D" w:rsidRPr="003E158D" w:rsidRDefault="003E158D" w:rsidP="003E158D">
            <w:pPr>
              <w:tabs>
                <w:tab w:val="decimal" w:pos="819"/>
              </w:tabs>
              <w:spacing w:line="240" w:lineRule="exact"/>
              <w:jc w:val="right"/>
              <w:rPr>
                <w:rFonts w:cs="Times New Roman"/>
                <w:color w:val="000000"/>
                <w:sz w:val="19"/>
                <w:szCs w:val="19"/>
                <w:cs/>
              </w:rPr>
            </w:pPr>
          </w:p>
        </w:tc>
      </w:tr>
      <w:tr w:rsidR="003E158D" w:rsidRPr="003E158D" w:rsidTr="000C6A9C">
        <w:trPr>
          <w:trHeight w:val="20"/>
        </w:trPr>
        <w:tc>
          <w:tcPr>
            <w:tcW w:w="3600" w:type="dxa"/>
          </w:tcPr>
          <w:p w:rsidR="003E158D" w:rsidRPr="003E158D" w:rsidRDefault="003E158D" w:rsidP="003E158D">
            <w:pPr>
              <w:spacing w:line="240" w:lineRule="exact"/>
              <w:ind w:left="720" w:hanging="531"/>
              <w:jc w:val="both"/>
              <w:rPr>
                <w:rFonts w:cs="Times New Roman"/>
                <w:color w:val="000000"/>
                <w:sz w:val="19"/>
                <w:szCs w:val="19"/>
              </w:rPr>
            </w:pPr>
            <w:r w:rsidRPr="003E158D">
              <w:rPr>
                <w:rFonts w:cs="Times New Roman"/>
                <w:color w:val="000000"/>
                <w:sz w:val="19"/>
                <w:szCs w:val="19"/>
              </w:rPr>
              <w:t xml:space="preserve">Long-term investment in </w:t>
            </w:r>
            <w:r w:rsidR="00114D75">
              <w:rPr>
                <w:rFonts w:cs="Times New Roman"/>
                <w:color w:val="000000"/>
                <w:sz w:val="19"/>
                <w:szCs w:val="19"/>
              </w:rPr>
              <w:t xml:space="preserve">a </w:t>
            </w:r>
            <w:r w:rsidRPr="003E158D">
              <w:rPr>
                <w:rFonts w:cs="Times New Roman"/>
                <w:color w:val="000000"/>
                <w:sz w:val="19"/>
                <w:szCs w:val="19"/>
              </w:rPr>
              <w:t>related party</w:t>
            </w:r>
          </w:p>
        </w:tc>
        <w:tc>
          <w:tcPr>
            <w:tcW w:w="1260" w:type="dxa"/>
            <w:gridSpan w:val="2"/>
            <w:tcBorders>
              <w:bottom w:val="single" w:sz="4" w:space="0" w:color="auto"/>
            </w:tcBorders>
            <w:shd w:val="clear" w:color="auto" w:fill="auto"/>
            <w:vAlign w:val="bottom"/>
          </w:tcPr>
          <w:p w:rsidR="003E158D" w:rsidRPr="003E158D" w:rsidRDefault="003E158D" w:rsidP="003E158D">
            <w:pPr>
              <w:tabs>
                <w:tab w:val="decimal" w:pos="993"/>
              </w:tabs>
              <w:spacing w:line="240" w:lineRule="exact"/>
              <w:rPr>
                <w:rFonts w:cs="Times New Roman"/>
                <w:color w:val="000000"/>
                <w:sz w:val="19"/>
                <w:szCs w:val="19"/>
              </w:rPr>
            </w:pPr>
            <w:r w:rsidRPr="003E158D">
              <w:rPr>
                <w:rFonts w:cs="Times New Roman"/>
                <w:color w:val="000000"/>
                <w:sz w:val="19"/>
                <w:szCs w:val="19"/>
              </w:rPr>
              <w:t>18,954</w:t>
            </w:r>
          </w:p>
        </w:tc>
        <w:tc>
          <w:tcPr>
            <w:tcW w:w="90" w:type="dxa"/>
            <w:shd w:val="clear" w:color="auto" w:fill="auto"/>
          </w:tcPr>
          <w:p w:rsidR="003E158D" w:rsidRPr="003E158D" w:rsidRDefault="003E158D" w:rsidP="003E158D">
            <w:pPr>
              <w:tabs>
                <w:tab w:val="decimal" w:pos="819"/>
                <w:tab w:val="decimal" w:pos="1008"/>
              </w:tabs>
              <w:spacing w:line="240" w:lineRule="exact"/>
              <w:jc w:val="thaiDistribute"/>
              <w:rPr>
                <w:rFonts w:cs="Times New Roman"/>
                <w:color w:val="000000"/>
                <w:sz w:val="19"/>
                <w:szCs w:val="19"/>
                <w:cs/>
              </w:rPr>
            </w:pPr>
          </w:p>
        </w:tc>
        <w:tc>
          <w:tcPr>
            <w:tcW w:w="1260" w:type="dxa"/>
            <w:shd w:val="clear" w:color="auto" w:fill="auto"/>
          </w:tcPr>
          <w:p w:rsidR="003E158D" w:rsidRPr="003E158D" w:rsidRDefault="003E158D" w:rsidP="003E158D">
            <w:pPr>
              <w:tabs>
                <w:tab w:val="decimal" w:pos="819"/>
              </w:tabs>
              <w:spacing w:line="240" w:lineRule="exact"/>
              <w:jc w:val="right"/>
              <w:rPr>
                <w:rFonts w:cs="Times New Roman"/>
                <w:color w:val="000000"/>
                <w:sz w:val="19"/>
                <w:szCs w:val="19"/>
                <w:cs/>
              </w:rPr>
            </w:pPr>
          </w:p>
        </w:tc>
        <w:tc>
          <w:tcPr>
            <w:tcW w:w="90" w:type="dxa"/>
          </w:tcPr>
          <w:p w:rsidR="003E158D" w:rsidRPr="003E158D" w:rsidRDefault="003E158D" w:rsidP="003E158D">
            <w:pPr>
              <w:tabs>
                <w:tab w:val="decimal" w:pos="1008"/>
              </w:tabs>
              <w:spacing w:line="240" w:lineRule="exact"/>
              <w:jc w:val="thaiDistribute"/>
              <w:rPr>
                <w:rFonts w:cs="Times New Roman"/>
                <w:color w:val="000000"/>
                <w:sz w:val="19"/>
                <w:szCs w:val="19"/>
                <w:cs/>
              </w:rPr>
            </w:pPr>
          </w:p>
        </w:tc>
        <w:tc>
          <w:tcPr>
            <w:tcW w:w="1260" w:type="dxa"/>
            <w:tcBorders>
              <w:bottom w:val="single" w:sz="4" w:space="0" w:color="auto"/>
            </w:tcBorders>
          </w:tcPr>
          <w:p w:rsidR="003E158D" w:rsidRPr="003E158D" w:rsidRDefault="003E158D" w:rsidP="003E158D">
            <w:pPr>
              <w:tabs>
                <w:tab w:val="decimal" w:pos="85"/>
                <w:tab w:val="decimal" w:pos="625"/>
              </w:tabs>
              <w:spacing w:line="240" w:lineRule="exact"/>
              <w:jc w:val="center"/>
              <w:rPr>
                <w:rFonts w:cs="Times New Roman"/>
                <w:color w:val="000000"/>
                <w:sz w:val="19"/>
                <w:szCs w:val="19"/>
              </w:rPr>
            </w:pPr>
            <w:r w:rsidRPr="003E158D">
              <w:rPr>
                <w:rFonts w:cs="Times New Roman"/>
                <w:color w:val="000000"/>
                <w:sz w:val="19"/>
                <w:szCs w:val="19"/>
              </w:rPr>
              <w:t>-</w:t>
            </w:r>
          </w:p>
        </w:tc>
        <w:tc>
          <w:tcPr>
            <w:tcW w:w="90" w:type="dxa"/>
            <w:gridSpan w:val="2"/>
          </w:tcPr>
          <w:p w:rsidR="003E158D" w:rsidRPr="003E158D" w:rsidRDefault="003E158D" w:rsidP="003E158D">
            <w:pPr>
              <w:tabs>
                <w:tab w:val="decimal" w:pos="1008"/>
                <w:tab w:val="decimal" w:pos="1076"/>
              </w:tabs>
              <w:spacing w:line="240" w:lineRule="exact"/>
              <w:jc w:val="thaiDistribute"/>
              <w:rPr>
                <w:rFonts w:cs="Times New Roman"/>
                <w:color w:val="000000"/>
                <w:sz w:val="19"/>
                <w:szCs w:val="19"/>
                <w:cs/>
              </w:rPr>
            </w:pPr>
          </w:p>
        </w:tc>
        <w:tc>
          <w:tcPr>
            <w:tcW w:w="1260" w:type="dxa"/>
          </w:tcPr>
          <w:p w:rsidR="003E158D" w:rsidRPr="003E158D" w:rsidRDefault="003E158D" w:rsidP="003E158D">
            <w:pPr>
              <w:tabs>
                <w:tab w:val="decimal" w:pos="819"/>
              </w:tabs>
              <w:spacing w:line="240" w:lineRule="exact"/>
              <w:jc w:val="right"/>
              <w:rPr>
                <w:rFonts w:cs="Times New Roman"/>
                <w:color w:val="000000"/>
                <w:sz w:val="19"/>
                <w:szCs w:val="19"/>
                <w:cs/>
              </w:rPr>
            </w:pPr>
          </w:p>
        </w:tc>
      </w:tr>
      <w:tr w:rsidR="003E158D" w:rsidRPr="003E158D" w:rsidTr="000C6A9C">
        <w:trPr>
          <w:trHeight w:val="20"/>
        </w:trPr>
        <w:tc>
          <w:tcPr>
            <w:tcW w:w="3600" w:type="dxa"/>
          </w:tcPr>
          <w:p w:rsidR="003E158D" w:rsidRPr="003E158D" w:rsidRDefault="003E158D" w:rsidP="003E158D">
            <w:pPr>
              <w:spacing w:line="240" w:lineRule="exact"/>
              <w:ind w:left="720" w:hanging="531"/>
              <w:jc w:val="both"/>
              <w:rPr>
                <w:rFonts w:cs="Times New Roman"/>
                <w:color w:val="000000"/>
                <w:sz w:val="19"/>
                <w:szCs w:val="19"/>
              </w:rPr>
            </w:pPr>
            <w:r w:rsidRPr="003E158D">
              <w:rPr>
                <w:rFonts w:cs="Times New Roman"/>
                <w:color w:val="000000"/>
                <w:sz w:val="19"/>
                <w:szCs w:val="19"/>
              </w:rPr>
              <w:t>Total</w:t>
            </w:r>
          </w:p>
        </w:tc>
        <w:tc>
          <w:tcPr>
            <w:tcW w:w="1260" w:type="dxa"/>
            <w:gridSpan w:val="2"/>
            <w:tcBorders>
              <w:top w:val="single" w:sz="4" w:space="0" w:color="auto"/>
            </w:tcBorders>
            <w:shd w:val="clear" w:color="auto" w:fill="auto"/>
            <w:vAlign w:val="bottom"/>
          </w:tcPr>
          <w:p w:rsidR="003E158D" w:rsidRPr="003E158D" w:rsidRDefault="003E158D" w:rsidP="003E158D">
            <w:pPr>
              <w:tabs>
                <w:tab w:val="decimal" w:pos="993"/>
              </w:tabs>
              <w:spacing w:line="240" w:lineRule="exact"/>
              <w:rPr>
                <w:rFonts w:cs="Times New Roman"/>
                <w:color w:val="000000"/>
                <w:sz w:val="19"/>
                <w:szCs w:val="19"/>
              </w:rPr>
            </w:pPr>
            <w:r w:rsidRPr="003E158D">
              <w:rPr>
                <w:rFonts w:cs="Times New Roman"/>
                <w:color w:val="000000"/>
                <w:sz w:val="19"/>
                <w:szCs w:val="19"/>
              </w:rPr>
              <w:t>70,221</w:t>
            </w:r>
          </w:p>
        </w:tc>
        <w:tc>
          <w:tcPr>
            <w:tcW w:w="90" w:type="dxa"/>
            <w:shd w:val="clear" w:color="auto" w:fill="auto"/>
          </w:tcPr>
          <w:p w:rsidR="003E158D" w:rsidRPr="003E158D" w:rsidRDefault="003E158D" w:rsidP="003E158D">
            <w:pPr>
              <w:tabs>
                <w:tab w:val="decimal" w:pos="819"/>
                <w:tab w:val="decimal" w:pos="1008"/>
              </w:tabs>
              <w:spacing w:line="240" w:lineRule="exact"/>
              <w:jc w:val="thaiDistribute"/>
              <w:rPr>
                <w:rFonts w:cs="Times New Roman"/>
                <w:color w:val="000000"/>
                <w:sz w:val="19"/>
                <w:szCs w:val="19"/>
                <w:cs/>
              </w:rPr>
            </w:pPr>
          </w:p>
        </w:tc>
        <w:tc>
          <w:tcPr>
            <w:tcW w:w="1260" w:type="dxa"/>
            <w:shd w:val="clear" w:color="auto" w:fill="auto"/>
          </w:tcPr>
          <w:p w:rsidR="003E158D" w:rsidRPr="003E158D" w:rsidRDefault="003E158D" w:rsidP="003E158D">
            <w:pPr>
              <w:tabs>
                <w:tab w:val="decimal" w:pos="819"/>
              </w:tabs>
              <w:spacing w:line="240" w:lineRule="exact"/>
              <w:jc w:val="right"/>
              <w:rPr>
                <w:rFonts w:cs="Times New Roman"/>
                <w:color w:val="000000"/>
                <w:sz w:val="19"/>
                <w:szCs w:val="19"/>
                <w:cs/>
              </w:rPr>
            </w:pPr>
          </w:p>
        </w:tc>
        <w:tc>
          <w:tcPr>
            <w:tcW w:w="90" w:type="dxa"/>
          </w:tcPr>
          <w:p w:rsidR="003E158D" w:rsidRPr="003E158D" w:rsidRDefault="003E158D" w:rsidP="003E158D">
            <w:pPr>
              <w:tabs>
                <w:tab w:val="decimal" w:pos="1008"/>
              </w:tabs>
              <w:spacing w:line="240" w:lineRule="exact"/>
              <w:jc w:val="thaiDistribute"/>
              <w:rPr>
                <w:rFonts w:cs="Times New Roman"/>
                <w:color w:val="000000"/>
                <w:sz w:val="19"/>
                <w:szCs w:val="19"/>
                <w:cs/>
              </w:rPr>
            </w:pPr>
          </w:p>
        </w:tc>
        <w:tc>
          <w:tcPr>
            <w:tcW w:w="1260" w:type="dxa"/>
            <w:tcBorders>
              <w:top w:val="single" w:sz="4" w:space="0" w:color="auto"/>
            </w:tcBorders>
          </w:tcPr>
          <w:p w:rsidR="003E158D" w:rsidRPr="003E158D" w:rsidRDefault="003E158D" w:rsidP="003E158D">
            <w:pPr>
              <w:tabs>
                <w:tab w:val="decimal" w:pos="85"/>
                <w:tab w:val="decimal" w:pos="625"/>
              </w:tabs>
              <w:spacing w:line="240" w:lineRule="exact"/>
              <w:jc w:val="center"/>
              <w:rPr>
                <w:rFonts w:cs="Times New Roman"/>
                <w:color w:val="000000"/>
                <w:sz w:val="19"/>
                <w:szCs w:val="19"/>
              </w:rPr>
            </w:pPr>
            <w:r w:rsidRPr="003E158D">
              <w:rPr>
                <w:rFonts w:cs="Times New Roman"/>
                <w:color w:val="000000"/>
                <w:sz w:val="19"/>
                <w:szCs w:val="19"/>
              </w:rPr>
              <w:t>-</w:t>
            </w:r>
          </w:p>
        </w:tc>
        <w:tc>
          <w:tcPr>
            <w:tcW w:w="90" w:type="dxa"/>
            <w:gridSpan w:val="2"/>
          </w:tcPr>
          <w:p w:rsidR="003E158D" w:rsidRPr="003E158D" w:rsidRDefault="003E158D" w:rsidP="003E158D">
            <w:pPr>
              <w:tabs>
                <w:tab w:val="decimal" w:pos="85"/>
                <w:tab w:val="decimal" w:pos="625"/>
              </w:tabs>
              <w:spacing w:line="240" w:lineRule="exact"/>
              <w:jc w:val="center"/>
              <w:rPr>
                <w:rFonts w:cs="Times New Roman"/>
                <w:color w:val="000000"/>
                <w:sz w:val="19"/>
                <w:szCs w:val="19"/>
              </w:rPr>
            </w:pPr>
          </w:p>
        </w:tc>
        <w:tc>
          <w:tcPr>
            <w:tcW w:w="1260" w:type="dxa"/>
          </w:tcPr>
          <w:p w:rsidR="003E158D" w:rsidRPr="003E158D" w:rsidRDefault="003E158D" w:rsidP="003E158D">
            <w:pPr>
              <w:tabs>
                <w:tab w:val="decimal" w:pos="819"/>
              </w:tabs>
              <w:spacing w:line="240" w:lineRule="exact"/>
              <w:jc w:val="right"/>
              <w:rPr>
                <w:rFonts w:cs="Times New Roman"/>
                <w:color w:val="000000"/>
                <w:sz w:val="19"/>
                <w:szCs w:val="19"/>
                <w:cs/>
              </w:rPr>
            </w:pPr>
          </w:p>
        </w:tc>
      </w:tr>
      <w:tr w:rsidR="003E158D" w:rsidRPr="003E158D" w:rsidTr="000C6A9C">
        <w:trPr>
          <w:trHeight w:val="20"/>
        </w:trPr>
        <w:tc>
          <w:tcPr>
            <w:tcW w:w="3600" w:type="dxa"/>
          </w:tcPr>
          <w:p w:rsidR="003E158D" w:rsidRPr="003E158D" w:rsidRDefault="003E158D" w:rsidP="003E158D">
            <w:pPr>
              <w:spacing w:line="240" w:lineRule="exact"/>
              <w:ind w:left="621" w:hanging="432"/>
              <w:jc w:val="both"/>
              <w:rPr>
                <w:rFonts w:cs="Times New Roman"/>
                <w:color w:val="000000"/>
                <w:sz w:val="19"/>
                <w:szCs w:val="19"/>
              </w:rPr>
            </w:pPr>
            <w:r w:rsidRPr="003E158D">
              <w:rPr>
                <w:rFonts w:cs="Times New Roman"/>
                <w:color w:val="000000"/>
                <w:sz w:val="19"/>
                <w:szCs w:val="19"/>
                <w:u w:val="single"/>
              </w:rPr>
              <w:t>Less</w:t>
            </w:r>
            <w:r w:rsidRPr="003E158D">
              <w:rPr>
                <w:rFonts w:cs="Times New Roman"/>
                <w:color w:val="000000"/>
                <w:sz w:val="19"/>
                <w:szCs w:val="19"/>
              </w:rPr>
              <w:t xml:space="preserve"> </w:t>
            </w:r>
            <w:r w:rsidRPr="003E158D">
              <w:rPr>
                <w:rFonts w:cs="Times New Roman"/>
                <w:color w:val="000000"/>
                <w:sz w:val="19"/>
                <w:szCs w:val="19"/>
              </w:rPr>
              <w:tab/>
              <w:t>Allowance for impairment</w:t>
            </w:r>
          </w:p>
        </w:tc>
        <w:tc>
          <w:tcPr>
            <w:tcW w:w="1260" w:type="dxa"/>
            <w:gridSpan w:val="2"/>
            <w:tcBorders>
              <w:bottom w:val="single" w:sz="4" w:space="0" w:color="auto"/>
            </w:tcBorders>
            <w:shd w:val="clear" w:color="auto" w:fill="auto"/>
            <w:vAlign w:val="bottom"/>
          </w:tcPr>
          <w:p w:rsidR="003E158D" w:rsidRPr="003E158D" w:rsidRDefault="003E158D" w:rsidP="003E158D">
            <w:pPr>
              <w:tabs>
                <w:tab w:val="decimal" w:pos="993"/>
              </w:tabs>
              <w:spacing w:line="240" w:lineRule="exact"/>
              <w:rPr>
                <w:rFonts w:cs="Times New Roman"/>
                <w:color w:val="000000"/>
                <w:sz w:val="19"/>
                <w:szCs w:val="19"/>
              </w:rPr>
            </w:pPr>
            <w:r w:rsidRPr="003E158D">
              <w:rPr>
                <w:rFonts w:cs="Times New Roman"/>
                <w:color w:val="000000"/>
                <w:sz w:val="19"/>
                <w:szCs w:val="19"/>
              </w:rPr>
              <w:t>(41,498)</w:t>
            </w:r>
          </w:p>
        </w:tc>
        <w:tc>
          <w:tcPr>
            <w:tcW w:w="90" w:type="dxa"/>
            <w:shd w:val="clear" w:color="auto" w:fill="auto"/>
          </w:tcPr>
          <w:p w:rsidR="003E158D" w:rsidRPr="003E158D" w:rsidRDefault="003E158D" w:rsidP="003E158D">
            <w:pPr>
              <w:tabs>
                <w:tab w:val="decimal" w:pos="819"/>
                <w:tab w:val="decimal" w:pos="851"/>
              </w:tabs>
              <w:spacing w:line="240" w:lineRule="exact"/>
              <w:jc w:val="thaiDistribute"/>
              <w:rPr>
                <w:rFonts w:cs="Times New Roman"/>
                <w:color w:val="000000"/>
                <w:sz w:val="19"/>
                <w:szCs w:val="19"/>
                <w:cs/>
              </w:rPr>
            </w:pPr>
          </w:p>
        </w:tc>
        <w:tc>
          <w:tcPr>
            <w:tcW w:w="1260" w:type="dxa"/>
            <w:shd w:val="clear" w:color="auto" w:fill="auto"/>
            <w:vAlign w:val="bottom"/>
          </w:tcPr>
          <w:p w:rsidR="003E158D" w:rsidRPr="003E158D" w:rsidRDefault="003E158D" w:rsidP="003E158D">
            <w:pPr>
              <w:tabs>
                <w:tab w:val="decimal" w:pos="819"/>
              </w:tabs>
              <w:spacing w:line="240" w:lineRule="exact"/>
              <w:jc w:val="right"/>
              <w:rPr>
                <w:rFonts w:cs="Times New Roman"/>
                <w:color w:val="000000"/>
                <w:sz w:val="19"/>
                <w:szCs w:val="19"/>
                <w:cs/>
              </w:rPr>
            </w:pPr>
          </w:p>
        </w:tc>
        <w:tc>
          <w:tcPr>
            <w:tcW w:w="90" w:type="dxa"/>
          </w:tcPr>
          <w:p w:rsidR="003E158D" w:rsidRPr="003E158D" w:rsidRDefault="003E158D" w:rsidP="003E158D">
            <w:pPr>
              <w:tabs>
                <w:tab w:val="decimal" w:pos="851"/>
              </w:tabs>
              <w:spacing w:line="240" w:lineRule="exact"/>
              <w:rPr>
                <w:rFonts w:cs="Times New Roman"/>
                <w:color w:val="000000"/>
                <w:sz w:val="19"/>
                <w:szCs w:val="19"/>
                <w:cs/>
              </w:rPr>
            </w:pPr>
          </w:p>
        </w:tc>
        <w:tc>
          <w:tcPr>
            <w:tcW w:w="1260" w:type="dxa"/>
            <w:tcBorders>
              <w:bottom w:val="single" w:sz="4" w:space="0" w:color="auto"/>
            </w:tcBorders>
          </w:tcPr>
          <w:p w:rsidR="003E158D" w:rsidRPr="003E158D" w:rsidRDefault="003E158D" w:rsidP="003E158D">
            <w:pPr>
              <w:tabs>
                <w:tab w:val="decimal" w:pos="85"/>
                <w:tab w:val="decimal" w:pos="625"/>
              </w:tabs>
              <w:spacing w:line="240" w:lineRule="exact"/>
              <w:jc w:val="center"/>
              <w:rPr>
                <w:rFonts w:cs="Times New Roman"/>
                <w:color w:val="000000"/>
                <w:sz w:val="19"/>
                <w:szCs w:val="19"/>
              </w:rPr>
            </w:pPr>
            <w:r w:rsidRPr="003E158D">
              <w:rPr>
                <w:rFonts w:cs="Times New Roman"/>
                <w:color w:val="000000"/>
                <w:sz w:val="19"/>
                <w:szCs w:val="19"/>
              </w:rPr>
              <w:t>-</w:t>
            </w:r>
          </w:p>
        </w:tc>
        <w:tc>
          <w:tcPr>
            <w:tcW w:w="90" w:type="dxa"/>
            <w:gridSpan w:val="2"/>
          </w:tcPr>
          <w:p w:rsidR="003E158D" w:rsidRPr="003E158D" w:rsidRDefault="003E158D" w:rsidP="003E158D">
            <w:pPr>
              <w:tabs>
                <w:tab w:val="decimal" w:pos="85"/>
                <w:tab w:val="decimal" w:pos="625"/>
              </w:tabs>
              <w:spacing w:line="240" w:lineRule="exact"/>
              <w:jc w:val="center"/>
              <w:rPr>
                <w:rFonts w:cs="Times New Roman"/>
                <w:color w:val="000000"/>
                <w:sz w:val="19"/>
                <w:szCs w:val="19"/>
              </w:rPr>
            </w:pPr>
          </w:p>
        </w:tc>
        <w:tc>
          <w:tcPr>
            <w:tcW w:w="1260" w:type="dxa"/>
            <w:vAlign w:val="bottom"/>
          </w:tcPr>
          <w:p w:rsidR="003E158D" w:rsidRPr="003E158D" w:rsidRDefault="003E158D" w:rsidP="003E158D">
            <w:pPr>
              <w:tabs>
                <w:tab w:val="decimal" w:pos="819"/>
              </w:tabs>
              <w:spacing w:line="240" w:lineRule="exact"/>
              <w:jc w:val="right"/>
              <w:rPr>
                <w:rFonts w:cs="Times New Roman"/>
                <w:color w:val="000000"/>
                <w:sz w:val="19"/>
                <w:szCs w:val="19"/>
                <w:cs/>
              </w:rPr>
            </w:pPr>
          </w:p>
        </w:tc>
      </w:tr>
      <w:tr w:rsidR="003E158D" w:rsidRPr="003E158D" w:rsidTr="000C6A9C">
        <w:trPr>
          <w:trHeight w:val="20"/>
        </w:trPr>
        <w:tc>
          <w:tcPr>
            <w:tcW w:w="3600" w:type="dxa"/>
          </w:tcPr>
          <w:p w:rsidR="003E158D" w:rsidRPr="003E158D" w:rsidRDefault="003E158D" w:rsidP="003E158D">
            <w:pPr>
              <w:spacing w:line="240" w:lineRule="exact"/>
              <w:ind w:left="720" w:hanging="531"/>
              <w:jc w:val="both"/>
              <w:rPr>
                <w:rFonts w:cs="Times New Roman"/>
                <w:color w:val="000000"/>
                <w:sz w:val="19"/>
                <w:szCs w:val="19"/>
              </w:rPr>
            </w:pPr>
            <w:r w:rsidRPr="003E158D">
              <w:rPr>
                <w:rFonts w:cs="Times New Roman"/>
                <w:color w:val="000000"/>
                <w:sz w:val="19"/>
                <w:szCs w:val="19"/>
              </w:rPr>
              <w:t>Total general investments</w:t>
            </w:r>
          </w:p>
        </w:tc>
        <w:tc>
          <w:tcPr>
            <w:tcW w:w="1260" w:type="dxa"/>
            <w:gridSpan w:val="2"/>
            <w:tcBorders>
              <w:top w:val="single" w:sz="4" w:space="0" w:color="auto"/>
              <w:bottom w:val="single" w:sz="4" w:space="0" w:color="auto"/>
            </w:tcBorders>
            <w:shd w:val="clear" w:color="auto" w:fill="auto"/>
            <w:vAlign w:val="bottom"/>
          </w:tcPr>
          <w:p w:rsidR="003E158D" w:rsidRPr="003E158D" w:rsidRDefault="003E158D" w:rsidP="003E158D">
            <w:pPr>
              <w:tabs>
                <w:tab w:val="decimal" w:pos="993"/>
              </w:tabs>
              <w:spacing w:line="240" w:lineRule="exact"/>
              <w:rPr>
                <w:rFonts w:cs="Times New Roman"/>
                <w:color w:val="000000"/>
                <w:sz w:val="19"/>
                <w:szCs w:val="19"/>
              </w:rPr>
            </w:pPr>
            <w:r w:rsidRPr="003E158D">
              <w:rPr>
                <w:rFonts w:cs="Times New Roman"/>
                <w:color w:val="000000"/>
                <w:sz w:val="19"/>
                <w:szCs w:val="19"/>
              </w:rPr>
              <w:t>28,723</w:t>
            </w:r>
          </w:p>
        </w:tc>
        <w:tc>
          <w:tcPr>
            <w:tcW w:w="90" w:type="dxa"/>
            <w:shd w:val="clear" w:color="auto" w:fill="auto"/>
          </w:tcPr>
          <w:p w:rsidR="003E158D" w:rsidRPr="003E158D" w:rsidRDefault="003E158D" w:rsidP="003E158D">
            <w:pPr>
              <w:tabs>
                <w:tab w:val="decimal" w:pos="819"/>
                <w:tab w:val="decimal" w:pos="1008"/>
              </w:tabs>
              <w:spacing w:line="240" w:lineRule="exact"/>
              <w:jc w:val="thaiDistribute"/>
              <w:rPr>
                <w:rFonts w:cs="Times New Roman"/>
                <w:color w:val="000000"/>
                <w:sz w:val="19"/>
                <w:szCs w:val="19"/>
                <w:cs/>
              </w:rPr>
            </w:pPr>
          </w:p>
        </w:tc>
        <w:tc>
          <w:tcPr>
            <w:tcW w:w="1260" w:type="dxa"/>
            <w:shd w:val="clear" w:color="auto" w:fill="auto"/>
          </w:tcPr>
          <w:p w:rsidR="003E158D" w:rsidRPr="003E158D" w:rsidRDefault="003E158D" w:rsidP="003E158D">
            <w:pPr>
              <w:tabs>
                <w:tab w:val="decimal" w:pos="819"/>
              </w:tabs>
              <w:spacing w:line="240" w:lineRule="exact"/>
              <w:jc w:val="right"/>
              <w:rPr>
                <w:rFonts w:cs="Times New Roman"/>
                <w:color w:val="000000"/>
                <w:sz w:val="19"/>
                <w:szCs w:val="19"/>
                <w:cs/>
              </w:rPr>
            </w:pPr>
          </w:p>
        </w:tc>
        <w:tc>
          <w:tcPr>
            <w:tcW w:w="90" w:type="dxa"/>
          </w:tcPr>
          <w:p w:rsidR="003E158D" w:rsidRPr="003E158D" w:rsidRDefault="003E158D" w:rsidP="003E158D">
            <w:pPr>
              <w:tabs>
                <w:tab w:val="decimal" w:pos="1008"/>
              </w:tabs>
              <w:spacing w:line="240" w:lineRule="exact"/>
              <w:jc w:val="thaiDistribute"/>
              <w:rPr>
                <w:rFonts w:cs="Times New Roman"/>
                <w:color w:val="000000"/>
                <w:sz w:val="19"/>
                <w:szCs w:val="19"/>
                <w:cs/>
              </w:rPr>
            </w:pPr>
          </w:p>
        </w:tc>
        <w:tc>
          <w:tcPr>
            <w:tcW w:w="1278" w:type="dxa"/>
            <w:gridSpan w:val="2"/>
            <w:tcBorders>
              <w:top w:val="single" w:sz="4" w:space="0" w:color="auto"/>
              <w:bottom w:val="single" w:sz="4" w:space="0" w:color="auto"/>
            </w:tcBorders>
          </w:tcPr>
          <w:p w:rsidR="003E158D" w:rsidRPr="003E158D" w:rsidRDefault="003E158D" w:rsidP="003E158D">
            <w:pPr>
              <w:tabs>
                <w:tab w:val="decimal" w:pos="85"/>
                <w:tab w:val="decimal" w:pos="625"/>
              </w:tabs>
              <w:spacing w:line="240" w:lineRule="exact"/>
              <w:jc w:val="center"/>
              <w:rPr>
                <w:rFonts w:cs="Times New Roman"/>
                <w:color w:val="000000"/>
                <w:sz w:val="19"/>
                <w:szCs w:val="19"/>
              </w:rPr>
            </w:pPr>
            <w:r w:rsidRPr="003E158D">
              <w:rPr>
                <w:rFonts w:cs="Times New Roman"/>
                <w:color w:val="000000"/>
                <w:sz w:val="19"/>
                <w:szCs w:val="19"/>
              </w:rPr>
              <w:t>-</w:t>
            </w:r>
          </w:p>
        </w:tc>
        <w:tc>
          <w:tcPr>
            <w:tcW w:w="72" w:type="dxa"/>
          </w:tcPr>
          <w:p w:rsidR="003E158D" w:rsidRPr="003E158D" w:rsidRDefault="003E158D" w:rsidP="003E158D">
            <w:pPr>
              <w:tabs>
                <w:tab w:val="decimal" w:pos="85"/>
                <w:tab w:val="decimal" w:pos="625"/>
              </w:tabs>
              <w:spacing w:line="240" w:lineRule="exact"/>
              <w:jc w:val="center"/>
              <w:rPr>
                <w:rFonts w:cs="Times New Roman"/>
                <w:color w:val="000000"/>
                <w:sz w:val="19"/>
                <w:szCs w:val="19"/>
              </w:rPr>
            </w:pPr>
          </w:p>
        </w:tc>
        <w:tc>
          <w:tcPr>
            <w:tcW w:w="1260" w:type="dxa"/>
          </w:tcPr>
          <w:p w:rsidR="003E158D" w:rsidRPr="003E158D" w:rsidRDefault="003E158D" w:rsidP="003E158D">
            <w:pPr>
              <w:tabs>
                <w:tab w:val="decimal" w:pos="819"/>
              </w:tabs>
              <w:spacing w:line="240" w:lineRule="exact"/>
              <w:jc w:val="right"/>
              <w:rPr>
                <w:rFonts w:cs="Times New Roman"/>
                <w:color w:val="000000"/>
                <w:sz w:val="19"/>
                <w:szCs w:val="19"/>
                <w:cs/>
              </w:rPr>
            </w:pPr>
          </w:p>
        </w:tc>
      </w:tr>
      <w:tr w:rsidR="003E158D" w:rsidRPr="003E158D" w:rsidTr="003E158D">
        <w:trPr>
          <w:trHeight w:val="70"/>
        </w:trPr>
        <w:tc>
          <w:tcPr>
            <w:tcW w:w="3600" w:type="dxa"/>
          </w:tcPr>
          <w:p w:rsidR="003E158D" w:rsidRPr="003E158D" w:rsidRDefault="003E158D" w:rsidP="003E158D">
            <w:pPr>
              <w:spacing w:line="240" w:lineRule="exact"/>
              <w:ind w:left="720" w:hanging="531"/>
              <w:jc w:val="both"/>
              <w:rPr>
                <w:rFonts w:cs="Times New Roman"/>
                <w:b/>
                <w:bCs/>
                <w:color w:val="000000"/>
                <w:sz w:val="19"/>
                <w:szCs w:val="19"/>
              </w:rPr>
            </w:pPr>
            <w:r w:rsidRPr="003E158D">
              <w:rPr>
                <w:rFonts w:cs="Times New Roman"/>
                <w:b/>
                <w:bCs/>
                <w:color w:val="000000"/>
                <w:sz w:val="19"/>
                <w:szCs w:val="19"/>
              </w:rPr>
              <w:t>Total long-term investments</w:t>
            </w:r>
          </w:p>
        </w:tc>
        <w:tc>
          <w:tcPr>
            <w:tcW w:w="1260" w:type="dxa"/>
            <w:gridSpan w:val="2"/>
            <w:tcBorders>
              <w:top w:val="single" w:sz="4" w:space="0" w:color="auto"/>
              <w:bottom w:val="single" w:sz="4" w:space="0" w:color="auto"/>
            </w:tcBorders>
            <w:shd w:val="clear" w:color="auto" w:fill="auto"/>
            <w:vAlign w:val="bottom"/>
          </w:tcPr>
          <w:p w:rsidR="003E158D" w:rsidRPr="003E158D" w:rsidRDefault="003E158D" w:rsidP="003E158D">
            <w:pPr>
              <w:tabs>
                <w:tab w:val="decimal" w:pos="993"/>
              </w:tabs>
              <w:spacing w:line="240" w:lineRule="exact"/>
              <w:rPr>
                <w:rFonts w:cs="Times New Roman"/>
                <w:color w:val="000000"/>
                <w:sz w:val="19"/>
                <w:szCs w:val="19"/>
                <w:cs/>
              </w:rPr>
            </w:pPr>
            <w:r w:rsidRPr="003E158D">
              <w:rPr>
                <w:rFonts w:cs="Times New Roman"/>
                <w:color w:val="000000"/>
                <w:sz w:val="19"/>
                <w:szCs w:val="19"/>
              </w:rPr>
              <w:t>49,269</w:t>
            </w:r>
          </w:p>
        </w:tc>
        <w:tc>
          <w:tcPr>
            <w:tcW w:w="90" w:type="dxa"/>
            <w:shd w:val="clear" w:color="auto" w:fill="auto"/>
          </w:tcPr>
          <w:p w:rsidR="003E158D" w:rsidRPr="003E158D" w:rsidRDefault="003E158D" w:rsidP="003E158D">
            <w:pPr>
              <w:tabs>
                <w:tab w:val="decimal" w:pos="819"/>
                <w:tab w:val="decimal" w:pos="851"/>
              </w:tabs>
              <w:spacing w:line="240" w:lineRule="exact"/>
              <w:jc w:val="thaiDistribute"/>
              <w:rPr>
                <w:rFonts w:cs="Times New Roman"/>
                <w:color w:val="000000"/>
                <w:sz w:val="19"/>
                <w:szCs w:val="19"/>
                <w:cs/>
              </w:rPr>
            </w:pPr>
          </w:p>
        </w:tc>
        <w:tc>
          <w:tcPr>
            <w:tcW w:w="1260" w:type="dxa"/>
            <w:shd w:val="clear" w:color="auto" w:fill="auto"/>
          </w:tcPr>
          <w:p w:rsidR="003E158D" w:rsidRPr="003E158D" w:rsidRDefault="003E158D" w:rsidP="003E158D">
            <w:pPr>
              <w:tabs>
                <w:tab w:val="decimal" w:pos="819"/>
              </w:tabs>
              <w:spacing w:line="240" w:lineRule="exact"/>
              <w:jc w:val="right"/>
              <w:rPr>
                <w:rFonts w:cs="Times New Roman"/>
                <w:color w:val="000000"/>
                <w:sz w:val="19"/>
                <w:szCs w:val="19"/>
                <w:cs/>
              </w:rPr>
            </w:pPr>
          </w:p>
        </w:tc>
        <w:tc>
          <w:tcPr>
            <w:tcW w:w="90" w:type="dxa"/>
          </w:tcPr>
          <w:p w:rsidR="003E158D" w:rsidRPr="003E158D" w:rsidRDefault="003E158D" w:rsidP="003E158D">
            <w:pPr>
              <w:tabs>
                <w:tab w:val="decimal" w:pos="851"/>
              </w:tabs>
              <w:spacing w:line="240" w:lineRule="exact"/>
              <w:jc w:val="thaiDistribute"/>
              <w:rPr>
                <w:rFonts w:cs="Times New Roman"/>
                <w:color w:val="000000"/>
                <w:sz w:val="19"/>
                <w:szCs w:val="19"/>
                <w:cs/>
              </w:rPr>
            </w:pPr>
          </w:p>
        </w:tc>
        <w:tc>
          <w:tcPr>
            <w:tcW w:w="1278" w:type="dxa"/>
            <w:gridSpan w:val="2"/>
            <w:tcBorders>
              <w:top w:val="single" w:sz="4" w:space="0" w:color="auto"/>
              <w:bottom w:val="single" w:sz="4" w:space="0" w:color="auto"/>
            </w:tcBorders>
            <w:vAlign w:val="bottom"/>
          </w:tcPr>
          <w:p w:rsidR="003E158D" w:rsidRPr="003E158D" w:rsidRDefault="003E158D" w:rsidP="003E158D">
            <w:pPr>
              <w:tabs>
                <w:tab w:val="decimal" w:pos="1076"/>
              </w:tabs>
              <w:spacing w:line="240" w:lineRule="exact"/>
              <w:rPr>
                <w:rFonts w:cs="Times New Roman"/>
                <w:color w:val="000000"/>
                <w:sz w:val="19"/>
                <w:szCs w:val="19"/>
                <w:cs/>
              </w:rPr>
            </w:pPr>
            <w:r w:rsidRPr="003E158D">
              <w:rPr>
                <w:rFonts w:cs="Times New Roman"/>
                <w:color w:val="000000"/>
                <w:sz w:val="19"/>
                <w:szCs w:val="19"/>
              </w:rPr>
              <w:t>11,350</w:t>
            </w:r>
          </w:p>
        </w:tc>
        <w:tc>
          <w:tcPr>
            <w:tcW w:w="72" w:type="dxa"/>
          </w:tcPr>
          <w:p w:rsidR="003E158D" w:rsidRPr="003E158D" w:rsidRDefault="003E158D" w:rsidP="003E158D">
            <w:pPr>
              <w:tabs>
                <w:tab w:val="decimal" w:pos="819"/>
                <w:tab w:val="decimal" w:pos="851"/>
              </w:tabs>
              <w:spacing w:line="240" w:lineRule="exact"/>
              <w:jc w:val="thaiDistribute"/>
              <w:rPr>
                <w:rFonts w:cs="Times New Roman"/>
                <w:color w:val="000000"/>
                <w:sz w:val="19"/>
                <w:szCs w:val="19"/>
                <w:cs/>
              </w:rPr>
            </w:pPr>
          </w:p>
        </w:tc>
        <w:tc>
          <w:tcPr>
            <w:tcW w:w="1260" w:type="dxa"/>
          </w:tcPr>
          <w:p w:rsidR="003E158D" w:rsidRPr="003E158D" w:rsidRDefault="003E158D" w:rsidP="003E158D">
            <w:pPr>
              <w:tabs>
                <w:tab w:val="decimal" w:pos="819"/>
              </w:tabs>
              <w:spacing w:line="240" w:lineRule="exact"/>
              <w:jc w:val="right"/>
              <w:rPr>
                <w:rFonts w:cs="Times New Roman"/>
                <w:color w:val="000000"/>
                <w:sz w:val="19"/>
                <w:szCs w:val="19"/>
                <w:cs/>
              </w:rPr>
            </w:pPr>
          </w:p>
        </w:tc>
      </w:tr>
      <w:tr w:rsidR="003E158D" w:rsidRPr="003E158D" w:rsidTr="003E158D">
        <w:trPr>
          <w:trHeight w:val="20"/>
        </w:trPr>
        <w:tc>
          <w:tcPr>
            <w:tcW w:w="3600" w:type="dxa"/>
          </w:tcPr>
          <w:p w:rsidR="003E158D" w:rsidRPr="003E158D" w:rsidRDefault="003E158D" w:rsidP="003E158D">
            <w:pPr>
              <w:spacing w:line="240" w:lineRule="exact"/>
              <w:ind w:left="720" w:hanging="531"/>
              <w:jc w:val="both"/>
              <w:rPr>
                <w:rFonts w:cs="Times New Roman"/>
                <w:b/>
                <w:bCs/>
                <w:color w:val="000000"/>
                <w:sz w:val="19"/>
                <w:szCs w:val="19"/>
              </w:rPr>
            </w:pPr>
            <w:r w:rsidRPr="003E158D">
              <w:rPr>
                <w:rFonts w:cs="Times New Roman"/>
                <w:b/>
                <w:bCs/>
                <w:color w:val="000000"/>
                <w:sz w:val="19"/>
                <w:szCs w:val="19"/>
              </w:rPr>
              <w:t>Total investments</w:t>
            </w:r>
          </w:p>
        </w:tc>
        <w:tc>
          <w:tcPr>
            <w:tcW w:w="1260" w:type="dxa"/>
            <w:gridSpan w:val="2"/>
            <w:tcBorders>
              <w:top w:val="single" w:sz="4" w:space="0" w:color="auto"/>
              <w:bottom w:val="double" w:sz="4" w:space="0" w:color="auto"/>
            </w:tcBorders>
            <w:shd w:val="clear" w:color="auto" w:fill="auto"/>
            <w:vAlign w:val="bottom"/>
          </w:tcPr>
          <w:p w:rsidR="003E158D" w:rsidRPr="003E158D" w:rsidRDefault="003E158D" w:rsidP="003E158D">
            <w:pPr>
              <w:tabs>
                <w:tab w:val="decimal" w:pos="993"/>
              </w:tabs>
              <w:spacing w:line="240" w:lineRule="exact"/>
              <w:rPr>
                <w:rFonts w:cs="Times New Roman"/>
                <w:color w:val="000000"/>
                <w:sz w:val="19"/>
                <w:szCs w:val="19"/>
              </w:rPr>
            </w:pPr>
            <w:r w:rsidRPr="003E158D">
              <w:rPr>
                <w:rFonts w:cs="Times New Roman"/>
                <w:color w:val="000000"/>
                <w:sz w:val="19"/>
                <w:szCs w:val="19"/>
              </w:rPr>
              <w:t>222,137</w:t>
            </w:r>
          </w:p>
        </w:tc>
        <w:tc>
          <w:tcPr>
            <w:tcW w:w="90" w:type="dxa"/>
            <w:shd w:val="clear" w:color="auto" w:fill="auto"/>
          </w:tcPr>
          <w:p w:rsidR="003E158D" w:rsidRPr="003E158D" w:rsidRDefault="003E158D" w:rsidP="003E158D">
            <w:pPr>
              <w:tabs>
                <w:tab w:val="decimal" w:pos="819"/>
                <w:tab w:val="decimal" w:pos="1008"/>
              </w:tabs>
              <w:spacing w:line="240" w:lineRule="exact"/>
              <w:jc w:val="thaiDistribute"/>
              <w:rPr>
                <w:rFonts w:cs="Times New Roman"/>
                <w:color w:val="000000"/>
                <w:sz w:val="19"/>
                <w:szCs w:val="19"/>
                <w:cs/>
              </w:rPr>
            </w:pPr>
          </w:p>
        </w:tc>
        <w:tc>
          <w:tcPr>
            <w:tcW w:w="1260" w:type="dxa"/>
            <w:shd w:val="clear" w:color="auto" w:fill="auto"/>
            <w:vAlign w:val="bottom"/>
          </w:tcPr>
          <w:p w:rsidR="003E158D" w:rsidRPr="003E158D" w:rsidRDefault="003E158D" w:rsidP="003E158D">
            <w:pPr>
              <w:tabs>
                <w:tab w:val="decimal" w:pos="819"/>
              </w:tabs>
              <w:spacing w:line="240" w:lineRule="exact"/>
              <w:jc w:val="right"/>
              <w:rPr>
                <w:rFonts w:cs="Times New Roman"/>
                <w:color w:val="000000"/>
                <w:sz w:val="19"/>
                <w:szCs w:val="19"/>
                <w:cs/>
              </w:rPr>
            </w:pPr>
          </w:p>
        </w:tc>
        <w:tc>
          <w:tcPr>
            <w:tcW w:w="90" w:type="dxa"/>
          </w:tcPr>
          <w:p w:rsidR="003E158D" w:rsidRPr="003E158D" w:rsidRDefault="003E158D" w:rsidP="003E158D">
            <w:pPr>
              <w:tabs>
                <w:tab w:val="decimal" w:pos="1008"/>
              </w:tabs>
              <w:spacing w:line="240" w:lineRule="exact"/>
              <w:jc w:val="thaiDistribute"/>
              <w:rPr>
                <w:rFonts w:cs="Times New Roman"/>
                <w:color w:val="000000"/>
                <w:sz w:val="19"/>
                <w:szCs w:val="19"/>
                <w:cs/>
              </w:rPr>
            </w:pPr>
          </w:p>
        </w:tc>
        <w:tc>
          <w:tcPr>
            <w:tcW w:w="1278" w:type="dxa"/>
            <w:gridSpan w:val="2"/>
            <w:tcBorders>
              <w:top w:val="single" w:sz="4" w:space="0" w:color="auto"/>
              <w:bottom w:val="double" w:sz="4" w:space="0" w:color="auto"/>
            </w:tcBorders>
            <w:vAlign w:val="bottom"/>
          </w:tcPr>
          <w:p w:rsidR="003E158D" w:rsidRPr="003E158D" w:rsidRDefault="003E158D" w:rsidP="003E158D">
            <w:pPr>
              <w:tabs>
                <w:tab w:val="decimal" w:pos="1076"/>
              </w:tabs>
              <w:spacing w:line="240" w:lineRule="exact"/>
              <w:rPr>
                <w:rFonts w:cs="Times New Roman"/>
                <w:color w:val="000000"/>
                <w:sz w:val="19"/>
                <w:szCs w:val="19"/>
              </w:rPr>
            </w:pPr>
            <w:r w:rsidRPr="003E158D">
              <w:rPr>
                <w:rFonts w:cs="Times New Roman"/>
                <w:color w:val="000000"/>
                <w:sz w:val="19"/>
                <w:szCs w:val="19"/>
              </w:rPr>
              <w:t>71,553</w:t>
            </w:r>
          </w:p>
        </w:tc>
        <w:tc>
          <w:tcPr>
            <w:tcW w:w="72" w:type="dxa"/>
          </w:tcPr>
          <w:p w:rsidR="003E158D" w:rsidRPr="003E158D" w:rsidRDefault="003E158D" w:rsidP="003E158D">
            <w:pPr>
              <w:tabs>
                <w:tab w:val="decimal" w:pos="819"/>
                <w:tab w:val="decimal" w:pos="1008"/>
              </w:tabs>
              <w:spacing w:line="240" w:lineRule="exact"/>
              <w:jc w:val="thaiDistribute"/>
              <w:rPr>
                <w:rFonts w:cs="Times New Roman"/>
                <w:color w:val="000000"/>
                <w:sz w:val="19"/>
                <w:szCs w:val="19"/>
                <w:cs/>
              </w:rPr>
            </w:pPr>
          </w:p>
        </w:tc>
        <w:tc>
          <w:tcPr>
            <w:tcW w:w="1260" w:type="dxa"/>
            <w:vAlign w:val="bottom"/>
          </w:tcPr>
          <w:p w:rsidR="003E158D" w:rsidRPr="003E158D" w:rsidRDefault="003E158D" w:rsidP="003E158D">
            <w:pPr>
              <w:tabs>
                <w:tab w:val="decimal" w:pos="819"/>
              </w:tabs>
              <w:spacing w:line="240" w:lineRule="exact"/>
              <w:jc w:val="right"/>
              <w:rPr>
                <w:rFonts w:cs="Times New Roman"/>
                <w:color w:val="000000"/>
                <w:sz w:val="19"/>
                <w:szCs w:val="19"/>
                <w:cs/>
              </w:rPr>
            </w:pPr>
          </w:p>
        </w:tc>
      </w:tr>
    </w:tbl>
    <w:p w:rsidR="00114D75" w:rsidRPr="00114D75" w:rsidRDefault="00114D75" w:rsidP="00F24EBF">
      <w:pPr>
        <w:tabs>
          <w:tab w:val="left" w:pos="1440"/>
          <w:tab w:val="right" w:pos="7200"/>
        </w:tabs>
        <w:spacing w:before="120" w:after="240"/>
        <w:ind w:left="547" w:right="-144"/>
        <w:jc w:val="thaiDistribute"/>
        <w:rPr>
          <w:rFonts w:cs="Times New Roman"/>
          <w:color w:val="000000"/>
          <w:spacing w:val="-6"/>
          <w:sz w:val="2"/>
          <w:szCs w:val="2"/>
        </w:rPr>
      </w:pPr>
    </w:p>
    <w:p w:rsidR="003F0729" w:rsidRPr="003E158D" w:rsidRDefault="003F0729" w:rsidP="00F24EBF">
      <w:pPr>
        <w:tabs>
          <w:tab w:val="left" w:pos="1440"/>
          <w:tab w:val="right" w:pos="7200"/>
        </w:tabs>
        <w:spacing w:before="120" w:after="240"/>
        <w:ind w:left="547" w:right="-144"/>
        <w:jc w:val="thaiDistribute"/>
        <w:rPr>
          <w:rFonts w:cs="Times New Roman"/>
          <w:color w:val="000000"/>
          <w:sz w:val="24"/>
          <w:szCs w:val="24"/>
        </w:rPr>
      </w:pPr>
      <w:r w:rsidRPr="003E158D">
        <w:rPr>
          <w:rFonts w:cs="Times New Roman"/>
          <w:color w:val="000000"/>
          <w:spacing w:val="-6"/>
          <w:sz w:val="24"/>
          <w:szCs w:val="24"/>
        </w:rPr>
        <w:t xml:space="preserve">As at </w:t>
      </w:r>
      <w:r w:rsidR="00D66493" w:rsidRPr="00D66493">
        <w:rPr>
          <w:rFonts w:cs="Times New Roman"/>
          <w:color w:val="000000"/>
          <w:spacing w:val="-6"/>
          <w:sz w:val="24"/>
          <w:szCs w:val="24"/>
        </w:rPr>
        <w:t>June 30,</w:t>
      </w:r>
      <w:r w:rsidRPr="003E158D">
        <w:rPr>
          <w:rFonts w:cs="Times New Roman"/>
          <w:color w:val="000000"/>
          <w:spacing w:val="-6"/>
          <w:sz w:val="24"/>
          <w:szCs w:val="24"/>
        </w:rPr>
        <w:t xml:space="preserve"> 2020 and December 31, 2019, the Company had pledged investments</w:t>
      </w:r>
      <w:r w:rsidRPr="003E158D">
        <w:rPr>
          <w:rFonts w:cs="Times New Roman"/>
          <w:color w:val="000000"/>
          <w:spacing w:val="-4"/>
          <w:sz w:val="24"/>
          <w:szCs w:val="24"/>
        </w:rPr>
        <w:t xml:space="preserve"> in gove</w:t>
      </w:r>
      <w:r w:rsidR="00212195">
        <w:rPr>
          <w:rFonts w:cs="Times New Roman"/>
          <w:color w:val="000000"/>
          <w:spacing w:val="-4"/>
          <w:sz w:val="24"/>
          <w:szCs w:val="24"/>
        </w:rPr>
        <w:t>rnment bond amounting to Baht 11</w:t>
      </w:r>
      <w:r w:rsidR="0044380C">
        <w:rPr>
          <w:rFonts w:cs="Times New Roman"/>
          <w:color w:val="000000"/>
          <w:spacing w:val="-4"/>
          <w:sz w:val="24"/>
          <w:szCs w:val="24"/>
        </w:rPr>
        <w:t>.4</w:t>
      </w:r>
      <w:r w:rsidRPr="003E158D">
        <w:rPr>
          <w:rFonts w:cs="Times New Roman"/>
          <w:color w:val="000000"/>
          <w:spacing w:val="-4"/>
          <w:sz w:val="24"/>
          <w:szCs w:val="24"/>
        </w:rPr>
        <w:t>4 million and Baht 1</w:t>
      </w:r>
      <w:r w:rsidRPr="003E158D">
        <w:rPr>
          <w:rFonts w:cs="Cordia New"/>
          <w:color w:val="000000"/>
          <w:spacing w:val="-4"/>
          <w:sz w:val="24"/>
          <w:szCs w:val="24"/>
        </w:rPr>
        <w:t>1</w:t>
      </w:r>
      <w:r w:rsidRPr="003E158D">
        <w:rPr>
          <w:rFonts w:cs="Times New Roman"/>
          <w:color w:val="000000"/>
          <w:spacing w:val="-4"/>
          <w:sz w:val="24"/>
          <w:szCs w:val="24"/>
        </w:rPr>
        <w:t>.35 million, respectively</w:t>
      </w:r>
      <w:r w:rsidRPr="003E158D">
        <w:rPr>
          <w:rFonts w:cs="Times New Roman"/>
          <w:color w:val="000000"/>
          <w:sz w:val="24"/>
          <w:szCs w:val="24"/>
        </w:rPr>
        <w:t>, to secure bank overdrafts limit with a bank.</w:t>
      </w:r>
    </w:p>
    <w:p w:rsidR="00240145" w:rsidRDefault="00240145">
      <w:pPr>
        <w:overflowPunct/>
        <w:autoSpaceDE/>
        <w:autoSpaceDN/>
        <w:adjustRightInd/>
        <w:textAlignment w:val="auto"/>
        <w:rPr>
          <w:rFonts w:cs="Times New Roman"/>
          <w:b/>
          <w:bCs/>
          <w:caps/>
          <w:sz w:val="24"/>
          <w:szCs w:val="24"/>
        </w:rPr>
      </w:pPr>
      <w:r>
        <w:rPr>
          <w:rFonts w:cs="Times New Roman"/>
          <w:b/>
          <w:bCs/>
          <w:caps/>
          <w:sz w:val="24"/>
          <w:szCs w:val="24"/>
        </w:rPr>
        <w:br w:type="page"/>
      </w:r>
    </w:p>
    <w:p w:rsidR="003E5DC4" w:rsidRPr="003E158D" w:rsidRDefault="006C1DDA" w:rsidP="00114D75">
      <w:pPr>
        <w:spacing w:before="360" w:after="240"/>
        <w:ind w:left="547" w:hanging="547"/>
        <w:jc w:val="thaiDistribute"/>
        <w:outlineLvl w:val="0"/>
        <w:rPr>
          <w:rFonts w:cs="Times New Roman"/>
          <w:b/>
          <w:bCs/>
          <w:caps/>
          <w:sz w:val="24"/>
          <w:szCs w:val="24"/>
        </w:rPr>
      </w:pPr>
      <w:r w:rsidRPr="003E158D">
        <w:rPr>
          <w:rFonts w:cs="Times New Roman"/>
          <w:b/>
          <w:bCs/>
          <w:caps/>
          <w:sz w:val="24"/>
          <w:szCs w:val="24"/>
        </w:rPr>
        <w:lastRenderedPageBreak/>
        <w:t>8</w:t>
      </w:r>
      <w:r w:rsidR="003E5DC4" w:rsidRPr="003E158D">
        <w:rPr>
          <w:rFonts w:cs="Times New Roman"/>
          <w:b/>
          <w:bCs/>
          <w:caps/>
          <w:sz w:val="24"/>
          <w:szCs w:val="24"/>
        </w:rPr>
        <w:t>.</w:t>
      </w:r>
      <w:r w:rsidR="003E5DC4" w:rsidRPr="003E158D">
        <w:rPr>
          <w:rFonts w:cs="Times New Roman"/>
          <w:b/>
          <w:bCs/>
          <w:caps/>
          <w:sz w:val="24"/>
          <w:szCs w:val="24"/>
        </w:rPr>
        <w:tab/>
      </w:r>
      <w:r w:rsidR="003E5DC4" w:rsidRPr="003E158D">
        <w:rPr>
          <w:rFonts w:cs="Times New Roman"/>
          <w:b/>
          <w:bCs/>
          <w:caps/>
          <w:sz w:val="20"/>
          <w:szCs w:val="20"/>
        </w:rPr>
        <w:t>OTHER  CURRENT  ASSET</w:t>
      </w:r>
      <w:r w:rsidR="00887763" w:rsidRPr="003E158D">
        <w:rPr>
          <w:rFonts w:cs="Times New Roman"/>
          <w:b/>
          <w:bCs/>
          <w:caps/>
          <w:sz w:val="20"/>
          <w:szCs w:val="20"/>
        </w:rPr>
        <w:t>s</w:t>
      </w:r>
    </w:p>
    <w:p w:rsidR="00F856FB" w:rsidRPr="003E158D" w:rsidRDefault="00F856FB" w:rsidP="00F856FB">
      <w:pPr>
        <w:tabs>
          <w:tab w:val="left" w:pos="900"/>
        </w:tabs>
        <w:ind w:left="360" w:right="-205"/>
        <w:jc w:val="right"/>
        <w:rPr>
          <w:rFonts w:cs="Times New Roman"/>
          <w:b/>
          <w:bCs/>
          <w:sz w:val="18"/>
          <w:szCs w:val="18"/>
          <w:cs/>
        </w:rPr>
      </w:pPr>
      <w:r w:rsidRPr="003E158D">
        <w:rPr>
          <w:rFonts w:cs="Times New Roman"/>
          <w:b/>
          <w:bCs/>
          <w:sz w:val="18"/>
          <w:szCs w:val="18"/>
          <w:cs/>
        </w:rPr>
        <w:t>(</w:t>
      </w:r>
      <w:r w:rsidRPr="003E158D">
        <w:rPr>
          <w:rFonts w:cs="Times New Roman"/>
          <w:b/>
          <w:bCs/>
          <w:color w:val="000000"/>
          <w:sz w:val="18"/>
          <w:szCs w:val="18"/>
          <w:cs/>
        </w:rPr>
        <w:t>Unit</w:t>
      </w:r>
      <w:r w:rsidRPr="003E158D">
        <w:rPr>
          <w:rFonts w:cs="Times New Roman"/>
          <w:b/>
          <w:bCs/>
          <w:color w:val="000000"/>
          <w:sz w:val="18"/>
          <w:szCs w:val="18"/>
        </w:rPr>
        <w:t xml:space="preserve"> </w:t>
      </w:r>
      <w:r w:rsidRPr="003E158D">
        <w:rPr>
          <w:rFonts w:cs="Times New Roman"/>
          <w:b/>
          <w:bCs/>
          <w:color w:val="000000"/>
          <w:sz w:val="18"/>
          <w:szCs w:val="18"/>
          <w:cs/>
        </w:rPr>
        <w:t>: Thousand Baht</w:t>
      </w:r>
      <w:r w:rsidRPr="003E158D">
        <w:rPr>
          <w:rFonts w:cs="Times New Roman"/>
          <w:b/>
          <w:bCs/>
          <w:sz w:val="18"/>
          <w:szCs w:val="18"/>
          <w:cs/>
        </w:rPr>
        <w:t>)</w:t>
      </w:r>
    </w:p>
    <w:tbl>
      <w:tblPr>
        <w:tblW w:w="8910" w:type="dxa"/>
        <w:tblInd w:w="540" w:type="dxa"/>
        <w:tblBorders>
          <w:bottom w:val="single" w:sz="4" w:space="0" w:color="auto"/>
        </w:tblBorders>
        <w:tblLayout w:type="fixed"/>
        <w:tblCellMar>
          <w:left w:w="0" w:type="dxa"/>
          <w:right w:w="0" w:type="dxa"/>
        </w:tblCellMar>
        <w:tblLook w:val="0000" w:firstRow="0" w:lastRow="0" w:firstColumn="0" w:lastColumn="0" w:noHBand="0" w:noVBand="0"/>
      </w:tblPr>
      <w:tblGrid>
        <w:gridCol w:w="3987"/>
        <w:gridCol w:w="1134"/>
        <w:gridCol w:w="144"/>
        <w:gridCol w:w="1134"/>
        <w:gridCol w:w="117"/>
        <w:gridCol w:w="1134"/>
        <w:gridCol w:w="135"/>
        <w:gridCol w:w="1125"/>
      </w:tblGrid>
      <w:tr w:rsidR="00F856FB" w:rsidRPr="003E158D" w:rsidTr="00FC0FEA">
        <w:tc>
          <w:tcPr>
            <w:tcW w:w="3987" w:type="dxa"/>
            <w:vAlign w:val="bottom"/>
          </w:tcPr>
          <w:p w:rsidR="00F856FB" w:rsidRPr="003E158D" w:rsidRDefault="00F856FB" w:rsidP="00C0383A">
            <w:pPr>
              <w:tabs>
                <w:tab w:val="left" w:pos="886"/>
              </w:tabs>
              <w:spacing w:line="240" w:lineRule="exact"/>
              <w:ind w:left="346"/>
              <w:rPr>
                <w:rFonts w:cs="Times New Roman"/>
                <w:b/>
                <w:bCs/>
                <w:sz w:val="18"/>
                <w:szCs w:val="18"/>
                <w:cs/>
              </w:rPr>
            </w:pPr>
          </w:p>
        </w:tc>
        <w:tc>
          <w:tcPr>
            <w:tcW w:w="2412" w:type="dxa"/>
            <w:gridSpan w:val="3"/>
            <w:tcBorders>
              <w:bottom w:val="single" w:sz="4" w:space="0" w:color="auto"/>
            </w:tcBorders>
            <w:vAlign w:val="bottom"/>
          </w:tcPr>
          <w:p w:rsidR="00F856FB" w:rsidRPr="003E158D" w:rsidRDefault="00F856FB" w:rsidP="00C0383A">
            <w:pPr>
              <w:spacing w:line="240" w:lineRule="exact"/>
              <w:ind w:left="-18"/>
              <w:jc w:val="center"/>
              <w:rPr>
                <w:rFonts w:cs="Times New Roman"/>
                <w:b/>
                <w:bCs/>
                <w:sz w:val="18"/>
                <w:szCs w:val="18"/>
              </w:rPr>
            </w:pPr>
            <w:r w:rsidRPr="003E158D">
              <w:rPr>
                <w:rFonts w:cs="Times New Roman"/>
                <w:b/>
                <w:bCs/>
                <w:sz w:val="18"/>
                <w:szCs w:val="18"/>
              </w:rPr>
              <w:t xml:space="preserve">Consolidated </w:t>
            </w:r>
          </w:p>
          <w:p w:rsidR="00F856FB" w:rsidRPr="003E158D" w:rsidRDefault="00F856FB" w:rsidP="00C0383A">
            <w:pPr>
              <w:spacing w:line="240" w:lineRule="exact"/>
              <w:ind w:left="-18"/>
              <w:jc w:val="center"/>
              <w:rPr>
                <w:rFonts w:cs="Times New Roman"/>
                <w:b/>
                <w:bCs/>
                <w:sz w:val="18"/>
                <w:szCs w:val="18"/>
              </w:rPr>
            </w:pPr>
            <w:r w:rsidRPr="003E158D">
              <w:rPr>
                <w:rFonts w:cs="Times New Roman"/>
                <w:b/>
                <w:bCs/>
                <w:sz w:val="18"/>
                <w:szCs w:val="18"/>
              </w:rPr>
              <w:t>financial statements</w:t>
            </w:r>
          </w:p>
        </w:tc>
        <w:tc>
          <w:tcPr>
            <w:tcW w:w="117" w:type="dxa"/>
          </w:tcPr>
          <w:p w:rsidR="00F856FB" w:rsidRPr="003E158D" w:rsidRDefault="00F856FB" w:rsidP="00C0383A">
            <w:pPr>
              <w:spacing w:line="240" w:lineRule="exact"/>
              <w:ind w:left="-18"/>
              <w:jc w:val="center"/>
              <w:rPr>
                <w:rFonts w:cs="Times New Roman"/>
                <w:b/>
                <w:bCs/>
                <w:sz w:val="18"/>
                <w:szCs w:val="18"/>
                <w:cs/>
              </w:rPr>
            </w:pPr>
          </w:p>
        </w:tc>
        <w:tc>
          <w:tcPr>
            <w:tcW w:w="2394" w:type="dxa"/>
            <w:gridSpan w:val="3"/>
            <w:tcBorders>
              <w:bottom w:val="single" w:sz="4" w:space="0" w:color="auto"/>
            </w:tcBorders>
            <w:vAlign w:val="bottom"/>
          </w:tcPr>
          <w:p w:rsidR="00F856FB" w:rsidRPr="003E158D" w:rsidRDefault="00F856FB" w:rsidP="00C0383A">
            <w:pPr>
              <w:spacing w:line="240" w:lineRule="exact"/>
              <w:ind w:left="-18"/>
              <w:jc w:val="center"/>
              <w:rPr>
                <w:rFonts w:cs="Times New Roman"/>
                <w:b/>
                <w:bCs/>
                <w:sz w:val="18"/>
                <w:szCs w:val="18"/>
              </w:rPr>
            </w:pPr>
            <w:r w:rsidRPr="003E158D">
              <w:rPr>
                <w:rFonts w:cs="Times New Roman"/>
                <w:b/>
                <w:bCs/>
                <w:sz w:val="18"/>
                <w:szCs w:val="18"/>
              </w:rPr>
              <w:t xml:space="preserve">Separate </w:t>
            </w:r>
          </w:p>
          <w:p w:rsidR="00F856FB" w:rsidRPr="003E158D" w:rsidRDefault="00F856FB" w:rsidP="00C0383A">
            <w:pPr>
              <w:spacing w:line="240" w:lineRule="exact"/>
              <w:ind w:left="-18"/>
              <w:jc w:val="center"/>
              <w:rPr>
                <w:rFonts w:cs="Times New Roman"/>
                <w:b/>
                <w:bCs/>
                <w:sz w:val="18"/>
                <w:szCs w:val="18"/>
              </w:rPr>
            </w:pPr>
            <w:r w:rsidRPr="003E158D">
              <w:rPr>
                <w:rFonts w:cs="Times New Roman"/>
                <w:b/>
                <w:bCs/>
                <w:sz w:val="18"/>
                <w:szCs w:val="18"/>
              </w:rPr>
              <w:t>financial statements</w:t>
            </w:r>
          </w:p>
        </w:tc>
      </w:tr>
      <w:tr w:rsidR="005C4E89" w:rsidRPr="003E158D" w:rsidTr="00FC0FEA">
        <w:tc>
          <w:tcPr>
            <w:tcW w:w="3987" w:type="dxa"/>
            <w:vAlign w:val="bottom"/>
          </w:tcPr>
          <w:p w:rsidR="005C4E89" w:rsidRPr="003E158D" w:rsidRDefault="005C4E89" w:rsidP="005C4E89">
            <w:pPr>
              <w:tabs>
                <w:tab w:val="left" w:pos="886"/>
              </w:tabs>
              <w:spacing w:line="240" w:lineRule="exact"/>
              <w:ind w:left="346"/>
              <w:rPr>
                <w:rFonts w:cs="Times New Roman"/>
                <w:b/>
                <w:bCs/>
                <w:sz w:val="18"/>
                <w:szCs w:val="18"/>
                <w:cs/>
              </w:rPr>
            </w:pPr>
          </w:p>
        </w:tc>
        <w:tc>
          <w:tcPr>
            <w:tcW w:w="1134" w:type="dxa"/>
            <w:tcBorders>
              <w:top w:val="single" w:sz="4" w:space="0" w:color="auto"/>
              <w:bottom w:val="nil"/>
            </w:tcBorders>
            <w:vAlign w:val="bottom"/>
          </w:tcPr>
          <w:p w:rsidR="005C4E89" w:rsidRPr="003E158D" w:rsidRDefault="005C4E89" w:rsidP="005C4E89">
            <w:pPr>
              <w:spacing w:line="240" w:lineRule="exact"/>
              <w:jc w:val="center"/>
              <w:rPr>
                <w:rFonts w:cs="Times New Roman"/>
                <w:b/>
                <w:bCs/>
                <w:color w:val="000000"/>
                <w:sz w:val="18"/>
                <w:szCs w:val="18"/>
              </w:rPr>
            </w:pPr>
            <w:r w:rsidRPr="003E158D">
              <w:rPr>
                <w:rFonts w:cs="Times New Roman"/>
                <w:b/>
                <w:bCs/>
                <w:color w:val="000000"/>
                <w:sz w:val="18"/>
                <w:szCs w:val="18"/>
              </w:rPr>
              <w:t xml:space="preserve">As at </w:t>
            </w:r>
          </w:p>
        </w:tc>
        <w:tc>
          <w:tcPr>
            <w:tcW w:w="144" w:type="dxa"/>
            <w:tcBorders>
              <w:top w:val="single" w:sz="4" w:space="0" w:color="auto"/>
              <w:bottom w:val="nil"/>
            </w:tcBorders>
          </w:tcPr>
          <w:p w:rsidR="005C4E89" w:rsidRPr="003E158D" w:rsidRDefault="005C4E89" w:rsidP="005C4E89">
            <w:pPr>
              <w:spacing w:line="240" w:lineRule="exact"/>
              <w:jc w:val="center"/>
              <w:rPr>
                <w:rFonts w:cs="Times New Roman"/>
                <w:b/>
                <w:bCs/>
                <w:color w:val="000000"/>
                <w:sz w:val="18"/>
                <w:szCs w:val="18"/>
              </w:rPr>
            </w:pPr>
          </w:p>
        </w:tc>
        <w:tc>
          <w:tcPr>
            <w:tcW w:w="1134" w:type="dxa"/>
            <w:tcBorders>
              <w:top w:val="single" w:sz="4" w:space="0" w:color="auto"/>
              <w:bottom w:val="nil"/>
            </w:tcBorders>
            <w:vAlign w:val="bottom"/>
          </w:tcPr>
          <w:p w:rsidR="005C4E89" w:rsidRPr="003E158D" w:rsidRDefault="005C4E89" w:rsidP="005C4E89">
            <w:pPr>
              <w:spacing w:line="240" w:lineRule="exact"/>
              <w:jc w:val="center"/>
              <w:rPr>
                <w:rFonts w:cs="Times New Roman"/>
                <w:b/>
                <w:bCs/>
                <w:color w:val="000000"/>
                <w:sz w:val="18"/>
                <w:szCs w:val="18"/>
              </w:rPr>
            </w:pPr>
            <w:r w:rsidRPr="003E158D">
              <w:rPr>
                <w:rFonts w:cs="Times New Roman"/>
                <w:b/>
                <w:bCs/>
                <w:color w:val="000000"/>
                <w:sz w:val="18"/>
                <w:szCs w:val="18"/>
              </w:rPr>
              <w:t xml:space="preserve">As at </w:t>
            </w:r>
          </w:p>
        </w:tc>
        <w:tc>
          <w:tcPr>
            <w:tcW w:w="117" w:type="dxa"/>
            <w:tcBorders>
              <w:bottom w:val="nil"/>
            </w:tcBorders>
          </w:tcPr>
          <w:p w:rsidR="005C4E89" w:rsidRPr="003E158D" w:rsidRDefault="005C4E89" w:rsidP="005C4E89">
            <w:pPr>
              <w:spacing w:line="240" w:lineRule="exact"/>
              <w:ind w:left="-18"/>
              <w:jc w:val="center"/>
              <w:rPr>
                <w:rFonts w:cs="Times New Roman"/>
                <w:b/>
                <w:bCs/>
                <w:sz w:val="18"/>
                <w:szCs w:val="18"/>
                <w:cs/>
              </w:rPr>
            </w:pPr>
          </w:p>
        </w:tc>
        <w:tc>
          <w:tcPr>
            <w:tcW w:w="1134" w:type="dxa"/>
            <w:tcBorders>
              <w:top w:val="single" w:sz="4" w:space="0" w:color="auto"/>
              <w:bottom w:val="nil"/>
            </w:tcBorders>
            <w:vAlign w:val="bottom"/>
          </w:tcPr>
          <w:p w:rsidR="005C4E89" w:rsidRPr="003E158D" w:rsidRDefault="005C4E89" w:rsidP="005C4E89">
            <w:pPr>
              <w:spacing w:line="240" w:lineRule="exact"/>
              <w:jc w:val="center"/>
              <w:rPr>
                <w:rFonts w:cs="Times New Roman"/>
                <w:b/>
                <w:bCs/>
                <w:color w:val="000000"/>
                <w:sz w:val="18"/>
                <w:szCs w:val="18"/>
              </w:rPr>
            </w:pPr>
            <w:r w:rsidRPr="003E158D">
              <w:rPr>
                <w:rFonts w:cs="Times New Roman"/>
                <w:b/>
                <w:bCs/>
                <w:color w:val="000000"/>
                <w:sz w:val="18"/>
                <w:szCs w:val="18"/>
              </w:rPr>
              <w:t xml:space="preserve">As at </w:t>
            </w:r>
          </w:p>
        </w:tc>
        <w:tc>
          <w:tcPr>
            <w:tcW w:w="135" w:type="dxa"/>
            <w:tcBorders>
              <w:top w:val="single" w:sz="4" w:space="0" w:color="auto"/>
              <w:bottom w:val="nil"/>
            </w:tcBorders>
          </w:tcPr>
          <w:p w:rsidR="005C4E89" w:rsidRPr="003E158D" w:rsidRDefault="005C4E89" w:rsidP="005C4E89">
            <w:pPr>
              <w:spacing w:line="240" w:lineRule="exact"/>
              <w:jc w:val="center"/>
              <w:rPr>
                <w:rFonts w:cs="Times New Roman"/>
                <w:b/>
                <w:bCs/>
                <w:color w:val="000000"/>
                <w:sz w:val="18"/>
                <w:szCs w:val="18"/>
              </w:rPr>
            </w:pPr>
          </w:p>
        </w:tc>
        <w:tc>
          <w:tcPr>
            <w:tcW w:w="1125" w:type="dxa"/>
            <w:tcBorders>
              <w:top w:val="single" w:sz="4" w:space="0" w:color="auto"/>
              <w:bottom w:val="nil"/>
            </w:tcBorders>
            <w:vAlign w:val="bottom"/>
          </w:tcPr>
          <w:p w:rsidR="005C4E89" w:rsidRPr="003E158D" w:rsidRDefault="005C4E89" w:rsidP="005C4E89">
            <w:pPr>
              <w:spacing w:line="240" w:lineRule="exact"/>
              <w:jc w:val="center"/>
              <w:rPr>
                <w:rFonts w:cs="Times New Roman"/>
                <w:b/>
                <w:bCs/>
                <w:color w:val="000000"/>
                <w:sz w:val="18"/>
                <w:szCs w:val="18"/>
              </w:rPr>
            </w:pPr>
            <w:r w:rsidRPr="003E158D">
              <w:rPr>
                <w:rFonts w:cs="Times New Roman"/>
                <w:b/>
                <w:bCs/>
                <w:color w:val="000000"/>
                <w:sz w:val="18"/>
                <w:szCs w:val="18"/>
              </w:rPr>
              <w:t xml:space="preserve">As at </w:t>
            </w:r>
          </w:p>
        </w:tc>
      </w:tr>
      <w:tr w:rsidR="005C4E89" w:rsidRPr="003E158D" w:rsidTr="00FC0FEA">
        <w:tc>
          <w:tcPr>
            <w:tcW w:w="3987" w:type="dxa"/>
            <w:vAlign w:val="bottom"/>
          </w:tcPr>
          <w:p w:rsidR="005C4E89" w:rsidRPr="003E158D" w:rsidRDefault="005C4E89" w:rsidP="005C4E89">
            <w:pPr>
              <w:tabs>
                <w:tab w:val="left" w:pos="886"/>
              </w:tabs>
              <w:spacing w:line="240" w:lineRule="exact"/>
              <w:ind w:left="346"/>
              <w:rPr>
                <w:rFonts w:cs="Times New Roman"/>
                <w:b/>
                <w:bCs/>
                <w:sz w:val="18"/>
                <w:szCs w:val="18"/>
                <w:cs/>
              </w:rPr>
            </w:pPr>
          </w:p>
        </w:tc>
        <w:tc>
          <w:tcPr>
            <w:tcW w:w="1134" w:type="dxa"/>
            <w:tcBorders>
              <w:top w:val="nil"/>
              <w:bottom w:val="nil"/>
            </w:tcBorders>
            <w:vAlign w:val="bottom"/>
          </w:tcPr>
          <w:p w:rsidR="005C4E89" w:rsidRPr="003E158D" w:rsidRDefault="00475851" w:rsidP="005C4E89">
            <w:pPr>
              <w:spacing w:line="240" w:lineRule="exact"/>
              <w:jc w:val="center"/>
              <w:rPr>
                <w:rFonts w:cs="Times New Roman"/>
                <w:b/>
                <w:bCs/>
                <w:color w:val="000000"/>
                <w:sz w:val="18"/>
                <w:szCs w:val="18"/>
              </w:rPr>
            </w:pPr>
            <w:r w:rsidRPr="00475851">
              <w:rPr>
                <w:rFonts w:cs="Times New Roman"/>
                <w:b/>
                <w:bCs/>
                <w:color w:val="000000"/>
                <w:sz w:val="18"/>
                <w:szCs w:val="18"/>
              </w:rPr>
              <w:t>June 30,</w:t>
            </w:r>
          </w:p>
        </w:tc>
        <w:tc>
          <w:tcPr>
            <w:tcW w:w="144" w:type="dxa"/>
            <w:tcBorders>
              <w:top w:val="nil"/>
              <w:bottom w:val="nil"/>
            </w:tcBorders>
          </w:tcPr>
          <w:p w:rsidR="005C4E89" w:rsidRPr="003E158D" w:rsidRDefault="005C4E89" w:rsidP="005C4E89">
            <w:pPr>
              <w:spacing w:line="240" w:lineRule="exact"/>
              <w:jc w:val="center"/>
              <w:rPr>
                <w:rFonts w:cs="Times New Roman"/>
                <w:b/>
                <w:bCs/>
                <w:color w:val="000000"/>
                <w:sz w:val="18"/>
                <w:szCs w:val="18"/>
              </w:rPr>
            </w:pPr>
          </w:p>
        </w:tc>
        <w:tc>
          <w:tcPr>
            <w:tcW w:w="1134" w:type="dxa"/>
            <w:tcBorders>
              <w:top w:val="nil"/>
              <w:bottom w:val="nil"/>
            </w:tcBorders>
            <w:vAlign w:val="bottom"/>
          </w:tcPr>
          <w:p w:rsidR="005C4E89" w:rsidRPr="003E158D" w:rsidRDefault="005C4E89" w:rsidP="005C4E89">
            <w:pPr>
              <w:spacing w:line="240" w:lineRule="exact"/>
              <w:jc w:val="center"/>
              <w:rPr>
                <w:rFonts w:cs="Times New Roman"/>
                <w:b/>
                <w:bCs/>
                <w:color w:val="000000"/>
                <w:sz w:val="18"/>
                <w:szCs w:val="18"/>
              </w:rPr>
            </w:pPr>
            <w:r w:rsidRPr="003E158D">
              <w:rPr>
                <w:rFonts w:cs="Times New Roman"/>
                <w:b/>
                <w:bCs/>
                <w:color w:val="000000"/>
                <w:sz w:val="18"/>
                <w:szCs w:val="18"/>
              </w:rPr>
              <w:t xml:space="preserve">December </w:t>
            </w:r>
            <w:r w:rsidR="006C1DDA" w:rsidRPr="003E158D">
              <w:rPr>
                <w:rFonts w:cs="Times New Roman"/>
                <w:b/>
                <w:bCs/>
                <w:color w:val="000000"/>
                <w:sz w:val="18"/>
                <w:szCs w:val="18"/>
              </w:rPr>
              <w:t>31</w:t>
            </w:r>
            <w:r w:rsidRPr="003E158D">
              <w:rPr>
                <w:rFonts w:cs="Times New Roman"/>
                <w:b/>
                <w:bCs/>
                <w:color w:val="000000"/>
                <w:sz w:val="18"/>
                <w:szCs w:val="18"/>
              </w:rPr>
              <w:t>,</w:t>
            </w:r>
          </w:p>
        </w:tc>
        <w:tc>
          <w:tcPr>
            <w:tcW w:w="117" w:type="dxa"/>
            <w:tcBorders>
              <w:top w:val="nil"/>
              <w:bottom w:val="nil"/>
            </w:tcBorders>
          </w:tcPr>
          <w:p w:rsidR="005C4E89" w:rsidRPr="003E158D" w:rsidRDefault="005C4E89" w:rsidP="005C4E89">
            <w:pPr>
              <w:spacing w:line="240" w:lineRule="exact"/>
              <w:ind w:left="-18"/>
              <w:jc w:val="center"/>
              <w:rPr>
                <w:rFonts w:cs="Times New Roman"/>
                <w:b/>
                <w:bCs/>
                <w:sz w:val="18"/>
                <w:szCs w:val="18"/>
                <w:cs/>
              </w:rPr>
            </w:pPr>
          </w:p>
        </w:tc>
        <w:tc>
          <w:tcPr>
            <w:tcW w:w="1134" w:type="dxa"/>
            <w:tcBorders>
              <w:top w:val="nil"/>
              <w:bottom w:val="nil"/>
            </w:tcBorders>
            <w:vAlign w:val="bottom"/>
          </w:tcPr>
          <w:p w:rsidR="005C4E89" w:rsidRPr="003E158D" w:rsidRDefault="00475851" w:rsidP="005C4E89">
            <w:pPr>
              <w:spacing w:line="240" w:lineRule="exact"/>
              <w:jc w:val="center"/>
              <w:rPr>
                <w:rFonts w:cs="Times New Roman"/>
                <w:b/>
                <w:bCs/>
                <w:color w:val="000000"/>
                <w:sz w:val="18"/>
                <w:szCs w:val="18"/>
              </w:rPr>
            </w:pPr>
            <w:r w:rsidRPr="00475851">
              <w:rPr>
                <w:rFonts w:cs="Times New Roman"/>
                <w:b/>
                <w:bCs/>
                <w:color w:val="000000"/>
                <w:sz w:val="18"/>
                <w:szCs w:val="18"/>
              </w:rPr>
              <w:t>June 30,</w:t>
            </w:r>
          </w:p>
        </w:tc>
        <w:tc>
          <w:tcPr>
            <w:tcW w:w="135" w:type="dxa"/>
            <w:tcBorders>
              <w:top w:val="nil"/>
              <w:bottom w:val="nil"/>
            </w:tcBorders>
          </w:tcPr>
          <w:p w:rsidR="005C4E89" w:rsidRPr="003E158D" w:rsidRDefault="005C4E89" w:rsidP="005C4E89">
            <w:pPr>
              <w:spacing w:line="240" w:lineRule="exact"/>
              <w:jc w:val="center"/>
              <w:rPr>
                <w:rFonts w:cs="Times New Roman"/>
                <w:b/>
                <w:bCs/>
                <w:color w:val="000000"/>
                <w:sz w:val="18"/>
                <w:szCs w:val="18"/>
              </w:rPr>
            </w:pPr>
          </w:p>
        </w:tc>
        <w:tc>
          <w:tcPr>
            <w:tcW w:w="1125" w:type="dxa"/>
            <w:tcBorders>
              <w:top w:val="nil"/>
              <w:bottom w:val="nil"/>
            </w:tcBorders>
            <w:vAlign w:val="bottom"/>
          </w:tcPr>
          <w:p w:rsidR="005C4E89" w:rsidRPr="003E158D" w:rsidRDefault="005C4E89" w:rsidP="005C4E89">
            <w:pPr>
              <w:spacing w:line="240" w:lineRule="exact"/>
              <w:jc w:val="center"/>
              <w:rPr>
                <w:rFonts w:cs="Times New Roman"/>
                <w:b/>
                <w:bCs/>
                <w:color w:val="000000"/>
                <w:sz w:val="18"/>
                <w:szCs w:val="18"/>
              </w:rPr>
            </w:pPr>
            <w:r w:rsidRPr="003E158D">
              <w:rPr>
                <w:rFonts w:cs="Times New Roman"/>
                <w:b/>
                <w:bCs/>
                <w:color w:val="000000"/>
                <w:sz w:val="18"/>
                <w:szCs w:val="18"/>
              </w:rPr>
              <w:t xml:space="preserve">December </w:t>
            </w:r>
            <w:r w:rsidR="006C1DDA" w:rsidRPr="003E158D">
              <w:rPr>
                <w:rFonts w:cs="Times New Roman"/>
                <w:b/>
                <w:bCs/>
                <w:color w:val="000000"/>
                <w:sz w:val="18"/>
                <w:szCs w:val="18"/>
              </w:rPr>
              <w:t>31</w:t>
            </w:r>
            <w:r w:rsidRPr="003E158D">
              <w:rPr>
                <w:rFonts w:cs="Times New Roman"/>
                <w:b/>
                <w:bCs/>
                <w:color w:val="000000"/>
                <w:sz w:val="18"/>
                <w:szCs w:val="18"/>
              </w:rPr>
              <w:t xml:space="preserve">, </w:t>
            </w:r>
          </w:p>
        </w:tc>
      </w:tr>
      <w:tr w:rsidR="005C4E89" w:rsidRPr="003E158D" w:rsidTr="00FC0FEA">
        <w:tc>
          <w:tcPr>
            <w:tcW w:w="3987" w:type="dxa"/>
            <w:vAlign w:val="bottom"/>
          </w:tcPr>
          <w:p w:rsidR="005C4E89" w:rsidRPr="003E158D" w:rsidRDefault="005C4E89" w:rsidP="005C4E89">
            <w:pPr>
              <w:tabs>
                <w:tab w:val="left" w:pos="886"/>
              </w:tabs>
              <w:spacing w:line="240" w:lineRule="exact"/>
              <w:ind w:left="346"/>
              <w:rPr>
                <w:rFonts w:cs="Times New Roman"/>
                <w:b/>
                <w:bCs/>
                <w:sz w:val="18"/>
                <w:szCs w:val="18"/>
                <w:cs/>
              </w:rPr>
            </w:pPr>
          </w:p>
        </w:tc>
        <w:tc>
          <w:tcPr>
            <w:tcW w:w="1134" w:type="dxa"/>
            <w:tcBorders>
              <w:top w:val="nil"/>
              <w:bottom w:val="single" w:sz="4" w:space="0" w:color="auto"/>
            </w:tcBorders>
            <w:vAlign w:val="bottom"/>
          </w:tcPr>
          <w:p w:rsidR="005C4E89" w:rsidRPr="003E158D" w:rsidRDefault="006C1DDA" w:rsidP="005C4E89">
            <w:pPr>
              <w:spacing w:line="240" w:lineRule="exact"/>
              <w:jc w:val="center"/>
              <w:rPr>
                <w:rFonts w:cs="Times New Roman"/>
                <w:b/>
                <w:bCs/>
                <w:color w:val="000000"/>
                <w:sz w:val="18"/>
                <w:szCs w:val="18"/>
              </w:rPr>
            </w:pPr>
            <w:r w:rsidRPr="003E158D">
              <w:rPr>
                <w:rFonts w:cs="Times New Roman"/>
                <w:b/>
                <w:bCs/>
                <w:color w:val="000000"/>
                <w:sz w:val="18"/>
                <w:szCs w:val="18"/>
              </w:rPr>
              <w:t>2020</w:t>
            </w:r>
          </w:p>
        </w:tc>
        <w:tc>
          <w:tcPr>
            <w:tcW w:w="144" w:type="dxa"/>
            <w:tcBorders>
              <w:top w:val="nil"/>
            </w:tcBorders>
          </w:tcPr>
          <w:p w:rsidR="005C4E89" w:rsidRPr="003E158D" w:rsidRDefault="005C4E89" w:rsidP="005C4E89">
            <w:pPr>
              <w:spacing w:line="240" w:lineRule="exact"/>
              <w:jc w:val="center"/>
              <w:rPr>
                <w:rFonts w:cs="Times New Roman"/>
                <w:b/>
                <w:bCs/>
                <w:color w:val="000000"/>
                <w:sz w:val="18"/>
                <w:szCs w:val="18"/>
              </w:rPr>
            </w:pPr>
          </w:p>
        </w:tc>
        <w:tc>
          <w:tcPr>
            <w:tcW w:w="1134" w:type="dxa"/>
            <w:tcBorders>
              <w:top w:val="nil"/>
              <w:bottom w:val="single" w:sz="4" w:space="0" w:color="auto"/>
            </w:tcBorders>
            <w:vAlign w:val="bottom"/>
          </w:tcPr>
          <w:p w:rsidR="005C4E89" w:rsidRPr="003E158D" w:rsidRDefault="006C1DDA" w:rsidP="005C4E89">
            <w:pPr>
              <w:spacing w:line="240" w:lineRule="exact"/>
              <w:jc w:val="center"/>
              <w:rPr>
                <w:rFonts w:cs="Times New Roman"/>
                <w:b/>
                <w:bCs/>
                <w:color w:val="000000"/>
                <w:sz w:val="18"/>
                <w:szCs w:val="18"/>
              </w:rPr>
            </w:pPr>
            <w:r w:rsidRPr="003E158D">
              <w:rPr>
                <w:rFonts w:cs="Times New Roman"/>
                <w:b/>
                <w:bCs/>
                <w:color w:val="000000"/>
                <w:sz w:val="18"/>
                <w:szCs w:val="18"/>
              </w:rPr>
              <w:t>2019</w:t>
            </w:r>
          </w:p>
        </w:tc>
        <w:tc>
          <w:tcPr>
            <w:tcW w:w="117" w:type="dxa"/>
            <w:tcBorders>
              <w:top w:val="nil"/>
              <w:bottom w:val="nil"/>
            </w:tcBorders>
          </w:tcPr>
          <w:p w:rsidR="005C4E89" w:rsidRPr="003E158D" w:rsidRDefault="005C4E89" w:rsidP="005C4E89">
            <w:pPr>
              <w:spacing w:line="240" w:lineRule="exact"/>
              <w:ind w:left="-18"/>
              <w:jc w:val="center"/>
              <w:rPr>
                <w:rFonts w:cs="Times New Roman"/>
                <w:b/>
                <w:bCs/>
                <w:sz w:val="18"/>
                <w:szCs w:val="18"/>
                <w:cs/>
              </w:rPr>
            </w:pPr>
          </w:p>
        </w:tc>
        <w:tc>
          <w:tcPr>
            <w:tcW w:w="1134" w:type="dxa"/>
            <w:tcBorders>
              <w:top w:val="nil"/>
              <w:bottom w:val="single" w:sz="4" w:space="0" w:color="auto"/>
            </w:tcBorders>
            <w:vAlign w:val="bottom"/>
          </w:tcPr>
          <w:p w:rsidR="005C4E89" w:rsidRPr="003E158D" w:rsidRDefault="006C1DDA" w:rsidP="005C4E89">
            <w:pPr>
              <w:spacing w:line="240" w:lineRule="exact"/>
              <w:jc w:val="center"/>
              <w:rPr>
                <w:rFonts w:cs="Times New Roman"/>
                <w:b/>
                <w:bCs/>
                <w:color w:val="000000"/>
                <w:sz w:val="18"/>
                <w:szCs w:val="18"/>
              </w:rPr>
            </w:pPr>
            <w:r w:rsidRPr="003E158D">
              <w:rPr>
                <w:rFonts w:cs="Times New Roman"/>
                <w:b/>
                <w:bCs/>
                <w:color w:val="000000"/>
                <w:sz w:val="18"/>
                <w:szCs w:val="18"/>
              </w:rPr>
              <w:t>2020</w:t>
            </w:r>
          </w:p>
        </w:tc>
        <w:tc>
          <w:tcPr>
            <w:tcW w:w="135" w:type="dxa"/>
            <w:tcBorders>
              <w:top w:val="nil"/>
            </w:tcBorders>
          </w:tcPr>
          <w:p w:rsidR="005C4E89" w:rsidRPr="003E158D" w:rsidRDefault="005C4E89" w:rsidP="005C4E89">
            <w:pPr>
              <w:spacing w:line="240" w:lineRule="exact"/>
              <w:jc w:val="center"/>
              <w:rPr>
                <w:rFonts w:cs="Times New Roman"/>
                <w:b/>
                <w:bCs/>
                <w:color w:val="000000"/>
                <w:sz w:val="18"/>
                <w:szCs w:val="18"/>
              </w:rPr>
            </w:pPr>
          </w:p>
        </w:tc>
        <w:tc>
          <w:tcPr>
            <w:tcW w:w="1125" w:type="dxa"/>
            <w:tcBorders>
              <w:top w:val="nil"/>
              <w:bottom w:val="single" w:sz="4" w:space="0" w:color="auto"/>
            </w:tcBorders>
            <w:vAlign w:val="bottom"/>
          </w:tcPr>
          <w:p w:rsidR="005C4E89" w:rsidRPr="003E158D" w:rsidRDefault="006C1DDA" w:rsidP="005C4E89">
            <w:pPr>
              <w:spacing w:line="240" w:lineRule="exact"/>
              <w:jc w:val="center"/>
              <w:rPr>
                <w:rFonts w:cs="Times New Roman"/>
                <w:b/>
                <w:bCs/>
                <w:color w:val="000000"/>
                <w:sz w:val="18"/>
                <w:szCs w:val="18"/>
              </w:rPr>
            </w:pPr>
            <w:r w:rsidRPr="003E158D">
              <w:rPr>
                <w:rFonts w:cs="Times New Roman"/>
                <w:b/>
                <w:bCs/>
                <w:color w:val="000000"/>
                <w:sz w:val="18"/>
                <w:szCs w:val="18"/>
              </w:rPr>
              <w:t>2019</w:t>
            </w:r>
          </w:p>
        </w:tc>
      </w:tr>
      <w:tr w:rsidR="005C4E89" w:rsidRPr="003E158D" w:rsidTr="00FC0FEA">
        <w:trPr>
          <w:trHeight w:hRule="exact" w:val="217"/>
        </w:trPr>
        <w:tc>
          <w:tcPr>
            <w:tcW w:w="3987" w:type="dxa"/>
            <w:vAlign w:val="bottom"/>
          </w:tcPr>
          <w:p w:rsidR="005C4E89" w:rsidRPr="003E158D" w:rsidRDefault="005C4E89" w:rsidP="005C4E89">
            <w:pPr>
              <w:pStyle w:val="Heading5"/>
              <w:tabs>
                <w:tab w:val="left" w:pos="886"/>
              </w:tabs>
              <w:spacing w:line="240" w:lineRule="exact"/>
              <w:ind w:left="346"/>
              <w:rPr>
                <w:rFonts w:ascii="Times New Roman" w:hAnsi="Times New Roman" w:cs="Times New Roman"/>
                <w:sz w:val="18"/>
                <w:szCs w:val="18"/>
                <w:cs/>
                <w:lang w:val="en-US" w:eastAsia="en-US"/>
              </w:rPr>
            </w:pPr>
          </w:p>
        </w:tc>
        <w:tc>
          <w:tcPr>
            <w:tcW w:w="1134" w:type="dxa"/>
            <w:tcBorders>
              <w:top w:val="single" w:sz="4" w:space="0" w:color="auto"/>
              <w:bottom w:val="nil"/>
            </w:tcBorders>
          </w:tcPr>
          <w:p w:rsidR="005C4E89" w:rsidRPr="003E158D" w:rsidRDefault="005C4E89" w:rsidP="005C4E89">
            <w:pPr>
              <w:spacing w:line="240" w:lineRule="exact"/>
              <w:jc w:val="right"/>
              <w:rPr>
                <w:rFonts w:cs="Times New Roman"/>
                <w:sz w:val="18"/>
                <w:szCs w:val="18"/>
                <w:cs/>
              </w:rPr>
            </w:pPr>
          </w:p>
        </w:tc>
        <w:tc>
          <w:tcPr>
            <w:tcW w:w="144" w:type="dxa"/>
            <w:tcBorders>
              <w:bottom w:val="nil"/>
            </w:tcBorders>
          </w:tcPr>
          <w:p w:rsidR="005C4E89" w:rsidRPr="003E158D" w:rsidRDefault="005C4E89" w:rsidP="005C4E89">
            <w:pPr>
              <w:spacing w:line="240" w:lineRule="exact"/>
              <w:jc w:val="right"/>
              <w:rPr>
                <w:rFonts w:cs="Times New Roman"/>
                <w:sz w:val="18"/>
                <w:szCs w:val="18"/>
                <w:cs/>
              </w:rPr>
            </w:pPr>
          </w:p>
        </w:tc>
        <w:tc>
          <w:tcPr>
            <w:tcW w:w="1134" w:type="dxa"/>
            <w:tcBorders>
              <w:top w:val="single" w:sz="4" w:space="0" w:color="auto"/>
              <w:bottom w:val="nil"/>
            </w:tcBorders>
          </w:tcPr>
          <w:p w:rsidR="005C4E89" w:rsidRPr="003E158D" w:rsidRDefault="005C4E89" w:rsidP="005C4E89">
            <w:pPr>
              <w:spacing w:line="240" w:lineRule="exact"/>
              <w:jc w:val="right"/>
              <w:rPr>
                <w:rFonts w:cs="Times New Roman"/>
                <w:sz w:val="18"/>
                <w:szCs w:val="18"/>
                <w:cs/>
              </w:rPr>
            </w:pPr>
          </w:p>
        </w:tc>
        <w:tc>
          <w:tcPr>
            <w:tcW w:w="117" w:type="dxa"/>
            <w:tcBorders>
              <w:top w:val="nil"/>
              <w:bottom w:val="nil"/>
            </w:tcBorders>
          </w:tcPr>
          <w:p w:rsidR="005C4E89" w:rsidRPr="003E158D" w:rsidRDefault="005C4E89" w:rsidP="005C4E89">
            <w:pPr>
              <w:spacing w:line="240" w:lineRule="exact"/>
              <w:jc w:val="center"/>
              <w:rPr>
                <w:rFonts w:cs="Times New Roman"/>
                <w:sz w:val="18"/>
                <w:szCs w:val="18"/>
                <w:cs/>
              </w:rPr>
            </w:pPr>
          </w:p>
        </w:tc>
        <w:tc>
          <w:tcPr>
            <w:tcW w:w="1134" w:type="dxa"/>
            <w:tcBorders>
              <w:top w:val="single" w:sz="4" w:space="0" w:color="auto"/>
              <w:bottom w:val="nil"/>
            </w:tcBorders>
          </w:tcPr>
          <w:p w:rsidR="005C4E89" w:rsidRPr="003E158D" w:rsidRDefault="005C4E89" w:rsidP="005C4E89">
            <w:pPr>
              <w:spacing w:line="240" w:lineRule="exact"/>
              <w:jc w:val="right"/>
              <w:rPr>
                <w:rFonts w:cs="Times New Roman"/>
                <w:sz w:val="18"/>
                <w:szCs w:val="18"/>
                <w:cs/>
              </w:rPr>
            </w:pPr>
          </w:p>
        </w:tc>
        <w:tc>
          <w:tcPr>
            <w:tcW w:w="135" w:type="dxa"/>
            <w:tcBorders>
              <w:bottom w:val="nil"/>
            </w:tcBorders>
          </w:tcPr>
          <w:p w:rsidR="005C4E89" w:rsidRPr="003E158D" w:rsidRDefault="005C4E89" w:rsidP="005C4E89">
            <w:pPr>
              <w:tabs>
                <w:tab w:val="decimal" w:pos="851"/>
              </w:tabs>
              <w:spacing w:line="240" w:lineRule="exact"/>
              <w:jc w:val="both"/>
              <w:rPr>
                <w:rFonts w:cs="Times New Roman"/>
                <w:sz w:val="18"/>
                <w:szCs w:val="18"/>
                <w:cs/>
              </w:rPr>
            </w:pPr>
          </w:p>
        </w:tc>
        <w:tc>
          <w:tcPr>
            <w:tcW w:w="1125" w:type="dxa"/>
            <w:tcBorders>
              <w:bottom w:val="nil"/>
            </w:tcBorders>
          </w:tcPr>
          <w:p w:rsidR="005C4E89" w:rsidRPr="003E158D" w:rsidRDefault="005C4E89" w:rsidP="005C4E89">
            <w:pPr>
              <w:spacing w:line="240" w:lineRule="exact"/>
              <w:jc w:val="right"/>
              <w:rPr>
                <w:rFonts w:cs="Times New Roman"/>
                <w:sz w:val="18"/>
                <w:szCs w:val="18"/>
                <w:cs/>
              </w:rPr>
            </w:pPr>
          </w:p>
        </w:tc>
      </w:tr>
      <w:tr w:rsidR="001E3B24" w:rsidRPr="003E158D" w:rsidTr="00FC0FEA">
        <w:tc>
          <w:tcPr>
            <w:tcW w:w="3987" w:type="dxa"/>
          </w:tcPr>
          <w:p w:rsidR="001E3B24" w:rsidRPr="003E158D" w:rsidRDefault="001E3B24" w:rsidP="001E3B24">
            <w:pPr>
              <w:pStyle w:val="Heading5"/>
              <w:spacing w:line="240" w:lineRule="exact"/>
              <w:ind w:left="346" w:hanging="157"/>
              <w:rPr>
                <w:rFonts w:ascii="Times New Roman" w:hAnsi="Times New Roman" w:cs="Times New Roman"/>
                <w:sz w:val="18"/>
                <w:szCs w:val="18"/>
                <w:lang w:val="en-US" w:eastAsia="en-US"/>
              </w:rPr>
            </w:pPr>
            <w:r w:rsidRPr="003E158D">
              <w:rPr>
                <w:rFonts w:ascii="Times New Roman" w:hAnsi="Times New Roman" w:cs="Times New Roman"/>
                <w:sz w:val="18"/>
                <w:szCs w:val="18"/>
                <w:lang w:val="en-US" w:eastAsia="en-US"/>
              </w:rPr>
              <w:t>Withholding tax</w:t>
            </w:r>
          </w:p>
        </w:tc>
        <w:tc>
          <w:tcPr>
            <w:tcW w:w="1134" w:type="dxa"/>
            <w:tcBorders>
              <w:top w:val="nil"/>
              <w:bottom w:val="nil"/>
            </w:tcBorders>
            <w:shd w:val="clear" w:color="auto" w:fill="auto"/>
          </w:tcPr>
          <w:p w:rsidR="001E3B24" w:rsidRPr="003E158D" w:rsidRDefault="008F5F5D" w:rsidP="001E3B24">
            <w:pPr>
              <w:tabs>
                <w:tab w:val="decimal" w:pos="891"/>
              </w:tabs>
              <w:spacing w:line="240" w:lineRule="exact"/>
              <w:ind w:right="9"/>
              <w:jc w:val="thaiDistribute"/>
              <w:rPr>
                <w:rFonts w:cs="Times New Roman"/>
                <w:sz w:val="18"/>
                <w:szCs w:val="20"/>
              </w:rPr>
            </w:pPr>
            <w:r>
              <w:rPr>
                <w:rFonts w:cs="Times New Roman"/>
                <w:sz w:val="18"/>
                <w:szCs w:val="20"/>
              </w:rPr>
              <w:t>4,149</w:t>
            </w:r>
          </w:p>
        </w:tc>
        <w:tc>
          <w:tcPr>
            <w:tcW w:w="144" w:type="dxa"/>
            <w:tcBorders>
              <w:top w:val="nil"/>
              <w:bottom w:val="nil"/>
            </w:tcBorders>
            <w:shd w:val="clear" w:color="auto" w:fill="auto"/>
          </w:tcPr>
          <w:p w:rsidR="001E3B24" w:rsidRPr="003E158D" w:rsidRDefault="001E3B24" w:rsidP="001E3B24">
            <w:pPr>
              <w:tabs>
                <w:tab w:val="decimal" w:pos="851"/>
              </w:tabs>
              <w:spacing w:line="240" w:lineRule="exact"/>
              <w:jc w:val="both"/>
              <w:rPr>
                <w:rFonts w:cs="Times New Roman"/>
                <w:sz w:val="18"/>
                <w:szCs w:val="20"/>
              </w:rPr>
            </w:pPr>
          </w:p>
        </w:tc>
        <w:tc>
          <w:tcPr>
            <w:tcW w:w="1134" w:type="dxa"/>
            <w:tcBorders>
              <w:top w:val="nil"/>
              <w:bottom w:val="nil"/>
            </w:tcBorders>
            <w:shd w:val="clear" w:color="auto" w:fill="auto"/>
          </w:tcPr>
          <w:p w:rsidR="001E3B24" w:rsidRPr="003E158D" w:rsidRDefault="00F85430" w:rsidP="001E3B24">
            <w:pPr>
              <w:tabs>
                <w:tab w:val="decimal" w:pos="891"/>
              </w:tabs>
              <w:spacing w:line="240" w:lineRule="exact"/>
              <w:ind w:right="9"/>
              <w:jc w:val="thaiDistribute"/>
              <w:rPr>
                <w:rFonts w:cs="Times New Roman"/>
                <w:sz w:val="18"/>
                <w:szCs w:val="20"/>
              </w:rPr>
            </w:pPr>
            <w:r>
              <w:rPr>
                <w:rFonts w:cs="Times New Roman"/>
                <w:sz w:val="18"/>
                <w:szCs w:val="20"/>
              </w:rPr>
              <w:t>8,638</w:t>
            </w:r>
          </w:p>
        </w:tc>
        <w:tc>
          <w:tcPr>
            <w:tcW w:w="117" w:type="dxa"/>
            <w:tcBorders>
              <w:top w:val="nil"/>
              <w:bottom w:val="nil"/>
            </w:tcBorders>
            <w:shd w:val="clear" w:color="auto" w:fill="auto"/>
          </w:tcPr>
          <w:p w:rsidR="001E3B24" w:rsidRPr="003E158D" w:rsidRDefault="001E3B24" w:rsidP="001E3B24">
            <w:pPr>
              <w:spacing w:line="240" w:lineRule="exact"/>
              <w:jc w:val="center"/>
              <w:rPr>
                <w:rFonts w:cs="Times New Roman"/>
                <w:sz w:val="18"/>
                <w:szCs w:val="20"/>
              </w:rPr>
            </w:pPr>
          </w:p>
        </w:tc>
        <w:tc>
          <w:tcPr>
            <w:tcW w:w="1134" w:type="dxa"/>
            <w:tcBorders>
              <w:top w:val="nil"/>
              <w:bottom w:val="nil"/>
            </w:tcBorders>
            <w:shd w:val="clear" w:color="auto" w:fill="auto"/>
          </w:tcPr>
          <w:p w:rsidR="001E3B24" w:rsidRPr="003E158D" w:rsidRDefault="00187C6D" w:rsidP="001E3B24">
            <w:pPr>
              <w:tabs>
                <w:tab w:val="decimal" w:pos="891"/>
              </w:tabs>
              <w:spacing w:line="240" w:lineRule="exact"/>
              <w:ind w:right="9"/>
              <w:jc w:val="thaiDistribute"/>
              <w:rPr>
                <w:rFonts w:cs="Times New Roman"/>
                <w:sz w:val="18"/>
                <w:szCs w:val="20"/>
              </w:rPr>
            </w:pPr>
            <w:r>
              <w:rPr>
                <w:rFonts w:cs="Times New Roman"/>
                <w:sz w:val="18"/>
                <w:szCs w:val="20"/>
              </w:rPr>
              <w:t>3,472</w:t>
            </w:r>
          </w:p>
        </w:tc>
        <w:tc>
          <w:tcPr>
            <w:tcW w:w="135" w:type="dxa"/>
            <w:tcBorders>
              <w:top w:val="nil"/>
              <w:bottom w:val="nil"/>
            </w:tcBorders>
          </w:tcPr>
          <w:p w:rsidR="001E3B24" w:rsidRPr="003E158D" w:rsidRDefault="001E3B24" w:rsidP="001E3B24">
            <w:pPr>
              <w:tabs>
                <w:tab w:val="decimal" w:pos="851"/>
              </w:tabs>
              <w:spacing w:line="240" w:lineRule="exact"/>
              <w:jc w:val="both"/>
              <w:rPr>
                <w:rFonts w:cs="Times New Roman"/>
                <w:sz w:val="18"/>
                <w:szCs w:val="20"/>
              </w:rPr>
            </w:pPr>
          </w:p>
        </w:tc>
        <w:tc>
          <w:tcPr>
            <w:tcW w:w="1125" w:type="dxa"/>
            <w:tcBorders>
              <w:top w:val="nil"/>
              <w:bottom w:val="nil"/>
            </w:tcBorders>
          </w:tcPr>
          <w:p w:rsidR="001E3B24" w:rsidRPr="003E158D" w:rsidRDefault="001E3B24" w:rsidP="001E3B24">
            <w:pPr>
              <w:tabs>
                <w:tab w:val="decimal" w:pos="891"/>
              </w:tabs>
              <w:spacing w:line="240" w:lineRule="exact"/>
              <w:ind w:right="9"/>
              <w:jc w:val="thaiDistribute"/>
              <w:rPr>
                <w:rFonts w:cs="Times New Roman"/>
                <w:sz w:val="18"/>
                <w:szCs w:val="20"/>
              </w:rPr>
            </w:pPr>
            <w:r w:rsidRPr="003E158D">
              <w:rPr>
                <w:rFonts w:cs="Times New Roman"/>
                <w:sz w:val="18"/>
                <w:szCs w:val="20"/>
              </w:rPr>
              <w:t>7,931</w:t>
            </w:r>
          </w:p>
        </w:tc>
      </w:tr>
      <w:tr w:rsidR="001E3B24" w:rsidRPr="003E158D" w:rsidTr="00FC0FEA">
        <w:tc>
          <w:tcPr>
            <w:tcW w:w="3987" w:type="dxa"/>
          </w:tcPr>
          <w:p w:rsidR="001E3B24" w:rsidRPr="003E158D" w:rsidRDefault="00515338" w:rsidP="001E3B24">
            <w:pPr>
              <w:pStyle w:val="Heading5"/>
              <w:spacing w:line="240" w:lineRule="exact"/>
              <w:ind w:left="346" w:hanging="157"/>
              <w:rPr>
                <w:rFonts w:ascii="Times New Roman" w:hAnsi="Times New Roman" w:cs="Times New Roman"/>
                <w:sz w:val="18"/>
                <w:szCs w:val="18"/>
                <w:lang w:val="en-US" w:eastAsia="en-US"/>
              </w:rPr>
            </w:pPr>
            <w:r>
              <w:rPr>
                <w:rFonts w:ascii="Times New Roman" w:hAnsi="Times New Roman" w:cs="Times New Roman"/>
                <w:sz w:val="18"/>
                <w:szCs w:val="18"/>
                <w:lang w:val="en-US" w:eastAsia="en-US"/>
              </w:rPr>
              <w:t>Refundable</w:t>
            </w:r>
            <w:r w:rsidR="001E3B24" w:rsidRPr="003E158D">
              <w:rPr>
                <w:rFonts w:ascii="Times New Roman" w:hAnsi="Times New Roman" w:cs="Times New Roman"/>
                <w:sz w:val="18"/>
                <w:szCs w:val="18"/>
                <w:lang w:val="en-US" w:eastAsia="en-US"/>
              </w:rPr>
              <w:t xml:space="preserve"> corporate income taxes</w:t>
            </w:r>
          </w:p>
        </w:tc>
        <w:tc>
          <w:tcPr>
            <w:tcW w:w="1134" w:type="dxa"/>
            <w:tcBorders>
              <w:top w:val="nil"/>
              <w:bottom w:val="nil"/>
            </w:tcBorders>
            <w:shd w:val="clear" w:color="auto" w:fill="auto"/>
          </w:tcPr>
          <w:p w:rsidR="001E3B24" w:rsidRPr="003E158D" w:rsidRDefault="008F5F5D" w:rsidP="001E3B24">
            <w:pPr>
              <w:tabs>
                <w:tab w:val="decimal" w:pos="891"/>
              </w:tabs>
              <w:spacing w:line="240" w:lineRule="exact"/>
              <w:ind w:right="9"/>
              <w:jc w:val="thaiDistribute"/>
              <w:rPr>
                <w:rFonts w:cs="Times New Roman"/>
                <w:sz w:val="18"/>
                <w:szCs w:val="20"/>
              </w:rPr>
            </w:pPr>
            <w:r>
              <w:rPr>
                <w:rFonts w:cs="Times New Roman"/>
                <w:sz w:val="18"/>
                <w:szCs w:val="20"/>
              </w:rPr>
              <w:t>29,752</w:t>
            </w:r>
          </w:p>
        </w:tc>
        <w:tc>
          <w:tcPr>
            <w:tcW w:w="144" w:type="dxa"/>
            <w:tcBorders>
              <w:top w:val="nil"/>
              <w:bottom w:val="nil"/>
            </w:tcBorders>
            <w:shd w:val="clear" w:color="auto" w:fill="auto"/>
          </w:tcPr>
          <w:p w:rsidR="001E3B24" w:rsidRPr="003E158D" w:rsidRDefault="001E3B24" w:rsidP="001E3B24">
            <w:pPr>
              <w:tabs>
                <w:tab w:val="decimal" w:pos="851"/>
              </w:tabs>
              <w:spacing w:line="240" w:lineRule="exact"/>
              <w:jc w:val="both"/>
              <w:rPr>
                <w:rFonts w:cs="Times New Roman"/>
                <w:sz w:val="18"/>
                <w:szCs w:val="20"/>
              </w:rPr>
            </w:pPr>
          </w:p>
        </w:tc>
        <w:tc>
          <w:tcPr>
            <w:tcW w:w="1134" w:type="dxa"/>
            <w:tcBorders>
              <w:top w:val="nil"/>
              <w:bottom w:val="nil"/>
            </w:tcBorders>
            <w:shd w:val="clear" w:color="auto" w:fill="auto"/>
          </w:tcPr>
          <w:p w:rsidR="001E3B24" w:rsidRPr="003E158D" w:rsidRDefault="00F85430" w:rsidP="001E3B24">
            <w:pPr>
              <w:tabs>
                <w:tab w:val="decimal" w:pos="891"/>
              </w:tabs>
              <w:spacing w:line="240" w:lineRule="exact"/>
              <w:ind w:right="9"/>
              <w:jc w:val="thaiDistribute"/>
              <w:rPr>
                <w:rFonts w:cs="Times New Roman"/>
                <w:sz w:val="18"/>
                <w:szCs w:val="20"/>
              </w:rPr>
            </w:pPr>
            <w:r>
              <w:rPr>
                <w:rFonts w:cs="Times New Roman"/>
                <w:sz w:val="18"/>
                <w:szCs w:val="20"/>
              </w:rPr>
              <w:t>21,809</w:t>
            </w:r>
          </w:p>
        </w:tc>
        <w:tc>
          <w:tcPr>
            <w:tcW w:w="117" w:type="dxa"/>
            <w:tcBorders>
              <w:top w:val="nil"/>
              <w:bottom w:val="nil"/>
            </w:tcBorders>
            <w:shd w:val="clear" w:color="auto" w:fill="auto"/>
          </w:tcPr>
          <w:p w:rsidR="001E3B24" w:rsidRPr="003E158D" w:rsidRDefault="001E3B24" w:rsidP="001E3B24">
            <w:pPr>
              <w:spacing w:line="240" w:lineRule="exact"/>
              <w:jc w:val="center"/>
              <w:rPr>
                <w:rFonts w:cs="Times New Roman"/>
                <w:sz w:val="18"/>
                <w:szCs w:val="20"/>
              </w:rPr>
            </w:pPr>
          </w:p>
        </w:tc>
        <w:tc>
          <w:tcPr>
            <w:tcW w:w="1134" w:type="dxa"/>
            <w:tcBorders>
              <w:top w:val="nil"/>
              <w:bottom w:val="nil"/>
            </w:tcBorders>
            <w:shd w:val="clear" w:color="auto" w:fill="auto"/>
          </w:tcPr>
          <w:p w:rsidR="001E3B24" w:rsidRPr="003E158D" w:rsidRDefault="00187C6D" w:rsidP="001E3B24">
            <w:pPr>
              <w:tabs>
                <w:tab w:val="decimal" w:pos="891"/>
              </w:tabs>
              <w:spacing w:line="240" w:lineRule="exact"/>
              <w:ind w:right="9"/>
              <w:jc w:val="thaiDistribute"/>
              <w:rPr>
                <w:rFonts w:cs="Times New Roman"/>
                <w:sz w:val="18"/>
                <w:szCs w:val="20"/>
              </w:rPr>
            </w:pPr>
            <w:r>
              <w:rPr>
                <w:rFonts w:cs="Times New Roman"/>
                <w:sz w:val="18"/>
                <w:szCs w:val="20"/>
              </w:rPr>
              <w:t>24,055</w:t>
            </w:r>
          </w:p>
        </w:tc>
        <w:tc>
          <w:tcPr>
            <w:tcW w:w="135" w:type="dxa"/>
            <w:tcBorders>
              <w:top w:val="nil"/>
              <w:bottom w:val="nil"/>
            </w:tcBorders>
          </w:tcPr>
          <w:p w:rsidR="001E3B24" w:rsidRPr="003E158D" w:rsidRDefault="001E3B24" w:rsidP="001E3B24">
            <w:pPr>
              <w:tabs>
                <w:tab w:val="decimal" w:pos="851"/>
              </w:tabs>
              <w:spacing w:line="240" w:lineRule="exact"/>
              <w:jc w:val="both"/>
              <w:rPr>
                <w:rFonts w:cs="Times New Roman"/>
                <w:sz w:val="18"/>
                <w:szCs w:val="20"/>
              </w:rPr>
            </w:pPr>
          </w:p>
        </w:tc>
        <w:tc>
          <w:tcPr>
            <w:tcW w:w="1125" w:type="dxa"/>
            <w:tcBorders>
              <w:top w:val="nil"/>
              <w:bottom w:val="nil"/>
            </w:tcBorders>
          </w:tcPr>
          <w:p w:rsidR="001E3B24" w:rsidRPr="003E158D" w:rsidRDefault="001E3B24" w:rsidP="001E3B24">
            <w:pPr>
              <w:tabs>
                <w:tab w:val="decimal" w:pos="891"/>
              </w:tabs>
              <w:spacing w:line="240" w:lineRule="exact"/>
              <w:ind w:right="9"/>
              <w:jc w:val="thaiDistribute"/>
              <w:rPr>
                <w:rFonts w:cs="Times New Roman"/>
                <w:sz w:val="18"/>
                <w:szCs w:val="20"/>
              </w:rPr>
            </w:pPr>
            <w:r w:rsidRPr="003E158D">
              <w:rPr>
                <w:rFonts w:cs="Times New Roman"/>
                <w:sz w:val="18"/>
                <w:szCs w:val="20"/>
              </w:rPr>
              <w:t>16,113</w:t>
            </w:r>
          </w:p>
        </w:tc>
      </w:tr>
      <w:tr w:rsidR="001E3B24" w:rsidRPr="003E158D" w:rsidTr="00FC0FEA">
        <w:tc>
          <w:tcPr>
            <w:tcW w:w="3987" w:type="dxa"/>
          </w:tcPr>
          <w:p w:rsidR="001E3B24" w:rsidRPr="003E158D" w:rsidRDefault="001E3B24" w:rsidP="001E3B24">
            <w:pPr>
              <w:pStyle w:val="Heading5"/>
              <w:spacing w:line="240" w:lineRule="exact"/>
              <w:ind w:left="346" w:hanging="157"/>
              <w:rPr>
                <w:rFonts w:ascii="Times New Roman" w:hAnsi="Times New Roman" w:cs="Times New Roman"/>
                <w:sz w:val="18"/>
                <w:szCs w:val="18"/>
                <w:cs/>
                <w:lang w:val="en-US" w:eastAsia="en-US"/>
              </w:rPr>
            </w:pPr>
            <w:r w:rsidRPr="003E158D">
              <w:rPr>
                <w:rFonts w:ascii="Times New Roman" w:hAnsi="Times New Roman" w:cs="Times New Roman"/>
                <w:sz w:val="18"/>
                <w:szCs w:val="18"/>
                <w:lang w:val="en-US" w:eastAsia="en-US"/>
              </w:rPr>
              <w:t>Others</w:t>
            </w:r>
          </w:p>
        </w:tc>
        <w:tc>
          <w:tcPr>
            <w:tcW w:w="1134" w:type="dxa"/>
            <w:tcBorders>
              <w:bottom w:val="nil"/>
            </w:tcBorders>
            <w:shd w:val="clear" w:color="auto" w:fill="auto"/>
          </w:tcPr>
          <w:p w:rsidR="001E3B24" w:rsidRPr="003E158D" w:rsidRDefault="008F5F5D" w:rsidP="001E3B24">
            <w:pPr>
              <w:tabs>
                <w:tab w:val="decimal" w:pos="891"/>
              </w:tabs>
              <w:spacing w:line="240" w:lineRule="exact"/>
              <w:ind w:right="9"/>
              <w:jc w:val="thaiDistribute"/>
              <w:rPr>
                <w:rFonts w:cs="Times New Roman"/>
                <w:sz w:val="18"/>
                <w:szCs w:val="20"/>
              </w:rPr>
            </w:pPr>
            <w:r>
              <w:rPr>
                <w:rFonts w:cs="Times New Roman"/>
                <w:sz w:val="18"/>
                <w:szCs w:val="20"/>
              </w:rPr>
              <w:t>3,306</w:t>
            </w:r>
          </w:p>
        </w:tc>
        <w:tc>
          <w:tcPr>
            <w:tcW w:w="144" w:type="dxa"/>
            <w:tcBorders>
              <w:bottom w:val="nil"/>
            </w:tcBorders>
            <w:shd w:val="clear" w:color="auto" w:fill="auto"/>
          </w:tcPr>
          <w:p w:rsidR="001E3B24" w:rsidRPr="003E158D" w:rsidRDefault="001E3B24" w:rsidP="001E3B24">
            <w:pPr>
              <w:tabs>
                <w:tab w:val="decimal" w:pos="882"/>
              </w:tabs>
              <w:spacing w:line="240" w:lineRule="exact"/>
              <w:jc w:val="both"/>
              <w:rPr>
                <w:rFonts w:cs="Times New Roman"/>
                <w:sz w:val="18"/>
                <w:szCs w:val="20"/>
              </w:rPr>
            </w:pPr>
          </w:p>
        </w:tc>
        <w:tc>
          <w:tcPr>
            <w:tcW w:w="1134" w:type="dxa"/>
            <w:tcBorders>
              <w:bottom w:val="nil"/>
            </w:tcBorders>
            <w:shd w:val="clear" w:color="auto" w:fill="auto"/>
          </w:tcPr>
          <w:p w:rsidR="001E3B24" w:rsidRPr="003E158D" w:rsidRDefault="001E3B24" w:rsidP="001E3B24">
            <w:pPr>
              <w:tabs>
                <w:tab w:val="decimal" w:pos="891"/>
              </w:tabs>
              <w:spacing w:line="240" w:lineRule="exact"/>
              <w:ind w:right="9"/>
              <w:jc w:val="thaiDistribute"/>
              <w:rPr>
                <w:rFonts w:cs="Times New Roman"/>
                <w:sz w:val="18"/>
                <w:szCs w:val="20"/>
              </w:rPr>
            </w:pPr>
            <w:r w:rsidRPr="003E158D">
              <w:rPr>
                <w:rFonts w:cs="Times New Roman"/>
                <w:sz w:val="18"/>
                <w:szCs w:val="20"/>
              </w:rPr>
              <w:t>1,</w:t>
            </w:r>
            <w:r w:rsidR="00F85430">
              <w:rPr>
                <w:rFonts w:cs="Times New Roman"/>
                <w:sz w:val="18"/>
                <w:szCs w:val="20"/>
              </w:rPr>
              <w:t>804</w:t>
            </w:r>
          </w:p>
        </w:tc>
        <w:tc>
          <w:tcPr>
            <w:tcW w:w="117" w:type="dxa"/>
            <w:tcBorders>
              <w:bottom w:val="nil"/>
            </w:tcBorders>
            <w:shd w:val="clear" w:color="auto" w:fill="auto"/>
          </w:tcPr>
          <w:p w:rsidR="001E3B24" w:rsidRPr="003E158D" w:rsidRDefault="001E3B24" w:rsidP="001E3B24">
            <w:pPr>
              <w:tabs>
                <w:tab w:val="decimal" w:pos="885"/>
              </w:tabs>
              <w:spacing w:line="240" w:lineRule="exact"/>
              <w:jc w:val="both"/>
              <w:rPr>
                <w:rFonts w:cs="Times New Roman"/>
                <w:sz w:val="18"/>
                <w:szCs w:val="20"/>
                <w:cs/>
              </w:rPr>
            </w:pPr>
          </w:p>
        </w:tc>
        <w:tc>
          <w:tcPr>
            <w:tcW w:w="1134" w:type="dxa"/>
            <w:tcBorders>
              <w:bottom w:val="nil"/>
            </w:tcBorders>
            <w:shd w:val="clear" w:color="auto" w:fill="auto"/>
          </w:tcPr>
          <w:p w:rsidR="001E3B24" w:rsidRPr="003E158D" w:rsidRDefault="00187C6D" w:rsidP="001E3B24">
            <w:pPr>
              <w:tabs>
                <w:tab w:val="decimal" w:pos="891"/>
              </w:tabs>
              <w:spacing w:line="240" w:lineRule="exact"/>
              <w:ind w:right="9"/>
              <w:jc w:val="thaiDistribute"/>
              <w:rPr>
                <w:rFonts w:cs="Times New Roman"/>
                <w:sz w:val="18"/>
                <w:szCs w:val="20"/>
              </w:rPr>
            </w:pPr>
            <w:r>
              <w:rPr>
                <w:rFonts w:cs="Times New Roman"/>
                <w:sz w:val="18"/>
                <w:szCs w:val="20"/>
              </w:rPr>
              <w:t>45</w:t>
            </w:r>
          </w:p>
        </w:tc>
        <w:tc>
          <w:tcPr>
            <w:tcW w:w="135" w:type="dxa"/>
            <w:tcBorders>
              <w:bottom w:val="nil"/>
            </w:tcBorders>
          </w:tcPr>
          <w:p w:rsidR="001E3B24" w:rsidRPr="003E158D" w:rsidRDefault="001E3B24" w:rsidP="001E3B24">
            <w:pPr>
              <w:tabs>
                <w:tab w:val="decimal" w:pos="882"/>
              </w:tabs>
              <w:spacing w:line="240" w:lineRule="exact"/>
              <w:jc w:val="both"/>
              <w:rPr>
                <w:rFonts w:cs="Times New Roman"/>
                <w:sz w:val="18"/>
                <w:szCs w:val="20"/>
              </w:rPr>
            </w:pPr>
          </w:p>
        </w:tc>
        <w:tc>
          <w:tcPr>
            <w:tcW w:w="1125" w:type="dxa"/>
            <w:tcBorders>
              <w:bottom w:val="nil"/>
            </w:tcBorders>
          </w:tcPr>
          <w:p w:rsidR="001E3B24" w:rsidRPr="003E158D" w:rsidRDefault="001E3B24" w:rsidP="001E3B24">
            <w:pPr>
              <w:tabs>
                <w:tab w:val="decimal" w:pos="891"/>
              </w:tabs>
              <w:spacing w:line="240" w:lineRule="exact"/>
              <w:ind w:right="9"/>
              <w:jc w:val="thaiDistribute"/>
              <w:rPr>
                <w:rFonts w:cs="Times New Roman"/>
                <w:sz w:val="18"/>
                <w:szCs w:val="20"/>
              </w:rPr>
            </w:pPr>
            <w:r w:rsidRPr="003E158D">
              <w:rPr>
                <w:rFonts w:cs="Times New Roman"/>
                <w:sz w:val="18"/>
                <w:szCs w:val="20"/>
              </w:rPr>
              <w:t>113</w:t>
            </w:r>
          </w:p>
        </w:tc>
      </w:tr>
      <w:tr w:rsidR="001E3B24" w:rsidRPr="003E158D" w:rsidTr="00FC0FEA">
        <w:tc>
          <w:tcPr>
            <w:tcW w:w="3987" w:type="dxa"/>
            <w:tcBorders>
              <w:bottom w:val="nil"/>
            </w:tcBorders>
          </w:tcPr>
          <w:p w:rsidR="001E3B24" w:rsidRPr="003E158D" w:rsidRDefault="001E3B24" w:rsidP="001E3B24">
            <w:pPr>
              <w:pStyle w:val="Heading5"/>
              <w:spacing w:line="240" w:lineRule="exact"/>
              <w:ind w:left="346" w:hanging="157"/>
              <w:rPr>
                <w:rFonts w:ascii="Times New Roman" w:hAnsi="Times New Roman" w:cs="Times New Roman"/>
                <w:sz w:val="18"/>
                <w:szCs w:val="18"/>
                <w:lang w:val="en-US" w:eastAsia="en-US"/>
              </w:rPr>
            </w:pPr>
            <w:r w:rsidRPr="003E158D">
              <w:rPr>
                <w:rFonts w:ascii="Times New Roman" w:hAnsi="Times New Roman" w:cs="Times New Roman"/>
                <w:sz w:val="18"/>
                <w:szCs w:val="18"/>
                <w:lang w:val="en-US" w:eastAsia="en-US"/>
              </w:rPr>
              <w:t>Total</w:t>
            </w:r>
          </w:p>
        </w:tc>
        <w:tc>
          <w:tcPr>
            <w:tcW w:w="1134" w:type="dxa"/>
            <w:tcBorders>
              <w:top w:val="single" w:sz="4" w:space="0" w:color="auto"/>
              <w:bottom w:val="double" w:sz="4" w:space="0" w:color="auto"/>
            </w:tcBorders>
            <w:shd w:val="clear" w:color="auto" w:fill="auto"/>
          </w:tcPr>
          <w:p w:rsidR="001E3B24" w:rsidRPr="003E158D" w:rsidRDefault="008F5F5D" w:rsidP="001E3B24">
            <w:pPr>
              <w:tabs>
                <w:tab w:val="decimal" w:pos="891"/>
              </w:tabs>
              <w:spacing w:line="240" w:lineRule="exact"/>
              <w:ind w:right="9"/>
              <w:jc w:val="thaiDistribute"/>
              <w:rPr>
                <w:rFonts w:cs="Times New Roman"/>
                <w:sz w:val="18"/>
                <w:szCs w:val="20"/>
              </w:rPr>
            </w:pPr>
            <w:r>
              <w:rPr>
                <w:rFonts w:cs="Times New Roman"/>
                <w:sz w:val="18"/>
                <w:szCs w:val="20"/>
              </w:rPr>
              <w:t>37,207</w:t>
            </w:r>
          </w:p>
        </w:tc>
        <w:tc>
          <w:tcPr>
            <w:tcW w:w="144" w:type="dxa"/>
            <w:tcBorders>
              <w:top w:val="nil"/>
              <w:bottom w:val="nil"/>
            </w:tcBorders>
            <w:shd w:val="clear" w:color="auto" w:fill="auto"/>
          </w:tcPr>
          <w:p w:rsidR="001E3B24" w:rsidRPr="003E158D" w:rsidRDefault="001E3B24" w:rsidP="001E3B24">
            <w:pPr>
              <w:tabs>
                <w:tab w:val="decimal" w:pos="882"/>
              </w:tabs>
              <w:spacing w:line="240" w:lineRule="exact"/>
              <w:jc w:val="thaiDistribute"/>
              <w:rPr>
                <w:rFonts w:cs="Times New Roman"/>
                <w:sz w:val="18"/>
                <w:szCs w:val="20"/>
              </w:rPr>
            </w:pPr>
          </w:p>
        </w:tc>
        <w:tc>
          <w:tcPr>
            <w:tcW w:w="1134" w:type="dxa"/>
            <w:tcBorders>
              <w:top w:val="single" w:sz="4" w:space="0" w:color="auto"/>
              <w:bottom w:val="double" w:sz="4" w:space="0" w:color="auto"/>
            </w:tcBorders>
            <w:shd w:val="clear" w:color="auto" w:fill="auto"/>
          </w:tcPr>
          <w:p w:rsidR="001E3B24" w:rsidRPr="003E158D" w:rsidRDefault="001E3B24" w:rsidP="001E3B24">
            <w:pPr>
              <w:tabs>
                <w:tab w:val="decimal" w:pos="891"/>
              </w:tabs>
              <w:spacing w:line="240" w:lineRule="exact"/>
              <w:ind w:right="9"/>
              <w:jc w:val="thaiDistribute"/>
              <w:rPr>
                <w:rFonts w:cs="Times New Roman"/>
                <w:sz w:val="18"/>
                <w:szCs w:val="20"/>
              </w:rPr>
            </w:pPr>
            <w:r w:rsidRPr="003E158D">
              <w:rPr>
                <w:rFonts w:cs="Times New Roman"/>
                <w:sz w:val="18"/>
                <w:szCs w:val="20"/>
              </w:rPr>
              <w:t>32,251</w:t>
            </w:r>
          </w:p>
        </w:tc>
        <w:tc>
          <w:tcPr>
            <w:tcW w:w="117" w:type="dxa"/>
            <w:tcBorders>
              <w:top w:val="nil"/>
              <w:bottom w:val="nil"/>
            </w:tcBorders>
            <w:shd w:val="clear" w:color="auto" w:fill="auto"/>
          </w:tcPr>
          <w:p w:rsidR="001E3B24" w:rsidRPr="003E158D" w:rsidRDefault="001E3B24" w:rsidP="001E3B24">
            <w:pPr>
              <w:tabs>
                <w:tab w:val="decimal" w:pos="882"/>
              </w:tabs>
              <w:spacing w:line="240" w:lineRule="exact"/>
              <w:jc w:val="thaiDistribute"/>
              <w:rPr>
                <w:rFonts w:cs="Times New Roman"/>
                <w:sz w:val="18"/>
                <w:szCs w:val="20"/>
                <w:cs/>
              </w:rPr>
            </w:pPr>
          </w:p>
        </w:tc>
        <w:tc>
          <w:tcPr>
            <w:tcW w:w="1134" w:type="dxa"/>
            <w:tcBorders>
              <w:top w:val="single" w:sz="4" w:space="0" w:color="auto"/>
              <w:bottom w:val="double" w:sz="4" w:space="0" w:color="auto"/>
            </w:tcBorders>
            <w:shd w:val="clear" w:color="auto" w:fill="auto"/>
          </w:tcPr>
          <w:p w:rsidR="001E3B24" w:rsidRPr="003E158D" w:rsidRDefault="00187C6D" w:rsidP="001E3B24">
            <w:pPr>
              <w:tabs>
                <w:tab w:val="decimal" w:pos="891"/>
              </w:tabs>
              <w:spacing w:line="240" w:lineRule="exact"/>
              <w:ind w:right="9"/>
              <w:jc w:val="thaiDistribute"/>
              <w:rPr>
                <w:rFonts w:cs="Times New Roman"/>
                <w:sz w:val="18"/>
                <w:szCs w:val="20"/>
              </w:rPr>
            </w:pPr>
            <w:r>
              <w:rPr>
                <w:rFonts w:cs="Times New Roman"/>
                <w:sz w:val="18"/>
                <w:szCs w:val="20"/>
              </w:rPr>
              <w:t>27,572</w:t>
            </w:r>
          </w:p>
        </w:tc>
        <w:tc>
          <w:tcPr>
            <w:tcW w:w="135" w:type="dxa"/>
            <w:tcBorders>
              <w:top w:val="nil"/>
              <w:bottom w:val="nil"/>
            </w:tcBorders>
          </w:tcPr>
          <w:p w:rsidR="001E3B24" w:rsidRPr="003E158D" w:rsidRDefault="001E3B24" w:rsidP="001E3B24">
            <w:pPr>
              <w:tabs>
                <w:tab w:val="decimal" w:pos="882"/>
              </w:tabs>
              <w:spacing w:line="240" w:lineRule="exact"/>
              <w:jc w:val="thaiDistribute"/>
              <w:rPr>
                <w:rFonts w:cs="Times New Roman"/>
                <w:sz w:val="18"/>
                <w:szCs w:val="20"/>
              </w:rPr>
            </w:pPr>
          </w:p>
        </w:tc>
        <w:tc>
          <w:tcPr>
            <w:tcW w:w="1125" w:type="dxa"/>
            <w:tcBorders>
              <w:top w:val="single" w:sz="4" w:space="0" w:color="auto"/>
              <w:bottom w:val="double" w:sz="4" w:space="0" w:color="auto"/>
            </w:tcBorders>
          </w:tcPr>
          <w:p w:rsidR="001E3B24" w:rsidRPr="003E158D" w:rsidRDefault="001E3B24" w:rsidP="001E3B24">
            <w:pPr>
              <w:tabs>
                <w:tab w:val="decimal" w:pos="891"/>
              </w:tabs>
              <w:spacing w:line="240" w:lineRule="exact"/>
              <w:ind w:right="9"/>
              <w:jc w:val="thaiDistribute"/>
              <w:rPr>
                <w:rFonts w:cs="Times New Roman"/>
                <w:sz w:val="18"/>
                <w:szCs w:val="20"/>
              </w:rPr>
            </w:pPr>
            <w:r w:rsidRPr="003E158D">
              <w:rPr>
                <w:rFonts w:cs="Times New Roman"/>
                <w:sz w:val="18"/>
                <w:szCs w:val="20"/>
              </w:rPr>
              <w:t>24,157</w:t>
            </w:r>
          </w:p>
        </w:tc>
      </w:tr>
    </w:tbl>
    <w:p w:rsidR="00A97FE1" w:rsidRPr="003E158D" w:rsidRDefault="006C1DDA" w:rsidP="000E2C43">
      <w:pPr>
        <w:spacing w:before="480" w:after="240"/>
        <w:ind w:left="547" w:hanging="547"/>
        <w:jc w:val="thaiDistribute"/>
        <w:outlineLvl w:val="0"/>
        <w:rPr>
          <w:rFonts w:cs="Times New Roman"/>
          <w:b/>
          <w:bCs/>
          <w:caps/>
          <w:sz w:val="24"/>
          <w:szCs w:val="24"/>
        </w:rPr>
      </w:pPr>
      <w:r w:rsidRPr="003E158D">
        <w:rPr>
          <w:rFonts w:cs="Times New Roman"/>
          <w:b/>
          <w:bCs/>
          <w:caps/>
          <w:sz w:val="24"/>
          <w:szCs w:val="24"/>
        </w:rPr>
        <w:t>9</w:t>
      </w:r>
      <w:r w:rsidR="003E5DC4" w:rsidRPr="003E158D">
        <w:rPr>
          <w:rFonts w:cs="Times New Roman"/>
          <w:b/>
          <w:bCs/>
          <w:caps/>
          <w:sz w:val="24"/>
          <w:szCs w:val="24"/>
        </w:rPr>
        <w:t>.</w:t>
      </w:r>
      <w:r w:rsidR="003E5DC4" w:rsidRPr="003E158D">
        <w:rPr>
          <w:rFonts w:cs="Times New Roman"/>
          <w:b/>
          <w:bCs/>
          <w:caps/>
          <w:sz w:val="24"/>
          <w:szCs w:val="24"/>
        </w:rPr>
        <w:tab/>
      </w:r>
      <w:r w:rsidR="00A97FE1" w:rsidRPr="003E158D">
        <w:rPr>
          <w:rFonts w:cs="Times New Roman"/>
          <w:b/>
          <w:bCs/>
          <w:caps/>
          <w:sz w:val="20"/>
          <w:szCs w:val="20"/>
        </w:rPr>
        <w:t>DEPOSITS  SUBJECT  TO  RESTRICTIONS</w:t>
      </w:r>
    </w:p>
    <w:p w:rsidR="00BE1F77" w:rsidRPr="003E158D" w:rsidRDefault="00BE1F77" w:rsidP="003E3F1C">
      <w:pPr>
        <w:tabs>
          <w:tab w:val="left" w:pos="2160"/>
          <w:tab w:val="right" w:pos="7920"/>
        </w:tabs>
        <w:ind w:left="547"/>
        <w:jc w:val="both"/>
        <w:rPr>
          <w:rFonts w:cs="Times New Roman"/>
          <w:color w:val="000000"/>
          <w:spacing w:val="-4"/>
          <w:sz w:val="24"/>
          <w:szCs w:val="24"/>
        </w:rPr>
      </w:pPr>
      <w:r w:rsidRPr="003E158D">
        <w:rPr>
          <w:rFonts w:cs="Times New Roman"/>
          <w:color w:val="000000"/>
          <w:spacing w:val="-4"/>
          <w:sz w:val="24"/>
          <w:szCs w:val="24"/>
        </w:rPr>
        <w:t xml:space="preserve">As at </w:t>
      </w:r>
      <w:r w:rsidR="00D66493" w:rsidRPr="00D66493">
        <w:rPr>
          <w:rFonts w:cs="Times New Roman"/>
          <w:color w:val="000000"/>
          <w:spacing w:val="-4"/>
          <w:sz w:val="24"/>
          <w:szCs w:val="24"/>
        </w:rPr>
        <w:t>June 30,</w:t>
      </w:r>
      <w:r w:rsidRPr="003E158D">
        <w:rPr>
          <w:rFonts w:cs="Times New Roman"/>
          <w:color w:val="000000"/>
          <w:spacing w:val="-4"/>
          <w:sz w:val="24"/>
          <w:szCs w:val="24"/>
        </w:rPr>
        <w:t xml:space="preserve"> </w:t>
      </w:r>
      <w:r w:rsidR="006C1DDA" w:rsidRPr="003E158D">
        <w:rPr>
          <w:rFonts w:cs="Times New Roman"/>
          <w:color w:val="000000"/>
          <w:spacing w:val="-4"/>
          <w:sz w:val="24"/>
          <w:szCs w:val="24"/>
        </w:rPr>
        <w:t>2020</w:t>
      </w:r>
      <w:r w:rsidRPr="003E158D">
        <w:rPr>
          <w:rFonts w:cs="Times New Roman"/>
          <w:color w:val="000000"/>
          <w:spacing w:val="-4"/>
          <w:sz w:val="24"/>
          <w:szCs w:val="24"/>
        </w:rPr>
        <w:t xml:space="preserve"> and December </w:t>
      </w:r>
      <w:r w:rsidR="006C1DDA" w:rsidRPr="003E158D">
        <w:rPr>
          <w:rFonts w:cs="Times New Roman"/>
          <w:color w:val="000000"/>
          <w:spacing w:val="-4"/>
          <w:sz w:val="24"/>
          <w:szCs w:val="24"/>
        </w:rPr>
        <w:t>31</w:t>
      </w:r>
      <w:r w:rsidRPr="003E158D">
        <w:rPr>
          <w:rFonts w:cs="Times New Roman"/>
          <w:color w:val="000000"/>
          <w:spacing w:val="-4"/>
          <w:sz w:val="24"/>
          <w:szCs w:val="24"/>
        </w:rPr>
        <w:t xml:space="preserve">, </w:t>
      </w:r>
      <w:r w:rsidR="006C1DDA" w:rsidRPr="003E158D">
        <w:rPr>
          <w:rFonts w:cs="Times New Roman"/>
          <w:color w:val="000000"/>
          <w:spacing w:val="-4"/>
          <w:sz w:val="24"/>
          <w:szCs w:val="24"/>
        </w:rPr>
        <w:t>2019</w:t>
      </w:r>
      <w:r w:rsidRPr="003E158D">
        <w:rPr>
          <w:rFonts w:cs="Times New Roman"/>
          <w:color w:val="000000"/>
          <w:spacing w:val="-4"/>
          <w:sz w:val="24"/>
          <w:szCs w:val="24"/>
        </w:rPr>
        <w:t xml:space="preserve">, the Company had pledged bank deposits amounting to Baht </w:t>
      </w:r>
      <w:r w:rsidR="006C1DDA" w:rsidRPr="003E158D">
        <w:rPr>
          <w:rFonts w:cs="Times New Roman"/>
          <w:color w:val="000000"/>
          <w:spacing w:val="-4"/>
          <w:sz w:val="24"/>
          <w:szCs w:val="24"/>
        </w:rPr>
        <w:t>0</w:t>
      </w:r>
      <w:r w:rsidRPr="003E158D">
        <w:rPr>
          <w:rFonts w:cs="Times New Roman"/>
          <w:color w:val="000000"/>
          <w:spacing w:val="-4"/>
          <w:sz w:val="24"/>
          <w:szCs w:val="24"/>
        </w:rPr>
        <w:t>.</w:t>
      </w:r>
      <w:r w:rsidR="006C1DDA" w:rsidRPr="003E158D">
        <w:rPr>
          <w:rFonts w:cs="Times New Roman"/>
          <w:color w:val="000000"/>
          <w:spacing w:val="-4"/>
          <w:sz w:val="24"/>
          <w:szCs w:val="24"/>
        </w:rPr>
        <w:t>63</w:t>
      </w:r>
      <w:r w:rsidRPr="003E158D">
        <w:rPr>
          <w:rFonts w:cs="Times New Roman"/>
          <w:color w:val="000000"/>
          <w:spacing w:val="-4"/>
          <w:sz w:val="24"/>
          <w:szCs w:val="24"/>
        </w:rPr>
        <w:t xml:space="preserve"> million</w:t>
      </w:r>
      <w:r w:rsidR="003E3F1C" w:rsidRPr="003E158D">
        <w:rPr>
          <w:rFonts w:cs="Cordia New" w:hint="cs"/>
          <w:color w:val="000000"/>
          <w:spacing w:val="-4"/>
          <w:sz w:val="24"/>
          <w:szCs w:val="24"/>
          <w:cs/>
        </w:rPr>
        <w:t xml:space="preserve"> </w:t>
      </w:r>
      <w:r w:rsidR="003E3F1C" w:rsidRPr="003E158D">
        <w:rPr>
          <w:rFonts w:cs="Times New Roman"/>
          <w:sz w:val="24"/>
          <w:szCs w:val="24"/>
        </w:rPr>
        <w:t>and Baht 0.63 million, respectively</w:t>
      </w:r>
      <w:r w:rsidR="00144F8E">
        <w:rPr>
          <w:rFonts w:cs="Times New Roman"/>
          <w:sz w:val="24"/>
          <w:szCs w:val="24"/>
        </w:rPr>
        <w:t>,</w:t>
      </w:r>
      <w:r w:rsidR="003E3F1C" w:rsidRPr="003E158D">
        <w:rPr>
          <w:rFonts w:cs="Times New Roman"/>
          <w:color w:val="000000"/>
          <w:spacing w:val="-4"/>
          <w:sz w:val="24"/>
          <w:szCs w:val="24"/>
        </w:rPr>
        <w:t xml:space="preserve"> </w:t>
      </w:r>
      <w:r w:rsidRPr="003E158D">
        <w:rPr>
          <w:rFonts w:cs="Times New Roman"/>
          <w:color w:val="000000"/>
          <w:spacing w:val="-4"/>
          <w:sz w:val="24"/>
          <w:szCs w:val="24"/>
        </w:rPr>
        <w:t>to secure bank guarantees issued by a bank on behalf of the Company.</w:t>
      </w:r>
    </w:p>
    <w:p w:rsidR="00A97FE1" w:rsidRPr="003E158D" w:rsidRDefault="006C1DDA" w:rsidP="00240145">
      <w:pPr>
        <w:tabs>
          <w:tab w:val="left" w:pos="540"/>
          <w:tab w:val="right" w:pos="7920"/>
        </w:tabs>
        <w:spacing w:before="360" w:after="240"/>
        <w:jc w:val="both"/>
        <w:rPr>
          <w:rFonts w:cs="Times New Roman"/>
          <w:b/>
          <w:bCs/>
          <w:caps/>
          <w:sz w:val="24"/>
          <w:szCs w:val="24"/>
        </w:rPr>
      </w:pPr>
      <w:r w:rsidRPr="003E158D">
        <w:rPr>
          <w:rFonts w:cs="Times New Roman"/>
          <w:b/>
          <w:bCs/>
          <w:caps/>
          <w:sz w:val="24"/>
          <w:szCs w:val="24"/>
        </w:rPr>
        <w:t>10</w:t>
      </w:r>
      <w:r w:rsidR="00A97FE1" w:rsidRPr="003E158D">
        <w:rPr>
          <w:rFonts w:cs="Times New Roman"/>
          <w:b/>
          <w:bCs/>
          <w:caps/>
          <w:sz w:val="24"/>
          <w:szCs w:val="24"/>
        </w:rPr>
        <w:t>.</w:t>
      </w:r>
      <w:r w:rsidR="00A97FE1" w:rsidRPr="003E158D">
        <w:rPr>
          <w:rFonts w:cs="Times New Roman"/>
          <w:b/>
          <w:bCs/>
          <w:caps/>
          <w:sz w:val="24"/>
          <w:szCs w:val="24"/>
        </w:rPr>
        <w:tab/>
      </w:r>
      <w:r w:rsidR="00A97FE1" w:rsidRPr="003E158D">
        <w:rPr>
          <w:rFonts w:cs="Times New Roman"/>
          <w:b/>
          <w:bCs/>
          <w:caps/>
          <w:sz w:val="20"/>
          <w:szCs w:val="20"/>
        </w:rPr>
        <w:t>INVESTMENTS  IN  SUBSIDIARIES  AND  ASSOCIATES</w:t>
      </w:r>
    </w:p>
    <w:p w:rsidR="00A97FE1" w:rsidRPr="003E158D" w:rsidRDefault="006C1DDA" w:rsidP="0029406E">
      <w:pPr>
        <w:spacing w:after="240"/>
        <w:ind w:left="1260" w:hanging="720"/>
        <w:jc w:val="thaiDistribute"/>
        <w:outlineLvl w:val="0"/>
        <w:rPr>
          <w:rFonts w:cs="Times New Roman"/>
          <w:sz w:val="24"/>
          <w:szCs w:val="24"/>
        </w:rPr>
      </w:pPr>
      <w:r w:rsidRPr="003E158D">
        <w:rPr>
          <w:rFonts w:cs="Times New Roman"/>
          <w:sz w:val="24"/>
          <w:szCs w:val="24"/>
        </w:rPr>
        <w:t>10</w:t>
      </w:r>
      <w:r w:rsidR="00A97FE1" w:rsidRPr="003E158D">
        <w:rPr>
          <w:rFonts w:cs="Times New Roman"/>
          <w:sz w:val="24"/>
          <w:szCs w:val="24"/>
        </w:rPr>
        <w:t>.</w:t>
      </w:r>
      <w:r w:rsidRPr="003E158D">
        <w:rPr>
          <w:rFonts w:cs="Times New Roman"/>
          <w:sz w:val="24"/>
          <w:szCs w:val="24"/>
        </w:rPr>
        <w:t>1</w:t>
      </w:r>
      <w:r w:rsidR="00A97FE1" w:rsidRPr="003E158D">
        <w:rPr>
          <w:rFonts w:cs="Times New Roman"/>
          <w:sz w:val="24"/>
          <w:szCs w:val="24"/>
        </w:rPr>
        <w:tab/>
        <w:t xml:space="preserve">Investments in associates in the consolidated financial statements </w:t>
      </w:r>
    </w:p>
    <w:p w:rsidR="00BE1F77" w:rsidRPr="003E158D" w:rsidRDefault="00BE1F77" w:rsidP="00812743">
      <w:pPr>
        <w:spacing w:after="120"/>
        <w:ind w:left="1250" w:right="-16"/>
        <w:jc w:val="thaiDistribute"/>
        <w:outlineLvl w:val="0"/>
        <w:rPr>
          <w:rFonts w:cs="Times New Roman"/>
          <w:color w:val="000000"/>
          <w:sz w:val="24"/>
          <w:szCs w:val="24"/>
        </w:rPr>
      </w:pPr>
      <w:r w:rsidRPr="003E158D">
        <w:rPr>
          <w:rFonts w:cs="Times New Roman"/>
          <w:color w:val="000000"/>
          <w:spacing w:val="-2"/>
          <w:sz w:val="24"/>
          <w:szCs w:val="24"/>
        </w:rPr>
        <w:t xml:space="preserve">As at </w:t>
      </w:r>
      <w:r w:rsidR="00D66493" w:rsidRPr="00D66493">
        <w:rPr>
          <w:rFonts w:cs="Times New Roman"/>
          <w:color w:val="000000"/>
          <w:spacing w:val="-2"/>
          <w:sz w:val="24"/>
          <w:szCs w:val="24"/>
        </w:rPr>
        <w:t>June 30,</w:t>
      </w:r>
      <w:r w:rsidRPr="003E158D">
        <w:rPr>
          <w:rFonts w:cs="Times New Roman"/>
          <w:color w:val="000000"/>
          <w:spacing w:val="-2"/>
          <w:sz w:val="24"/>
          <w:szCs w:val="24"/>
        </w:rPr>
        <w:t xml:space="preserve"> </w:t>
      </w:r>
      <w:r w:rsidR="006C1DDA" w:rsidRPr="003E158D">
        <w:rPr>
          <w:rFonts w:cs="Times New Roman"/>
          <w:color w:val="000000"/>
          <w:spacing w:val="-2"/>
          <w:sz w:val="24"/>
          <w:szCs w:val="24"/>
        </w:rPr>
        <w:t>2020</w:t>
      </w:r>
      <w:r w:rsidRPr="003E158D">
        <w:rPr>
          <w:rFonts w:cs="Times New Roman"/>
          <w:color w:val="000000"/>
          <w:spacing w:val="-2"/>
          <w:sz w:val="24"/>
          <w:szCs w:val="24"/>
        </w:rPr>
        <w:t xml:space="preserve"> and December </w:t>
      </w:r>
      <w:r w:rsidR="006C1DDA" w:rsidRPr="003E158D">
        <w:rPr>
          <w:rFonts w:cs="Times New Roman"/>
          <w:color w:val="000000"/>
          <w:spacing w:val="-2"/>
          <w:sz w:val="24"/>
          <w:szCs w:val="24"/>
        </w:rPr>
        <w:t>31</w:t>
      </w:r>
      <w:r w:rsidRPr="003E158D">
        <w:rPr>
          <w:rFonts w:cs="Times New Roman"/>
          <w:color w:val="000000"/>
          <w:spacing w:val="-2"/>
          <w:sz w:val="24"/>
          <w:szCs w:val="24"/>
        </w:rPr>
        <w:t xml:space="preserve">, </w:t>
      </w:r>
      <w:r w:rsidR="006C1DDA" w:rsidRPr="003E158D">
        <w:rPr>
          <w:rFonts w:cs="Times New Roman"/>
          <w:color w:val="000000"/>
          <w:spacing w:val="-2"/>
          <w:sz w:val="24"/>
          <w:szCs w:val="24"/>
        </w:rPr>
        <w:t>2019</w:t>
      </w:r>
      <w:r w:rsidRPr="003E158D">
        <w:rPr>
          <w:rFonts w:cs="Times New Roman"/>
          <w:color w:val="000000"/>
          <w:spacing w:val="-2"/>
          <w:sz w:val="24"/>
          <w:szCs w:val="24"/>
        </w:rPr>
        <w:t xml:space="preserve">, </w:t>
      </w:r>
      <w:r w:rsidR="001D42BB" w:rsidRPr="003E158D">
        <w:rPr>
          <w:rFonts w:cs="Times New Roman"/>
          <w:color w:val="000000"/>
          <w:spacing w:val="-2"/>
          <w:sz w:val="24"/>
          <w:szCs w:val="24"/>
        </w:rPr>
        <w:t>the Group</w:t>
      </w:r>
      <w:r w:rsidR="00CA394A">
        <w:rPr>
          <w:rFonts w:cs="Times New Roman"/>
          <w:color w:val="000000"/>
          <w:spacing w:val="-2"/>
          <w:sz w:val="24"/>
          <w:szCs w:val="24"/>
        </w:rPr>
        <w:t xml:space="preserve"> had</w:t>
      </w:r>
      <w:r w:rsidR="00812743" w:rsidRPr="003E158D">
        <w:rPr>
          <w:rFonts w:cs="Times New Roman"/>
          <w:color w:val="000000"/>
          <w:spacing w:val="-2"/>
          <w:sz w:val="24"/>
          <w:szCs w:val="24"/>
        </w:rPr>
        <w:t xml:space="preserve"> </w:t>
      </w:r>
      <w:r w:rsidRPr="003E158D">
        <w:rPr>
          <w:rFonts w:cs="Times New Roman"/>
          <w:color w:val="000000"/>
          <w:spacing w:val="-2"/>
          <w:sz w:val="24"/>
          <w:szCs w:val="24"/>
        </w:rPr>
        <w:t>investments in the following entities which are ass</w:t>
      </w:r>
      <w:r w:rsidR="008B57DE">
        <w:rPr>
          <w:rFonts w:cs="Times New Roman"/>
          <w:color w:val="000000"/>
          <w:spacing w:val="-2"/>
          <w:sz w:val="24"/>
          <w:szCs w:val="24"/>
        </w:rPr>
        <w:t>ociate</w:t>
      </w:r>
      <w:r w:rsidRPr="003E158D">
        <w:rPr>
          <w:rFonts w:cs="Times New Roman"/>
          <w:color w:val="000000"/>
          <w:spacing w:val="-2"/>
          <w:sz w:val="24"/>
          <w:szCs w:val="24"/>
        </w:rPr>
        <w:t>s and accounted</w:t>
      </w:r>
      <w:r w:rsidRPr="003E158D">
        <w:rPr>
          <w:rFonts w:cs="Times New Roman"/>
          <w:color w:val="000000"/>
          <w:sz w:val="24"/>
          <w:szCs w:val="24"/>
        </w:rPr>
        <w:t xml:space="preserve"> for under equity method in the consolidated financial statements.</w:t>
      </w:r>
    </w:p>
    <w:p w:rsidR="00A97FE1" w:rsidRPr="003E158D" w:rsidRDefault="00BE1F77" w:rsidP="00BE1F77">
      <w:pPr>
        <w:spacing w:line="240" w:lineRule="exact"/>
        <w:ind w:right="-205"/>
        <w:jc w:val="right"/>
        <w:rPr>
          <w:rFonts w:eastAsia="PMingLiU" w:cs="Times New Roman"/>
          <w:b/>
          <w:bCs/>
          <w:color w:val="000000"/>
          <w:sz w:val="12"/>
          <w:szCs w:val="12"/>
        </w:rPr>
      </w:pPr>
      <w:r w:rsidRPr="003E158D">
        <w:rPr>
          <w:rFonts w:eastAsia="PMingLiU" w:cs="Times New Roman"/>
          <w:b/>
          <w:bCs/>
          <w:color w:val="000000"/>
          <w:sz w:val="12"/>
          <w:szCs w:val="12"/>
          <w:cs/>
          <w:lang w:val="th-TH"/>
        </w:rPr>
        <w:t xml:space="preserve"> </w:t>
      </w:r>
      <w:r w:rsidR="00A97FE1" w:rsidRPr="003E158D">
        <w:rPr>
          <w:rFonts w:eastAsia="PMingLiU" w:cs="Times New Roman"/>
          <w:b/>
          <w:bCs/>
          <w:color w:val="000000"/>
          <w:sz w:val="12"/>
          <w:szCs w:val="12"/>
          <w:cs/>
          <w:lang w:val="th-TH"/>
        </w:rPr>
        <w:t>(</w:t>
      </w:r>
      <w:r w:rsidR="00A97FE1" w:rsidRPr="003E158D">
        <w:rPr>
          <w:rFonts w:eastAsia="PMingLiU" w:cs="Times New Roman"/>
          <w:b/>
          <w:bCs/>
          <w:color w:val="000000"/>
          <w:sz w:val="12"/>
          <w:szCs w:val="12"/>
        </w:rPr>
        <w:t>Unit : Thousand Baht)</w:t>
      </w:r>
    </w:p>
    <w:tbl>
      <w:tblPr>
        <w:tblW w:w="8916" w:type="dxa"/>
        <w:tblInd w:w="540" w:type="dxa"/>
        <w:tblBorders>
          <w:bottom w:val="single" w:sz="4" w:space="0" w:color="auto"/>
        </w:tblBorders>
        <w:tblLayout w:type="fixed"/>
        <w:tblCellMar>
          <w:left w:w="0" w:type="dxa"/>
          <w:right w:w="0" w:type="dxa"/>
        </w:tblCellMar>
        <w:tblLook w:val="0000" w:firstRow="0" w:lastRow="0" w:firstColumn="0" w:lastColumn="0" w:noHBand="0" w:noVBand="0"/>
      </w:tblPr>
      <w:tblGrid>
        <w:gridCol w:w="2020"/>
        <w:gridCol w:w="79"/>
        <w:gridCol w:w="1005"/>
        <w:gridCol w:w="59"/>
        <w:gridCol w:w="931"/>
        <w:gridCol w:w="64"/>
        <w:gridCol w:w="732"/>
        <w:gridCol w:w="60"/>
        <w:gridCol w:w="729"/>
        <w:gridCol w:w="69"/>
        <w:gridCol w:w="736"/>
        <w:gridCol w:w="65"/>
        <w:gridCol w:w="729"/>
        <w:gridCol w:w="81"/>
        <w:gridCol w:w="729"/>
        <w:gridCol w:w="81"/>
        <w:gridCol w:w="741"/>
        <w:gridCol w:w="6"/>
      </w:tblGrid>
      <w:tr w:rsidR="00A97FE1" w:rsidRPr="003E158D" w:rsidTr="00197991">
        <w:trPr>
          <w:cantSplit/>
        </w:trPr>
        <w:tc>
          <w:tcPr>
            <w:tcW w:w="8916" w:type="dxa"/>
            <w:gridSpan w:val="18"/>
            <w:tcBorders>
              <w:bottom w:val="single" w:sz="4" w:space="0" w:color="auto"/>
            </w:tcBorders>
            <w:vAlign w:val="bottom"/>
          </w:tcPr>
          <w:p w:rsidR="00A97FE1" w:rsidRPr="003E158D" w:rsidRDefault="00A97FE1" w:rsidP="0029406E">
            <w:pPr>
              <w:spacing w:line="240" w:lineRule="exact"/>
              <w:ind w:left="252"/>
              <w:jc w:val="center"/>
              <w:rPr>
                <w:rFonts w:eastAsia="PMingLiU" w:cs="Times New Roman"/>
                <w:b/>
                <w:bCs/>
                <w:color w:val="000000"/>
                <w:sz w:val="12"/>
                <w:szCs w:val="12"/>
                <w:cs/>
                <w:lang w:val="th-TH"/>
              </w:rPr>
            </w:pPr>
            <w:r w:rsidRPr="003E158D">
              <w:rPr>
                <w:rFonts w:eastAsia="PMingLiU" w:cs="Times New Roman"/>
                <w:b/>
                <w:bCs/>
                <w:color w:val="000000"/>
                <w:sz w:val="12"/>
                <w:szCs w:val="12"/>
              </w:rPr>
              <w:t>Consolidated financial statements</w:t>
            </w:r>
          </w:p>
        </w:tc>
      </w:tr>
      <w:tr w:rsidR="00F34970" w:rsidRPr="003E158D" w:rsidTr="00197991">
        <w:trPr>
          <w:cantSplit/>
        </w:trPr>
        <w:tc>
          <w:tcPr>
            <w:tcW w:w="2020" w:type="dxa"/>
            <w:tcBorders>
              <w:top w:val="single" w:sz="4" w:space="0" w:color="auto"/>
              <w:bottom w:val="nil"/>
            </w:tcBorders>
            <w:vAlign w:val="bottom"/>
          </w:tcPr>
          <w:p w:rsidR="00A97FE1" w:rsidRPr="003E158D" w:rsidRDefault="00A97FE1" w:rsidP="0029406E">
            <w:pPr>
              <w:spacing w:line="240" w:lineRule="exact"/>
              <w:jc w:val="center"/>
              <w:rPr>
                <w:rFonts w:eastAsia="PMingLiU" w:cs="Times New Roman"/>
                <w:b/>
                <w:bCs/>
                <w:color w:val="000000"/>
                <w:sz w:val="12"/>
                <w:szCs w:val="12"/>
              </w:rPr>
            </w:pPr>
          </w:p>
        </w:tc>
        <w:tc>
          <w:tcPr>
            <w:tcW w:w="79" w:type="dxa"/>
            <w:tcBorders>
              <w:top w:val="single" w:sz="4" w:space="0" w:color="auto"/>
              <w:bottom w:val="nil"/>
            </w:tcBorders>
          </w:tcPr>
          <w:p w:rsidR="00A97FE1" w:rsidRPr="003E158D" w:rsidRDefault="00A97FE1" w:rsidP="0029406E">
            <w:pPr>
              <w:spacing w:line="240" w:lineRule="exact"/>
              <w:jc w:val="center"/>
              <w:rPr>
                <w:rFonts w:eastAsia="PMingLiU" w:cs="Times New Roman"/>
                <w:b/>
                <w:bCs/>
                <w:color w:val="000000"/>
                <w:sz w:val="12"/>
                <w:szCs w:val="12"/>
              </w:rPr>
            </w:pPr>
          </w:p>
        </w:tc>
        <w:tc>
          <w:tcPr>
            <w:tcW w:w="1005" w:type="dxa"/>
            <w:tcBorders>
              <w:top w:val="single" w:sz="4" w:space="0" w:color="auto"/>
              <w:bottom w:val="nil"/>
            </w:tcBorders>
            <w:vAlign w:val="bottom"/>
          </w:tcPr>
          <w:p w:rsidR="00A97FE1" w:rsidRPr="003E158D" w:rsidRDefault="00A97FE1" w:rsidP="0029406E">
            <w:pPr>
              <w:spacing w:line="240" w:lineRule="exact"/>
              <w:jc w:val="center"/>
              <w:rPr>
                <w:rFonts w:eastAsia="PMingLiU" w:cs="Times New Roman"/>
                <w:b/>
                <w:bCs/>
                <w:color w:val="000000"/>
                <w:sz w:val="12"/>
                <w:szCs w:val="12"/>
              </w:rPr>
            </w:pPr>
          </w:p>
        </w:tc>
        <w:tc>
          <w:tcPr>
            <w:tcW w:w="59" w:type="dxa"/>
            <w:tcBorders>
              <w:top w:val="single" w:sz="4" w:space="0" w:color="auto"/>
              <w:bottom w:val="nil"/>
            </w:tcBorders>
          </w:tcPr>
          <w:p w:rsidR="00A97FE1" w:rsidRPr="003E158D" w:rsidRDefault="00A97FE1" w:rsidP="0029406E">
            <w:pPr>
              <w:spacing w:line="240" w:lineRule="exact"/>
              <w:jc w:val="center"/>
              <w:rPr>
                <w:rFonts w:eastAsia="PMingLiU" w:cs="Times New Roman"/>
                <w:b/>
                <w:bCs/>
                <w:color w:val="000000"/>
                <w:sz w:val="12"/>
                <w:szCs w:val="12"/>
              </w:rPr>
            </w:pPr>
          </w:p>
        </w:tc>
        <w:tc>
          <w:tcPr>
            <w:tcW w:w="931" w:type="dxa"/>
            <w:tcBorders>
              <w:top w:val="single" w:sz="4" w:space="0" w:color="auto"/>
              <w:bottom w:val="nil"/>
            </w:tcBorders>
            <w:vAlign w:val="bottom"/>
          </w:tcPr>
          <w:p w:rsidR="00A97FE1" w:rsidRPr="003E158D" w:rsidRDefault="00A97FE1" w:rsidP="0029406E">
            <w:pPr>
              <w:spacing w:line="240" w:lineRule="exact"/>
              <w:jc w:val="center"/>
              <w:rPr>
                <w:rFonts w:eastAsia="PMingLiU" w:cs="Times New Roman"/>
                <w:b/>
                <w:bCs/>
                <w:color w:val="000000"/>
                <w:sz w:val="12"/>
                <w:szCs w:val="12"/>
              </w:rPr>
            </w:pPr>
          </w:p>
        </w:tc>
        <w:tc>
          <w:tcPr>
            <w:tcW w:w="64" w:type="dxa"/>
            <w:tcBorders>
              <w:top w:val="single" w:sz="4" w:space="0" w:color="auto"/>
              <w:bottom w:val="nil"/>
            </w:tcBorders>
          </w:tcPr>
          <w:p w:rsidR="00A97FE1" w:rsidRPr="003E158D" w:rsidRDefault="00A97FE1" w:rsidP="0029406E">
            <w:pPr>
              <w:spacing w:line="240" w:lineRule="exact"/>
              <w:jc w:val="center"/>
              <w:rPr>
                <w:rFonts w:eastAsia="PMingLiU" w:cs="Times New Roman"/>
                <w:b/>
                <w:bCs/>
                <w:color w:val="000000"/>
                <w:sz w:val="12"/>
                <w:szCs w:val="12"/>
              </w:rPr>
            </w:pPr>
          </w:p>
        </w:tc>
        <w:tc>
          <w:tcPr>
            <w:tcW w:w="1521" w:type="dxa"/>
            <w:gridSpan w:val="3"/>
            <w:tcBorders>
              <w:top w:val="single" w:sz="4" w:space="0" w:color="auto"/>
              <w:bottom w:val="single" w:sz="4" w:space="0" w:color="auto"/>
            </w:tcBorders>
            <w:vAlign w:val="bottom"/>
          </w:tcPr>
          <w:p w:rsidR="00A97FE1" w:rsidRPr="003E158D" w:rsidRDefault="00A97FE1" w:rsidP="0029406E">
            <w:pPr>
              <w:spacing w:line="240" w:lineRule="exact"/>
              <w:jc w:val="center"/>
              <w:rPr>
                <w:rFonts w:eastAsia="PMingLiU" w:cs="Times New Roman"/>
                <w:b/>
                <w:bCs/>
                <w:color w:val="000000"/>
                <w:sz w:val="12"/>
                <w:szCs w:val="12"/>
                <w:lang w:val="en-GB"/>
              </w:rPr>
            </w:pPr>
            <w:r w:rsidRPr="003E158D">
              <w:rPr>
                <w:rFonts w:eastAsia="PMingLiU" w:cs="Times New Roman"/>
                <w:b/>
                <w:bCs/>
                <w:color w:val="000000"/>
                <w:sz w:val="12"/>
                <w:szCs w:val="12"/>
              </w:rPr>
              <w:t xml:space="preserve">Percentage of </w:t>
            </w:r>
            <w:r w:rsidRPr="003E158D">
              <w:rPr>
                <w:rFonts w:eastAsia="PMingLiU" w:cs="Times New Roman"/>
                <w:b/>
                <w:bCs/>
                <w:color w:val="000000"/>
                <w:sz w:val="12"/>
                <w:szCs w:val="12"/>
                <w:lang w:val="en-GB"/>
              </w:rPr>
              <w:t xml:space="preserve"> </w:t>
            </w:r>
          </w:p>
          <w:p w:rsidR="00A97FE1" w:rsidRPr="003E158D" w:rsidRDefault="00F94BF5" w:rsidP="0029406E">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S</w:t>
            </w:r>
            <w:r w:rsidR="00A97FE1" w:rsidRPr="003E158D">
              <w:rPr>
                <w:rFonts w:eastAsia="PMingLiU" w:cs="Times New Roman"/>
                <w:b/>
                <w:bCs/>
                <w:color w:val="000000"/>
                <w:sz w:val="12"/>
                <w:szCs w:val="12"/>
              </w:rPr>
              <w:t>hareholding</w:t>
            </w:r>
          </w:p>
        </w:tc>
        <w:tc>
          <w:tcPr>
            <w:tcW w:w="69" w:type="dxa"/>
            <w:tcBorders>
              <w:top w:val="single" w:sz="4" w:space="0" w:color="auto"/>
              <w:bottom w:val="nil"/>
            </w:tcBorders>
          </w:tcPr>
          <w:p w:rsidR="00A97FE1" w:rsidRPr="003E158D" w:rsidRDefault="00A97FE1" w:rsidP="0029406E">
            <w:pPr>
              <w:spacing w:line="240" w:lineRule="exact"/>
              <w:jc w:val="center"/>
              <w:rPr>
                <w:rFonts w:eastAsia="PMingLiU" w:cs="Times New Roman"/>
                <w:b/>
                <w:bCs/>
                <w:color w:val="000000"/>
                <w:sz w:val="12"/>
                <w:szCs w:val="12"/>
              </w:rPr>
            </w:pPr>
          </w:p>
        </w:tc>
        <w:tc>
          <w:tcPr>
            <w:tcW w:w="1530" w:type="dxa"/>
            <w:gridSpan w:val="3"/>
            <w:tcBorders>
              <w:top w:val="single" w:sz="4" w:space="0" w:color="auto"/>
              <w:bottom w:val="single" w:sz="4" w:space="0" w:color="auto"/>
            </w:tcBorders>
            <w:vAlign w:val="bottom"/>
          </w:tcPr>
          <w:p w:rsidR="00A97FE1" w:rsidRPr="003E158D" w:rsidRDefault="00A97FE1" w:rsidP="0029406E">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Cost</w:t>
            </w:r>
          </w:p>
        </w:tc>
        <w:tc>
          <w:tcPr>
            <w:tcW w:w="81" w:type="dxa"/>
            <w:tcBorders>
              <w:top w:val="single" w:sz="4" w:space="0" w:color="auto"/>
              <w:bottom w:val="nil"/>
            </w:tcBorders>
          </w:tcPr>
          <w:p w:rsidR="00A97FE1" w:rsidRPr="003E158D" w:rsidRDefault="00A97FE1" w:rsidP="0029406E">
            <w:pPr>
              <w:spacing w:line="240" w:lineRule="exact"/>
              <w:jc w:val="center"/>
              <w:rPr>
                <w:rFonts w:eastAsia="PMingLiU" w:cs="Times New Roman"/>
                <w:b/>
                <w:bCs/>
                <w:color w:val="000000"/>
                <w:sz w:val="12"/>
                <w:szCs w:val="12"/>
              </w:rPr>
            </w:pPr>
          </w:p>
        </w:tc>
        <w:tc>
          <w:tcPr>
            <w:tcW w:w="1557" w:type="dxa"/>
            <w:gridSpan w:val="4"/>
            <w:tcBorders>
              <w:top w:val="single" w:sz="4" w:space="0" w:color="auto"/>
              <w:bottom w:val="single" w:sz="4" w:space="0" w:color="auto"/>
            </w:tcBorders>
            <w:vAlign w:val="bottom"/>
          </w:tcPr>
          <w:p w:rsidR="00114D75" w:rsidRDefault="00A97FE1" w:rsidP="0029406E">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Carrying value under</w:t>
            </w:r>
          </w:p>
          <w:p w:rsidR="00A97FE1" w:rsidRPr="003E158D" w:rsidRDefault="00A97FE1" w:rsidP="0029406E">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equity method</w:t>
            </w:r>
          </w:p>
        </w:tc>
      </w:tr>
      <w:tr w:rsidR="00BE1F77" w:rsidRPr="003E158D" w:rsidTr="00197991">
        <w:trPr>
          <w:gridAfter w:val="1"/>
          <w:wAfter w:w="6" w:type="dxa"/>
          <w:cantSplit/>
        </w:trPr>
        <w:tc>
          <w:tcPr>
            <w:tcW w:w="2020" w:type="dxa"/>
            <w:tcBorders>
              <w:bottom w:val="single" w:sz="4" w:space="0" w:color="auto"/>
            </w:tcBorders>
            <w:vAlign w:val="bottom"/>
          </w:tcPr>
          <w:p w:rsidR="00BE1F77" w:rsidRPr="003E158D" w:rsidRDefault="00BE1F77" w:rsidP="00BE1F77">
            <w:pPr>
              <w:spacing w:line="240" w:lineRule="exact"/>
              <w:jc w:val="center"/>
              <w:rPr>
                <w:rFonts w:eastAsia="PMingLiU" w:cs="Times New Roman"/>
                <w:b/>
                <w:bCs/>
                <w:color w:val="000000"/>
                <w:sz w:val="12"/>
                <w:szCs w:val="12"/>
                <w:u w:val="single"/>
              </w:rPr>
            </w:pPr>
            <w:r w:rsidRPr="003E158D">
              <w:rPr>
                <w:rFonts w:eastAsia="PMingLiU" w:cs="Times New Roman"/>
                <w:b/>
                <w:bCs/>
                <w:color w:val="000000"/>
                <w:sz w:val="12"/>
                <w:szCs w:val="12"/>
              </w:rPr>
              <w:t>Company name</w:t>
            </w:r>
          </w:p>
        </w:tc>
        <w:tc>
          <w:tcPr>
            <w:tcW w:w="79" w:type="dxa"/>
            <w:tcBorders>
              <w:bottom w:val="nil"/>
            </w:tcBorders>
          </w:tcPr>
          <w:p w:rsidR="00BE1F77" w:rsidRPr="003E158D" w:rsidRDefault="00BE1F77" w:rsidP="00BE1F77">
            <w:pPr>
              <w:spacing w:line="240" w:lineRule="exact"/>
              <w:jc w:val="center"/>
              <w:rPr>
                <w:rFonts w:eastAsia="PMingLiU" w:cs="Times New Roman"/>
                <w:b/>
                <w:bCs/>
                <w:color w:val="000000"/>
                <w:sz w:val="12"/>
                <w:szCs w:val="12"/>
              </w:rPr>
            </w:pPr>
          </w:p>
        </w:tc>
        <w:tc>
          <w:tcPr>
            <w:tcW w:w="1005" w:type="dxa"/>
            <w:tcBorders>
              <w:bottom w:val="single" w:sz="4" w:space="0" w:color="auto"/>
            </w:tcBorders>
            <w:vAlign w:val="bottom"/>
          </w:tcPr>
          <w:p w:rsidR="00BE1F77" w:rsidRPr="003E158D" w:rsidRDefault="00BE1F77" w:rsidP="00BE1F77">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 xml:space="preserve">Nature of </w:t>
            </w:r>
          </w:p>
          <w:p w:rsidR="00BE1F77" w:rsidRPr="003E158D" w:rsidRDefault="00BE1F77" w:rsidP="00BE1F77">
            <w:pPr>
              <w:spacing w:line="240" w:lineRule="exact"/>
              <w:jc w:val="center"/>
              <w:rPr>
                <w:rFonts w:eastAsia="PMingLiU" w:cs="Times New Roman"/>
                <w:b/>
                <w:bCs/>
                <w:color w:val="000000"/>
                <w:sz w:val="12"/>
                <w:szCs w:val="12"/>
                <w:cs/>
                <w:lang w:val="th-TH"/>
              </w:rPr>
            </w:pPr>
            <w:r w:rsidRPr="003E158D">
              <w:rPr>
                <w:rFonts w:eastAsia="PMingLiU" w:cs="Times New Roman"/>
                <w:b/>
                <w:bCs/>
                <w:color w:val="000000"/>
                <w:sz w:val="12"/>
                <w:szCs w:val="12"/>
              </w:rPr>
              <w:t>business</w:t>
            </w:r>
          </w:p>
        </w:tc>
        <w:tc>
          <w:tcPr>
            <w:tcW w:w="59" w:type="dxa"/>
            <w:tcBorders>
              <w:bottom w:val="nil"/>
            </w:tcBorders>
          </w:tcPr>
          <w:p w:rsidR="00BE1F77" w:rsidRPr="003E158D" w:rsidRDefault="00BE1F77" w:rsidP="00BE1F77">
            <w:pPr>
              <w:spacing w:line="240" w:lineRule="exact"/>
              <w:jc w:val="center"/>
              <w:rPr>
                <w:rFonts w:eastAsia="PMingLiU" w:cs="Times New Roman"/>
                <w:b/>
                <w:bCs/>
                <w:color w:val="000000"/>
                <w:sz w:val="12"/>
                <w:szCs w:val="12"/>
              </w:rPr>
            </w:pPr>
          </w:p>
        </w:tc>
        <w:tc>
          <w:tcPr>
            <w:tcW w:w="931" w:type="dxa"/>
            <w:tcBorders>
              <w:bottom w:val="single" w:sz="4" w:space="0" w:color="auto"/>
            </w:tcBorders>
            <w:vAlign w:val="bottom"/>
          </w:tcPr>
          <w:p w:rsidR="00BE1F77" w:rsidRPr="003E158D" w:rsidRDefault="00BE1F77" w:rsidP="00BE1F77">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Country</w:t>
            </w:r>
          </w:p>
        </w:tc>
        <w:tc>
          <w:tcPr>
            <w:tcW w:w="64" w:type="dxa"/>
            <w:tcBorders>
              <w:bottom w:val="nil"/>
            </w:tcBorders>
          </w:tcPr>
          <w:p w:rsidR="00BE1F77" w:rsidRPr="003E158D" w:rsidRDefault="00BE1F77" w:rsidP="00BE1F77">
            <w:pPr>
              <w:spacing w:line="240" w:lineRule="exact"/>
              <w:jc w:val="center"/>
              <w:rPr>
                <w:rFonts w:eastAsia="PMingLiU" w:cs="Times New Roman"/>
                <w:b/>
                <w:bCs/>
                <w:color w:val="000000"/>
                <w:sz w:val="12"/>
                <w:szCs w:val="12"/>
              </w:rPr>
            </w:pPr>
          </w:p>
        </w:tc>
        <w:tc>
          <w:tcPr>
            <w:tcW w:w="732" w:type="dxa"/>
            <w:tcBorders>
              <w:bottom w:val="single" w:sz="4" w:space="0" w:color="auto"/>
            </w:tcBorders>
            <w:vAlign w:val="bottom"/>
          </w:tcPr>
          <w:p w:rsidR="00BE1F77" w:rsidRPr="003E158D" w:rsidRDefault="00BE1F77" w:rsidP="00BE1F77">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As at</w:t>
            </w:r>
          </w:p>
          <w:p w:rsidR="00BE1F77" w:rsidRPr="003E158D" w:rsidRDefault="00475851" w:rsidP="00BE1F77">
            <w:pPr>
              <w:spacing w:line="240" w:lineRule="exact"/>
              <w:jc w:val="center"/>
              <w:rPr>
                <w:rFonts w:eastAsia="PMingLiU" w:cs="Times New Roman"/>
                <w:b/>
                <w:bCs/>
                <w:color w:val="000000"/>
                <w:sz w:val="12"/>
                <w:szCs w:val="12"/>
              </w:rPr>
            </w:pPr>
            <w:r w:rsidRPr="00475851">
              <w:rPr>
                <w:rFonts w:eastAsia="PMingLiU" w:cs="Times New Roman"/>
                <w:b/>
                <w:bCs/>
                <w:color w:val="000000"/>
                <w:sz w:val="12"/>
                <w:szCs w:val="12"/>
              </w:rPr>
              <w:t>June 30,</w:t>
            </w:r>
            <w:r w:rsidR="00BE1F77" w:rsidRPr="003E158D">
              <w:rPr>
                <w:rFonts w:eastAsia="PMingLiU" w:cs="Times New Roman"/>
                <w:b/>
                <w:bCs/>
                <w:color w:val="000000"/>
                <w:sz w:val="12"/>
                <w:szCs w:val="12"/>
              </w:rPr>
              <w:t xml:space="preserve">  </w:t>
            </w:r>
          </w:p>
          <w:p w:rsidR="00BE1F77" w:rsidRPr="003E158D" w:rsidRDefault="006C1DDA" w:rsidP="00BE1F77">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2020</w:t>
            </w:r>
          </w:p>
        </w:tc>
        <w:tc>
          <w:tcPr>
            <w:tcW w:w="60" w:type="dxa"/>
            <w:tcBorders>
              <w:bottom w:val="nil"/>
            </w:tcBorders>
          </w:tcPr>
          <w:p w:rsidR="00BE1F77" w:rsidRPr="003E158D" w:rsidRDefault="00BE1F77" w:rsidP="00BE1F77">
            <w:pPr>
              <w:spacing w:line="240" w:lineRule="exact"/>
              <w:jc w:val="center"/>
              <w:rPr>
                <w:rFonts w:eastAsia="PMingLiU" w:cs="Times New Roman"/>
                <w:b/>
                <w:bCs/>
                <w:color w:val="000000"/>
                <w:sz w:val="12"/>
                <w:szCs w:val="12"/>
              </w:rPr>
            </w:pPr>
          </w:p>
        </w:tc>
        <w:tc>
          <w:tcPr>
            <w:tcW w:w="729" w:type="dxa"/>
            <w:tcBorders>
              <w:bottom w:val="single" w:sz="4" w:space="0" w:color="auto"/>
            </w:tcBorders>
            <w:vAlign w:val="bottom"/>
          </w:tcPr>
          <w:p w:rsidR="00BE1F77" w:rsidRPr="003E158D" w:rsidRDefault="00BE1F77" w:rsidP="00BE1F77">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As at</w:t>
            </w:r>
          </w:p>
          <w:p w:rsidR="00BE1F77" w:rsidRPr="003E158D" w:rsidRDefault="00BE1F77" w:rsidP="00BE1F77">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 xml:space="preserve">December </w:t>
            </w:r>
            <w:r w:rsidR="006C1DDA" w:rsidRPr="003E158D">
              <w:rPr>
                <w:rFonts w:eastAsia="PMingLiU" w:cs="Times New Roman"/>
                <w:b/>
                <w:bCs/>
                <w:color w:val="000000"/>
                <w:sz w:val="12"/>
                <w:szCs w:val="12"/>
              </w:rPr>
              <w:t>31</w:t>
            </w:r>
            <w:r w:rsidRPr="003E158D">
              <w:rPr>
                <w:rFonts w:eastAsia="PMingLiU" w:cs="Times New Roman"/>
                <w:b/>
                <w:bCs/>
                <w:color w:val="000000"/>
                <w:sz w:val="12"/>
                <w:szCs w:val="12"/>
              </w:rPr>
              <w:t xml:space="preserve">,  </w:t>
            </w:r>
          </w:p>
          <w:p w:rsidR="00BE1F77" w:rsidRPr="003E158D" w:rsidRDefault="006C1DDA" w:rsidP="00BE1F77">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2019</w:t>
            </w:r>
          </w:p>
        </w:tc>
        <w:tc>
          <w:tcPr>
            <w:tcW w:w="69" w:type="dxa"/>
            <w:tcBorders>
              <w:bottom w:val="nil"/>
            </w:tcBorders>
          </w:tcPr>
          <w:p w:rsidR="00BE1F77" w:rsidRPr="003E158D" w:rsidRDefault="00BE1F77" w:rsidP="00BE1F77">
            <w:pPr>
              <w:spacing w:line="240" w:lineRule="exact"/>
              <w:jc w:val="center"/>
              <w:rPr>
                <w:rFonts w:eastAsia="PMingLiU" w:cs="Times New Roman"/>
                <w:b/>
                <w:bCs/>
                <w:color w:val="000000"/>
                <w:sz w:val="12"/>
                <w:szCs w:val="12"/>
              </w:rPr>
            </w:pPr>
          </w:p>
        </w:tc>
        <w:tc>
          <w:tcPr>
            <w:tcW w:w="736" w:type="dxa"/>
            <w:tcBorders>
              <w:bottom w:val="single" w:sz="4" w:space="0" w:color="auto"/>
            </w:tcBorders>
            <w:vAlign w:val="bottom"/>
          </w:tcPr>
          <w:p w:rsidR="00BE1F77" w:rsidRPr="003E158D" w:rsidRDefault="00BE1F77" w:rsidP="00BE1F77">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As at</w:t>
            </w:r>
          </w:p>
          <w:p w:rsidR="00BE1F77" w:rsidRPr="003E158D" w:rsidRDefault="00475851" w:rsidP="00BE1F77">
            <w:pPr>
              <w:spacing w:line="240" w:lineRule="exact"/>
              <w:jc w:val="center"/>
              <w:rPr>
                <w:rFonts w:eastAsia="PMingLiU" w:cs="Times New Roman"/>
                <w:b/>
                <w:bCs/>
                <w:color w:val="000000"/>
                <w:sz w:val="12"/>
                <w:szCs w:val="12"/>
              </w:rPr>
            </w:pPr>
            <w:r w:rsidRPr="00475851">
              <w:rPr>
                <w:rFonts w:eastAsia="PMingLiU" w:cs="Times New Roman"/>
                <w:b/>
                <w:bCs/>
                <w:color w:val="000000"/>
                <w:sz w:val="12"/>
                <w:szCs w:val="12"/>
              </w:rPr>
              <w:t>June 30,</w:t>
            </w:r>
          </w:p>
          <w:p w:rsidR="00BE1F77" w:rsidRPr="003E158D" w:rsidRDefault="006C1DDA" w:rsidP="00BE1F77">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2020</w:t>
            </w:r>
          </w:p>
        </w:tc>
        <w:tc>
          <w:tcPr>
            <w:tcW w:w="65" w:type="dxa"/>
            <w:tcBorders>
              <w:bottom w:val="nil"/>
            </w:tcBorders>
          </w:tcPr>
          <w:p w:rsidR="00BE1F77" w:rsidRPr="003E158D" w:rsidRDefault="00BE1F77" w:rsidP="00BE1F77">
            <w:pPr>
              <w:spacing w:line="240" w:lineRule="exact"/>
              <w:jc w:val="center"/>
              <w:rPr>
                <w:rFonts w:eastAsia="PMingLiU" w:cs="Times New Roman"/>
                <w:b/>
                <w:bCs/>
                <w:color w:val="000000"/>
                <w:sz w:val="12"/>
                <w:szCs w:val="12"/>
              </w:rPr>
            </w:pPr>
          </w:p>
        </w:tc>
        <w:tc>
          <w:tcPr>
            <w:tcW w:w="729" w:type="dxa"/>
            <w:tcBorders>
              <w:bottom w:val="single" w:sz="4" w:space="0" w:color="auto"/>
            </w:tcBorders>
            <w:vAlign w:val="bottom"/>
          </w:tcPr>
          <w:p w:rsidR="00BE1F77" w:rsidRPr="003E158D" w:rsidRDefault="00BE1F77" w:rsidP="00BE1F77">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As at</w:t>
            </w:r>
          </w:p>
          <w:p w:rsidR="00BE1F77" w:rsidRPr="003E158D" w:rsidRDefault="00BE1F77" w:rsidP="00BE1F77">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 xml:space="preserve">December </w:t>
            </w:r>
            <w:r w:rsidR="006C1DDA" w:rsidRPr="003E158D">
              <w:rPr>
                <w:rFonts w:eastAsia="PMingLiU" w:cs="Times New Roman"/>
                <w:b/>
                <w:bCs/>
                <w:color w:val="000000"/>
                <w:sz w:val="12"/>
                <w:szCs w:val="12"/>
              </w:rPr>
              <w:t>31</w:t>
            </w:r>
            <w:r w:rsidRPr="003E158D">
              <w:rPr>
                <w:rFonts w:eastAsia="PMingLiU" w:cs="Times New Roman"/>
                <w:b/>
                <w:bCs/>
                <w:color w:val="000000"/>
                <w:sz w:val="12"/>
                <w:szCs w:val="12"/>
              </w:rPr>
              <w:t xml:space="preserve">,  </w:t>
            </w:r>
          </w:p>
          <w:p w:rsidR="00BE1F77" w:rsidRPr="003E158D" w:rsidRDefault="006C1DDA" w:rsidP="00BE1F77">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2019</w:t>
            </w:r>
          </w:p>
        </w:tc>
        <w:tc>
          <w:tcPr>
            <w:tcW w:w="81" w:type="dxa"/>
            <w:tcBorders>
              <w:bottom w:val="nil"/>
            </w:tcBorders>
          </w:tcPr>
          <w:p w:rsidR="00BE1F77" w:rsidRPr="003E158D" w:rsidRDefault="00BE1F77" w:rsidP="00BE1F77">
            <w:pPr>
              <w:spacing w:line="240" w:lineRule="exact"/>
              <w:jc w:val="center"/>
              <w:rPr>
                <w:rFonts w:eastAsia="PMingLiU" w:cs="Times New Roman"/>
                <w:b/>
                <w:bCs/>
                <w:color w:val="000000"/>
                <w:sz w:val="12"/>
                <w:szCs w:val="12"/>
              </w:rPr>
            </w:pPr>
          </w:p>
        </w:tc>
        <w:tc>
          <w:tcPr>
            <w:tcW w:w="729" w:type="dxa"/>
            <w:tcBorders>
              <w:bottom w:val="single" w:sz="4" w:space="0" w:color="auto"/>
            </w:tcBorders>
            <w:vAlign w:val="bottom"/>
          </w:tcPr>
          <w:p w:rsidR="00BE1F77" w:rsidRPr="003E158D" w:rsidRDefault="00BE1F77" w:rsidP="00BE1F77">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As at</w:t>
            </w:r>
          </w:p>
          <w:p w:rsidR="00BE1F77" w:rsidRPr="003E158D" w:rsidRDefault="00475851" w:rsidP="00BE1F77">
            <w:pPr>
              <w:spacing w:line="240" w:lineRule="exact"/>
              <w:jc w:val="center"/>
              <w:rPr>
                <w:rFonts w:eastAsia="PMingLiU" w:cs="Times New Roman"/>
                <w:b/>
                <w:bCs/>
                <w:color w:val="000000"/>
                <w:sz w:val="12"/>
                <w:szCs w:val="12"/>
              </w:rPr>
            </w:pPr>
            <w:r w:rsidRPr="00475851">
              <w:rPr>
                <w:rFonts w:eastAsia="PMingLiU" w:cs="Times New Roman"/>
                <w:b/>
                <w:bCs/>
                <w:color w:val="000000"/>
                <w:sz w:val="12"/>
                <w:szCs w:val="12"/>
              </w:rPr>
              <w:t>June 30,</w:t>
            </w:r>
            <w:r w:rsidR="00BE1F77" w:rsidRPr="003E158D">
              <w:rPr>
                <w:rFonts w:eastAsia="PMingLiU" w:cs="Times New Roman"/>
                <w:b/>
                <w:bCs/>
                <w:color w:val="000000"/>
                <w:sz w:val="12"/>
                <w:szCs w:val="12"/>
              </w:rPr>
              <w:t xml:space="preserve">  </w:t>
            </w:r>
          </w:p>
          <w:p w:rsidR="00BE1F77" w:rsidRPr="003E158D" w:rsidRDefault="006C1DDA" w:rsidP="00BE1F77">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2020</w:t>
            </w:r>
          </w:p>
        </w:tc>
        <w:tc>
          <w:tcPr>
            <w:tcW w:w="81" w:type="dxa"/>
            <w:tcBorders>
              <w:bottom w:val="nil"/>
            </w:tcBorders>
          </w:tcPr>
          <w:p w:rsidR="00BE1F77" w:rsidRPr="003E158D" w:rsidRDefault="00BE1F77" w:rsidP="00BE1F77">
            <w:pPr>
              <w:spacing w:line="240" w:lineRule="exact"/>
              <w:jc w:val="center"/>
              <w:rPr>
                <w:rFonts w:eastAsia="PMingLiU" w:cs="Times New Roman"/>
                <w:b/>
                <w:bCs/>
                <w:color w:val="000000"/>
                <w:sz w:val="12"/>
                <w:szCs w:val="12"/>
              </w:rPr>
            </w:pPr>
          </w:p>
        </w:tc>
        <w:tc>
          <w:tcPr>
            <w:tcW w:w="741" w:type="dxa"/>
            <w:tcBorders>
              <w:bottom w:val="single" w:sz="4" w:space="0" w:color="auto"/>
            </w:tcBorders>
            <w:vAlign w:val="bottom"/>
          </w:tcPr>
          <w:p w:rsidR="00BE1F77" w:rsidRPr="003E158D" w:rsidRDefault="00BE1F77" w:rsidP="00BE1F77">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As at</w:t>
            </w:r>
          </w:p>
          <w:p w:rsidR="00BE1F77" w:rsidRPr="003E158D" w:rsidRDefault="00BE1F77" w:rsidP="00BE1F77">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 xml:space="preserve">December </w:t>
            </w:r>
            <w:r w:rsidR="006C1DDA" w:rsidRPr="003E158D">
              <w:rPr>
                <w:rFonts w:eastAsia="PMingLiU" w:cs="Times New Roman"/>
                <w:b/>
                <w:bCs/>
                <w:color w:val="000000"/>
                <w:sz w:val="12"/>
                <w:szCs w:val="12"/>
              </w:rPr>
              <w:t>31</w:t>
            </w:r>
            <w:r w:rsidRPr="003E158D">
              <w:rPr>
                <w:rFonts w:eastAsia="PMingLiU" w:cs="Times New Roman"/>
                <w:b/>
                <w:bCs/>
                <w:color w:val="000000"/>
                <w:sz w:val="12"/>
                <w:szCs w:val="12"/>
              </w:rPr>
              <w:t xml:space="preserve">,  </w:t>
            </w:r>
          </w:p>
          <w:p w:rsidR="00BE1F77" w:rsidRPr="003E158D" w:rsidRDefault="006C1DDA" w:rsidP="00BE1F77">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2019</w:t>
            </w:r>
          </w:p>
        </w:tc>
      </w:tr>
      <w:tr w:rsidR="00BE1F77" w:rsidRPr="003E158D" w:rsidTr="00197991">
        <w:trPr>
          <w:gridAfter w:val="1"/>
          <w:wAfter w:w="6" w:type="dxa"/>
          <w:cantSplit/>
          <w:trHeight w:val="232"/>
        </w:trPr>
        <w:tc>
          <w:tcPr>
            <w:tcW w:w="2020" w:type="dxa"/>
          </w:tcPr>
          <w:p w:rsidR="00BE1F77" w:rsidRPr="003E158D" w:rsidRDefault="008B57DE" w:rsidP="00BE1F77">
            <w:pPr>
              <w:spacing w:line="240" w:lineRule="exact"/>
              <w:ind w:left="72" w:hanging="81"/>
              <w:rPr>
                <w:rFonts w:eastAsia="PMingLiU" w:cs="Times New Roman"/>
                <w:b/>
                <w:bCs/>
                <w:color w:val="000000"/>
                <w:sz w:val="12"/>
                <w:szCs w:val="15"/>
                <w:u w:val="single"/>
              </w:rPr>
            </w:pPr>
            <w:r>
              <w:rPr>
                <w:rFonts w:eastAsia="PMingLiU" w:cs="Times New Roman"/>
                <w:b/>
                <w:bCs/>
                <w:color w:val="000000"/>
                <w:sz w:val="12"/>
                <w:szCs w:val="12"/>
                <w:u w:val="single"/>
                <w:cs/>
                <w:lang w:val="th-TH"/>
              </w:rPr>
              <w:t>Associate</w:t>
            </w:r>
          </w:p>
        </w:tc>
        <w:tc>
          <w:tcPr>
            <w:tcW w:w="79" w:type="dxa"/>
          </w:tcPr>
          <w:p w:rsidR="00BE1F77" w:rsidRPr="003E158D" w:rsidRDefault="00BE1F77" w:rsidP="00BE1F77">
            <w:pPr>
              <w:spacing w:line="240" w:lineRule="exact"/>
              <w:jc w:val="center"/>
              <w:rPr>
                <w:rFonts w:eastAsia="PMingLiU" w:cs="Times New Roman"/>
                <w:color w:val="000000"/>
                <w:sz w:val="12"/>
                <w:szCs w:val="12"/>
                <w:cs/>
                <w:lang w:val="th-TH"/>
              </w:rPr>
            </w:pPr>
          </w:p>
        </w:tc>
        <w:tc>
          <w:tcPr>
            <w:tcW w:w="1005" w:type="dxa"/>
          </w:tcPr>
          <w:p w:rsidR="00BE1F77" w:rsidRPr="003E158D" w:rsidRDefault="00BE1F77" w:rsidP="00BE1F77">
            <w:pPr>
              <w:spacing w:line="240" w:lineRule="exact"/>
              <w:jc w:val="center"/>
              <w:rPr>
                <w:rFonts w:eastAsia="PMingLiU" w:cs="Times New Roman"/>
                <w:color w:val="000000"/>
                <w:sz w:val="12"/>
                <w:szCs w:val="12"/>
                <w:cs/>
                <w:lang w:val="th-TH"/>
              </w:rPr>
            </w:pPr>
          </w:p>
        </w:tc>
        <w:tc>
          <w:tcPr>
            <w:tcW w:w="59" w:type="dxa"/>
          </w:tcPr>
          <w:p w:rsidR="00BE1F77" w:rsidRPr="003E158D" w:rsidRDefault="00BE1F77" w:rsidP="00BE1F77">
            <w:pPr>
              <w:spacing w:line="240" w:lineRule="exact"/>
              <w:jc w:val="center"/>
              <w:rPr>
                <w:rFonts w:eastAsia="PMingLiU" w:cs="Times New Roman"/>
                <w:color w:val="000000"/>
                <w:sz w:val="12"/>
                <w:szCs w:val="12"/>
                <w:cs/>
                <w:lang w:val="th-TH"/>
              </w:rPr>
            </w:pPr>
          </w:p>
        </w:tc>
        <w:tc>
          <w:tcPr>
            <w:tcW w:w="931" w:type="dxa"/>
          </w:tcPr>
          <w:p w:rsidR="00BE1F77" w:rsidRPr="003E158D" w:rsidRDefault="00BE1F77" w:rsidP="00BE1F77">
            <w:pPr>
              <w:spacing w:line="240" w:lineRule="exact"/>
              <w:jc w:val="center"/>
              <w:rPr>
                <w:rFonts w:eastAsia="PMingLiU" w:cs="Times New Roman"/>
                <w:color w:val="000000"/>
                <w:sz w:val="12"/>
                <w:szCs w:val="12"/>
                <w:cs/>
                <w:lang w:val="th-TH"/>
              </w:rPr>
            </w:pPr>
          </w:p>
        </w:tc>
        <w:tc>
          <w:tcPr>
            <w:tcW w:w="64" w:type="dxa"/>
          </w:tcPr>
          <w:p w:rsidR="00BE1F77" w:rsidRPr="003E158D" w:rsidRDefault="00BE1F77" w:rsidP="00BE1F77">
            <w:pPr>
              <w:tabs>
                <w:tab w:val="decimal" w:pos="459"/>
              </w:tabs>
              <w:spacing w:line="240" w:lineRule="exact"/>
              <w:jc w:val="thaiDistribute"/>
              <w:rPr>
                <w:rFonts w:eastAsia="PMingLiU" w:cs="Times New Roman"/>
                <w:color w:val="000000"/>
                <w:sz w:val="12"/>
                <w:szCs w:val="12"/>
                <w:cs/>
                <w:lang w:val="th-TH"/>
              </w:rPr>
            </w:pPr>
          </w:p>
        </w:tc>
        <w:tc>
          <w:tcPr>
            <w:tcW w:w="732" w:type="dxa"/>
          </w:tcPr>
          <w:p w:rsidR="00BE1F77" w:rsidRPr="003E158D" w:rsidRDefault="00BE1F77" w:rsidP="00BE1F77">
            <w:pPr>
              <w:spacing w:line="240" w:lineRule="exact"/>
              <w:ind w:left="-768"/>
              <w:jc w:val="right"/>
              <w:rPr>
                <w:rFonts w:eastAsia="PMingLiU" w:cs="Times New Roman"/>
                <w:color w:val="000000"/>
                <w:sz w:val="12"/>
                <w:szCs w:val="12"/>
                <w:cs/>
                <w:lang w:val="th-TH"/>
              </w:rPr>
            </w:pPr>
          </w:p>
        </w:tc>
        <w:tc>
          <w:tcPr>
            <w:tcW w:w="60" w:type="dxa"/>
          </w:tcPr>
          <w:p w:rsidR="00BE1F77" w:rsidRPr="003E158D" w:rsidRDefault="00BE1F77" w:rsidP="00BE1F77">
            <w:pPr>
              <w:tabs>
                <w:tab w:val="decimal" w:pos="459"/>
              </w:tabs>
              <w:spacing w:line="240" w:lineRule="exact"/>
              <w:jc w:val="thaiDistribute"/>
              <w:rPr>
                <w:rFonts w:eastAsia="PMingLiU" w:cs="Times New Roman"/>
                <w:color w:val="000000"/>
                <w:sz w:val="12"/>
                <w:szCs w:val="12"/>
                <w:cs/>
                <w:lang w:val="th-TH"/>
              </w:rPr>
            </w:pPr>
          </w:p>
        </w:tc>
        <w:tc>
          <w:tcPr>
            <w:tcW w:w="729" w:type="dxa"/>
          </w:tcPr>
          <w:p w:rsidR="00BE1F77" w:rsidRPr="003E158D" w:rsidRDefault="00BE1F77" w:rsidP="00BE1F77">
            <w:pPr>
              <w:spacing w:line="240" w:lineRule="exact"/>
              <w:ind w:left="-768"/>
              <w:jc w:val="right"/>
              <w:rPr>
                <w:rFonts w:eastAsia="PMingLiU" w:cs="Times New Roman"/>
                <w:color w:val="000000"/>
                <w:sz w:val="12"/>
                <w:szCs w:val="12"/>
                <w:cs/>
                <w:lang w:val="th-TH"/>
              </w:rPr>
            </w:pPr>
          </w:p>
        </w:tc>
        <w:tc>
          <w:tcPr>
            <w:tcW w:w="69" w:type="dxa"/>
            <w:tcBorders>
              <w:top w:val="nil"/>
            </w:tcBorders>
          </w:tcPr>
          <w:p w:rsidR="00BE1F77" w:rsidRPr="003E158D" w:rsidRDefault="00BE1F77" w:rsidP="00BE1F77">
            <w:pPr>
              <w:tabs>
                <w:tab w:val="decimal" w:pos="648"/>
              </w:tabs>
              <w:spacing w:line="240" w:lineRule="exact"/>
              <w:ind w:left="-63" w:hanging="46"/>
              <w:jc w:val="thaiDistribute"/>
              <w:rPr>
                <w:rFonts w:eastAsia="PMingLiU" w:cs="Times New Roman"/>
                <w:color w:val="000000"/>
                <w:sz w:val="12"/>
                <w:szCs w:val="12"/>
                <w:cs/>
                <w:lang w:val="th-TH"/>
              </w:rPr>
            </w:pPr>
          </w:p>
        </w:tc>
        <w:tc>
          <w:tcPr>
            <w:tcW w:w="736" w:type="dxa"/>
          </w:tcPr>
          <w:p w:rsidR="00BE1F77" w:rsidRPr="003E158D" w:rsidRDefault="00BE1F77" w:rsidP="00BE1F77">
            <w:pPr>
              <w:spacing w:line="240" w:lineRule="exact"/>
              <w:ind w:left="-768"/>
              <w:jc w:val="right"/>
              <w:rPr>
                <w:rFonts w:eastAsia="PMingLiU" w:cs="Times New Roman"/>
                <w:color w:val="000000"/>
                <w:sz w:val="12"/>
                <w:szCs w:val="12"/>
                <w:cs/>
                <w:lang w:val="th-TH"/>
              </w:rPr>
            </w:pPr>
          </w:p>
        </w:tc>
        <w:tc>
          <w:tcPr>
            <w:tcW w:w="65" w:type="dxa"/>
            <w:tcBorders>
              <w:bottom w:val="nil"/>
            </w:tcBorders>
          </w:tcPr>
          <w:p w:rsidR="00BE1F77" w:rsidRPr="003E158D" w:rsidRDefault="00BE1F77" w:rsidP="00BE1F77">
            <w:pPr>
              <w:tabs>
                <w:tab w:val="decimal" w:pos="648"/>
              </w:tabs>
              <w:spacing w:line="240" w:lineRule="exact"/>
              <w:ind w:left="-63" w:hanging="46"/>
              <w:jc w:val="thaiDistribute"/>
              <w:rPr>
                <w:rFonts w:eastAsia="PMingLiU" w:cs="Times New Roman"/>
                <w:color w:val="000000"/>
                <w:sz w:val="12"/>
                <w:szCs w:val="12"/>
                <w:cs/>
                <w:lang w:val="th-TH"/>
              </w:rPr>
            </w:pPr>
          </w:p>
        </w:tc>
        <w:tc>
          <w:tcPr>
            <w:tcW w:w="729" w:type="dxa"/>
          </w:tcPr>
          <w:p w:rsidR="00BE1F77" w:rsidRPr="003E158D" w:rsidRDefault="00BE1F77" w:rsidP="00BE1F77">
            <w:pPr>
              <w:spacing w:line="240" w:lineRule="exact"/>
              <w:ind w:left="-768"/>
              <w:jc w:val="right"/>
              <w:rPr>
                <w:rFonts w:eastAsia="PMingLiU" w:cs="Times New Roman"/>
                <w:color w:val="000000"/>
                <w:sz w:val="12"/>
                <w:szCs w:val="12"/>
                <w:cs/>
                <w:lang w:val="th-TH"/>
              </w:rPr>
            </w:pPr>
          </w:p>
        </w:tc>
        <w:tc>
          <w:tcPr>
            <w:tcW w:w="81" w:type="dxa"/>
            <w:tcBorders>
              <w:top w:val="nil"/>
            </w:tcBorders>
          </w:tcPr>
          <w:p w:rsidR="00BE1F77" w:rsidRPr="003E158D" w:rsidRDefault="00BE1F77" w:rsidP="00BE1F77">
            <w:pPr>
              <w:spacing w:line="240" w:lineRule="exact"/>
              <w:jc w:val="right"/>
              <w:rPr>
                <w:rFonts w:eastAsia="PMingLiU" w:cs="Times New Roman"/>
                <w:color w:val="000000"/>
                <w:sz w:val="12"/>
                <w:szCs w:val="12"/>
                <w:cs/>
                <w:lang w:val="th-TH"/>
              </w:rPr>
            </w:pPr>
          </w:p>
        </w:tc>
        <w:tc>
          <w:tcPr>
            <w:tcW w:w="729" w:type="dxa"/>
          </w:tcPr>
          <w:p w:rsidR="00BE1F77" w:rsidRPr="003E158D" w:rsidRDefault="00BE1F77" w:rsidP="00BE1F77">
            <w:pPr>
              <w:spacing w:line="240" w:lineRule="exact"/>
              <w:ind w:left="-768"/>
              <w:jc w:val="right"/>
              <w:rPr>
                <w:rFonts w:eastAsia="PMingLiU" w:cs="Times New Roman"/>
                <w:color w:val="000000"/>
                <w:sz w:val="12"/>
                <w:szCs w:val="12"/>
                <w:cs/>
                <w:lang w:val="th-TH"/>
              </w:rPr>
            </w:pPr>
          </w:p>
        </w:tc>
        <w:tc>
          <w:tcPr>
            <w:tcW w:w="81" w:type="dxa"/>
            <w:tcBorders>
              <w:bottom w:val="nil"/>
            </w:tcBorders>
          </w:tcPr>
          <w:p w:rsidR="00BE1F77" w:rsidRPr="003E158D" w:rsidRDefault="00BE1F77" w:rsidP="00BE1F77">
            <w:pPr>
              <w:spacing w:line="240" w:lineRule="exact"/>
              <w:jc w:val="right"/>
              <w:rPr>
                <w:rFonts w:eastAsia="PMingLiU" w:cs="Times New Roman"/>
                <w:color w:val="000000"/>
                <w:sz w:val="12"/>
                <w:szCs w:val="12"/>
                <w:cs/>
                <w:lang w:val="th-TH"/>
              </w:rPr>
            </w:pPr>
          </w:p>
        </w:tc>
        <w:tc>
          <w:tcPr>
            <w:tcW w:w="741" w:type="dxa"/>
          </w:tcPr>
          <w:p w:rsidR="00BE1F77" w:rsidRPr="003E158D" w:rsidRDefault="00BE1F77" w:rsidP="00BE1F77">
            <w:pPr>
              <w:spacing w:line="240" w:lineRule="exact"/>
              <w:ind w:left="-768"/>
              <w:jc w:val="right"/>
              <w:rPr>
                <w:rFonts w:eastAsia="PMingLiU" w:cs="Times New Roman"/>
                <w:color w:val="000000"/>
                <w:sz w:val="12"/>
                <w:szCs w:val="12"/>
                <w:cs/>
                <w:lang w:val="th-TH"/>
              </w:rPr>
            </w:pPr>
          </w:p>
        </w:tc>
      </w:tr>
      <w:tr w:rsidR="008F5F5D" w:rsidRPr="003E158D" w:rsidTr="005157C4">
        <w:trPr>
          <w:gridAfter w:val="1"/>
          <w:wAfter w:w="6" w:type="dxa"/>
          <w:cantSplit/>
          <w:trHeight w:val="232"/>
        </w:trPr>
        <w:tc>
          <w:tcPr>
            <w:tcW w:w="2020" w:type="dxa"/>
          </w:tcPr>
          <w:p w:rsidR="008F5F5D" w:rsidRPr="003E158D" w:rsidRDefault="008F5F5D" w:rsidP="001E3B24">
            <w:pPr>
              <w:spacing w:line="240" w:lineRule="exact"/>
              <w:ind w:left="72" w:hanging="81"/>
              <w:rPr>
                <w:rFonts w:eastAsia="PMingLiU" w:cs="Times New Roman"/>
                <w:color w:val="000000"/>
                <w:sz w:val="12"/>
                <w:szCs w:val="12"/>
              </w:rPr>
            </w:pPr>
            <w:r w:rsidRPr="003E158D">
              <w:rPr>
                <w:rFonts w:eastAsia="PMingLiU" w:cs="Times New Roman"/>
                <w:color w:val="000000"/>
                <w:sz w:val="12"/>
                <w:szCs w:val="12"/>
              </w:rPr>
              <w:t>M.K. Real Estate Development Plc.</w:t>
            </w:r>
          </w:p>
        </w:tc>
        <w:tc>
          <w:tcPr>
            <w:tcW w:w="79" w:type="dxa"/>
          </w:tcPr>
          <w:p w:rsidR="008F5F5D" w:rsidRPr="003E158D" w:rsidRDefault="008F5F5D" w:rsidP="001E3B24">
            <w:pPr>
              <w:spacing w:line="240" w:lineRule="exact"/>
              <w:jc w:val="center"/>
              <w:rPr>
                <w:rFonts w:eastAsia="PMingLiU" w:cs="Times New Roman"/>
                <w:color w:val="000000"/>
                <w:sz w:val="12"/>
                <w:szCs w:val="12"/>
              </w:rPr>
            </w:pPr>
          </w:p>
        </w:tc>
        <w:tc>
          <w:tcPr>
            <w:tcW w:w="1005" w:type="dxa"/>
          </w:tcPr>
          <w:p w:rsidR="008F5F5D" w:rsidRPr="003E158D" w:rsidRDefault="008F5F5D" w:rsidP="001E3B24">
            <w:pPr>
              <w:spacing w:line="240" w:lineRule="exact"/>
              <w:jc w:val="center"/>
              <w:rPr>
                <w:rFonts w:eastAsia="PMingLiU" w:cs="Times New Roman"/>
                <w:color w:val="000000"/>
                <w:sz w:val="12"/>
                <w:szCs w:val="12"/>
                <w:cs/>
                <w:lang w:val="th-TH"/>
              </w:rPr>
            </w:pPr>
            <w:r w:rsidRPr="003E158D">
              <w:rPr>
                <w:rFonts w:eastAsia="PMingLiU" w:cs="Times New Roman"/>
                <w:color w:val="000000"/>
                <w:sz w:val="12"/>
                <w:szCs w:val="12"/>
                <w:cs/>
                <w:lang w:val="th-TH"/>
              </w:rPr>
              <w:t xml:space="preserve">Land and building development </w:t>
            </w:r>
          </w:p>
        </w:tc>
        <w:tc>
          <w:tcPr>
            <w:tcW w:w="59" w:type="dxa"/>
          </w:tcPr>
          <w:p w:rsidR="008F5F5D" w:rsidRPr="003E158D" w:rsidRDefault="008F5F5D" w:rsidP="001E3B24">
            <w:pPr>
              <w:spacing w:line="240" w:lineRule="exact"/>
              <w:jc w:val="center"/>
              <w:rPr>
                <w:rFonts w:eastAsia="PMingLiU" w:cs="Times New Roman"/>
                <w:color w:val="000000"/>
                <w:sz w:val="12"/>
                <w:szCs w:val="12"/>
              </w:rPr>
            </w:pPr>
          </w:p>
        </w:tc>
        <w:tc>
          <w:tcPr>
            <w:tcW w:w="931" w:type="dxa"/>
          </w:tcPr>
          <w:p w:rsidR="008F5F5D" w:rsidRPr="003E158D" w:rsidRDefault="008F5F5D" w:rsidP="001E3B24">
            <w:pPr>
              <w:spacing w:line="240" w:lineRule="exact"/>
              <w:jc w:val="center"/>
              <w:rPr>
                <w:rFonts w:eastAsia="PMingLiU" w:cs="Times New Roman"/>
                <w:color w:val="000000"/>
                <w:sz w:val="12"/>
                <w:szCs w:val="12"/>
              </w:rPr>
            </w:pPr>
          </w:p>
          <w:p w:rsidR="008F5F5D" w:rsidRPr="003E158D" w:rsidRDefault="008F5F5D" w:rsidP="001E3B24">
            <w:pPr>
              <w:spacing w:line="240" w:lineRule="exact"/>
              <w:jc w:val="center"/>
              <w:rPr>
                <w:rFonts w:eastAsia="PMingLiU" w:cs="Times New Roman"/>
                <w:color w:val="000000"/>
                <w:sz w:val="12"/>
                <w:szCs w:val="12"/>
              </w:rPr>
            </w:pPr>
            <w:r w:rsidRPr="003E158D">
              <w:rPr>
                <w:rFonts w:eastAsia="PMingLiU" w:cs="Times New Roman"/>
                <w:color w:val="000000"/>
                <w:sz w:val="12"/>
                <w:szCs w:val="12"/>
              </w:rPr>
              <w:t>Thailand</w:t>
            </w:r>
          </w:p>
        </w:tc>
        <w:tc>
          <w:tcPr>
            <w:tcW w:w="64" w:type="dxa"/>
          </w:tcPr>
          <w:p w:rsidR="008F5F5D" w:rsidRPr="003E158D" w:rsidRDefault="008F5F5D" w:rsidP="001E3B24">
            <w:pPr>
              <w:tabs>
                <w:tab w:val="decimal" w:pos="459"/>
              </w:tabs>
              <w:spacing w:line="240" w:lineRule="exact"/>
              <w:jc w:val="thaiDistribute"/>
              <w:rPr>
                <w:rFonts w:eastAsia="PMingLiU" w:cs="Times New Roman"/>
                <w:color w:val="000000"/>
                <w:sz w:val="12"/>
                <w:szCs w:val="12"/>
                <w:cs/>
                <w:lang w:val="th-TH"/>
              </w:rPr>
            </w:pPr>
          </w:p>
        </w:tc>
        <w:tc>
          <w:tcPr>
            <w:tcW w:w="732" w:type="dxa"/>
            <w:shd w:val="clear" w:color="auto" w:fill="auto"/>
          </w:tcPr>
          <w:p w:rsidR="008F5F5D" w:rsidRPr="003E158D" w:rsidRDefault="008F5F5D" w:rsidP="006C7AA0">
            <w:pPr>
              <w:spacing w:line="240" w:lineRule="exact"/>
              <w:ind w:left="-768" w:right="120"/>
              <w:jc w:val="right"/>
              <w:rPr>
                <w:rFonts w:eastAsia="PMingLiU" w:cs="Times New Roman"/>
                <w:color w:val="000000"/>
                <w:sz w:val="12"/>
                <w:szCs w:val="12"/>
              </w:rPr>
            </w:pPr>
          </w:p>
          <w:p w:rsidR="008F5F5D" w:rsidRPr="003E158D" w:rsidRDefault="008F5F5D" w:rsidP="006C7AA0">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18.80</w:t>
            </w:r>
          </w:p>
        </w:tc>
        <w:tc>
          <w:tcPr>
            <w:tcW w:w="60" w:type="dxa"/>
          </w:tcPr>
          <w:p w:rsidR="008F5F5D" w:rsidRPr="003E158D" w:rsidRDefault="008F5F5D" w:rsidP="001E3B24">
            <w:pPr>
              <w:spacing w:line="240" w:lineRule="exact"/>
              <w:ind w:left="-768" w:right="120"/>
              <w:jc w:val="right"/>
              <w:rPr>
                <w:rFonts w:eastAsia="PMingLiU" w:cs="Times New Roman"/>
                <w:color w:val="000000"/>
                <w:sz w:val="12"/>
                <w:szCs w:val="12"/>
              </w:rPr>
            </w:pPr>
          </w:p>
        </w:tc>
        <w:tc>
          <w:tcPr>
            <w:tcW w:w="729" w:type="dxa"/>
          </w:tcPr>
          <w:p w:rsidR="008F5F5D" w:rsidRPr="003E158D" w:rsidRDefault="008F5F5D" w:rsidP="001E3B24">
            <w:pPr>
              <w:spacing w:line="240" w:lineRule="exact"/>
              <w:ind w:left="-768" w:right="120"/>
              <w:jc w:val="right"/>
              <w:rPr>
                <w:rFonts w:eastAsia="PMingLiU" w:cs="Times New Roman"/>
                <w:color w:val="000000"/>
                <w:sz w:val="12"/>
                <w:szCs w:val="12"/>
              </w:rPr>
            </w:pPr>
          </w:p>
          <w:p w:rsidR="008F5F5D" w:rsidRPr="003E158D" w:rsidRDefault="008F5F5D" w:rsidP="001E3B24">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18.80</w:t>
            </w:r>
          </w:p>
        </w:tc>
        <w:tc>
          <w:tcPr>
            <w:tcW w:w="69" w:type="dxa"/>
            <w:tcBorders>
              <w:top w:val="nil"/>
            </w:tcBorders>
          </w:tcPr>
          <w:p w:rsidR="008F5F5D" w:rsidRPr="003E158D" w:rsidRDefault="008F5F5D" w:rsidP="001E3B24">
            <w:pPr>
              <w:tabs>
                <w:tab w:val="decimal" w:pos="459"/>
              </w:tabs>
              <w:spacing w:line="240" w:lineRule="exact"/>
              <w:ind w:right="120"/>
              <w:jc w:val="right"/>
              <w:rPr>
                <w:rFonts w:eastAsia="PMingLiU" w:cs="Times New Roman"/>
                <w:color w:val="000000"/>
                <w:sz w:val="12"/>
                <w:szCs w:val="12"/>
                <w:cs/>
                <w:lang w:val="th-TH"/>
              </w:rPr>
            </w:pPr>
          </w:p>
        </w:tc>
        <w:tc>
          <w:tcPr>
            <w:tcW w:w="736" w:type="dxa"/>
            <w:shd w:val="clear" w:color="auto" w:fill="auto"/>
          </w:tcPr>
          <w:p w:rsidR="008F5F5D" w:rsidRPr="003E158D" w:rsidRDefault="008F5F5D" w:rsidP="00341711">
            <w:pPr>
              <w:spacing w:line="240" w:lineRule="exact"/>
              <w:ind w:left="-768" w:right="120"/>
              <w:jc w:val="right"/>
              <w:rPr>
                <w:rFonts w:eastAsia="PMingLiU" w:cs="Times New Roman"/>
                <w:color w:val="000000"/>
                <w:sz w:val="12"/>
                <w:szCs w:val="12"/>
              </w:rPr>
            </w:pPr>
          </w:p>
          <w:p w:rsidR="008F5F5D" w:rsidRPr="003E158D" w:rsidRDefault="008F5F5D" w:rsidP="00341711">
            <w:pPr>
              <w:spacing w:line="240" w:lineRule="exact"/>
              <w:ind w:left="-768" w:right="120"/>
              <w:jc w:val="right"/>
              <w:rPr>
                <w:rFonts w:eastAsia="PMingLiU" w:cs="Times New Roman"/>
                <w:color w:val="000000"/>
                <w:sz w:val="12"/>
                <w:szCs w:val="12"/>
                <w:cs/>
              </w:rPr>
            </w:pPr>
            <w:r w:rsidRPr="003E158D">
              <w:rPr>
                <w:rFonts w:eastAsia="PMingLiU" w:cs="Times New Roman"/>
                <w:color w:val="000000"/>
                <w:sz w:val="12"/>
                <w:szCs w:val="12"/>
              </w:rPr>
              <w:t>945,841</w:t>
            </w:r>
          </w:p>
        </w:tc>
        <w:tc>
          <w:tcPr>
            <w:tcW w:w="65" w:type="dxa"/>
            <w:tcBorders>
              <w:bottom w:val="nil"/>
            </w:tcBorders>
          </w:tcPr>
          <w:p w:rsidR="008F5F5D" w:rsidRPr="003E158D" w:rsidRDefault="008F5F5D" w:rsidP="001E3B24">
            <w:pPr>
              <w:tabs>
                <w:tab w:val="decimal" w:pos="648"/>
              </w:tabs>
              <w:spacing w:line="240" w:lineRule="exact"/>
              <w:ind w:left="-63" w:right="120" w:hanging="46"/>
              <w:jc w:val="right"/>
              <w:rPr>
                <w:rFonts w:eastAsia="PMingLiU" w:cs="Times New Roman"/>
                <w:color w:val="000000"/>
                <w:sz w:val="12"/>
                <w:szCs w:val="12"/>
                <w:cs/>
                <w:lang w:val="th-TH"/>
              </w:rPr>
            </w:pPr>
          </w:p>
        </w:tc>
        <w:tc>
          <w:tcPr>
            <w:tcW w:w="729" w:type="dxa"/>
          </w:tcPr>
          <w:p w:rsidR="008F5F5D" w:rsidRPr="003E158D" w:rsidRDefault="008F5F5D" w:rsidP="001E3B24">
            <w:pPr>
              <w:spacing w:line="240" w:lineRule="exact"/>
              <w:ind w:left="-768" w:right="120"/>
              <w:jc w:val="right"/>
              <w:rPr>
                <w:rFonts w:eastAsia="PMingLiU" w:cs="Times New Roman"/>
                <w:color w:val="000000"/>
                <w:sz w:val="12"/>
                <w:szCs w:val="12"/>
              </w:rPr>
            </w:pPr>
          </w:p>
          <w:p w:rsidR="008F5F5D" w:rsidRPr="003E158D" w:rsidRDefault="008F5F5D" w:rsidP="001E3B24">
            <w:pPr>
              <w:spacing w:line="240" w:lineRule="exact"/>
              <w:ind w:left="-768" w:right="120"/>
              <w:jc w:val="right"/>
              <w:rPr>
                <w:rFonts w:eastAsia="PMingLiU" w:cs="Times New Roman"/>
                <w:color w:val="000000"/>
                <w:sz w:val="12"/>
                <w:szCs w:val="12"/>
                <w:cs/>
              </w:rPr>
            </w:pPr>
            <w:r w:rsidRPr="003E158D">
              <w:rPr>
                <w:rFonts w:eastAsia="PMingLiU" w:cs="Times New Roman"/>
                <w:color w:val="000000"/>
                <w:sz w:val="12"/>
                <w:szCs w:val="12"/>
              </w:rPr>
              <w:t>945,841</w:t>
            </w:r>
          </w:p>
        </w:tc>
        <w:tc>
          <w:tcPr>
            <w:tcW w:w="81" w:type="dxa"/>
            <w:tcBorders>
              <w:top w:val="nil"/>
            </w:tcBorders>
          </w:tcPr>
          <w:p w:rsidR="008F5F5D" w:rsidRPr="003E158D" w:rsidRDefault="008F5F5D" w:rsidP="001E3B24">
            <w:pPr>
              <w:spacing w:line="240" w:lineRule="exact"/>
              <w:ind w:right="120"/>
              <w:jc w:val="right"/>
              <w:rPr>
                <w:rFonts w:eastAsia="PMingLiU" w:cs="Times New Roman"/>
                <w:color w:val="000000"/>
                <w:sz w:val="12"/>
                <w:szCs w:val="12"/>
              </w:rPr>
            </w:pPr>
          </w:p>
        </w:tc>
        <w:tc>
          <w:tcPr>
            <w:tcW w:w="729" w:type="dxa"/>
            <w:shd w:val="clear" w:color="auto" w:fill="auto"/>
          </w:tcPr>
          <w:p w:rsidR="008F5F5D" w:rsidRDefault="008F5F5D" w:rsidP="001E3B24">
            <w:pPr>
              <w:spacing w:line="240" w:lineRule="exact"/>
              <w:ind w:left="-768" w:right="120"/>
              <w:jc w:val="right"/>
              <w:rPr>
                <w:rFonts w:eastAsia="PMingLiU" w:cs="Times New Roman"/>
                <w:color w:val="000000"/>
                <w:sz w:val="12"/>
                <w:szCs w:val="12"/>
              </w:rPr>
            </w:pPr>
          </w:p>
          <w:p w:rsidR="008F5F5D" w:rsidRPr="003E158D" w:rsidRDefault="008F5F5D" w:rsidP="001E3B24">
            <w:pPr>
              <w:spacing w:line="240" w:lineRule="exact"/>
              <w:ind w:left="-768" w:right="120"/>
              <w:jc w:val="right"/>
              <w:rPr>
                <w:rFonts w:eastAsia="PMingLiU" w:cs="Times New Roman"/>
                <w:color w:val="000000"/>
                <w:sz w:val="12"/>
                <w:szCs w:val="12"/>
              </w:rPr>
            </w:pPr>
            <w:r>
              <w:rPr>
                <w:rFonts w:eastAsia="PMingLiU" w:cs="Times New Roman"/>
                <w:color w:val="000000"/>
                <w:sz w:val="12"/>
                <w:szCs w:val="12"/>
              </w:rPr>
              <w:t>994,566</w:t>
            </w:r>
          </w:p>
        </w:tc>
        <w:tc>
          <w:tcPr>
            <w:tcW w:w="81" w:type="dxa"/>
            <w:tcBorders>
              <w:bottom w:val="nil"/>
            </w:tcBorders>
          </w:tcPr>
          <w:p w:rsidR="008F5F5D" w:rsidRPr="003E158D" w:rsidRDefault="008F5F5D" w:rsidP="001E3B24">
            <w:pPr>
              <w:spacing w:line="240" w:lineRule="exact"/>
              <w:ind w:right="120"/>
              <w:jc w:val="right"/>
              <w:rPr>
                <w:rFonts w:eastAsia="PMingLiU" w:cs="Times New Roman"/>
                <w:color w:val="000000"/>
                <w:sz w:val="12"/>
                <w:szCs w:val="12"/>
                <w:cs/>
                <w:lang w:val="th-TH"/>
              </w:rPr>
            </w:pPr>
          </w:p>
        </w:tc>
        <w:tc>
          <w:tcPr>
            <w:tcW w:w="741" w:type="dxa"/>
            <w:tcBorders>
              <w:top w:val="nil"/>
            </w:tcBorders>
          </w:tcPr>
          <w:p w:rsidR="008F5F5D" w:rsidRPr="003E158D" w:rsidRDefault="008F5F5D" w:rsidP="001E3B24">
            <w:pPr>
              <w:spacing w:line="240" w:lineRule="exact"/>
              <w:ind w:left="-768" w:right="120"/>
              <w:jc w:val="right"/>
              <w:rPr>
                <w:rFonts w:eastAsia="PMingLiU" w:cs="Times New Roman"/>
                <w:color w:val="000000"/>
                <w:sz w:val="12"/>
                <w:szCs w:val="12"/>
              </w:rPr>
            </w:pPr>
          </w:p>
          <w:p w:rsidR="008F5F5D" w:rsidRPr="003E158D" w:rsidRDefault="008F5F5D" w:rsidP="001E3B24">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1,012,419</w:t>
            </w:r>
          </w:p>
        </w:tc>
      </w:tr>
      <w:tr w:rsidR="008F5F5D" w:rsidRPr="003E158D" w:rsidTr="005157C4">
        <w:trPr>
          <w:gridAfter w:val="1"/>
          <w:wAfter w:w="6" w:type="dxa"/>
          <w:cantSplit/>
          <w:trHeight w:val="232"/>
        </w:trPr>
        <w:tc>
          <w:tcPr>
            <w:tcW w:w="2020" w:type="dxa"/>
          </w:tcPr>
          <w:p w:rsidR="008F5F5D" w:rsidRPr="003E158D" w:rsidRDefault="008F5F5D" w:rsidP="008B57DE">
            <w:pPr>
              <w:spacing w:line="240" w:lineRule="exact"/>
              <w:ind w:left="72" w:hanging="81"/>
              <w:rPr>
                <w:rFonts w:eastAsia="PMingLiU" w:cs="Times New Roman"/>
                <w:color w:val="000000"/>
                <w:sz w:val="12"/>
                <w:szCs w:val="12"/>
              </w:rPr>
            </w:pPr>
            <w:r>
              <w:rPr>
                <w:rFonts w:eastAsia="PMingLiU" w:cs="Times New Roman"/>
                <w:b/>
                <w:bCs/>
                <w:color w:val="000000"/>
                <w:sz w:val="12"/>
                <w:szCs w:val="12"/>
                <w:u w:val="single"/>
              </w:rPr>
              <w:t>Subsidiaries’ associate</w:t>
            </w:r>
            <w:r w:rsidRPr="003E158D">
              <w:rPr>
                <w:rFonts w:eastAsia="PMingLiU" w:cs="Times New Roman"/>
                <w:b/>
                <w:bCs/>
                <w:color w:val="000000"/>
                <w:sz w:val="12"/>
                <w:szCs w:val="12"/>
                <w:u w:val="single"/>
              </w:rPr>
              <w:t>s</w:t>
            </w:r>
          </w:p>
        </w:tc>
        <w:tc>
          <w:tcPr>
            <w:tcW w:w="79" w:type="dxa"/>
          </w:tcPr>
          <w:p w:rsidR="008F5F5D" w:rsidRPr="003E158D" w:rsidRDefault="008F5F5D" w:rsidP="001E3B24">
            <w:pPr>
              <w:spacing w:line="240" w:lineRule="exact"/>
              <w:jc w:val="center"/>
              <w:rPr>
                <w:rFonts w:eastAsia="PMingLiU" w:cs="Times New Roman"/>
                <w:color w:val="000000"/>
                <w:sz w:val="12"/>
                <w:szCs w:val="12"/>
              </w:rPr>
            </w:pPr>
          </w:p>
        </w:tc>
        <w:tc>
          <w:tcPr>
            <w:tcW w:w="1005" w:type="dxa"/>
          </w:tcPr>
          <w:p w:rsidR="008F5F5D" w:rsidRPr="003E158D" w:rsidRDefault="008F5F5D" w:rsidP="001E3B24">
            <w:pPr>
              <w:spacing w:line="240" w:lineRule="exact"/>
              <w:jc w:val="center"/>
              <w:rPr>
                <w:rFonts w:eastAsia="PMingLiU" w:cs="Times New Roman"/>
                <w:color w:val="000000"/>
                <w:sz w:val="12"/>
                <w:szCs w:val="12"/>
              </w:rPr>
            </w:pPr>
          </w:p>
        </w:tc>
        <w:tc>
          <w:tcPr>
            <w:tcW w:w="59" w:type="dxa"/>
          </w:tcPr>
          <w:p w:rsidR="008F5F5D" w:rsidRPr="003E158D" w:rsidRDefault="008F5F5D" w:rsidP="001E3B24">
            <w:pPr>
              <w:spacing w:line="240" w:lineRule="exact"/>
              <w:jc w:val="center"/>
              <w:rPr>
                <w:rFonts w:eastAsia="PMingLiU" w:cs="Times New Roman"/>
                <w:color w:val="000000"/>
                <w:sz w:val="12"/>
                <w:szCs w:val="12"/>
              </w:rPr>
            </w:pPr>
          </w:p>
        </w:tc>
        <w:tc>
          <w:tcPr>
            <w:tcW w:w="931" w:type="dxa"/>
          </w:tcPr>
          <w:p w:rsidR="008F5F5D" w:rsidRPr="003E158D" w:rsidRDefault="008F5F5D" w:rsidP="001E3B24">
            <w:pPr>
              <w:spacing w:line="240" w:lineRule="exact"/>
              <w:jc w:val="center"/>
              <w:rPr>
                <w:rFonts w:eastAsia="PMingLiU" w:cs="Times New Roman"/>
                <w:color w:val="000000"/>
                <w:sz w:val="12"/>
                <w:szCs w:val="12"/>
              </w:rPr>
            </w:pPr>
          </w:p>
        </w:tc>
        <w:tc>
          <w:tcPr>
            <w:tcW w:w="64" w:type="dxa"/>
          </w:tcPr>
          <w:p w:rsidR="008F5F5D" w:rsidRPr="003E158D" w:rsidRDefault="008F5F5D" w:rsidP="001E3B24">
            <w:pPr>
              <w:tabs>
                <w:tab w:val="decimal" w:pos="459"/>
              </w:tabs>
              <w:spacing w:line="240" w:lineRule="exact"/>
              <w:jc w:val="thaiDistribute"/>
              <w:rPr>
                <w:rFonts w:eastAsia="PMingLiU" w:cs="Times New Roman"/>
                <w:color w:val="000000"/>
                <w:sz w:val="12"/>
                <w:szCs w:val="12"/>
                <w:cs/>
                <w:lang w:val="th-TH"/>
              </w:rPr>
            </w:pPr>
          </w:p>
        </w:tc>
        <w:tc>
          <w:tcPr>
            <w:tcW w:w="732" w:type="dxa"/>
            <w:shd w:val="clear" w:color="auto" w:fill="auto"/>
          </w:tcPr>
          <w:p w:rsidR="008F5F5D" w:rsidRPr="003E158D" w:rsidRDefault="008F5F5D" w:rsidP="006C7AA0">
            <w:pPr>
              <w:spacing w:line="240" w:lineRule="exact"/>
              <w:ind w:left="-768" w:right="246"/>
              <w:jc w:val="right"/>
              <w:rPr>
                <w:rFonts w:eastAsia="PMingLiU" w:cs="Times New Roman"/>
                <w:color w:val="000000"/>
                <w:sz w:val="12"/>
                <w:szCs w:val="12"/>
              </w:rPr>
            </w:pPr>
          </w:p>
        </w:tc>
        <w:tc>
          <w:tcPr>
            <w:tcW w:w="60" w:type="dxa"/>
          </w:tcPr>
          <w:p w:rsidR="008F5F5D" w:rsidRPr="003E158D" w:rsidRDefault="008F5F5D" w:rsidP="001E3B24">
            <w:pPr>
              <w:spacing w:line="240" w:lineRule="exact"/>
              <w:ind w:left="-768" w:right="246"/>
              <w:jc w:val="right"/>
              <w:rPr>
                <w:rFonts w:eastAsia="PMingLiU" w:cs="Times New Roman"/>
                <w:color w:val="000000"/>
                <w:sz w:val="12"/>
                <w:szCs w:val="12"/>
              </w:rPr>
            </w:pPr>
          </w:p>
        </w:tc>
        <w:tc>
          <w:tcPr>
            <w:tcW w:w="729" w:type="dxa"/>
          </w:tcPr>
          <w:p w:rsidR="008F5F5D" w:rsidRPr="003E158D" w:rsidRDefault="008F5F5D" w:rsidP="001E3B24">
            <w:pPr>
              <w:spacing w:line="240" w:lineRule="exact"/>
              <w:ind w:left="-768" w:right="246"/>
              <w:jc w:val="right"/>
              <w:rPr>
                <w:rFonts w:eastAsia="PMingLiU" w:cs="Times New Roman"/>
                <w:color w:val="000000"/>
                <w:sz w:val="12"/>
                <w:szCs w:val="12"/>
              </w:rPr>
            </w:pPr>
          </w:p>
        </w:tc>
        <w:tc>
          <w:tcPr>
            <w:tcW w:w="69" w:type="dxa"/>
            <w:tcBorders>
              <w:top w:val="nil"/>
            </w:tcBorders>
          </w:tcPr>
          <w:p w:rsidR="008F5F5D" w:rsidRPr="003E158D" w:rsidRDefault="008F5F5D" w:rsidP="001E3B24">
            <w:pPr>
              <w:tabs>
                <w:tab w:val="decimal" w:pos="648"/>
              </w:tabs>
              <w:spacing w:line="240" w:lineRule="exact"/>
              <w:ind w:left="-63" w:right="120" w:hanging="46"/>
              <w:jc w:val="right"/>
              <w:rPr>
                <w:rFonts w:eastAsia="PMingLiU" w:cs="Times New Roman"/>
                <w:color w:val="000000"/>
                <w:sz w:val="12"/>
                <w:szCs w:val="12"/>
                <w:cs/>
                <w:lang w:val="th-TH"/>
              </w:rPr>
            </w:pPr>
          </w:p>
        </w:tc>
        <w:tc>
          <w:tcPr>
            <w:tcW w:w="736" w:type="dxa"/>
            <w:shd w:val="clear" w:color="auto" w:fill="auto"/>
          </w:tcPr>
          <w:p w:rsidR="008F5F5D" w:rsidRPr="003E158D" w:rsidRDefault="008F5F5D" w:rsidP="00341711">
            <w:pPr>
              <w:spacing w:line="240" w:lineRule="exact"/>
              <w:ind w:left="-768" w:right="331"/>
              <w:jc w:val="right"/>
              <w:rPr>
                <w:rFonts w:eastAsia="PMingLiU" w:cs="Times New Roman"/>
                <w:color w:val="000000"/>
                <w:sz w:val="12"/>
                <w:szCs w:val="12"/>
              </w:rPr>
            </w:pPr>
          </w:p>
        </w:tc>
        <w:tc>
          <w:tcPr>
            <w:tcW w:w="65" w:type="dxa"/>
            <w:tcBorders>
              <w:bottom w:val="nil"/>
            </w:tcBorders>
          </w:tcPr>
          <w:p w:rsidR="008F5F5D" w:rsidRPr="003E158D" w:rsidRDefault="008F5F5D" w:rsidP="001E3B24">
            <w:pPr>
              <w:tabs>
                <w:tab w:val="decimal" w:pos="648"/>
              </w:tabs>
              <w:spacing w:line="240" w:lineRule="exact"/>
              <w:ind w:left="-63" w:right="120" w:hanging="46"/>
              <w:jc w:val="right"/>
              <w:rPr>
                <w:rFonts w:eastAsia="PMingLiU" w:cs="Times New Roman"/>
                <w:color w:val="000000"/>
                <w:sz w:val="12"/>
                <w:szCs w:val="12"/>
                <w:cs/>
                <w:lang w:val="th-TH"/>
              </w:rPr>
            </w:pPr>
          </w:p>
        </w:tc>
        <w:tc>
          <w:tcPr>
            <w:tcW w:w="729" w:type="dxa"/>
          </w:tcPr>
          <w:p w:rsidR="008F5F5D" w:rsidRPr="003E158D" w:rsidRDefault="008F5F5D" w:rsidP="001E3B24">
            <w:pPr>
              <w:spacing w:line="240" w:lineRule="exact"/>
              <w:ind w:left="-768" w:right="331"/>
              <w:jc w:val="right"/>
              <w:rPr>
                <w:rFonts w:eastAsia="PMingLiU" w:cs="Times New Roman"/>
                <w:color w:val="000000"/>
                <w:sz w:val="12"/>
                <w:szCs w:val="12"/>
              </w:rPr>
            </w:pPr>
          </w:p>
        </w:tc>
        <w:tc>
          <w:tcPr>
            <w:tcW w:w="81" w:type="dxa"/>
            <w:tcBorders>
              <w:top w:val="nil"/>
            </w:tcBorders>
          </w:tcPr>
          <w:p w:rsidR="008F5F5D" w:rsidRPr="003E158D" w:rsidRDefault="008F5F5D" w:rsidP="001E3B24">
            <w:pPr>
              <w:spacing w:line="240" w:lineRule="exact"/>
              <w:ind w:right="120"/>
              <w:jc w:val="right"/>
              <w:rPr>
                <w:rFonts w:eastAsia="PMingLiU" w:cs="Times New Roman"/>
                <w:color w:val="000000"/>
                <w:sz w:val="12"/>
                <w:szCs w:val="12"/>
              </w:rPr>
            </w:pPr>
          </w:p>
        </w:tc>
        <w:tc>
          <w:tcPr>
            <w:tcW w:w="729" w:type="dxa"/>
            <w:shd w:val="clear" w:color="auto" w:fill="auto"/>
          </w:tcPr>
          <w:p w:rsidR="008F5F5D" w:rsidRPr="003E158D" w:rsidRDefault="008F5F5D" w:rsidP="001E3B24">
            <w:pPr>
              <w:spacing w:line="240" w:lineRule="exact"/>
              <w:ind w:left="-768" w:right="261"/>
              <w:jc w:val="right"/>
              <w:rPr>
                <w:rFonts w:eastAsia="PMingLiU" w:cs="Times New Roman"/>
                <w:color w:val="000000"/>
                <w:sz w:val="12"/>
                <w:szCs w:val="12"/>
              </w:rPr>
            </w:pPr>
          </w:p>
        </w:tc>
        <w:tc>
          <w:tcPr>
            <w:tcW w:w="81" w:type="dxa"/>
            <w:tcBorders>
              <w:bottom w:val="nil"/>
            </w:tcBorders>
          </w:tcPr>
          <w:p w:rsidR="008F5F5D" w:rsidRPr="003E158D" w:rsidRDefault="008F5F5D" w:rsidP="001E3B24">
            <w:pPr>
              <w:spacing w:line="240" w:lineRule="exact"/>
              <w:ind w:right="120"/>
              <w:jc w:val="right"/>
              <w:rPr>
                <w:rFonts w:eastAsia="PMingLiU" w:cs="Times New Roman"/>
                <w:color w:val="000000"/>
                <w:sz w:val="12"/>
                <w:szCs w:val="12"/>
                <w:cs/>
                <w:lang w:val="th-TH"/>
              </w:rPr>
            </w:pPr>
          </w:p>
        </w:tc>
        <w:tc>
          <w:tcPr>
            <w:tcW w:w="741" w:type="dxa"/>
          </w:tcPr>
          <w:p w:rsidR="008F5F5D" w:rsidRPr="003E158D" w:rsidRDefault="008F5F5D" w:rsidP="001E3B24">
            <w:pPr>
              <w:spacing w:line="240" w:lineRule="exact"/>
              <w:ind w:left="-768" w:right="261"/>
              <w:jc w:val="right"/>
              <w:rPr>
                <w:rFonts w:eastAsia="PMingLiU" w:cs="Times New Roman"/>
                <w:color w:val="000000"/>
                <w:sz w:val="12"/>
                <w:szCs w:val="12"/>
              </w:rPr>
            </w:pPr>
          </w:p>
        </w:tc>
      </w:tr>
      <w:tr w:rsidR="008F5F5D" w:rsidRPr="003E158D" w:rsidTr="00871A50">
        <w:trPr>
          <w:gridAfter w:val="1"/>
          <w:wAfter w:w="6" w:type="dxa"/>
          <w:cantSplit/>
          <w:trHeight w:val="232"/>
        </w:trPr>
        <w:tc>
          <w:tcPr>
            <w:tcW w:w="2020" w:type="dxa"/>
          </w:tcPr>
          <w:p w:rsidR="008F5F5D" w:rsidRPr="003E158D" w:rsidRDefault="008F5F5D" w:rsidP="001E3B24">
            <w:pPr>
              <w:spacing w:line="240" w:lineRule="exact"/>
              <w:ind w:left="72" w:hanging="81"/>
              <w:rPr>
                <w:rFonts w:eastAsia="PMingLiU" w:cs="Times New Roman"/>
                <w:color w:val="000000"/>
                <w:sz w:val="12"/>
                <w:szCs w:val="12"/>
                <w:cs/>
              </w:rPr>
            </w:pPr>
            <w:r w:rsidRPr="003E158D">
              <w:rPr>
                <w:rFonts w:eastAsia="PMingLiU" w:cs="Times New Roman"/>
                <w:color w:val="000000"/>
                <w:sz w:val="12"/>
                <w:szCs w:val="12"/>
              </w:rPr>
              <w:t>Finansia Syrus Securities Plc.</w:t>
            </w:r>
          </w:p>
        </w:tc>
        <w:tc>
          <w:tcPr>
            <w:tcW w:w="79" w:type="dxa"/>
          </w:tcPr>
          <w:p w:rsidR="008F5F5D" w:rsidRPr="003E158D" w:rsidRDefault="008F5F5D" w:rsidP="001E3B24">
            <w:pPr>
              <w:spacing w:line="240" w:lineRule="exact"/>
              <w:jc w:val="center"/>
              <w:rPr>
                <w:rFonts w:eastAsia="PMingLiU" w:cs="Times New Roman"/>
                <w:color w:val="000000"/>
                <w:sz w:val="12"/>
                <w:szCs w:val="12"/>
              </w:rPr>
            </w:pPr>
          </w:p>
        </w:tc>
        <w:tc>
          <w:tcPr>
            <w:tcW w:w="1005" w:type="dxa"/>
          </w:tcPr>
          <w:p w:rsidR="008F5F5D" w:rsidRPr="003E158D" w:rsidRDefault="008F5F5D" w:rsidP="001E3B24">
            <w:pPr>
              <w:spacing w:line="220" w:lineRule="exact"/>
              <w:jc w:val="center"/>
              <w:rPr>
                <w:rFonts w:eastAsia="PMingLiU" w:cs="Times New Roman"/>
                <w:color w:val="000000"/>
                <w:sz w:val="12"/>
                <w:szCs w:val="12"/>
                <w:cs/>
              </w:rPr>
            </w:pPr>
            <w:r w:rsidRPr="003E158D">
              <w:rPr>
                <w:rFonts w:eastAsia="PMingLiU" w:cs="Times New Roman"/>
                <w:color w:val="000000"/>
                <w:sz w:val="12"/>
                <w:szCs w:val="12"/>
              </w:rPr>
              <w:t>Securities business</w:t>
            </w:r>
          </w:p>
        </w:tc>
        <w:tc>
          <w:tcPr>
            <w:tcW w:w="59" w:type="dxa"/>
          </w:tcPr>
          <w:p w:rsidR="008F5F5D" w:rsidRPr="003E158D" w:rsidRDefault="008F5F5D" w:rsidP="001E3B24">
            <w:pPr>
              <w:spacing w:line="240" w:lineRule="exact"/>
              <w:jc w:val="center"/>
              <w:rPr>
                <w:rFonts w:eastAsia="PMingLiU" w:cs="Times New Roman"/>
                <w:color w:val="000000"/>
                <w:sz w:val="12"/>
                <w:szCs w:val="12"/>
              </w:rPr>
            </w:pPr>
          </w:p>
        </w:tc>
        <w:tc>
          <w:tcPr>
            <w:tcW w:w="931" w:type="dxa"/>
          </w:tcPr>
          <w:p w:rsidR="008F5F5D" w:rsidRPr="003E158D" w:rsidRDefault="008F5F5D" w:rsidP="001E3B24">
            <w:pPr>
              <w:spacing w:line="240" w:lineRule="exact"/>
              <w:jc w:val="center"/>
              <w:rPr>
                <w:rFonts w:eastAsia="PMingLiU" w:cs="Times New Roman"/>
                <w:color w:val="000000"/>
                <w:sz w:val="12"/>
                <w:szCs w:val="12"/>
                <w:cs/>
                <w:lang w:val="th-TH"/>
              </w:rPr>
            </w:pPr>
            <w:r w:rsidRPr="003E158D">
              <w:rPr>
                <w:rFonts w:eastAsia="PMingLiU" w:cs="Times New Roman"/>
                <w:color w:val="000000"/>
                <w:sz w:val="12"/>
                <w:szCs w:val="12"/>
              </w:rPr>
              <w:t>Thailand</w:t>
            </w:r>
          </w:p>
        </w:tc>
        <w:tc>
          <w:tcPr>
            <w:tcW w:w="64" w:type="dxa"/>
          </w:tcPr>
          <w:p w:rsidR="008F5F5D" w:rsidRPr="003E158D" w:rsidRDefault="008F5F5D" w:rsidP="001E3B24">
            <w:pPr>
              <w:tabs>
                <w:tab w:val="decimal" w:pos="459"/>
              </w:tabs>
              <w:spacing w:line="240" w:lineRule="exact"/>
              <w:jc w:val="thaiDistribute"/>
              <w:rPr>
                <w:rFonts w:eastAsia="PMingLiU" w:cs="Times New Roman"/>
                <w:color w:val="000000"/>
                <w:sz w:val="12"/>
                <w:szCs w:val="12"/>
                <w:cs/>
                <w:lang w:val="th-TH"/>
              </w:rPr>
            </w:pPr>
          </w:p>
        </w:tc>
        <w:tc>
          <w:tcPr>
            <w:tcW w:w="732" w:type="dxa"/>
            <w:shd w:val="clear" w:color="auto" w:fill="auto"/>
          </w:tcPr>
          <w:p w:rsidR="008F5F5D" w:rsidRPr="003E158D" w:rsidRDefault="008F5F5D" w:rsidP="006C7AA0">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29.29</w:t>
            </w:r>
          </w:p>
        </w:tc>
        <w:tc>
          <w:tcPr>
            <w:tcW w:w="60" w:type="dxa"/>
          </w:tcPr>
          <w:p w:rsidR="008F5F5D" w:rsidRPr="003E158D" w:rsidRDefault="008F5F5D" w:rsidP="001E3B24">
            <w:pPr>
              <w:tabs>
                <w:tab w:val="decimal" w:pos="459"/>
              </w:tabs>
              <w:spacing w:line="240" w:lineRule="exact"/>
              <w:ind w:right="120"/>
              <w:jc w:val="right"/>
              <w:rPr>
                <w:rFonts w:eastAsia="PMingLiU" w:cs="Times New Roman"/>
                <w:color w:val="000000"/>
                <w:sz w:val="12"/>
                <w:szCs w:val="12"/>
              </w:rPr>
            </w:pPr>
          </w:p>
        </w:tc>
        <w:tc>
          <w:tcPr>
            <w:tcW w:w="729" w:type="dxa"/>
          </w:tcPr>
          <w:p w:rsidR="008F5F5D" w:rsidRPr="003E158D" w:rsidRDefault="008F5F5D" w:rsidP="001E3B24">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29.29</w:t>
            </w:r>
          </w:p>
        </w:tc>
        <w:tc>
          <w:tcPr>
            <w:tcW w:w="69" w:type="dxa"/>
            <w:tcBorders>
              <w:top w:val="nil"/>
            </w:tcBorders>
          </w:tcPr>
          <w:p w:rsidR="008F5F5D" w:rsidRPr="003E158D" w:rsidRDefault="008F5F5D" w:rsidP="001E3B24">
            <w:pPr>
              <w:tabs>
                <w:tab w:val="decimal" w:pos="648"/>
              </w:tabs>
              <w:spacing w:line="240" w:lineRule="exact"/>
              <w:ind w:left="-63" w:right="120" w:hanging="46"/>
              <w:jc w:val="right"/>
              <w:rPr>
                <w:rFonts w:eastAsia="PMingLiU" w:cs="Times New Roman"/>
                <w:color w:val="000000"/>
                <w:sz w:val="12"/>
                <w:szCs w:val="12"/>
                <w:cs/>
                <w:lang w:val="th-TH"/>
              </w:rPr>
            </w:pPr>
          </w:p>
        </w:tc>
        <w:tc>
          <w:tcPr>
            <w:tcW w:w="736" w:type="dxa"/>
            <w:shd w:val="clear" w:color="auto" w:fill="auto"/>
          </w:tcPr>
          <w:p w:rsidR="008F5F5D" w:rsidRPr="003E158D" w:rsidRDefault="008F5F5D" w:rsidP="00341711">
            <w:pPr>
              <w:spacing w:line="240" w:lineRule="exact"/>
              <w:ind w:left="-768" w:right="128"/>
              <w:jc w:val="right"/>
              <w:rPr>
                <w:rFonts w:eastAsia="PMingLiU" w:cs="Times New Roman"/>
                <w:color w:val="000000"/>
                <w:sz w:val="12"/>
                <w:szCs w:val="12"/>
              </w:rPr>
            </w:pPr>
            <w:r w:rsidRPr="003E158D">
              <w:rPr>
                <w:rFonts w:eastAsia="PMingLiU" w:cs="Times New Roman"/>
                <w:color w:val="000000"/>
                <w:sz w:val="12"/>
                <w:szCs w:val="12"/>
              </w:rPr>
              <w:t>536,350</w:t>
            </w:r>
          </w:p>
        </w:tc>
        <w:tc>
          <w:tcPr>
            <w:tcW w:w="65" w:type="dxa"/>
            <w:tcBorders>
              <w:bottom w:val="nil"/>
            </w:tcBorders>
          </w:tcPr>
          <w:p w:rsidR="008F5F5D" w:rsidRPr="003E158D" w:rsidRDefault="008F5F5D" w:rsidP="001E3B24">
            <w:pPr>
              <w:tabs>
                <w:tab w:val="decimal" w:pos="648"/>
              </w:tabs>
              <w:spacing w:line="240" w:lineRule="exact"/>
              <w:ind w:left="-63" w:right="120" w:hanging="46"/>
              <w:jc w:val="right"/>
              <w:rPr>
                <w:rFonts w:eastAsia="PMingLiU" w:cs="Times New Roman"/>
                <w:color w:val="000000"/>
                <w:sz w:val="12"/>
                <w:szCs w:val="12"/>
                <w:cs/>
                <w:lang w:val="th-TH"/>
              </w:rPr>
            </w:pPr>
          </w:p>
        </w:tc>
        <w:tc>
          <w:tcPr>
            <w:tcW w:w="729" w:type="dxa"/>
          </w:tcPr>
          <w:p w:rsidR="008F5F5D" w:rsidRPr="003E158D" w:rsidRDefault="008F5F5D" w:rsidP="001E3B24">
            <w:pPr>
              <w:spacing w:line="240" w:lineRule="exact"/>
              <w:ind w:left="-768" w:right="128"/>
              <w:jc w:val="right"/>
              <w:rPr>
                <w:rFonts w:eastAsia="PMingLiU" w:cs="Times New Roman"/>
                <w:color w:val="000000"/>
                <w:sz w:val="12"/>
                <w:szCs w:val="12"/>
              </w:rPr>
            </w:pPr>
            <w:r w:rsidRPr="003E158D">
              <w:rPr>
                <w:rFonts w:eastAsia="PMingLiU" w:cs="Times New Roman"/>
                <w:color w:val="000000"/>
                <w:sz w:val="12"/>
                <w:szCs w:val="12"/>
              </w:rPr>
              <w:t>536,350</w:t>
            </w:r>
          </w:p>
        </w:tc>
        <w:tc>
          <w:tcPr>
            <w:tcW w:w="81" w:type="dxa"/>
            <w:tcBorders>
              <w:top w:val="nil"/>
            </w:tcBorders>
          </w:tcPr>
          <w:p w:rsidR="008F5F5D" w:rsidRPr="003E158D" w:rsidRDefault="008F5F5D" w:rsidP="001E3B24">
            <w:pPr>
              <w:spacing w:line="240" w:lineRule="exact"/>
              <w:ind w:right="120"/>
              <w:jc w:val="right"/>
              <w:rPr>
                <w:rFonts w:eastAsia="PMingLiU" w:cs="Times New Roman"/>
                <w:color w:val="000000"/>
                <w:sz w:val="12"/>
                <w:szCs w:val="12"/>
              </w:rPr>
            </w:pPr>
          </w:p>
        </w:tc>
        <w:tc>
          <w:tcPr>
            <w:tcW w:w="729" w:type="dxa"/>
            <w:shd w:val="clear" w:color="auto" w:fill="auto"/>
            <w:vAlign w:val="bottom"/>
          </w:tcPr>
          <w:p w:rsidR="008F5F5D" w:rsidRPr="00474DB9" w:rsidRDefault="00474DB9" w:rsidP="001E3B24">
            <w:pPr>
              <w:spacing w:line="240" w:lineRule="exact"/>
              <w:ind w:left="-768" w:right="120"/>
              <w:jc w:val="right"/>
              <w:rPr>
                <w:rFonts w:eastAsia="PMingLiU"/>
                <w:color w:val="000000"/>
                <w:sz w:val="12"/>
                <w:szCs w:val="15"/>
              </w:rPr>
            </w:pPr>
            <w:r>
              <w:rPr>
                <w:rFonts w:eastAsia="PMingLiU"/>
                <w:color w:val="000000"/>
                <w:sz w:val="12"/>
                <w:szCs w:val="15"/>
              </w:rPr>
              <w:t>651,753</w:t>
            </w:r>
          </w:p>
        </w:tc>
        <w:tc>
          <w:tcPr>
            <w:tcW w:w="81" w:type="dxa"/>
            <w:tcBorders>
              <w:bottom w:val="nil"/>
            </w:tcBorders>
          </w:tcPr>
          <w:p w:rsidR="008F5F5D" w:rsidRPr="003E158D" w:rsidRDefault="008F5F5D" w:rsidP="001E3B24">
            <w:pPr>
              <w:spacing w:line="240" w:lineRule="exact"/>
              <w:ind w:right="120"/>
              <w:jc w:val="right"/>
              <w:rPr>
                <w:rFonts w:eastAsia="PMingLiU" w:cs="Times New Roman"/>
                <w:color w:val="000000"/>
                <w:sz w:val="12"/>
                <w:szCs w:val="12"/>
                <w:cs/>
                <w:lang w:val="th-TH"/>
              </w:rPr>
            </w:pPr>
          </w:p>
        </w:tc>
        <w:tc>
          <w:tcPr>
            <w:tcW w:w="741" w:type="dxa"/>
            <w:vAlign w:val="bottom"/>
          </w:tcPr>
          <w:p w:rsidR="008F5F5D" w:rsidRPr="003E158D" w:rsidRDefault="008F5F5D" w:rsidP="001E3B24">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645,128</w:t>
            </w:r>
          </w:p>
        </w:tc>
      </w:tr>
      <w:tr w:rsidR="008F5F5D" w:rsidRPr="003E158D" w:rsidTr="005157C4">
        <w:trPr>
          <w:gridAfter w:val="1"/>
          <w:wAfter w:w="6" w:type="dxa"/>
          <w:cantSplit/>
          <w:trHeight w:val="232"/>
        </w:trPr>
        <w:tc>
          <w:tcPr>
            <w:tcW w:w="2020" w:type="dxa"/>
          </w:tcPr>
          <w:p w:rsidR="008F5F5D" w:rsidRPr="003E158D" w:rsidRDefault="008F5F5D" w:rsidP="001E3B24">
            <w:pPr>
              <w:spacing w:line="240" w:lineRule="exact"/>
              <w:ind w:left="72" w:hanging="81"/>
              <w:rPr>
                <w:rFonts w:eastAsia="PMingLiU" w:cs="Times New Roman"/>
                <w:color w:val="000000"/>
                <w:sz w:val="12"/>
                <w:szCs w:val="12"/>
              </w:rPr>
            </w:pPr>
            <w:r>
              <w:rPr>
                <w:rFonts w:eastAsia="PMingLiU" w:cs="Times New Roman"/>
                <w:color w:val="000000"/>
                <w:sz w:val="12"/>
                <w:szCs w:val="12"/>
              </w:rPr>
              <w:t xml:space="preserve">Siam Investment Partners, L.P. </w:t>
            </w:r>
            <w:r w:rsidRPr="00373A00">
              <w:rPr>
                <w:rFonts w:eastAsia="PMingLiU" w:cs="Times New Roman"/>
                <w:color w:val="000000"/>
                <w:sz w:val="12"/>
                <w:szCs w:val="12"/>
                <w:vertAlign w:val="superscript"/>
              </w:rPr>
              <w:t>(1)</w:t>
            </w:r>
          </w:p>
        </w:tc>
        <w:tc>
          <w:tcPr>
            <w:tcW w:w="79" w:type="dxa"/>
          </w:tcPr>
          <w:p w:rsidR="008F5F5D" w:rsidRPr="003E158D" w:rsidRDefault="008F5F5D" w:rsidP="001E3B24">
            <w:pPr>
              <w:spacing w:line="240" w:lineRule="exact"/>
              <w:jc w:val="center"/>
              <w:rPr>
                <w:rFonts w:eastAsia="PMingLiU" w:cs="Times New Roman"/>
                <w:color w:val="000000"/>
                <w:sz w:val="12"/>
                <w:szCs w:val="12"/>
              </w:rPr>
            </w:pPr>
          </w:p>
        </w:tc>
        <w:tc>
          <w:tcPr>
            <w:tcW w:w="1005" w:type="dxa"/>
          </w:tcPr>
          <w:p w:rsidR="008F5F5D" w:rsidRPr="003E158D" w:rsidRDefault="008F5F5D" w:rsidP="001E3B24">
            <w:pPr>
              <w:spacing w:line="240" w:lineRule="exact"/>
              <w:jc w:val="center"/>
              <w:rPr>
                <w:rFonts w:eastAsia="PMingLiU" w:cs="Times New Roman"/>
                <w:color w:val="000000"/>
                <w:sz w:val="12"/>
                <w:szCs w:val="12"/>
              </w:rPr>
            </w:pPr>
            <w:r w:rsidRPr="003E158D">
              <w:rPr>
                <w:rFonts w:eastAsia="PMingLiU" w:cs="Times New Roman"/>
                <w:color w:val="000000"/>
                <w:sz w:val="12"/>
                <w:szCs w:val="12"/>
              </w:rPr>
              <w:t xml:space="preserve">General Partner </w:t>
            </w:r>
          </w:p>
          <w:p w:rsidR="008F5F5D" w:rsidRPr="003E158D" w:rsidRDefault="008F5F5D" w:rsidP="001E3B24">
            <w:pPr>
              <w:spacing w:line="240" w:lineRule="exact"/>
              <w:jc w:val="center"/>
              <w:rPr>
                <w:rFonts w:eastAsia="PMingLiU" w:cs="Times New Roman"/>
                <w:color w:val="000000"/>
                <w:sz w:val="12"/>
                <w:szCs w:val="12"/>
              </w:rPr>
            </w:pPr>
            <w:r w:rsidRPr="003E158D">
              <w:rPr>
                <w:rFonts w:eastAsia="PMingLiU" w:cs="Times New Roman"/>
                <w:color w:val="000000"/>
                <w:sz w:val="12"/>
                <w:szCs w:val="12"/>
              </w:rPr>
              <w:t>of a fund</w:t>
            </w:r>
          </w:p>
        </w:tc>
        <w:tc>
          <w:tcPr>
            <w:tcW w:w="59" w:type="dxa"/>
          </w:tcPr>
          <w:p w:rsidR="008F5F5D" w:rsidRPr="003E158D" w:rsidRDefault="008F5F5D" w:rsidP="001E3B24">
            <w:pPr>
              <w:spacing w:line="240" w:lineRule="exact"/>
              <w:jc w:val="center"/>
              <w:rPr>
                <w:rFonts w:eastAsia="PMingLiU" w:cs="Times New Roman"/>
                <w:color w:val="000000"/>
                <w:sz w:val="12"/>
                <w:szCs w:val="12"/>
              </w:rPr>
            </w:pPr>
          </w:p>
        </w:tc>
        <w:tc>
          <w:tcPr>
            <w:tcW w:w="931" w:type="dxa"/>
          </w:tcPr>
          <w:p w:rsidR="008F5F5D" w:rsidRPr="003E158D" w:rsidRDefault="008F5F5D" w:rsidP="001E3B24">
            <w:pPr>
              <w:spacing w:line="240" w:lineRule="exact"/>
              <w:jc w:val="center"/>
              <w:rPr>
                <w:rFonts w:eastAsia="PMingLiU" w:cs="Times New Roman"/>
                <w:color w:val="000000"/>
                <w:sz w:val="12"/>
                <w:szCs w:val="12"/>
              </w:rPr>
            </w:pPr>
          </w:p>
          <w:p w:rsidR="008F5F5D" w:rsidRPr="003E158D" w:rsidRDefault="008F5F5D" w:rsidP="001E3B24">
            <w:pPr>
              <w:spacing w:line="240" w:lineRule="exact"/>
              <w:jc w:val="center"/>
              <w:rPr>
                <w:rFonts w:eastAsia="PMingLiU" w:cs="Times New Roman"/>
                <w:color w:val="000000"/>
                <w:sz w:val="12"/>
                <w:szCs w:val="12"/>
                <w:cs/>
                <w:lang w:val="th-TH"/>
              </w:rPr>
            </w:pPr>
            <w:r w:rsidRPr="003E158D">
              <w:rPr>
                <w:rFonts w:eastAsia="PMingLiU" w:cs="Times New Roman"/>
                <w:color w:val="000000"/>
                <w:sz w:val="12"/>
                <w:szCs w:val="12"/>
                <w:cs/>
                <w:lang w:val="th-TH"/>
              </w:rPr>
              <w:t>Cayman Islands</w:t>
            </w:r>
          </w:p>
        </w:tc>
        <w:tc>
          <w:tcPr>
            <w:tcW w:w="64" w:type="dxa"/>
          </w:tcPr>
          <w:p w:rsidR="008F5F5D" w:rsidRPr="003E158D" w:rsidRDefault="008F5F5D" w:rsidP="001E3B24">
            <w:pPr>
              <w:tabs>
                <w:tab w:val="decimal" w:pos="459"/>
              </w:tabs>
              <w:spacing w:line="240" w:lineRule="exact"/>
              <w:jc w:val="thaiDistribute"/>
              <w:rPr>
                <w:rFonts w:eastAsia="PMingLiU" w:cs="Times New Roman"/>
                <w:color w:val="000000"/>
                <w:sz w:val="12"/>
                <w:szCs w:val="12"/>
                <w:cs/>
                <w:lang w:val="th-TH"/>
              </w:rPr>
            </w:pPr>
          </w:p>
        </w:tc>
        <w:tc>
          <w:tcPr>
            <w:tcW w:w="732" w:type="dxa"/>
            <w:shd w:val="clear" w:color="auto" w:fill="auto"/>
          </w:tcPr>
          <w:p w:rsidR="008F5F5D" w:rsidRPr="003E158D" w:rsidRDefault="008F5F5D" w:rsidP="006C7AA0">
            <w:pPr>
              <w:spacing w:line="240" w:lineRule="exact"/>
              <w:ind w:left="-768" w:right="120"/>
              <w:jc w:val="right"/>
              <w:rPr>
                <w:rFonts w:eastAsia="PMingLiU" w:cs="Times New Roman"/>
                <w:color w:val="000000"/>
                <w:sz w:val="12"/>
                <w:szCs w:val="12"/>
              </w:rPr>
            </w:pPr>
          </w:p>
          <w:p w:rsidR="008F5F5D" w:rsidRPr="003E158D" w:rsidRDefault="008F5F5D" w:rsidP="006C7AA0">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50</w:t>
            </w:r>
          </w:p>
        </w:tc>
        <w:tc>
          <w:tcPr>
            <w:tcW w:w="60" w:type="dxa"/>
          </w:tcPr>
          <w:p w:rsidR="008F5F5D" w:rsidRPr="003E158D" w:rsidRDefault="008F5F5D" w:rsidP="001E3B24">
            <w:pPr>
              <w:spacing w:line="240" w:lineRule="exact"/>
              <w:ind w:left="-768" w:right="120"/>
              <w:jc w:val="right"/>
              <w:rPr>
                <w:rFonts w:eastAsia="PMingLiU" w:cs="Times New Roman"/>
                <w:color w:val="000000"/>
                <w:sz w:val="12"/>
                <w:szCs w:val="12"/>
              </w:rPr>
            </w:pPr>
          </w:p>
        </w:tc>
        <w:tc>
          <w:tcPr>
            <w:tcW w:w="729" w:type="dxa"/>
          </w:tcPr>
          <w:p w:rsidR="008F5F5D" w:rsidRPr="003E158D" w:rsidRDefault="008F5F5D" w:rsidP="001E3B24">
            <w:pPr>
              <w:spacing w:line="240" w:lineRule="exact"/>
              <w:ind w:left="-768" w:right="120"/>
              <w:jc w:val="right"/>
              <w:rPr>
                <w:rFonts w:eastAsia="PMingLiU" w:cs="Times New Roman"/>
                <w:color w:val="000000"/>
                <w:sz w:val="12"/>
                <w:szCs w:val="12"/>
              </w:rPr>
            </w:pPr>
          </w:p>
          <w:p w:rsidR="008F5F5D" w:rsidRPr="003E158D" w:rsidRDefault="008F5F5D" w:rsidP="001E3B24">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50</w:t>
            </w:r>
          </w:p>
        </w:tc>
        <w:tc>
          <w:tcPr>
            <w:tcW w:w="69" w:type="dxa"/>
            <w:tcBorders>
              <w:top w:val="nil"/>
            </w:tcBorders>
          </w:tcPr>
          <w:p w:rsidR="008F5F5D" w:rsidRPr="003E158D" w:rsidRDefault="008F5F5D" w:rsidP="001E3B24">
            <w:pPr>
              <w:tabs>
                <w:tab w:val="decimal" w:pos="648"/>
              </w:tabs>
              <w:spacing w:line="240" w:lineRule="exact"/>
              <w:ind w:left="-63" w:right="120" w:hanging="46"/>
              <w:jc w:val="right"/>
              <w:rPr>
                <w:rFonts w:eastAsia="PMingLiU" w:cs="Times New Roman"/>
                <w:color w:val="000000"/>
                <w:sz w:val="12"/>
                <w:szCs w:val="12"/>
                <w:cs/>
                <w:lang w:val="th-TH"/>
              </w:rPr>
            </w:pPr>
          </w:p>
        </w:tc>
        <w:tc>
          <w:tcPr>
            <w:tcW w:w="736" w:type="dxa"/>
            <w:shd w:val="clear" w:color="auto" w:fill="auto"/>
          </w:tcPr>
          <w:p w:rsidR="008F5F5D" w:rsidRPr="003E158D" w:rsidRDefault="008F5F5D" w:rsidP="00341711">
            <w:pPr>
              <w:spacing w:line="240" w:lineRule="exact"/>
              <w:ind w:left="-768" w:right="120"/>
              <w:jc w:val="right"/>
              <w:rPr>
                <w:rFonts w:eastAsia="PMingLiU" w:cs="Times New Roman"/>
                <w:color w:val="000000"/>
                <w:sz w:val="12"/>
                <w:szCs w:val="12"/>
              </w:rPr>
            </w:pPr>
          </w:p>
          <w:p w:rsidR="008F5F5D" w:rsidRPr="003E158D" w:rsidRDefault="008F5F5D" w:rsidP="00341711">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3,786</w:t>
            </w:r>
          </w:p>
        </w:tc>
        <w:tc>
          <w:tcPr>
            <w:tcW w:w="65" w:type="dxa"/>
            <w:tcBorders>
              <w:bottom w:val="nil"/>
            </w:tcBorders>
          </w:tcPr>
          <w:p w:rsidR="008F5F5D" w:rsidRPr="003E158D" w:rsidRDefault="008F5F5D" w:rsidP="001E3B24">
            <w:pPr>
              <w:tabs>
                <w:tab w:val="decimal" w:pos="648"/>
              </w:tabs>
              <w:spacing w:line="240" w:lineRule="exact"/>
              <w:ind w:left="-63" w:right="120" w:hanging="46"/>
              <w:jc w:val="right"/>
              <w:rPr>
                <w:rFonts w:eastAsia="PMingLiU" w:cs="Times New Roman"/>
                <w:color w:val="000000"/>
                <w:sz w:val="12"/>
                <w:szCs w:val="12"/>
                <w:cs/>
                <w:lang w:val="th-TH"/>
              </w:rPr>
            </w:pPr>
          </w:p>
        </w:tc>
        <w:tc>
          <w:tcPr>
            <w:tcW w:w="729" w:type="dxa"/>
          </w:tcPr>
          <w:p w:rsidR="008F5F5D" w:rsidRPr="003E158D" w:rsidRDefault="008F5F5D" w:rsidP="001E3B24">
            <w:pPr>
              <w:spacing w:line="240" w:lineRule="exact"/>
              <w:ind w:left="-768" w:right="120"/>
              <w:jc w:val="right"/>
              <w:rPr>
                <w:rFonts w:eastAsia="PMingLiU" w:cs="Times New Roman"/>
                <w:color w:val="000000"/>
                <w:sz w:val="12"/>
                <w:szCs w:val="12"/>
              </w:rPr>
            </w:pPr>
          </w:p>
          <w:p w:rsidR="008F5F5D" w:rsidRPr="003E158D" w:rsidRDefault="008F5F5D" w:rsidP="001E3B24">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3,786</w:t>
            </w:r>
          </w:p>
        </w:tc>
        <w:tc>
          <w:tcPr>
            <w:tcW w:w="81" w:type="dxa"/>
            <w:tcBorders>
              <w:top w:val="nil"/>
            </w:tcBorders>
          </w:tcPr>
          <w:p w:rsidR="008F5F5D" w:rsidRPr="003E158D" w:rsidRDefault="008F5F5D" w:rsidP="001E3B24">
            <w:pPr>
              <w:spacing w:line="240" w:lineRule="exact"/>
              <w:ind w:right="120"/>
              <w:jc w:val="right"/>
              <w:rPr>
                <w:rFonts w:eastAsia="PMingLiU" w:cs="Times New Roman"/>
                <w:color w:val="000000"/>
                <w:sz w:val="12"/>
                <w:szCs w:val="12"/>
                <w:cs/>
                <w:lang w:val="th-TH"/>
              </w:rPr>
            </w:pPr>
          </w:p>
        </w:tc>
        <w:tc>
          <w:tcPr>
            <w:tcW w:w="729" w:type="dxa"/>
            <w:shd w:val="clear" w:color="auto" w:fill="auto"/>
          </w:tcPr>
          <w:p w:rsidR="008F5F5D" w:rsidRDefault="008F5F5D" w:rsidP="001E3B24">
            <w:pPr>
              <w:spacing w:line="240" w:lineRule="exact"/>
              <w:ind w:left="-768" w:right="120"/>
              <w:jc w:val="right"/>
              <w:rPr>
                <w:rFonts w:eastAsia="PMingLiU" w:cs="Times New Roman"/>
                <w:color w:val="000000"/>
                <w:sz w:val="12"/>
                <w:szCs w:val="12"/>
              </w:rPr>
            </w:pPr>
          </w:p>
          <w:p w:rsidR="008F5F5D" w:rsidRPr="003E158D" w:rsidRDefault="008F5F5D" w:rsidP="001E3B24">
            <w:pPr>
              <w:spacing w:line="240" w:lineRule="exact"/>
              <w:ind w:left="-768" w:right="120"/>
              <w:jc w:val="right"/>
              <w:rPr>
                <w:rFonts w:eastAsia="PMingLiU" w:cs="Times New Roman"/>
                <w:color w:val="000000"/>
                <w:sz w:val="12"/>
                <w:szCs w:val="12"/>
              </w:rPr>
            </w:pPr>
            <w:r>
              <w:rPr>
                <w:rFonts w:eastAsia="PMingLiU" w:cs="Times New Roman"/>
                <w:color w:val="000000"/>
                <w:sz w:val="12"/>
                <w:szCs w:val="12"/>
              </w:rPr>
              <w:t>660</w:t>
            </w:r>
          </w:p>
        </w:tc>
        <w:tc>
          <w:tcPr>
            <w:tcW w:w="81" w:type="dxa"/>
            <w:tcBorders>
              <w:bottom w:val="nil"/>
            </w:tcBorders>
          </w:tcPr>
          <w:p w:rsidR="008F5F5D" w:rsidRPr="003E158D" w:rsidRDefault="008F5F5D" w:rsidP="001E3B24">
            <w:pPr>
              <w:spacing w:line="240" w:lineRule="exact"/>
              <w:ind w:right="120"/>
              <w:jc w:val="right"/>
              <w:rPr>
                <w:rFonts w:eastAsia="PMingLiU" w:cs="Times New Roman"/>
                <w:color w:val="000000"/>
                <w:sz w:val="12"/>
                <w:szCs w:val="12"/>
                <w:cs/>
                <w:lang w:val="th-TH"/>
              </w:rPr>
            </w:pPr>
          </w:p>
        </w:tc>
        <w:tc>
          <w:tcPr>
            <w:tcW w:w="741" w:type="dxa"/>
            <w:tcBorders>
              <w:bottom w:val="nil"/>
            </w:tcBorders>
          </w:tcPr>
          <w:p w:rsidR="008F5F5D" w:rsidRPr="003E158D" w:rsidRDefault="008F5F5D" w:rsidP="001E3B24">
            <w:pPr>
              <w:spacing w:line="240" w:lineRule="exact"/>
              <w:ind w:left="-768" w:right="120"/>
              <w:jc w:val="right"/>
              <w:rPr>
                <w:rFonts w:eastAsia="PMingLiU" w:cs="Times New Roman"/>
                <w:color w:val="000000"/>
                <w:sz w:val="12"/>
                <w:szCs w:val="12"/>
              </w:rPr>
            </w:pPr>
          </w:p>
          <w:p w:rsidR="008F5F5D" w:rsidRPr="003E158D" w:rsidRDefault="008F5F5D" w:rsidP="001E3B24">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660</w:t>
            </w:r>
          </w:p>
        </w:tc>
      </w:tr>
      <w:tr w:rsidR="008F5F5D" w:rsidRPr="003E158D" w:rsidTr="005157C4">
        <w:trPr>
          <w:gridAfter w:val="1"/>
          <w:wAfter w:w="6" w:type="dxa"/>
          <w:cantSplit/>
          <w:trHeight w:val="232"/>
        </w:trPr>
        <w:tc>
          <w:tcPr>
            <w:tcW w:w="2020" w:type="dxa"/>
            <w:shd w:val="clear" w:color="auto" w:fill="auto"/>
          </w:tcPr>
          <w:p w:rsidR="008F5F5D" w:rsidRPr="003E158D" w:rsidRDefault="008F5F5D" w:rsidP="001E3B24">
            <w:pPr>
              <w:spacing w:line="240" w:lineRule="exact"/>
              <w:ind w:left="72" w:hanging="81"/>
              <w:rPr>
                <w:rFonts w:eastAsia="PMingLiU" w:cs="Times New Roman"/>
                <w:color w:val="000000"/>
                <w:sz w:val="12"/>
                <w:szCs w:val="12"/>
                <w:cs/>
              </w:rPr>
            </w:pPr>
            <w:r w:rsidRPr="003E158D">
              <w:rPr>
                <w:rFonts w:eastAsia="PMingLiU" w:cs="Times New Roman"/>
                <w:color w:val="000000"/>
                <w:sz w:val="12"/>
                <w:szCs w:val="12"/>
              </w:rPr>
              <w:t xml:space="preserve">FSS International Investment Advisory Securities Company Limited </w:t>
            </w:r>
            <w:r w:rsidRPr="003E158D">
              <w:rPr>
                <w:rFonts w:eastAsia="PMingLiU" w:cs="Times New Roman"/>
                <w:color w:val="000000"/>
                <w:sz w:val="12"/>
                <w:szCs w:val="12"/>
                <w:vertAlign w:val="superscript"/>
              </w:rPr>
              <w:t>(2)</w:t>
            </w:r>
          </w:p>
        </w:tc>
        <w:tc>
          <w:tcPr>
            <w:tcW w:w="79" w:type="dxa"/>
            <w:shd w:val="clear" w:color="auto" w:fill="auto"/>
          </w:tcPr>
          <w:p w:rsidR="008F5F5D" w:rsidRPr="003E158D" w:rsidRDefault="008F5F5D" w:rsidP="001E3B24">
            <w:pPr>
              <w:spacing w:line="240" w:lineRule="exact"/>
              <w:jc w:val="center"/>
              <w:rPr>
                <w:rFonts w:eastAsia="PMingLiU" w:cs="Times New Roman"/>
                <w:color w:val="000000"/>
                <w:sz w:val="16"/>
                <w:szCs w:val="16"/>
              </w:rPr>
            </w:pPr>
          </w:p>
        </w:tc>
        <w:tc>
          <w:tcPr>
            <w:tcW w:w="1005" w:type="dxa"/>
            <w:shd w:val="clear" w:color="auto" w:fill="auto"/>
          </w:tcPr>
          <w:p w:rsidR="008F5F5D" w:rsidRPr="003E158D" w:rsidRDefault="008F5F5D" w:rsidP="001E3B24">
            <w:pPr>
              <w:spacing w:line="240" w:lineRule="exact"/>
              <w:jc w:val="center"/>
              <w:rPr>
                <w:rFonts w:eastAsia="PMingLiU" w:cs="Times New Roman"/>
                <w:color w:val="000000"/>
                <w:sz w:val="12"/>
                <w:szCs w:val="12"/>
              </w:rPr>
            </w:pPr>
            <w:r w:rsidRPr="003E158D">
              <w:rPr>
                <w:rFonts w:eastAsia="PMingLiU" w:cs="Times New Roman"/>
                <w:color w:val="000000"/>
                <w:sz w:val="12"/>
                <w:szCs w:val="12"/>
              </w:rPr>
              <w:t>Investment Advisory</w:t>
            </w:r>
          </w:p>
        </w:tc>
        <w:tc>
          <w:tcPr>
            <w:tcW w:w="59" w:type="dxa"/>
            <w:shd w:val="clear" w:color="auto" w:fill="auto"/>
          </w:tcPr>
          <w:p w:rsidR="008F5F5D" w:rsidRPr="003E158D" w:rsidRDefault="008F5F5D" w:rsidP="001E3B24">
            <w:pPr>
              <w:spacing w:line="240" w:lineRule="exact"/>
              <w:jc w:val="center"/>
              <w:rPr>
                <w:rFonts w:eastAsia="PMingLiU" w:cs="Times New Roman"/>
                <w:color w:val="000000"/>
                <w:sz w:val="12"/>
                <w:szCs w:val="12"/>
              </w:rPr>
            </w:pPr>
          </w:p>
        </w:tc>
        <w:tc>
          <w:tcPr>
            <w:tcW w:w="931" w:type="dxa"/>
            <w:shd w:val="clear" w:color="auto" w:fill="auto"/>
            <w:vAlign w:val="bottom"/>
          </w:tcPr>
          <w:p w:rsidR="008F5F5D" w:rsidRPr="003E158D" w:rsidRDefault="008F5F5D" w:rsidP="001E3B24">
            <w:pPr>
              <w:spacing w:line="240" w:lineRule="exact"/>
              <w:jc w:val="center"/>
              <w:rPr>
                <w:rFonts w:eastAsia="PMingLiU" w:cs="Times New Roman"/>
                <w:color w:val="000000"/>
                <w:sz w:val="12"/>
                <w:szCs w:val="12"/>
              </w:rPr>
            </w:pPr>
            <w:r w:rsidRPr="003E158D">
              <w:rPr>
                <w:rFonts w:eastAsia="PMingLiU" w:cs="Times New Roman"/>
                <w:color w:val="000000"/>
                <w:sz w:val="12"/>
                <w:szCs w:val="12"/>
              </w:rPr>
              <w:t>Thailand</w:t>
            </w:r>
          </w:p>
        </w:tc>
        <w:tc>
          <w:tcPr>
            <w:tcW w:w="64" w:type="dxa"/>
            <w:shd w:val="clear" w:color="auto" w:fill="auto"/>
          </w:tcPr>
          <w:p w:rsidR="008F5F5D" w:rsidRPr="003E158D" w:rsidRDefault="008F5F5D" w:rsidP="001E3B24">
            <w:pPr>
              <w:tabs>
                <w:tab w:val="decimal" w:pos="459"/>
              </w:tabs>
              <w:spacing w:line="240" w:lineRule="exact"/>
              <w:jc w:val="thaiDistribute"/>
              <w:rPr>
                <w:rFonts w:eastAsia="PMingLiU" w:cs="Times New Roman"/>
                <w:color w:val="000000"/>
                <w:sz w:val="12"/>
                <w:szCs w:val="12"/>
                <w:cs/>
              </w:rPr>
            </w:pPr>
          </w:p>
        </w:tc>
        <w:tc>
          <w:tcPr>
            <w:tcW w:w="732" w:type="dxa"/>
            <w:shd w:val="clear" w:color="auto" w:fill="auto"/>
            <w:vAlign w:val="bottom"/>
          </w:tcPr>
          <w:p w:rsidR="008F5F5D" w:rsidRPr="003E158D" w:rsidRDefault="008F5F5D" w:rsidP="006C7AA0">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3.75</w:t>
            </w:r>
          </w:p>
        </w:tc>
        <w:tc>
          <w:tcPr>
            <w:tcW w:w="60" w:type="dxa"/>
            <w:shd w:val="clear" w:color="auto" w:fill="auto"/>
            <w:vAlign w:val="bottom"/>
          </w:tcPr>
          <w:p w:rsidR="008F5F5D" w:rsidRPr="003E158D" w:rsidRDefault="008F5F5D" w:rsidP="001E3B24">
            <w:pPr>
              <w:spacing w:line="240" w:lineRule="exact"/>
              <w:ind w:left="-768" w:right="120"/>
              <w:jc w:val="right"/>
              <w:rPr>
                <w:rFonts w:eastAsia="PMingLiU" w:cs="Times New Roman"/>
                <w:color w:val="000000"/>
                <w:sz w:val="12"/>
                <w:szCs w:val="12"/>
              </w:rPr>
            </w:pPr>
          </w:p>
        </w:tc>
        <w:tc>
          <w:tcPr>
            <w:tcW w:w="729" w:type="dxa"/>
            <w:shd w:val="clear" w:color="auto" w:fill="auto"/>
            <w:vAlign w:val="bottom"/>
          </w:tcPr>
          <w:p w:rsidR="008F5F5D" w:rsidRPr="003E158D" w:rsidRDefault="008F5F5D" w:rsidP="001E3B24">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3.75</w:t>
            </w:r>
          </w:p>
        </w:tc>
        <w:tc>
          <w:tcPr>
            <w:tcW w:w="69" w:type="dxa"/>
            <w:tcBorders>
              <w:top w:val="nil"/>
            </w:tcBorders>
            <w:shd w:val="clear" w:color="auto" w:fill="auto"/>
            <w:vAlign w:val="bottom"/>
          </w:tcPr>
          <w:p w:rsidR="008F5F5D" w:rsidRPr="003E158D" w:rsidRDefault="008F5F5D" w:rsidP="001E3B24">
            <w:pPr>
              <w:tabs>
                <w:tab w:val="decimal" w:pos="648"/>
              </w:tabs>
              <w:spacing w:line="240" w:lineRule="exact"/>
              <w:ind w:left="-63" w:right="120" w:hanging="46"/>
              <w:jc w:val="right"/>
              <w:rPr>
                <w:rFonts w:eastAsia="PMingLiU" w:cs="Times New Roman"/>
                <w:color w:val="000000"/>
                <w:sz w:val="12"/>
                <w:szCs w:val="12"/>
                <w:cs/>
              </w:rPr>
            </w:pPr>
          </w:p>
        </w:tc>
        <w:tc>
          <w:tcPr>
            <w:tcW w:w="736" w:type="dxa"/>
            <w:shd w:val="clear" w:color="auto" w:fill="auto"/>
            <w:vAlign w:val="bottom"/>
          </w:tcPr>
          <w:p w:rsidR="008F5F5D" w:rsidRPr="003E158D" w:rsidRDefault="008F5F5D" w:rsidP="00341711">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300</w:t>
            </w:r>
          </w:p>
        </w:tc>
        <w:tc>
          <w:tcPr>
            <w:tcW w:w="65" w:type="dxa"/>
            <w:tcBorders>
              <w:bottom w:val="nil"/>
            </w:tcBorders>
            <w:shd w:val="clear" w:color="auto" w:fill="auto"/>
            <w:vAlign w:val="bottom"/>
          </w:tcPr>
          <w:p w:rsidR="008F5F5D" w:rsidRPr="003E158D" w:rsidRDefault="008F5F5D" w:rsidP="001E3B24">
            <w:pPr>
              <w:tabs>
                <w:tab w:val="decimal" w:pos="648"/>
              </w:tabs>
              <w:spacing w:line="240" w:lineRule="exact"/>
              <w:ind w:left="-63" w:right="120" w:hanging="46"/>
              <w:jc w:val="right"/>
              <w:rPr>
                <w:rFonts w:eastAsia="PMingLiU" w:cs="Times New Roman"/>
                <w:color w:val="000000"/>
                <w:sz w:val="12"/>
                <w:szCs w:val="12"/>
              </w:rPr>
            </w:pPr>
          </w:p>
        </w:tc>
        <w:tc>
          <w:tcPr>
            <w:tcW w:w="729" w:type="dxa"/>
            <w:shd w:val="clear" w:color="auto" w:fill="auto"/>
            <w:vAlign w:val="bottom"/>
          </w:tcPr>
          <w:p w:rsidR="008F5F5D" w:rsidRPr="003E158D" w:rsidRDefault="008F5F5D" w:rsidP="001E3B24">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300</w:t>
            </w:r>
          </w:p>
        </w:tc>
        <w:tc>
          <w:tcPr>
            <w:tcW w:w="81" w:type="dxa"/>
            <w:tcBorders>
              <w:top w:val="nil"/>
            </w:tcBorders>
            <w:shd w:val="clear" w:color="auto" w:fill="auto"/>
            <w:vAlign w:val="bottom"/>
          </w:tcPr>
          <w:p w:rsidR="008F5F5D" w:rsidRPr="003E158D" w:rsidRDefault="008F5F5D" w:rsidP="001E3B24">
            <w:pPr>
              <w:spacing w:line="240" w:lineRule="exact"/>
              <w:ind w:right="120"/>
              <w:jc w:val="right"/>
              <w:rPr>
                <w:rFonts w:eastAsia="PMingLiU" w:cs="Times New Roman"/>
                <w:color w:val="000000"/>
                <w:sz w:val="12"/>
                <w:szCs w:val="12"/>
                <w:cs/>
              </w:rPr>
            </w:pPr>
          </w:p>
        </w:tc>
        <w:tc>
          <w:tcPr>
            <w:tcW w:w="729" w:type="dxa"/>
            <w:shd w:val="clear" w:color="auto" w:fill="auto"/>
            <w:vAlign w:val="bottom"/>
          </w:tcPr>
          <w:p w:rsidR="008F5F5D" w:rsidRPr="003E158D" w:rsidRDefault="00474DB9" w:rsidP="001E3B24">
            <w:pPr>
              <w:spacing w:line="240" w:lineRule="exact"/>
              <w:ind w:left="-768" w:right="120"/>
              <w:jc w:val="right"/>
              <w:rPr>
                <w:rFonts w:eastAsia="PMingLiU" w:cs="Times New Roman"/>
                <w:color w:val="000000"/>
                <w:sz w:val="12"/>
                <w:szCs w:val="12"/>
              </w:rPr>
            </w:pPr>
            <w:r>
              <w:rPr>
                <w:rFonts w:eastAsia="PMingLiU" w:cs="Times New Roman"/>
                <w:color w:val="000000"/>
                <w:sz w:val="12"/>
                <w:szCs w:val="12"/>
              </w:rPr>
              <w:t>316</w:t>
            </w:r>
          </w:p>
        </w:tc>
        <w:tc>
          <w:tcPr>
            <w:tcW w:w="81" w:type="dxa"/>
            <w:tcBorders>
              <w:bottom w:val="nil"/>
            </w:tcBorders>
            <w:shd w:val="clear" w:color="auto" w:fill="auto"/>
            <w:vAlign w:val="bottom"/>
          </w:tcPr>
          <w:p w:rsidR="008F5F5D" w:rsidRPr="003E158D" w:rsidRDefault="008F5F5D" w:rsidP="001E3B24">
            <w:pPr>
              <w:spacing w:line="240" w:lineRule="exact"/>
              <w:ind w:right="120"/>
              <w:jc w:val="right"/>
              <w:rPr>
                <w:rFonts w:eastAsia="PMingLiU" w:cs="Times New Roman"/>
                <w:color w:val="000000"/>
                <w:sz w:val="12"/>
                <w:szCs w:val="12"/>
              </w:rPr>
            </w:pPr>
          </w:p>
        </w:tc>
        <w:tc>
          <w:tcPr>
            <w:tcW w:w="741" w:type="dxa"/>
            <w:tcBorders>
              <w:bottom w:val="nil"/>
            </w:tcBorders>
            <w:shd w:val="clear" w:color="auto" w:fill="auto"/>
            <w:vAlign w:val="bottom"/>
          </w:tcPr>
          <w:p w:rsidR="008F5F5D" w:rsidRPr="003E158D" w:rsidRDefault="008F5F5D" w:rsidP="001E3B24">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541</w:t>
            </w:r>
          </w:p>
        </w:tc>
      </w:tr>
      <w:tr w:rsidR="008F5F5D" w:rsidRPr="003E158D" w:rsidTr="005157C4">
        <w:trPr>
          <w:gridAfter w:val="1"/>
          <w:wAfter w:w="6" w:type="dxa"/>
          <w:cantSplit/>
          <w:trHeight w:val="232"/>
        </w:trPr>
        <w:tc>
          <w:tcPr>
            <w:tcW w:w="2020" w:type="dxa"/>
            <w:tcBorders>
              <w:bottom w:val="nil"/>
            </w:tcBorders>
          </w:tcPr>
          <w:p w:rsidR="008F5F5D" w:rsidRPr="003E158D" w:rsidRDefault="008F5F5D" w:rsidP="008B57DE">
            <w:pPr>
              <w:spacing w:line="240" w:lineRule="exact"/>
              <w:ind w:left="72" w:hanging="81"/>
              <w:rPr>
                <w:rFonts w:eastAsia="PMingLiU" w:cs="Times New Roman"/>
                <w:color w:val="000000"/>
                <w:sz w:val="12"/>
                <w:szCs w:val="12"/>
              </w:rPr>
            </w:pPr>
            <w:r w:rsidRPr="003E158D">
              <w:rPr>
                <w:rFonts w:eastAsia="PMingLiU" w:cs="Times New Roman"/>
                <w:color w:val="000000"/>
                <w:sz w:val="12"/>
                <w:szCs w:val="12"/>
              </w:rPr>
              <w:t>Total investments in associate</w:t>
            </w:r>
            <w:r>
              <w:rPr>
                <w:rFonts w:eastAsia="PMingLiU" w:cs="Times New Roman"/>
                <w:color w:val="000000"/>
                <w:sz w:val="12"/>
                <w:szCs w:val="12"/>
              </w:rPr>
              <w:t>s</w:t>
            </w:r>
            <w:r w:rsidRPr="003E158D">
              <w:rPr>
                <w:rFonts w:eastAsia="PMingLiU" w:cs="Times New Roman"/>
                <w:color w:val="000000"/>
                <w:sz w:val="12"/>
                <w:szCs w:val="12"/>
              </w:rPr>
              <w:t xml:space="preserve"> </w:t>
            </w:r>
          </w:p>
        </w:tc>
        <w:tc>
          <w:tcPr>
            <w:tcW w:w="79" w:type="dxa"/>
            <w:tcBorders>
              <w:bottom w:val="nil"/>
            </w:tcBorders>
          </w:tcPr>
          <w:p w:rsidR="008F5F5D" w:rsidRPr="003E158D" w:rsidRDefault="008F5F5D" w:rsidP="001E3B24">
            <w:pPr>
              <w:spacing w:line="240" w:lineRule="exact"/>
              <w:jc w:val="center"/>
              <w:rPr>
                <w:rFonts w:eastAsia="PMingLiU" w:cs="Times New Roman"/>
                <w:color w:val="000000"/>
                <w:sz w:val="12"/>
                <w:szCs w:val="12"/>
              </w:rPr>
            </w:pPr>
          </w:p>
        </w:tc>
        <w:tc>
          <w:tcPr>
            <w:tcW w:w="1005" w:type="dxa"/>
            <w:tcBorders>
              <w:bottom w:val="nil"/>
            </w:tcBorders>
          </w:tcPr>
          <w:p w:rsidR="008F5F5D" w:rsidRPr="003E158D" w:rsidRDefault="008F5F5D" w:rsidP="001E3B24">
            <w:pPr>
              <w:spacing w:line="240" w:lineRule="exact"/>
              <w:jc w:val="center"/>
              <w:rPr>
                <w:rFonts w:eastAsia="PMingLiU" w:cs="Times New Roman"/>
                <w:color w:val="000000"/>
                <w:sz w:val="12"/>
                <w:szCs w:val="12"/>
              </w:rPr>
            </w:pPr>
          </w:p>
        </w:tc>
        <w:tc>
          <w:tcPr>
            <w:tcW w:w="59" w:type="dxa"/>
            <w:tcBorders>
              <w:bottom w:val="nil"/>
            </w:tcBorders>
          </w:tcPr>
          <w:p w:rsidR="008F5F5D" w:rsidRPr="003E158D" w:rsidRDefault="008F5F5D" w:rsidP="001E3B24">
            <w:pPr>
              <w:spacing w:line="240" w:lineRule="exact"/>
              <w:jc w:val="center"/>
              <w:rPr>
                <w:rFonts w:eastAsia="PMingLiU" w:cs="Times New Roman"/>
                <w:color w:val="000000"/>
                <w:sz w:val="12"/>
                <w:szCs w:val="12"/>
              </w:rPr>
            </w:pPr>
          </w:p>
        </w:tc>
        <w:tc>
          <w:tcPr>
            <w:tcW w:w="931" w:type="dxa"/>
            <w:tcBorders>
              <w:bottom w:val="nil"/>
            </w:tcBorders>
          </w:tcPr>
          <w:p w:rsidR="008F5F5D" w:rsidRPr="003E158D" w:rsidRDefault="008F5F5D" w:rsidP="001E3B24">
            <w:pPr>
              <w:spacing w:line="240" w:lineRule="exact"/>
              <w:jc w:val="center"/>
              <w:rPr>
                <w:rFonts w:eastAsia="PMingLiU" w:cs="Times New Roman"/>
                <w:color w:val="000000"/>
                <w:sz w:val="12"/>
                <w:szCs w:val="12"/>
              </w:rPr>
            </w:pPr>
          </w:p>
        </w:tc>
        <w:tc>
          <w:tcPr>
            <w:tcW w:w="64" w:type="dxa"/>
            <w:tcBorders>
              <w:bottom w:val="nil"/>
            </w:tcBorders>
          </w:tcPr>
          <w:p w:rsidR="008F5F5D" w:rsidRPr="003E158D" w:rsidRDefault="008F5F5D" w:rsidP="001E3B24">
            <w:pPr>
              <w:tabs>
                <w:tab w:val="decimal" w:pos="459"/>
              </w:tabs>
              <w:spacing w:line="240" w:lineRule="exact"/>
              <w:jc w:val="thaiDistribute"/>
              <w:rPr>
                <w:rFonts w:eastAsia="PMingLiU" w:cs="Times New Roman"/>
                <w:color w:val="000000"/>
                <w:sz w:val="12"/>
                <w:szCs w:val="12"/>
                <w:cs/>
                <w:lang w:val="th-TH"/>
              </w:rPr>
            </w:pPr>
          </w:p>
        </w:tc>
        <w:tc>
          <w:tcPr>
            <w:tcW w:w="732" w:type="dxa"/>
            <w:tcBorders>
              <w:bottom w:val="nil"/>
            </w:tcBorders>
          </w:tcPr>
          <w:p w:rsidR="008F5F5D" w:rsidRPr="003E158D" w:rsidRDefault="008F5F5D" w:rsidP="001E3B24">
            <w:pPr>
              <w:spacing w:line="240" w:lineRule="exact"/>
              <w:ind w:left="-768" w:right="120"/>
              <w:jc w:val="right"/>
              <w:rPr>
                <w:rFonts w:eastAsia="PMingLiU" w:cs="Times New Roman"/>
                <w:color w:val="000000"/>
                <w:sz w:val="12"/>
                <w:szCs w:val="12"/>
              </w:rPr>
            </w:pPr>
          </w:p>
        </w:tc>
        <w:tc>
          <w:tcPr>
            <w:tcW w:w="60" w:type="dxa"/>
            <w:tcBorders>
              <w:bottom w:val="nil"/>
            </w:tcBorders>
          </w:tcPr>
          <w:p w:rsidR="008F5F5D" w:rsidRPr="003E158D" w:rsidRDefault="008F5F5D" w:rsidP="001E3B24">
            <w:pPr>
              <w:spacing w:line="240" w:lineRule="exact"/>
              <w:ind w:left="-768" w:right="120"/>
              <w:jc w:val="right"/>
              <w:rPr>
                <w:rFonts w:eastAsia="PMingLiU" w:cs="Times New Roman"/>
                <w:color w:val="000000"/>
                <w:sz w:val="12"/>
                <w:szCs w:val="12"/>
              </w:rPr>
            </w:pPr>
          </w:p>
        </w:tc>
        <w:tc>
          <w:tcPr>
            <w:tcW w:w="729" w:type="dxa"/>
            <w:tcBorders>
              <w:top w:val="nil"/>
              <w:bottom w:val="nil"/>
            </w:tcBorders>
          </w:tcPr>
          <w:p w:rsidR="008F5F5D" w:rsidRPr="003E158D" w:rsidRDefault="008F5F5D" w:rsidP="001E3B24">
            <w:pPr>
              <w:spacing w:line="240" w:lineRule="exact"/>
              <w:ind w:left="-768" w:right="120"/>
              <w:jc w:val="right"/>
              <w:rPr>
                <w:rFonts w:eastAsia="PMingLiU" w:cs="Times New Roman"/>
                <w:color w:val="000000"/>
                <w:sz w:val="12"/>
                <w:szCs w:val="12"/>
              </w:rPr>
            </w:pPr>
          </w:p>
        </w:tc>
        <w:tc>
          <w:tcPr>
            <w:tcW w:w="69" w:type="dxa"/>
            <w:tcBorders>
              <w:bottom w:val="nil"/>
            </w:tcBorders>
          </w:tcPr>
          <w:p w:rsidR="008F5F5D" w:rsidRPr="003E158D" w:rsidRDefault="008F5F5D" w:rsidP="001E3B24">
            <w:pPr>
              <w:tabs>
                <w:tab w:val="decimal" w:pos="648"/>
              </w:tabs>
              <w:spacing w:line="240" w:lineRule="exact"/>
              <w:ind w:left="-63" w:right="120" w:hanging="46"/>
              <w:jc w:val="right"/>
              <w:rPr>
                <w:rFonts w:eastAsia="PMingLiU" w:cs="Times New Roman"/>
                <w:color w:val="000000"/>
                <w:sz w:val="12"/>
                <w:szCs w:val="12"/>
                <w:cs/>
                <w:lang w:val="th-TH"/>
              </w:rPr>
            </w:pPr>
          </w:p>
        </w:tc>
        <w:tc>
          <w:tcPr>
            <w:tcW w:w="736" w:type="dxa"/>
            <w:tcBorders>
              <w:top w:val="single" w:sz="4" w:space="0" w:color="auto"/>
              <w:bottom w:val="double" w:sz="4" w:space="0" w:color="auto"/>
            </w:tcBorders>
            <w:shd w:val="clear" w:color="auto" w:fill="auto"/>
          </w:tcPr>
          <w:p w:rsidR="008F5F5D" w:rsidRPr="003E158D" w:rsidRDefault="008F5F5D" w:rsidP="00341711">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1,486,277</w:t>
            </w:r>
          </w:p>
        </w:tc>
        <w:tc>
          <w:tcPr>
            <w:tcW w:w="65" w:type="dxa"/>
            <w:tcBorders>
              <w:bottom w:val="nil"/>
            </w:tcBorders>
          </w:tcPr>
          <w:p w:rsidR="008F5F5D" w:rsidRPr="003E158D" w:rsidRDefault="008F5F5D" w:rsidP="001E3B24">
            <w:pPr>
              <w:tabs>
                <w:tab w:val="decimal" w:pos="648"/>
              </w:tabs>
              <w:spacing w:line="240" w:lineRule="exact"/>
              <w:ind w:left="-63" w:right="120" w:hanging="46"/>
              <w:jc w:val="right"/>
              <w:rPr>
                <w:rFonts w:eastAsia="PMingLiU" w:cs="Times New Roman"/>
                <w:color w:val="000000"/>
                <w:sz w:val="12"/>
                <w:szCs w:val="12"/>
                <w:cs/>
                <w:lang w:val="th-TH"/>
              </w:rPr>
            </w:pPr>
          </w:p>
        </w:tc>
        <w:tc>
          <w:tcPr>
            <w:tcW w:w="729" w:type="dxa"/>
            <w:tcBorders>
              <w:top w:val="single" w:sz="4" w:space="0" w:color="auto"/>
              <w:bottom w:val="double" w:sz="4" w:space="0" w:color="auto"/>
            </w:tcBorders>
          </w:tcPr>
          <w:p w:rsidR="008F5F5D" w:rsidRPr="003E158D" w:rsidRDefault="008F5F5D" w:rsidP="001E3B24">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1,486,277</w:t>
            </w:r>
          </w:p>
        </w:tc>
        <w:tc>
          <w:tcPr>
            <w:tcW w:w="81" w:type="dxa"/>
            <w:tcBorders>
              <w:bottom w:val="nil"/>
            </w:tcBorders>
          </w:tcPr>
          <w:p w:rsidR="008F5F5D" w:rsidRPr="003E158D" w:rsidRDefault="008F5F5D" w:rsidP="001E3B24">
            <w:pPr>
              <w:tabs>
                <w:tab w:val="decimal" w:pos="648"/>
              </w:tabs>
              <w:spacing w:line="240" w:lineRule="exact"/>
              <w:ind w:left="-63" w:right="120" w:hanging="46"/>
              <w:jc w:val="right"/>
              <w:rPr>
                <w:rFonts w:eastAsia="PMingLiU" w:cs="Times New Roman"/>
                <w:color w:val="000000"/>
                <w:sz w:val="12"/>
                <w:szCs w:val="12"/>
              </w:rPr>
            </w:pPr>
          </w:p>
        </w:tc>
        <w:tc>
          <w:tcPr>
            <w:tcW w:w="729" w:type="dxa"/>
            <w:tcBorders>
              <w:top w:val="single" w:sz="4" w:space="0" w:color="auto"/>
              <w:bottom w:val="double" w:sz="4" w:space="0" w:color="auto"/>
            </w:tcBorders>
            <w:shd w:val="clear" w:color="auto" w:fill="auto"/>
          </w:tcPr>
          <w:p w:rsidR="008F5F5D" w:rsidRPr="003E158D" w:rsidRDefault="00474DB9" w:rsidP="001E3B24">
            <w:pPr>
              <w:spacing w:line="240" w:lineRule="exact"/>
              <w:ind w:left="-768" w:right="120"/>
              <w:jc w:val="right"/>
              <w:rPr>
                <w:rFonts w:eastAsia="PMingLiU" w:cs="Times New Roman"/>
                <w:color w:val="000000"/>
                <w:sz w:val="12"/>
                <w:szCs w:val="12"/>
              </w:rPr>
            </w:pPr>
            <w:r>
              <w:rPr>
                <w:rFonts w:eastAsia="PMingLiU" w:cs="Times New Roman"/>
                <w:color w:val="000000"/>
                <w:sz w:val="12"/>
                <w:szCs w:val="12"/>
              </w:rPr>
              <w:t>1,647,295</w:t>
            </w:r>
          </w:p>
        </w:tc>
        <w:tc>
          <w:tcPr>
            <w:tcW w:w="81" w:type="dxa"/>
            <w:tcBorders>
              <w:bottom w:val="nil"/>
            </w:tcBorders>
          </w:tcPr>
          <w:p w:rsidR="008F5F5D" w:rsidRPr="003E158D" w:rsidRDefault="008F5F5D" w:rsidP="001E3B24">
            <w:pPr>
              <w:spacing w:line="240" w:lineRule="exact"/>
              <w:ind w:right="120"/>
              <w:jc w:val="right"/>
              <w:rPr>
                <w:rFonts w:eastAsia="PMingLiU" w:cs="Times New Roman"/>
                <w:color w:val="000000"/>
                <w:sz w:val="12"/>
                <w:szCs w:val="12"/>
                <w:cs/>
                <w:lang w:val="th-TH"/>
              </w:rPr>
            </w:pPr>
          </w:p>
        </w:tc>
        <w:tc>
          <w:tcPr>
            <w:tcW w:w="741" w:type="dxa"/>
            <w:tcBorders>
              <w:top w:val="single" w:sz="4" w:space="0" w:color="auto"/>
              <w:bottom w:val="double" w:sz="4" w:space="0" w:color="auto"/>
            </w:tcBorders>
          </w:tcPr>
          <w:p w:rsidR="008F5F5D" w:rsidRPr="003E158D" w:rsidRDefault="008F5F5D" w:rsidP="001E3B24">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1,658,748</w:t>
            </w:r>
          </w:p>
        </w:tc>
      </w:tr>
    </w:tbl>
    <w:p w:rsidR="00411979" w:rsidRPr="003E158D" w:rsidRDefault="00A97FE1" w:rsidP="00D03AE4">
      <w:pPr>
        <w:spacing w:before="120" w:after="120"/>
        <w:ind w:left="763" w:hanging="216"/>
        <w:jc w:val="thaiDistribute"/>
        <w:outlineLvl w:val="0"/>
        <w:rPr>
          <w:rFonts w:eastAsia="PMingLiU" w:cs="Times New Roman"/>
          <w:color w:val="000000"/>
          <w:sz w:val="12"/>
          <w:szCs w:val="12"/>
        </w:rPr>
      </w:pPr>
      <w:r w:rsidRPr="003E158D">
        <w:rPr>
          <w:rFonts w:eastAsia="PMingLiU" w:cs="Times New Roman"/>
          <w:color w:val="000000"/>
          <w:sz w:val="12"/>
          <w:szCs w:val="12"/>
          <w:vertAlign w:val="superscript"/>
        </w:rPr>
        <w:t>(</w:t>
      </w:r>
      <w:r w:rsidR="006C1DDA" w:rsidRPr="003E158D">
        <w:rPr>
          <w:rFonts w:eastAsia="PMingLiU" w:cs="Times New Roman"/>
          <w:color w:val="000000"/>
          <w:sz w:val="12"/>
          <w:szCs w:val="12"/>
          <w:vertAlign w:val="superscript"/>
        </w:rPr>
        <w:t>1</w:t>
      </w:r>
      <w:r w:rsidRPr="003E158D">
        <w:rPr>
          <w:rFonts w:eastAsia="PMingLiU" w:cs="Times New Roman"/>
          <w:color w:val="000000"/>
          <w:sz w:val="12"/>
          <w:szCs w:val="12"/>
          <w:vertAlign w:val="superscript"/>
        </w:rPr>
        <w:t>)</w:t>
      </w:r>
      <w:r w:rsidRPr="003E158D">
        <w:rPr>
          <w:rFonts w:eastAsia="PMingLiU" w:cs="Times New Roman"/>
          <w:color w:val="000000"/>
          <w:sz w:val="12"/>
          <w:szCs w:val="12"/>
        </w:rPr>
        <w:tab/>
      </w:r>
      <w:r w:rsidR="00131F5B" w:rsidRPr="003E158D">
        <w:rPr>
          <w:rFonts w:eastAsia="PMingLiU" w:cs="Times New Roman"/>
          <w:color w:val="000000"/>
          <w:sz w:val="12"/>
          <w:szCs w:val="12"/>
        </w:rPr>
        <w:t xml:space="preserve">Siam Investment Partners, L.P. </w:t>
      </w:r>
      <w:r w:rsidR="009653CB" w:rsidRPr="003E158D">
        <w:rPr>
          <w:rFonts w:eastAsia="PMingLiU" w:cs="Times New Roman"/>
          <w:color w:val="000000"/>
          <w:sz w:val="12"/>
          <w:szCs w:val="12"/>
        </w:rPr>
        <w:t xml:space="preserve">is </w:t>
      </w:r>
      <w:r w:rsidR="00131F5B" w:rsidRPr="003E158D">
        <w:rPr>
          <w:rFonts w:eastAsia="PMingLiU" w:cs="Times New Roman"/>
          <w:color w:val="000000"/>
          <w:sz w:val="12"/>
          <w:szCs w:val="12"/>
        </w:rPr>
        <w:t>under liquidation process.</w:t>
      </w:r>
    </w:p>
    <w:p w:rsidR="008554F4" w:rsidRPr="003E158D" w:rsidRDefault="00F54C48" w:rsidP="00D03AE4">
      <w:pPr>
        <w:spacing w:after="120"/>
        <w:ind w:left="763" w:right="-202" w:hanging="216"/>
        <w:outlineLvl w:val="0"/>
        <w:rPr>
          <w:rFonts w:eastAsia="PMingLiU" w:cs="Times New Roman"/>
          <w:color w:val="000000"/>
          <w:sz w:val="12"/>
          <w:szCs w:val="12"/>
        </w:rPr>
      </w:pPr>
      <w:r w:rsidRPr="003E158D">
        <w:rPr>
          <w:rFonts w:eastAsia="PMingLiU" w:cs="Times New Roman"/>
          <w:color w:val="000000"/>
          <w:sz w:val="12"/>
          <w:szCs w:val="12"/>
          <w:vertAlign w:val="superscript"/>
        </w:rPr>
        <w:t>(</w:t>
      </w:r>
      <w:r w:rsidR="006C1DDA" w:rsidRPr="003E158D">
        <w:rPr>
          <w:rFonts w:eastAsia="PMingLiU" w:cs="Times New Roman"/>
          <w:color w:val="000000"/>
          <w:sz w:val="12"/>
          <w:szCs w:val="12"/>
          <w:vertAlign w:val="superscript"/>
        </w:rPr>
        <w:t>2</w:t>
      </w:r>
      <w:r w:rsidRPr="003E158D">
        <w:rPr>
          <w:rFonts w:eastAsia="PMingLiU" w:cs="Times New Roman"/>
          <w:color w:val="000000"/>
          <w:sz w:val="12"/>
          <w:szCs w:val="12"/>
          <w:vertAlign w:val="superscript"/>
        </w:rPr>
        <w:t>)</w:t>
      </w:r>
      <w:r w:rsidR="006F1422" w:rsidRPr="003E158D">
        <w:rPr>
          <w:rFonts w:eastAsia="PMingLiU" w:cs="Times New Roman"/>
          <w:color w:val="000000"/>
          <w:sz w:val="12"/>
          <w:szCs w:val="12"/>
        </w:rPr>
        <w:t xml:space="preserve"> </w:t>
      </w:r>
      <w:r w:rsidR="001838F0" w:rsidRPr="003E158D">
        <w:rPr>
          <w:rFonts w:eastAsia="PMingLiU" w:cs="Times New Roman"/>
          <w:color w:val="000000"/>
          <w:sz w:val="12"/>
          <w:szCs w:val="12"/>
        </w:rPr>
        <w:t xml:space="preserve"> </w:t>
      </w:r>
      <w:r w:rsidR="000B01A7" w:rsidRPr="003E158D">
        <w:rPr>
          <w:rFonts w:eastAsia="PMingLiU" w:cs="Times New Roman"/>
          <w:color w:val="000000"/>
          <w:sz w:val="12"/>
          <w:szCs w:val="12"/>
        </w:rPr>
        <w:tab/>
      </w:r>
      <w:r w:rsidR="001838F0" w:rsidRPr="003E158D">
        <w:rPr>
          <w:rFonts w:eastAsia="PMingLiU" w:cs="Times New Roman"/>
          <w:color w:val="000000"/>
          <w:sz w:val="12"/>
          <w:szCs w:val="12"/>
        </w:rPr>
        <w:t>Finansia Syrus Securities Public Company Limited holds an investment in FSS International Investment Advisory Securities Co., Ltd.</w:t>
      </w:r>
      <w:r w:rsidR="0000316E">
        <w:rPr>
          <w:rFonts w:eastAsia="PMingLiU" w:cs="Times New Roman"/>
          <w:color w:val="000000"/>
          <w:sz w:val="12"/>
          <w:szCs w:val="12"/>
        </w:rPr>
        <w:t xml:space="preserve"> (FSSIA)</w:t>
      </w:r>
      <w:r w:rsidR="001838F0" w:rsidRPr="003E158D">
        <w:rPr>
          <w:rFonts w:eastAsia="PMingLiU" w:cs="Times New Roman"/>
          <w:color w:val="000000"/>
          <w:sz w:val="12"/>
          <w:szCs w:val="12"/>
        </w:rPr>
        <w:t xml:space="preserve"> at the portion of </w:t>
      </w:r>
      <w:r w:rsidR="006C1DDA" w:rsidRPr="003E158D">
        <w:rPr>
          <w:rFonts w:eastAsia="PMingLiU" w:cs="Times New Roman"/>
          <w:color w:val="000000"/>
          <w:sz w:val="12"/>
          <w:szCs w:val="12"/>
        </w:rPr>
        <w:t>96</w:t>
      </w:r>
      <w:r w:rsidR="00E77513" w:rsidRPr="003E158D">
        <w:rPr>
          <w:rFonts w:eastAsia="PMingLiU" w:cs="Times New Roman"/>
          <w:color w:val="000000"/>
          <w:sz w:val="12"/>
          <w:szCs w:val="12"/>
        </w:rPr>
        <w:t>.</w:t>
      </w:r>
      <w:r w:rsidR="006C1DDA" w:rsidRPr="003E158D">
        <w:rPr>
          <w:rFonts w:eastAsia="PMingLiU" w:cs="Times New Roman"/>
          <w:color w:val="000000"/>
          <w:sz w:val="12"/>
          <w:szCs w:val="12"/>
        </w:rPr>
        <w:t>25</w:t>
      </w:r>
      <w:r w:rsidR="001838F0" w:rsidRPr="003E158D">
        <w:rPr>
          <w:rFonts w:eastAsia="PMingLiU" w:cs="Times New Roman"/>
          <w:color w:val="000000"/>
          <w:sz w:val="12"/>
          <w:szCs w:val="12"/>
        </w:rPr>
        <w:t xml:space="preserve">%; therefore, </w:t>
      </w:r>
      <w:r w:rsidR="001D42BB" w:rsidRPr="003E158D">
        <w:rPr>
          <w:rFonts w:eastAsia="PMingLiU" w:cs="Times New Roman"/>
          <w:color w:val="000000"/>
          <w:sz w:val="12"/>
          <w:szCs w:val="12"/>
        </w:rPr>
        <w:t xml:space="preserve">the Group </w:t>
      </w:r>
      <w:r w:rsidR="001838F0" w:rsidRPr="003E158D">
        <w:rPr>
          <w:rFonts w:eastAsia="PMingLiU" w:cs="Times New Roman"/>
          <w:color w:val="000000"/>
          <w:sz w:val="12"/>
          <w:szCs w:val="12"/>
        </w:rPr>
        <w:t xml:space="preserve">hold an investment in FSSIA at the portion of </w:t>
      </w:r>
      <w:r w:rsidR="006C1DDA" w:rsidRPr="003E158D">
        <w:rPr>
          <w:rFonts w:eastAsia="PMingLiU" w:cs="Times New Roman"/>
          <w:color w:val="000000"/>
          <w:sz w:val="12"/>
          <w:szCs w:val="12"/>
        </w:rPr>
        <w:t>31</w:t>
      </w:r>
      <w:r w:rsidR="00020256" w:rsidRPr="003E158D">
        <w:rPr>
          <w:rFonts w:eastAsia="PMingLiU" w:cs="Times New Roman"/>
          <w:color w:val="000000"/>
          <w:sz w:val="12"/>
          <w:szCs w:val="12"/>
        </w:rPr>
        <w:t>.</w:t>
      </w:r>
      <w:r w:rsidR="006C1DDA" w:rsidRPr="003E158D">
        <w:rPr>
          <w:rFonts w:eastAsia="PMingLiU" w:cs="Times New Roman"/>
          <w:color w:val="000000"/>
          <w:sz w:val="12"/>
          <w:szCs w:val="12"/>
        </w:rPr>
        <w:t>94</w:t>
      </w:r>
      <w:r w:rsidR="001838F0" w:rsidRPr="003E158D">
        <w:rPr>
          <w:rFonts w:eastAsia="PMingLiU" w:cs="Times New Roman"/>
          <w:color w:val="000000"/>
          <w:sz w:val="12"/>
          <w:szCs w:val="12"/>
        </w:rPr>
        <w:t>% in totals.</w:t>
      </w:r>
    </w:p>
    <w:p w:rsidR="00240145" w:rsidRDefault="00240145">
      <w:pPr>
        <w:overflowPunct/>
        <w:autoSpaceDE/>
        <w:autoSpaceDN/>
        <w:adjustRightInd/>
        <w:textAlignment w:val="auto"/>
        <w:rPr>
          <w:rFonts w:cs="Times New Roman"/>
          <w:sz w:val="24"/>
          <w:szCs w:val="24"/>
        </w:rPr>
      </w:pPr>
      <w:r>
        <w:rPr>
          <w:rFonts w:cs="Times New Roman"/>
          <w:sz w:val="24"/>
          <w:szCs w:val="24"/>
        </w:rPr>
        <w:br w:type="page"/>
      </w:r>
    </w:p>
    <w:p w:rsidR="00A97FE1" w:rsidRPr="003E158D" w:rsidRDefault="006C1DDA" w:rsidP="008B57DE">
      <w:pPr>
        <w:tabs>
          <w:tab w:val="left" w:pos="1260"/>
        </w:tabs>
        <w:spacing w:before="240" w:after="240"/>
        <w:ind w:left="540"/>
        <w:jc w:val="thaiDistribute"/>
        <w:outlineLvl w:val="0"/>
        <w:rPr>
          <w:rFonts w:cs="Times New Roman"/>
          <w:sz w:val="24"/>
          <w:szCs w:val="24"/>
        </w:rPr>
      </w:pPr>
      <w:r w:rsidRPr="003E158D">
        <w:rPr>
          <w:rFonts w:cs="Times New Roman"/>
          <w:sz w:val="24"/>
          <w:szCs w:val="24"/>
        </w:rPr>
        <w:lastRenderedPageBreak/>
        <w:t>10</w:t>
      </w:r>
      <w:r w:rsidR="00A97FE1" w:rsidRPr="003E158D">
        <w:rPr>
          <w:rFonts w:cs="Times New Roman"/>
          <w:sz w:val="24"/>
          <w:szCs w:val="24"/>
        </w:rPr>
        <w:t>.</w:t>
      </w:r>
      <w:r w:rsidRPr="003E158D">
        <w:rPr>
          <w:rFonts w:cs="Times New Roman"/>
          <w:sz w:val="24"/>
          <w:szCs w:val="24"/>
        </w:rPr>
        <w:t>2</w:t>
      </w:r>
      <w:r w:rsidR="00A97FE1" w:rsidRPr="003E158D">
        <w:rPr>
          <w:rFonts w:cs="Times New Roman"/>
          <w:sz w:val="24"/>
          <w:szCs w:val="24"/>
        </w:rPr>
        <w:tab/>
        <w:t>Investment</w:t>
      </w:r>
      <w:r w:rsidR="008B57DE">
        <w:rPr>
          <w:rFonts w:cs="Times New Roman"/>
          <w:sz w:val="24"/>
          <w:szCs w:val="24"/>
        </w:rPr>
        <w:t>s in subsidiaries and associate</w:t>
      </w:r>
      <w:r w:rsidR="00DF439B">
        <w:rPr>
          <w:rFonts w:cs="Times New Roman"/>
          <w:sz w:val="24"/>
          <w:szCs w:val="24"/>
        </w:rPr>
        <w:t>s</w:t>
      </w:r>
      <w:r w:rsidR="00A97FE1" w:rsidRPr="003E158D">
        <w:rPr>
          <w:rFonts w:cs="Times New Roman"/>
          <w:sz w:val="24"/>
          <w:szCs w:val="24"/>
        </w:rPr>
        <w:t xml:space="preserve"> in the separate financial statements</w:t>
      </w:r>
    </w:p>
    <w:p w:rsidR="00000F6B" w:rsidRPr="003E158D" w:rsidRDefault="00000F6B" w:rsidP="00240145">
      <w:pPr>
        <w:ind w:left="1260" w:right="65"/>
        <w:jc w:val="thaiDistribute"/>
        <w:outlineLvl w:val="0"/>
        <w:rPr>
          <w:rFonts w:cs="Times New Roman"/>
          <w:color w:val="000000"/>
          <w:sz w:val="24"/>
          <w:szCs w:val="24"/>
        </w:rPr>
      </w:pPr>
      <w:r w:rsidRPr="003E158D">
        <w:rPr>
          <w:rFonts w:cs="Times New Roman"/>
          <w:color w:val="000000"/>
          <w:spacing w:val="-4"/>
          <w:sz w:val="24"/>
          <w:szCs w:val="24"/>
        </w:rPr>
        <w:t xml:space="preserve">As at </w:t>
      </w:r>
      <w:r w:rsidR="00D66493" w:rsidRPr="00D66493">
        <w:rPr>
          <w:rFonts w:cs="Times New Roman"/>
          <w:color w:val="000000"/>
          <w:spacing w:val="-4"/>
          <w:sz w:val="24"/>
          <w:szCs w:val="24"/>
        </w:rPr>
        <w:t>June 30,</w:t>
      </w:r>
      <w:r w:rsidRPr="003E158D">
        <w:rPr>
          <w:rFonts w:cs="Times New Roman"/>
          <w:color w:val="000000"/>
          <w:spacing w:val="-4"/>
          <w:sz w:val="24"/>
          <w:szCs w:val="24"/>
        </w:rPr>
        <w:t xml:space="preserve"> </w:t>
      </w:r>
      <w:r w:rsidR="006C1DDA" w:rsidRPr="003E158D">
        <w:rPr>
          <w:rFonts w:cs="Times New Roman"/>
          <w:color w:val="000000"/>
          <w:spacing w:val="-4"/>
          <w:sz w:val="24"/>
          <w:szCs w:val="24"/>
        </w:rPr>
        <w:t>2020</w:t>
      </w:r>
      <w:r w:rsidRPr="003E158D">
        <w:rPr>
          <w:rFonts w:cs="Times New Roman"/>
          <w:color w:val="000000"/>
          <w:spacing w:val="-4"/>
          <w:sz w:val="24"/>
          <w:szCs w:val="24"/>
        </w:rPr>
        <w:t xml:space="preserve"> and December </w:t>
      </w:r>
      <w:r w:rsidR="006C1DDA" w:rsidRPr="003E158D">
        <w:rPr>
          <w:rFonts w:cs="Times New Roman"/>
          <w:color w:val="000000"/>
          <w:spacing w:val="-4"/>
          <w:sz w:val="24"/>
          <w:szCs w:val="24"/>
        </w:rPr>
        <w:t>31</w:t>
      </w:r>
      <w:r w:rsidRPr="003E158D">
        <w:rPr>
          <w:rFonts w:cs="Times New Roman"/>
          <w:color w:val="000000"/>
          <w:spacing w:val="-4"/>
          <w:sz w:val="24"/>
          <w:szCs w:val="24"/>
        </w:rPr>
        <w:t xml:space="preserve">, </w:t>
      </w:r>
      <w:r w:rsidR="006C1DDA" w:rsidRPr="003E158D">
        <w:rPr>
          <w:rFonts w:cs="Times New Roman"/>
          <w:color w:val="000000"/>
          <w:spacing w:val="-4"/>
          <w:sz w:val="24"/>
          <w:szCs w:val="24"/>
        </w:rPr>
        <w:t>2019</w:t>
      </w:r>
      <w:r w:rsidRPr="003E158D">
        <w:rPr>
          <w:rFonts w:cs="Times New Roman"/>
          <w:color w:val="000000"/>
          <w:spacing w:val="-4"/>
          <w:sz w:val="24"/>
          <w:szCs w:val="24"/>
        </w:rPr>
        <w:t>, the Company had investments in the following</w:t>
      </w:r>
      <w:r w:rsidR="008B57DE">
        <w:rPr>
          <w:rFonts w:cs="Times New Roman"/>
          <w:color w:val="000000"/>
          <w:sz w:val="24"/>
          <w:szCs w:val="24"/>
        </w:rPr>
        <w:t xml:space="preserve"> subsidiaries and associate</w:t>
      </w:r>
      <w:r w:rsidR="00DF439B">
        <w:rPr>
          <w:rFonts w:cs="Times New Roman"/>
          <w:color w:val="000000"/>
          <w:sz w:val="24"/>
          <w:szCs w:val="24"/>
        </w:rPr>
        <w:t>s</w:t>
      </w:r>
      <w:r w:rsidRPr="003E158D">
        <w:rPr>
          <w:rFonts w:cs="Times New Roman"/>
          <w:color w:val="000000"/>
          <w:sz w:val="24"/>
          <w:szCs w:val="24"/>
        </w:rPr>
        <w:t xml:space="preserve"> which are accounted for under the cost method in the separate financial statements.</w:t>
      </w:r>
    </w:p>
    <w:p w:rsidR="00191489" w:rsidRPr="003E158D" w:rsidRDefault="00000F6B" w:rsidP="00000F6B">
      <w:pPr>
        <w:ind w:right="-664"/>
        <w:jc w:val="right"/>
        <w:rPr>
          <w:rFonts w:cs="Times New Roman"/>
          <w:sz w:val="11"/>
          <w:szCs w:val="11"/>
        </w:rPr>
      </w:pPr>
      <w:r w:rsidRPr="003E158D">
        <w:rPr>
          <w:rFonts w:cs="Times New Roman"/>
          <w:b/>
          <w:bCs/>
          <w:color w:val="000000"/>
          <w:sz w:val="11"/>
          <w:szCs w:val="11"/>
        </w:rPr>
        <w:t xml:space="preserve"> </w:t>
      </w:r>
      <w:r w:rsidR="00191489" w:rsidRPr="003E158D">
        <w:rPr>
          <w:rFonts w:cs="Times New Roman"/>
          <w:b/>
          <w:bCs/>
          <w:color w:val="000000"/>
          <w:sz w:val="11"/>
          <w:szCs w:val="11"/>
        </w:rPr>
        <w:t>(Unit : Thousand Baht)</w:t>
      </w:r>
    </w:p>
    <w:tbl>
      <w:tblPr>
        <w:tblW w:w="9791" w:type="dxa"/>
        <w:tblInd w:w="108" w:type="dxa"/>
        <w:tblLayout w:type="fixed"/>
        <w:tblCellMar>
          <w:left w:w="0" w:type="dxa"/>
          <w:right w:w="0" w:type="dxa"/>
        </w:tblCellMar>
        <w:tblLook w:val="0000" w:firstRow="0" w:lastRow="0" w:firstColumn="0" w:lastColumn="0" w:noHBand="0" w:noVBand="0"/>
      </w:tblPr>
      <w:tblGrid>
        <w:gridCol w:w="1602"/>
        <w:gridCol w:w="45"/>
        <w:gridCol w:w="835"/>
        <w:gridCol w:w="20"/>
        <w:gridCol w:w="183"/>
        <w:gridCol w:w="51"/>
        <w:gridCol w:w="576"/>
        <w:gridCol w:w="54"/>
        <w:gridCol w:w="920"/>
        <w:gridCol w:w="36"/>
        <w:gridCol w:w="941"/>
        <w:gridCol w:w="49"/>
        <w:gridCol w:w="722"/>
        <w:gridCol w:w="43"/>
        <w:gridCol w:w="718"/>
        <w:gridCol w:w="47"/>
        <w:gridCol w:w="810"/>
        <w:gridCol w:w="44"/>
        <w:gridCol w:w="786"/>
        <w:gridCol w:w="40"/>
        <w:gridCol w:w="615"/>
        <w:gridCol w:w="63"/>
        <w:gridCol w:w="565"/>
        <w:gridCol w:w="26"/>
      </w:tblGrid>
      <w:tr w:rsidR="00191489" w:rsidRPr="003E158D" w:rsidTr="001E3B24">
        <w:trPr>
          <w:cantSplit/>
          <w:trHeight w:hRule="exact" w:val="202"/>
        </w:trPr>
        <w:tc>
          <w:tcPr>
            <w:tcW w:w="9791" w:type="dxa"/>
            <w:gridSpan w:val="24"/>
            <w:tcBorders>
              <w:bottom w:val="single" w:sz="4" w:space="0" w:color="auto"/>
            </w:tcBorders>
          </w:tcPr>
          <w:p w:rsidR="00191489" w:rsidRPr="003E158D" w:rsidRDefault="00191489" w:rsidP="0029406E">
            <w:pPr>
              <w:spacing w:line="180" w:lineRule="exact"/>
              <w:jc w:val="center"/>
              <w:rPr>
                <w:rFonts w:cs="Times New Roman"/>
                <w:b/>
                <w:bCs/>
                <w:color w:val="000000"/>
                <w:sz w:val="11"/>
                <w:szCs w:val="11"/>
              </w:rPr>
            </w:pPr>
            <w:r w:rsidRPr="003E158D">
              <w:rPr>
                <w:rFonts w:cs="Times New Roman"/>
                <w:b/>
                <w:bCs/>
                <w:color w:val="000000"/>
                <w:sz w:val="11"/>
                <w:szCs w:val="11"/>
              </w:rPr>
              <w:t>Separate financial statements</w:t>
            </w:r>
          </w:p>
        </w:tc>
      </w:tr>
      <w:tr w:rsidR="00191489" w:rsidRPr="003E158D" w:rsidTr="001E3B24">
        <w:trPr>
          <w:cantSplit/>
          <w:trHeight w:hRule="exact" w:val="202"/>
        </w:trPr>
        <w:tc>
          <w:tcPr>
            <w:tcW w:w="1602" w:type="dxa"/>
            <w:tcBorders>
              <w:top w:val="single" w:sz="4" w:space="0" w:color="auto"/>
            </w:tcBorders>
          </w:tcPr>
          <w:p w:rsidR="00191489" w:rsidRPr="003E158D" w:rsidRDefault="00191489" w:rsidP="0029406E">
            <w:pPr>
              <w:spacing w:line="180" w:lineRule="exact"/>
              <w:jc w:val="center"/>
              <w:rPr>
                <w:rFonts w:cs="Times New Roman"/>
                <w:b/>
                <w:bCs/>
                <w:color w:val="000000"/>
                <w:sz w:val="11"/>
                <w:szCs w:val="11"/>
                <w:u w:val="single"/>
              </w:rPr>
            </w:pPr>
          </w:p>
        </w:tc>
        <w:tc>
          <w:tcPr>
            <w:tcW w:w="45" w:type="dxa"/>
            <w:tcBorders>
              <w:top w:val="single" w:sz="4" w:space="0" w:color="auto"/>
            </w:tcBorders>
          </w:tcPr>
          <w:p w:rsidR="00191489" w:rsidRPr="003E158D" w:rsidRDefault="00191489" w:rsidP="0029406E">
            <w:pPr>
              <w:spacing w:line="180" w:lineRule="exact"/>
              <w:jc w:val="center"/>
              <w:rPr>
                <w:rFonts w:cs="Times New Roman"/>
                <w:color w:val="000000"/>
                <w:sz w:val="11"/>
                <w:szCs w:val="11"/>
                <w:cs/>
              </w:rPr>
            </w:pPr>
          </w:p>
        </w:tc>
        <w:tc>
          <w:tcPr>
            <w:tcW w:w="1038" w:type="dxa"/>
            <w:gridSpan w:val="3"/>
            <w:tcBorders>
              <w:top w:val="single" w:sz="4" w:space="0" w:color="auto"/>
            </w:tcBorders>
          </w:tcPr>
          <w:p w:rsidR="00191489" w:rsidRPr="003E158D" w:rsidRDefault="00191489" w:rsidP="0029406E">
            <w:pPr>
              <w:spacing w:line="180" w:lineRule="exact"/>
              <w:jc w:val="center"/>
              <w:rPr>
                <w:rFonts w:cs="Times New Roman"/>
                <w:color w:val="000000"/>
                <w:sz w:val="11"/>
                <w:szCs w:val="11"/>
                <w:cs/>
              </w:rPr>
            </w:pPr>
          </w:p>
        </w:tc>
        <w:tc>
          <w:tcPr>
            <w:tcW w:w="51" w:type="dxa"/>
            <w:tcBorders>
              <w:top w:val="single" w:sz="4" w:space="0" w:color="auto"/>
            </w:tcBorders>
          </w:tcPr>
          <w:p w:rsidR="00191489" w:rsidRPr="003E158D" w:rsidRDefault="00191489" w:rsidP="0029406E">
            <w:pPr>
              <w:spacing w:line="180" w:lineRule="exact"/>
              <w:jc w:val="center"/>
              <w:rPr>
                <w:rFonts w:cs="Times New Roman"/>
                <w:color w:val="000000"/>
                <w:sz w:val="11"/>
                <w:szCs w:val="11"/>
              </w:rPr>
            </w:pPr>
          </w:p>
        </w:tc>
        <w:tc>
          <w:tcPr>
            <w:tcW w:w="576" w:type="dxa"/>
            <w:tcBorders>
              <w:top w:val="single" w:sz="4" w:space="0" w:color="auto"/>
            </w:tcBorders>
          </w:tcPr>
          <w:p w:rsidR="00191489" w:rsidRPr="003E158D" w:rsidRDefault="00191489" w:rsidP="0029406E">
            <w:pPr>
              <w:spacing w:line="180" w:lineRule="exact"/>
              <w:jc w:val="center"/>
              <w:rPr>
                <w:rFonts w:cs="Times New Roman"/>
                <w:color w:val="000000"/>
                <w:sz w:val="11"/>
                <w:szCs w:val="11"/>
              </w:rPr>
            </w:pPr>
          </w:p>
        </w:tc>
        <w:tc>
          <w:tcPr>
            <w:tcW w:w="54" w:type="dxa"/>
            <w:tcBorders>
              <w:top w:val="single" w:sz="4" w:space="0" w:color="auto"/>
            </w:tcBorders>
          </w:tcPr>
          <w:p w:rsidR="00191489" w:rsidRPr="003E158D" w:rsidRDefault="00191489" w:rsidP="0029406E">
            <w:pPr>
              <w:spacing w:line="180" w:lineRule="exact"/>
              <w:jc w:val="center"/>
              <w:rPr>
                <w:rFonts w:cs="Times New Roman"/>
                <w:b/>
                <w:bCs/>
                <w:color w:val="000000"/>
                <w:sz w:val="11"/>
                <w:szCs w:val="11"/>
              </w:rPr>
            </w:pPr>
          </w:p>
        </w:tc>
        <w:tc>
          <w:tcPr>
            <w:tcW w:w="1897" w:type="dxa"/>
            <w:gridSpan w:val="3"/>
            <w:tcBorders>
              <w:top w:val="single" w:sz="4" w:space="0" w:color="auto"/>
              <w:bottom w:val="single" w:sz="4" w:space="0" w:color="auto"/>
            </w:tcBorders>
            <w:vAlign w:val="bottom"/>
          </w:tcPr>
          <w:p w:rsidR="00191489" w:rsidRPr="003E158D" w:rsidRDefault="00191489" w:rsidP="0029406E">
            <w:pPr>
              <w:spacing w:line="180" w:lineRule="exact"/>
              <w:jc w:val="center"/>
              <w:rPr>
                <w:rFonts w:cs="Times New Roman"/>
                <w:color w:val="000000"/>
                <w:sz w:val="11"/>
                <w:szCs w:val="11"/>
                <w:cs/>
              </w:rPr>
            </w:pPr>
            <w:r w:rsidRPr="003E158D">
              <w:rPr>
                <w:rFonts w:cs="Times New Roman"/>
                <w:b/>
                <w:bCs/>
                <w:color w:val="000000"/>
                <w:sz w:val="11"/>
                <w:szCs w:val="11"/>
              </w:rPr>
              <w:t>Paid-up share capital</w:t>
            </w:r>
          </w:p>
        </w:tc>
        <w:tc>
          <w:tcPr>
            <w:tcW w:w="49" w:type="dxa"/>
            <w:tcBorders>
              <w:top w:val="single" w:sz="4" w:space="0" w:color="auto"/>
            </w:tcBorders>
          </w:tcPr>
          <w:p w:rsidR="00191489" w:rsidRPr="003E158D" w:rsidRDefault="00191489" w:rsidP="0029406E">
            <w:pPr>
              <w:tabs>
                <w:tab w:val="decimal" w:pos="342"/>
              </w:tabs>
              <w:spacing w:line="180" w:lineRule="exact"/>
              <w:jc w:val="center"/>
              <w:rPr>
                <w:rFonts w:cs="Times New Roman"/>
                <w:color w:val="000000"/>
                <w:sz w:val="11"/>
                <w:szCs w:val="11"/>
                <w:cs/>
              </w:rPr>
            </w:pPr>
          </w:p>
        </w:tc>
        <w:tc>
          <w:tcPr>
            <w:tcW w:w="1483" w:type="dxa"/>
            <w:gridSpan w:val="3"/>
            <w:tcBorders>
              <w:top w:val="single" w:sz="4" w:space="0" w:color="auto"/>
              <w:bottom w:val="single" w:sz="4" w:space="0" w:color="auto"/>
            </w:tcBorders>
            <w:vAlign w:val="bottom"/>
          </w:tcPr>
          <w:p w:rsidR="00191489" w:rsidRPr="003E158D" w:rsidRDefault="00191489" w:rsidP="0029406E">
            <w:pPr>
              <w:spacing w:line="180" w:lineRule="exact"/>
              <w:jc w:val="center"/>
              <w:rPr>
                <w:rFonts w:cs="Times New Roman"/>
                <w:color w:val="000000"/>
                <w:sz w:val="11"/>
                <w:szCs w:val="11"/>
                <w:cs/>
              </w:rPr>
            </w:pPr>
            <w:r w:rsidRPr="003E158D">
              <w:rPr>
                <w:rFonts w:cs="Times New Roman"/>
                <w:b/>
                <w:bCs/>
                <w:color w:val="000000"/>
                <w:sz w:val="11"/>
                <w:szCs w:val="11"/>
              </w:rPr>
              <w:t>Percentage of shareholding</w:t>
            </w:r>
          </w:p>
        </w:tc>
        <w:tc>
          <w:tcPr>
            <w:tcW w:w="47" w:type="dxa"/>
            <w:tcBorders>
              <w:top w:val="single" w:sz="4" w:space="0" w:color="auto"/>
            </w:tcBorders>
          </w:tcPr>
          <w:p w:rsidR="00191489" w:rsidRPr="003E158D" w:rsidRDefault="00191489" w:rsidP="0029406E">
            <w:pPr>
              <w:spacing w:line="180" w:lineRule="exact"/>
              <w:ind w:left="-648"/>
              <w:jc w:val="center"/>
              <w:rPr>
                <w:rFonts w:cs="Times New Roman"/>
                <w:color w:val="000000"/>
                <w:sz w:val="11"/>
                <w:szCs w:val="11"/>
                <w:cs/>
              </w:rPr>
            </w:pPr>
          </w:p>
        </w:tc>
        <w:tc>
          <w:tcPr>
            <w:tcW w:w="1640" w:type="dxa"/>
            <w:gridSpan w:val="3"/>
            <w:tcBorders>
              <w:top w:val="single" w:sz="4" w:space="0" w:color="auto"/>
              <w:bottom w:val="single" w:sz="4" w:space="0" w:color="auto"/>
            </w:tcBorders>
            <w:vAlign w:val="bottom"/>
          </w:tcPr>
          <w:p w:rsidR="00191489" w:rsidRPr="003E158D" w:rsidRDefault="00191489" w:rsidP="0029406E">
            <w:pPr>
              <w:spacing w:line="180" w:lineRule="exact"/>
              <w:jc w:val="center"/>
              <w:rPr>
                <w:rFonts w:cs="Times New Roman"/>
                <w:color w:val="000000"/>
                <w:sz w:val="11"/>
                <w:szCs w:val="11"/>
                <w:cs/>
              </w:rPr>
            </w:pPr>
            <w:r w:rsidRPr="003E158D">
              <w:rPr>
                <w:rFonts w:cs="Times New Roman"/>
                <w:b/>
                <w:bCs/>
                <w:color w:val="000000"/>
                <w:sz w:val="11"/>
                <w:szCs w:val="11"/>
              </w:rPr>
              <w:t>Carrying value under cost method</w:t>
            </w:r>
          </w:p>
        </w:tc>
        <w:tc>
          <w:tcPr>
            <w:tcW w:w="40" w:type="dxa"/>
            <w:tcBorders>
              <w:top w:val="single" w:sz="4" w:space="0" w:color="auto"/>
            </w:tcBorders>
          </w:tcPr>
          <w:p w:rsidR="00191489" w:rsidRPr="003E158D" w:rsidRDefault="00191489" w:rsidP="0029406E">
            <w:pPr>
              <w:tabs>
                <w:tab w:val="decimal" w:pos="702"/>
              </w:tabs>
              <w:spacing w:line="180" w:lineRule="exact"/>
              <w:jc w:val="center"/>
              <w:rPr>
                <w:rFonts w:cs="Times New Roman"/>
                <w:color w:val="000000"/>
                <w:sz w:val="11"/>
                <w:szCs w:val="11"/>
              </w:rPr>
            </w:pPr>
          </w:p>
        </w:tc>
        <w:tc>
          <w:tcPr>
            <w:tcW w:w="1269" w:type="dxa"/>
            <w:gridSpan w:val="4"/>
            <w:tcBorders>
              <w:top w:val="single" w:sz="4" w:space="0" w:color="auto"/>
              <w:bottom w:val="single" w:sz="4" w:space="0" w:color="auto"/>
            </w:tcBorders>
            <w:vAlign w:val="bottom"/>
          </w:tcPr>
          <w:p w:rsidR="00191489" w:rsidRPr="003E158D" w:rsidRDefault="00191489" w:rsidP="0029406E">
            <w:pPr>
              <w:spacing w:line="180" w:lineRule="exact"/>
              <w:jc w:val="center"/>
              <w:rPr>
                <w:rFonts w:cs="Times New Roman"/>
                <w:color w:val="000000"/>
                <w:sz w:val="11"/>
                <w:szCs w:val="11"/>
              </w:rPr>
            </w:pPr>
            <w:r w:rsidRPr="003E158D">
              <w:rPr>
                <w:rFonts w:cs="Times New Roman"/>
                <w:b/>
                <w:bCs/>
                <w:color w:val="000000"/>
                <w:sz w:val="11"/>
                <w:szCs w:val="11"/>
              </w:rPr>
              <w:t>Dividends received</w:t>
            </w:r>
          </w:p>
        </w:tc>
      </w:tr>
      <w:tr w:rsidR="00000F6B" w:rsidRPr="003E158D" w:rsidTr="001E3B24">
        <w:trPr>
          <w:cantSplit/>
          <w:trHeight w:hRule="exact" w:val="202"/>
        </w:trPr>
        <w:tc>
          <w:tcPr>
            <w:tcW w:w="1602" w:type="dxa"/>
          </w:tcPr>
          <w:p w:rsidR="00000F6B" w:rsidRPr="003E158D" w:rsidRDefault="00000F6B" w:rsidP="00000F6B">
            <w:pPr>
              <w:spacing w:line="180" w:lineRule="exact"/>
              <w:jc w:val="center"/>
              <w:rPr>
                <w:rFonts w:cs="Times New Roman"/>
                <w:b/>
                <w:bCs/>
                <w:color w:val="000000"/>
                <w:sz w:val="11"/>
                <w:szCs w:val="11"/>
                <w:u w:val="single"/>
              </w:rPr>
            </w:pPr>
          </w:p>
        </w:tc>
        <w:tc>
          <w:tcPr>
            <w:tcW w:w="45" w:type="dxa"/>
          </w:tcPr>
          <w:p w:rsidR="00000F6B" w:rsidRPr="003E158D" w:rsidRDefault="00000F6B" w:rsidP="00000F6B">
            <w:pPr>
              <w:spacing w:line="180" w:lineRule="exact"/>
              <w:jc w:val="center"/>
              <w:rPr>
                <w:rFonts w:cs="Times New Roman"/>
                <w:color w:val="000000"/>
                <w:sz w:val="11"/>
                <w:szCs w:val="11"/>
                <w:cs/>
              </w:rPr>
            </w:pPr>
          </w:p>
        </w:tc>
        <w:tc>
          <w:tcPr>
            <w:tcW w:w="1038" w:type="dxa"/>
            <w:gridSpan w:val="3"/>
          </w:tcPr>
          <w:p w:rsidR="00000F6B" w:rsidRPr="003E158D" w:rsidRDefault="00000F6B" w:rsidP="00000F6B">
            <w:pPr>
              <w:spacing w:line="180" w:lineRule="exact"/>
              <w:jc w:val="center"/>
              <w:rPr>
                <w:rFonts w:cs="Times New Roman"/>
                <w:color w:val="000000"/>
                <w:sz w:val="11"/>
                <w:szCs w:val="11"/>
                <w:cs/>
              </w:rPr>
            </w:pPr>
          </w:p>
        </w:tc>
        <w:tc>
          <w:tcPr>
            <w:tcW w:w="51" w:type="dxa"/>
          </w:tcPr>
          <w:p w:rsidR="00000F6B" w:rsidRPr="003E158D" w:rsidRDefault="00000F6B" w:rsidP="00000F6B">
            <w:pPr>
              <w:spacing w:line="180" w:lineRule="exact"/>
              <w:jc w:val="center"/>
              <w:rPr>
                <w:rFonts w:cs="Times New Roman"/>
                <w:color w:val="000000"/>
                <w:sz w:val="11"/>
                <w:szCs w:val="11"/>
              </w:rPr>
            </w:pPr>
          </w:p>
        </w:tc>
        <w:tc>
          <w:tcPr>
            <w:tcW w:w="576" w:type="dxa"/>
          </w:tcPr>
          <w:p w:rsidR="00000F6B" w:rsidRPr="003E158D" w:rsidRDefault="00000F6B" w:rsidP="00000F6B">
            <w:pPr>
              <w:spacing w:line="180" w:lineRule="exact"/>
              <w:jc w:val="center"/>
              <w:rPr>
                <w:rFonts w:cs="Times New Roman"/>
                <w:color w:val="000000"/>
                <w:sz w:val="11"/>
                <w:szCs w:val="11"/>
              </w:rPr>
            </w:pPr>
          </w:p>
        </w:tc>
        <w:tc>
          <w:tcPr>
            <w:tcW w:w="54" w:type="dxa"/>
          </w:tcPr>
          <w:p w:rsidR="00000F6B" w:rsidRPr="003E158D" w:rsidRDefault="00000F6B" w:rsidP="00000F6B">
            <w:pPr>
              <w:spacing w:line="180" w:lineRule="exact"/>
              <w:jc w:val="center"/>
              <w:rPr>
                <w:rFonts w:cs="Times New Roman"/>
                <w:b/>
                <w:bCs/>
                <w:color w:val="000000"/>
                <w:sz w:val="11"/>
                <w:szCs w:val="11"/>
              </w:rPr>
            </w:pPr>
          </w:p>
        </w:tc>
        <w:tc>
          <w:tcPr>
            <w:tcW w:w="920" w:type="dxa"/>
            <w:vAlign w:val="bottom"/>
          </w:tcPr>
          <w:p w:rsidR="00000F6B" w:rsidRPr="003E158D" w:rsidRDefault="00000F6B" w:rsidP="00000F6B">
            <w:pPr>
              <w:spacing w:line="180" w:lineRule="exact"/>
              <w:jc w:val="center"/>
              <w:rPr>
                <w:rFonts w:cs="Times New Roman"/>
                <w:color w:val="000000"/>
                <w:sz w:val="11"/>
                <w:szCs w:val="11"/>
                <w:cs/>
              </w:rPr>
            </w:pPr>
            <w:r w:rsidRPr="003E158D">
              <w:rPr>
                <w:rFonts w:cs="Times New Roman"/>
                <w:b/>
                <w:bCs/>
                <w:color w:val="000000"/>
                <w:sz w:val="11"/>
                <w:szCs w:val="11"/>
              </w:rPr>
              <w:t>As at</w:t>
            </w:r>
          </w:p>
        </w:tc>
        <w:tc>
          <w:tcPr>
            <w:tcW w:w="36" w:type="dxa"/>
          </w:tcPr>
          <w:p w:rsidR="00000F6B" w:rsidRPr="003E158D" w:rsidRDefault="00000F6B" w:rsidP="00000F6B">
            <w:pPr>
              <w:tabs>
                <w:tab w:val="decimal" w:pos="342"/>
              </w:tabs>
              <w:spacing w:line="180" w:lineRule="exact"/>
              <w:jc w:val="center"/>
              <w:rPr>
                <w:rFonts w:cs="Times New Roman"/>
                <w:color w:val="000000"/>
                <w:sz w:val="11"/>
                <w:szCs w:val="11"/>
                <w:cs/>
              </w:rPr>
            </w:pPr>
          </w:p>
        </w:tc>
        <w:tc>
          <w:tcPr>
            <w:tcW w:w="941" w:type="dxa"/>
            <w:vAlign w:val="bottom"/>
          </w:tcPr>
          <w:p w:rsidR="00000F6B" w:rsidRPr="003E158D" w:rsidRDefault="00000F6B" w:rsidP="00000F6B">
            <w:pPr>
              <w:spacing w:line="180" w:lineRule="exact"/>
              <w:jc w:val="center"/>
              <w:rPr>
                <w:rFonts w:cs="Times New Roman"/>
                <w:color w:val="000000"/>
                <w:sz w:val="11"/>
                <w:szCs w:val="11"/>
                <w:cs/>
              </w:rPr>
            </w:pPr>
            <w:r w:rsidRPr="003E158D">
              <w:rPr>
                <w:rFonts w:cs="Times New Roman"/>
                <w:b/>
                <w:bCs/>
                <w:color w:val="000000"/>
                <w:sz w:val="11"/>
                <w:szCs w:val="11"/>
              </w:rPr>
              <w:t>As at</w:t>
            </w:r>
          </w:p>
        </w:tc>
        <w:tc>
          <w:tcPr>
            <w:tcW w:w="49" w:type="dxa"/>
          </w:tcPr>
          <w:p w:rsidR="00000F6B" w:rsidRPr="003E158D" w:rsidRDefault="00000F6B" w:rsidP="00000F6B">
            <w:pPr>
              <w:tabs>
                <w:tab w:val="decimal" w:pos="342"/>
              </w:tabs>
              <w:spacing w:line="180" w:lineRule="exact"/>
              <w:jc w:val="center"/>
              <w:rPr>
                <w:rFonts w:cs="Times New Roman"/>
                <w:color w:val="000000"/>
                <w:sz w:val="11"/>
                <w:szCs w:val="11"/>
                <w:cs/>
              </w:rPr>
            </w:pPr>
          </w:p>
        </w:tc>
        <w:tc>
          <w:tcPr>
            <w:tcW w:w="722" w:type="dxa"/>
            <w:vAlign w:val="bottom"/>
          </w:tcPr>
          <w:p w:rsidR="00000F6B" w:rsidRPr="003E158D" w:rsidRDefault="00000F6B" w:rsidP="00000F6B">
            <w:pPr>
              <w:spacing w:line="180" w:lineRule="exact"/>
              <w:jc w:val="center"/>
              <w:rPr>
                <w:rFonts w:cs="Times New Roman"/>
                <w:color w:val="000000"/>
                <w:sz w:val="11"/>
                <w:szCs w:val="11"/>
                <w:cs/>
              </w:rPr>
            </w:pPr>
            <w:r w:rsidRPr="003E158D">
              <w:rPr>
                <w:rFonts w:cs="Times New Roman"/>
                <w:b/>
                <w:bCs/>
                <w:color w:val="000000"/>
                <w:sz w:val="11"/>
                <w:szCs w:val="11"/>
              </w:rPr>
              <w:t>As at</w:t>
            </w:r>
          </w:p>
        </w:tc>
        <w:tc>
          <w:tcPr>
            <w:tcW w:w="43" w:type="dxa"/>
          </w:tcPr>
          <w:p w:rsidR="00000F6B" w:rsidRPr="003E158D" w:rsidRDefault="00000F6B" w:rsidP="00000F6B">
            <w:pPr>
              <w:tabs>
                <w:tab w:val="decimal" w:pos="342"/>
              </w:tabs>
              <w:spacing w:line="180" w:lineRule="exact"/>
              <w:jc w:val="center"/>
              <w:rPr>
                <w:rFonts w:cs="Times New Roman"/>
                <w:color w:val="000000"/>
                <w:sz w:val="11"/>
                <w:szCs w:val="11"/>
                <w:cs/>
              </w:rPr>
            </w:pPr>
          </w:p>
        </w:tc>
        <w:tc>
          <w:tcPr>
            <w:tcW w:w="718" w:type="dxa"/>
            <w:vAlign w:val="bottom"/>
          </w:tcPr>
          <w:p w:rsidR="00000F6B" w:rsidRPr="003E158D" w:rsidRDefault="00000F6B" w:rsidP="00000F6B">
            <w:pPr>
              <w:spacing w:line="180" w:lineRule="exact"/>
              <w:jc w:val="center"/>
              <w:rPr>
                <w:rFonts w:cs="Times New Roman"/>
                <w:color w:val="000000"/>
                <w:sz w:val="11"/>
                <w:szCs w:val="11"/>
                <w:cs/>
              </w:rPr>
            </w:pPr>
            <w:r w:rsidRPr="003E158D">
              <w:rPr>
                <w:rFonts w:cs="Times New Roman"/>
                <w:b/>
                <w:bCs/>
                <w:color w:val="000000"/>
                <w:sz w:val="11"/>
                <w:szCs w:val="11"/>
              </w:rPr>
              <w:t>As at</w:t>
            </w:r>
          </w:p>
        </w:tc>
        <w:tc>
          <w:tcPr>
            <w:tcW w:w="47" w:type="dxa"/>
          </w:tcPr>
          <w:p w:rsidR="00000F6B" w:rsidRPr="003E158D" w:rsidRDefault="00000F6B" w:rsidP="00000F6B">
            <w:pPr>
              <w:spacing w:line="180" w:lineRule="exact"/>
              <w:ind w:left="-648"/>
              <w:jc w:val="center"/>
              <w:rPr>
                <w:rFonts w:cs="Times New Roman"/>
                <w:color w:val="000000"/>
                <w:sz w:val="11"/>
                <w:szCs w:val="11"/>
                <w:cs/>
              </w:rPr>
            </w:pPr>
          </w:p>
        </w:tc>
        <w:tc>
          <w:tcPr>
            <w:tcW w:w="810" w:type="dxa"/>
            <w:vAlign w:val="bottom"/>
          </w:tcPr>
          <w:p w:rsidR="00000F6B" w:rsidRPr="003E158D" w:rsidRDefault="00000F6B" w:rsidP="00000F6B">
            <w:pPr>
              <w:spacing w:line="180" w:lineRule="exact"/>
              <w:jc w:val="center"/>
              <w:rPr>
                <w:rFonts w:cs="Times New Roman"/>
                <w:color w:val="000000"/>
                <w:sz w:val="11"/>
                <w:szCs w:val="11"/>
                <w:cs/>
              </w:rPr>
            </w:pPr>
            <w:r w:rsidRPr="003E158D">
              <w:rPr>
                <w:rFonts w:cs="Times New Roman"/>
                <w:b/>
                <w:bCs/>
                <w:color w:val="000000"/>
                <w:sz w:val="11"/>
                <w:szCs w:val="11"/>
              </w:rPr>
              <w:t>As at</w:t>
            </w:r>
          </w:p>
        </w:tc>
        <w:tc>
          <w:tcPr>
            <w:tcW w:w="44" w:type="dxa"/>
          </w:tcPr>
          <w:p w:rsidR="00000F6B" w:rsidRPr="003E158D" w:rsidRDefault="00000F6B" w:rsidP="00000F6B">
            <w:pPr>
              <w:spacing w:line="180" w:lineRule="exact"/>
              <w:ind w:left="-648"/>
              <w:jc w:val="center"/>
              <w:rPr>
                <w:rFonts w:cs="Times New Roman"/>
                <w:color w:val="000000"/>
                <w:sz w:val="11"/>
                <w:szCs w:val="11"/>
                <w:cs/>
              </w:rPr>
            </w:pPr>
          </w:p>
        </w:tc>
        <w:tc>
          <w:tcPr>
            <w:tcW w:w="786" w:type="dxa"/>
            <w:vAlign w:val="bottom"/>
          </w:tcPr>
          <w:p w:rsidR="00000F6B" w:rsidRPr="003E158D" w:rsidRDefault="00000F6B" w:rsidP="00000F6B">
            <w:pPr>
              <w:spacing w:line="180" w:lineRule="exact"/>
              <w:jc w:val="center"/>
              <w:rPr>
                <w:rFonts w:cs="Times New Roman"/>
                <w:color w:val="000000"/>
                <w:sz w:val="11"/>
                <w:szCs w:val="11"/>
                <w:cs/>
              </w:rPr>
            </w:pPr>
            <w:r w:rsidRPr="003E158D">
              <w:rPr>
                <w:rFonts w:cs="Times New Roman"/>
                <w:b/>
                <w:bCs/>
                <w:color w:val="000000"/>
                <w:sz w:val="11"/>
                <w:szCs w:val="11"/>
              </w:rPr>
              <w:t>As at</w:t>
            </w:r>
          </w:p>
        </w:tc>
        <w:tc>
          <w:tcPr>
            <w:tcW w:w="40" w:type="dxa"/>
          </w:tcPr>
          <w:p w:rsidR="00000F6B" w:rsidRPr="003E158D" w:rsidRDefault="00000F6B" w:rsidP="00000F6B">
            <w:pPr>
              <w:tabs>
                <w:tab w:val="decimal" w:pos="702"/>
              </w:tabs>
              <w:spacing w:line="180" w:lineRule="exact"/>
              <w:jc w:val="center"/>
              <w:rPr>
                <w:rFonts w:cs="Times New Roman"/>
                <w:color w:val="000000"/>
                <w:sz w:val="11"/>
                <w:szCs w:val="11"/>
              </w:rPr>
            </w:pPr>
          </w:p>
        </w:tc>
        <w:tc>
          <w:tcPr>
            <w:tcW w:w="1269" w:type="dxa"/>
            <w:gridSpan w:val="4"/>
            <w:vAlign w:val="bottom"/>
          </w:tcPr>
          <w:p w:rsidR="00000F6B" w:rsidRPr="003E158D" w:rsidRDefault="00000F6B" w:rsidP="00F877FA">
            <w:pPr>
              <w:spacing w:line="180" w:lineRule="exact"/>
              <w:jc w:val="center"/>
              <w:rPr>
                <w:rFonts w:cs="Times New Roman"/>
                <w:color w:val="000000"/>
                <w:sz w:val="11"/>
                <w:szCs w:val="11"/>
              </w:rPr>
            </w:pPr>
            <w:r w:rsidRPr="003E158D">
              <w:rPr>
                <w:rFonts w:cs="Times New Roman"/>
                <w:b/>
                <w:bCs/>
                <w:color w:val="000000"/>
                <w:sz w:val="11"/>
                <w:szCs w:val="11"/>
              </w:rPr>
              <w:t>For the</w:t>
            </w:r>
            <w:r w:rsidR="00F877FA" w:rsidRPr="003E158D">
              <w:rPr>
                <w:rFonts w:cs="Times New Roman"/>
                <w:b/>
                <w:bCs/>
                <w:color w:val="000000"/>
                <w:sz w:val="11"/>
                <w:szCs w:val="11"/>
              </w:rPr>
              <w:t xml:space="preserve"> </w:t>
            </w:r>
            <w:r w:rsidR="00D66493" w:rsidRPr="00D66493">
              <w:rPr>
                <w:rFonts w:cs="Times New Roman"/>
                <w:b/>
                <w:bCs/>
                <w:color w:val="000000"/>
                <w:sz w:val="11"/>
                <w:szCs w:val="11"/>
              </w:rPr>
              <w:t>six-month</w:t>
            </w:r>
          </w:p>
        </w:tc>
      </w:tr>
      <w:tr w:rsidR="00000F6B" w:rsidRPr="003E158D" w:rsidTr="001E3B24">
        <w:trPr>
          <w:cantSplit/>
          <w:trHeight w:hRule="exact" w:val="202"/>
        </w:trPr>
        <w:tc>
          <w:tcPr>
            <w:tcW w:w="1602" w:type="dxa"/>
          </w:tcPr>
          <w:p w:rsidR="00000F6B" w:rsidRPr="003E158D" w:rsidRDefault="00000F6B" w:rsidP="00000F6B">
            <w:pPr>
              <w:spacing w:line="180" w:lineRule="exact"/>
              <w:jc w:val="center"/>
              <w:rPr>
                <w:rFonts w:cs="Times New Roman"/>
                <w:b/>
                <w:bCs/>
                <w:color w:val="000000"/>
                <w:sz w:val="11"/>
                <w:szCs w:val="11"/>
                <w:u w:val="single"/>
              </w:rPr>
            </w:pPr>
          </w:p>
        </w:tc>
        <w:tc>
          <w:tcPr>
            <w:tcW w:w="45" w:type="dxa"/>
          </w:tcPr>
          <w:p w:rsidR="00000F6B" w:rsidRPr="003E158D" w:rsidRDefault="00000F6B" w:rsidP="00000F6B">
            <w:pPr>
              <w:spacing w:line="180" w:lineRule="exact"/>
              <w:jc w:val="center"/>
              <w:rPr>
                <w:rFonts w:cs="Times New Roman"/>
                <w:color w:val="000000"/>
                <w:sz w:val="11"/>
                <w:szCs w:val="11"/>
                <w:cs/>
              </w:rPr>
            </w:pPr>
          </w:p>
        </w:tc>
        <w:tc>
          <w:tcPr>
            <w:tcW w:w="1038" w:type="dxa"/>
            <w:gridSpan w:val="3"/>
          </w:tcPr>
          <w:p w:rsidR="00000F6B" w:rsidRPr="003E158D" w:rsidRDefault="00000F6B" w:rsidP="00000F6B">
            <w:pPr>
              <w:spacing w:line="180" w:lineRule="exact"/>
              <w:jc w:val="center"/>
              <w:rPr>
                <w:rFonts w:cs="Times New Roman"/>
                <w:color w:val="000000"/>
                <w:sz w:val="11"/>
                <w:szCs w:val="11"/>
                <w:cs/>
              </w:rPr>
            </w:pPr>
          </w:p>
        </w:tc>
        <w:tc>
          <w:tcPr>
            <w:tcW w:w="51" w:type="dxa"/>
          </w:tcPr>
          <w:p w:rsidR="00000F6B" w:rsidRPr="003E158D" w:rsidRDefault="00000F6B" w:rsidP="00000F6B">
            <w:pPr>
              <w:spacing w:line="180" w:lineRule="exact"/>
              <w:jc w:val="center"/>
              <w:rPr>
                <w:rFonts w:cs="Times New Roman"/>
                <w:color w:val="000000"/>
                <w:sz w:val="11"/>
                <w:szCs w:val="11"/>
              </w:rPr>
            </w:pPr>
          </w:p>
        </w:tc>
        <w:tc>
          <w:tcPr>
            <w:tcW w:w="576" w:type="dxa"/>
          </w:tcPr>
          <w:p w:rsidR="00000F6B" w:rsidRPr="003E158D" w:rsidRDefault="00000F6B" w:rsidP="00000F6B">
            <w:pPr>
              <w:spacing w:line="180" w:lineRule="exact"/>
              <w:jc w:val="center"/>
              <w:rPr>
                <w:rFonts w:cs="Times New Roman"/>
                <w:color w:val="000000"/>
                <w:sz w:val="11"/>
                <w:szCs w:val="11"/>
              </w:rPr>
            </w:pPr>
          </w:p>
        </w:tc>
        <w:tc>
          <w:tcPr>
            <w:tcW w:w="54" w:type="dxa"/>
          </w:tcPr>
          <w:p w:rsidR="00000F6B" w:rsidRPr="003E158D" w:rsidRDefault="00000F6B" w:rsidP="00000F6B">
            <w:pPr>
              <w:spacing w:line="180" w:lineRule="exact"/>
              <w:jc w:val="center"/>
              <w:rPr>
                <w:rFonts w:cs="Times New Roman"/>
                <w:b/>
                <w:bCs/>
                <w:color w:val="000000"/>
                <w:sz w:val="11"/>
                <w:szCs w:val="11"/>
              </w:rPr>
            </w:pPr>
          </w:p>
        </w:tc>
        <w:tc>
          <w:tcPr>
            <w:tcW w:w="920" w:type="dxa"/>
            <w:vAlign w:val="bottom"/>
          </w:tcPr>
          <w:p w:rsidR="00000F6B" w:rsidRPr="003E158D" w:rsidRDefault="00475851" w:rsidP="00000F6B">
            <w:pPr>
              <w:spacing w:line="180" w:lineRule="exact"/>
              <w:jc w:val="center"/>
              <w:rPr>
                <w:rFonts w:cs="Times New Roman"/>
                <w:color w:val="000000"/>
                <w:sz w:val="11"/>
                <w:szCs w:val="11"/>
                <w:cs/>
              </w:rPr>
            </w:pPr>
            <w:r w:rsidRPr="00475851">
              <w:rPr>
                <w:rFonts w:cs="Times New Roman"/>
                <w:b/>
                <w:bCs/>
                <w:color w:val="000000"/>
                <w:sz w:val="11"/>
                <w:szCs w:val="11"/>
              </w:rPr>
              <w:t>June 30,</w:t>
            </w:r>
          </w:p>
        </w:tc>
        <w:tc>
          <w:tcPr>
            <w:tcW w:w="36" w:type="dxa"/>
          </w:tcPr>
          <w:p w:rsidR="00000F6B" w:rsidRPr="003E158D" w:rsidRDefault="00000F6B" w:rsidP="00000F6B">
            <w:pPr>
              <w:tabs>
                <w:tab w:val="decimal" w:pos="342"/>
              </w:tabs>
              <w:spacing w:line="180" w:lineRule="exact"/>
              <w:jc w:val="center"/>
              <w:rPr>
                <w:rFonts w:cs="Times New Roman"/>
                <w:color w:val="000000"/>
                <w:sz w:val="11"/>
                <w:szCs w:val="11"/>
                <w:cs/>
              </w:rPr>
            </w:pPr>
          </w:p>
        </w:tc>
        <w:tc>
          <w:tcPr>
            <w:tcW w:w="941" w:type="dxa"/>
            <w:vAlign w:val="bottom"/>
          </w:tcPr>
          <w:p w:rsidR="00000F6B" w:rsidRPr="003E158D" w:rsidRDefault="00000F6B" w:rsidP="00000F6B">
            <w:pPr>
              <w:spacing w:line="180" w:lineRule="exact"/>
              <w:jc w:val="center"/>
              <w:rPr>
                <w:rFonts w:cs="Times New Roman"/>
                <w:color w:val="000000"/>
                <w:sz w:val="11"/>
                <w:szCs w:val="11"/>
                <w:cs/>
              </w:rPr>
            </w:pPr>
            <w:r w:rsidRPr="003E158D">
              <w:rPr>
                <w:rFonts w:cs="Times New Roman"/>
                <w:b/>
                <w:bCs/>
                <w:color w:val="000000"/>
                <w:sz w:val="11"/>
                <w:szCs w:val="11"/>
              </w:rPr>
              <w:t xml:space="preserve">December </w:t>
            </w:r>
            <w:r w:rsidR="006C1DDA" w:rsidRPr="003E158D">
              <w:rPr>
                <w:rFonts w:cs="Times New Roman"/>
                <w:b/>
                <w:bCs/>
                <w:color w:val="000000"/>
                <w:sz w:val="11"/>
                <w:szCs w:val="11"/>
              </w:rPr>
              <w:t>31</w:t>
            </w:r>
            <w:r w:rsidRPr="003E158D">
              <w:rPr>
                <w:rFonts w:cs="Times New Roman"/>
                <w:b/>
                <w:bCs/>
                <w:color w:val="000000"/>
                <w:sz w:val="11"/>
                <w:szCs w:val="11"/>
              </w:rPr>
              <w:t>,</w:t>
            </w:r>
          </w:p>
        </w:tc>
        <w:tc>
          <w:tcPr>
            <w:tcW w:w="49" w:type="dxa"/>
          </w:tcPr>
          <w:p w:rsidR="00000F6B" w:rsidRPr="003E158D" w:rsidRDefault="00000F6B" w:rsidP="00000F6B">
            <w:pPr>
              <w:tabs>
                <w:tab w:val="decimal" w:pos="342"/>
              </w:tabs>
              <w:spacing w:line="180" w:lineRule="exact"/>
              <w:jc w:val="center"/>
              <w:rPr>
                <w:rFonts w:cs="Times New Roman"/>
                <w:color w:val="000000"/>
                <w:sz w:val="11"/>
                <w:szCs w:val="11"/>
                <w:cs/>
              </w:rPr>
            </w:pPr>
          </w:p>
        </w:tc>
        <w:tc>
          <w:tcPr>
            <w:tcW w:w="722" w:type="dxa"/>
            <w:vAlign w:val="bottom"/>
          </w:tcPr>
          <w:p w:rsidR="00000F6B" w:rsidRPr="003E158D" w:rsidRDefault="00475851" w:rsidP="00000F6B">
            <w:pPr>
              <w:spacing w:line="180" w:lineRule="exact"/>
              <w:jc w:val="center"/>
              <w:rPr>
                <w:rFonts w:cs="Times New Roman"/>
                <w:color w:val="000000"/>
                <w:sz w:val="11"/>
                <w:szCs w:val="11"/>
                <w:cs/>
              </w:rPr>
            </w:pPr>
            <w:r>
              <w:rPr>
                <w:rFonts w:cs="Times New Roman"/>
                <w:b/>
                <w:bCs/>
                <w:color w:val="000000"/>
                <w:sz w:val="11"/>
                <w:szCs w:val="11"/>
              </w:rPr>
              <w:t>June 30</w:t>
            </w:r>
            <w:r w:rsidR="00000F6B" w:rsidRPr="003E158D">
              <w:rPr>
                <w:rFonts w:cs="Times New Roman"/>
                <w:b/>
                <w:bCs/>
                <w:color w:val="000000"/>
                <w:sz w:val="11"/>
                <w:szCs w:val="11"/>
              </w:rPr>
              <w:t>,</w:t>
            </w:r>
          </w:p>
        </w:tc>
        <w:tc>
          <w:tcPr>
            <w:tcW w:w="43" w:type="dxa"/>
          </w:tcPr>
          <w:p w:rsidR="00000F6B" w:rsidRPr="003E158D" w:rsidRDefault="00000F6B" w:rsidP="00000F6B">
            <w:pPr>
              <w:tabs>
                <w:tab w:val="decimal" w:pos="342"/>
              </w:tabs>
              <w:spacing w:line="180" w:lineRule="exact"/>
              <w:jc w:val="center"/>
              <w:rPr>
                <w:rFonts w:cs="Times New Roman"/>
                <w:color w:val="000000"/>
                <w:sz w:val="11"/>
                <w:szCs w:val="11"/>
                <w:cs/>
              </w:rPr>
            </w:pPr>
          </w:p>
        </w:tc>
        <w:tc>
          <w:tcPr>
            <w:tcW w:w="718" w:type="dxa"/>
            <w:vAlign w:val="bottom"/>
          </w:tcPr>
          <w:p w:rsidR="00000F6B" w:rsidRPr="003E158D" w:rsidRDefault="00000F6B" w:rsidP="00000F6B">
            <w:pPr>
              <w:spacing w:line="180" w:lineRule="exact"/>
              <w:jc w:val="center"/>
              <w:rPr>
                <w:rFonts w:cs="Times New Roman"/>
                <w:color w:val="000000"/>
                <w:sz w:val="11"/>
                <w:szCs w:val="11"/>
                <w:cs/>
              </w:rPr>
            </w:pPr>
            <w:r w:rsidRPr="003E158D">
              <w:rPr>
                <w:rFonts w:cs="Times New Roman"/>
                <w:b/>
                <w:bCs/>
                <w:color w:val="000000"/>
                <w:sz w:val="11"/>
                <w:szCs w:val="11"/>
              </w:rPr>
              <w:t xml:space="preserve">December </w:t>
            </w:r>
            <w:r w:rsidR="006C1DDA" w:rsidRPr="003E158D">
              <w:rPr>
                <w:rFonts w:cs="Times New Roman"/>
                <w:b/>
                <w:bCs/>
                <w:color w:val="000000"/>
                <w:sz w:val="11"/>
                <w:szCs w:val="11"/>
              </w:rPr>
              <w:t>31</w:t>
            </w:r>
            <w:r w:rsidRPr="003E158D">
              <w:rPr>
                <w:rFonts w:cs="Times New Roman"/>
                <w:b/>
                <w:bCs/>
                <w:color w:val="000000"/>
                <w:sz w:val="11"/>
                <w:szCs w:val="11"/>
              </w:rPr>
              <w:t>,</w:t>
            </w:r>
          </w:p>
        </w:tc>
        <w:tc>
          <w:tcPr>
            <w:tcW w:w="47" w:type="dxa"/>
          </w:tcPr>
          <w:p w:rsidR="00000F6B" w:rsidRPr="003E158D" w:rsidRDefault="00000F6B" w:rsidP="00000F6B">
            <w:pPr>
              <w:spacing w:line="180" w:lineRule="exact"/>
              <w:ind w:left="-648"/>
              <w:jc w:val="center"/>
              <w:rPr>
                <w:rFonts w:cs="Times New Roman"/>
                <w:color w:val="000000"/>
                <w:sz w:val="11"/>
                <w:szCs w:val="11"/>
                <w:cs/>
              </w:rPr>
            </w:pPr>
          </w:p>
        </w:tc>
        <w:tc>
          <w:tcPr>
            <w:tcW w:w="810" w:type="dxa"/>
            <w:vAlign w:val="bottom"/>
          </w:tcPr>
          <w:p w:rsidR="00000F6B" w:rsidRPr="003E158D" w:rsidRDefault="00475851" w:rsidP="00000F6B">
            <w:pPr>
              <w:spacing w:line="180" w:lineRule="exact"/>
              <w:jc w:val="center"/>
              <w:rPr>
                <w:rFonts w:cs="Times New Roman"/>
                <w:color w:val="000000"/>
                <w:sz w:val="11"/>
                <w:szCs w:val="11"/>
                <w:cs/>
              </w:rPr>
            </w:pPr>
            <w:r w:rsidRPr="00475851">
              <w:rPr>
                <w:rFonts w:cs="Times New Roman"/>
                <w:b/>
                <w:bCs/>
                <w:color w:val="000000"/>
                <w:sz w:val="11"/>
                <w:szCs w:val="11"/>
              </w:rPr>
              <w:t>June 30,</w:t>
            </w:r>
          </w:p>
        </w:tc>
        <w:tc>
          <w:tcPr>
            <w:tcW w:w="44" w:type="dxa"/>
          </w:tcPr>
          <w:p w:rsidR="00000F6B" w:rsidRPr="003E158D" w:rsidRDefault="00000F6B" w:rsidP="00000F6B">
            <w:pPr>
              <w:spacing w:line="180" w:lineRule="exact"/>
              <w:ind w:left="-648"/>
              <w:jc w:val="center"/>
              <w:rPr>
                <w:rFonts w:cs="Times New Roman"/>
                <w:color w:val="000000"/>
                <w:sz w:val="11"/>
                <w:szCs w:val="11"/>
                <w:cs/>
              </w:rPr>
            </w:pPr>
          </w:p>
        </w:tc>
        <w:tc>
          <w:tcPr>
            <w:tcW w:w="786" w:type="dxa"/>
            <w:vAlign w:val="bottom"/>
          </w:tcPr>
          <w:p w:rsidR="00000F6B" w:rsidRPr="003E158D" w:rsidRDefault="00000F6B" w:rsidP="00000F6B">
            <w:pPr>
              <w:spacing w:line="180" w:lineRule="exact"/>
              <w:jc w:val="center"/>
              <w:rPr>
                <w:rFonts w:cs="Times New Roman"/>
                <w:color w:val="000000"/>
                <w:sz w:val="11"/>
                <w:szCs w:val="11"/>
                <w:cs/>
              </w:rPr>
            </w:pPr>
            <w:r w:rsidRPr="003E158D">
              <w:rPr>
                <w:rFonts w:cs="Times New Roman"/>
                <w:b/>
                <w:bCs/>
                <w:color w:val="000000"/>
                <w:sz w:val="11"/>
                <w:szCs w:val="11"/>
              </w:rPr>
              <w:t xml:space="preserve">December </w:t>
            </w:r>
            <w:r w:rsidR="006C1DDA" w:rsidRPr="003E158D">
              <w:rPr>
                <w:rFonts w:cs="Times New Roman"/>
                <w:b/>
                <w:bCs/>
                <w:color w:val="000000"/>
                <w:sz w:val="11"/>
                <w:szCs w:val="11"/>
              </w:rPr>
              <w:t>31</w:t>
            </w:r>
            <w:r w:rsidRPr="003E158D">
              <w:rPr>
                <w:rFonts w:cs="Times New Roman"/>
                <w:b/>
                <w:bCs/>
                <w:color w:val="000000"/>
                <w:sz w:val="11"/>
                <w:szCs w:val="11"/>
              </w:rPr>
              <w:t>,</w:t>
            </w:r>
          </w:p>
        </w:tc>
        <w:tc>
          <w:tcPr>
            <w:tcW w:w="40" w:type="dxa"/>
          </w:tcPr>
          <w:p w:rsidR="00000F6B" w:rsidRPr="003E158D" w:rsidRDefault="00000F6B" w:rsidP="00000F6B">
            <w:pPr>
              <w:tabs>
                <w:tab w:val="decimal" w:pos="702"/>
              </w:tabs>
              <w:spacing w:line="180" w:lineRule="exact"/>
              <w:jc w:val="center"/>
              <w:rPr>
                <w:rFonts w:cs="Times New Roman"/>
                <w:color w:val="000000"/>
                <w:sz w:val="11"/>
                <w:szCs w:val="11"/>
              </w:rPr>
            </w:pPr>
          </w:p>
        </w:tc>
        <w:tc>
          <w:tcPr>
            <w:tcW w:w="1269" w:type="dxa"/>
            <w:gridSpan w:val="4"/>
            <w:tcBorders>
              <w:bottom w:val="single" w:sz="4" w:space="0" w:color="auto"/>
            </w:tcBorders>
            <w:vAlign w:val="bottom"/>
          </w:tcPr>
          <w:p w:rsidR="00000F6B" w:rsidRPr="003E158D" w:rsidRDefault="006E7CD4" w:rsidP="00000F6B">
            <w:pPr>
              <w:spacing w:line="180" w:lineRule="exact"/>
              <w:jc w:val="center"/>
              <w:rPr>
                <w:rFonts w:cs="Times New Roman"/>
                <w:color w:val="000000"/>
                <w:sz w:val="11"/>
                <w:szCs w:val="11"/>
              </w:rPr>
            </w:pPr>
            <w:r w:rsidRPr="003E158D">
              <w:rPr>
                <w:rFonts w:cs="Times New Roman"/>
                <w:b/>
                <w:bCs/>
                <w:color w:val="000000"/>
                <w:sz w:val="11"/>
                <w:szCs w:val="11"/>
              </w:rPr>
              <w:t xml:space="preserve">periods ended </w:t>
            </w:r>
            <w:r w:rsidR="00475851" w:rsidRPr="00475851">
              <w:rPr>
                <w:rFonts w:cs="Times New Roman"/>
                <w:b/>
                <w:bCs/>
                <w:color w:val="000000"/>
                <w:sz w:val="11"/>
                <w:szCs w:val="11"/>
              </w:rPr>
              <w:t>June 30,</w:t>
            </w:r>
          </w:p>
        </w:tc>
      </w:tr>
      <w:tr w:rsidR="00000F6B" w:rsidRPr="003E158D" w:rsidTr="001E3B24">
        <w:trPr>
          <w:cantSplit/>
          <w:trHeight w:hRule="exact" w:val="202"/>
        </w:trPr>
        <w:tc>
          <w:tcPr>
            <w:tcW w:w="1602" w:type="dxa"/>
            <w:tcBorders>
              <w:bottom w:val="single" w:sz="4" w:space="0" w:color="auto"/>
            </w:tcBorders>
          </w:tcPr>
          <w:p w:rsidR="00000F6B" w:rsidRPr="003E158D" w:rsidRDefault="00000F6B" w:rsidP="00000F6B">
            <w:pPr>
              <w:spacing w:line="180" w:lineRule="exact"/>
              <w:jc w:val="center"/>
              <w:rPr>
                <w:rFonts w:cs="Times New Roman"/>
                <w:b/>
                <w:bCs/>
                <w:color w:val="000000"/>
                <w:sz w:val="11"/>
                <w:szCs w:val="11"/>
                <w:u w:val="single"/>
              </w:rPr>
            </w:pPr>
            <w:r w:rsidRPr="003E158D">
              <w:rPr>
                <w:rFonts w:cs="Times New Roman"/>
                <w:b/>
                <w:bCs/>
                <w:color w:val="000000"/>
                <w:sz w:val="11"/>
                <w:szCs w:val="11"/>
              </w:rPr>
              <w:t>Company name</w:t>
            </w:r>
          </w:p>
        </w:tc>
        <w:tc>
          <w:tcPr>
            <w:tcW w:w="45" w:type="dxa"/>
          </w:tcPr>
          <w:p w:rsidR="00000F6B" w:rsidRPr="003E158D" w:rsidRDefault="00000F6B" w:rsidP="00000F6B">
            <w:pPr>
              <w:spacing w:line="180" w:lineRule="exact"/>
              <w:jc w:val="center"/>
              <w:rPr>
                <w:rFonts w:cs="Times New Roman"/>
                <w:b/>
                <w:bCs/>
                <w:color w:val="000000"/>
                <w:sz w:val="11"/>
                <w:szCs w:val="11"/>
              </w:rPr>
            </w:pPr>
          </w:p>
        </w:tc>
        <w:tc>
          <w:tcPr>
            <w:tcW w:w="1038" w:type="dxa"/>
            <w:gridSpan w:val="3"/>
            <w:tcBorders>
              <w:bottom w:val="single" w:sz="4" w:space="0" w:color="auto"/>
            </w:tcBorders>
          </w:tcPr>
          <w:p w:rsidR="00000F6B" w:rsidRPr="003E158D" w:rsidRDefault="00000F6B" w:rsidP="00000F6B">
            <w:pPr>
              <w:spacing w:line="180" w:lineRule="exact"/>
              <w:jc w:val="center"/>
              <w:rPr>
                <w:rFonts w:cs="Times New Roman"/>
                <w:b/>
                <w:bCs/>
                <w:color w:val="000000"/>
                <w:sz w:val="11"/>
                <w:szCs w:val="11"/>
                <w:cs/>
              </w:rPr>
            </w:pPr>
            <w:r w:rsidRPr="003E158D">
              <w:rPr>
                <w:rFonts w:cs="Times New Roman"/>
                <w:b/>
                <w:bCs/>
                <w:color w:val="000000"/>
                <w:sz w:val="11"/>
                <w:szCs w:val="11"/>
              </w:rPr>
              <w:t>Nature of business</w:t>
            </w:r>
          </w:p>
        </w:tc>
        <w:tc>
          <w:tcPr>
            <w:tcW w:w="51" w:type="dxa"/>
          </w:tcPr>
          <w:p w:rsidR="00000F6B" w:rsidRPr="003E158D" w:rsidRDefault="00000F6B" w:rsidP="00000F6B">
            <w:pPr>
              <w:spacing w:line="180" w:lineRule="exact"/>
              <w:jc w:val="center"/>
              <w:rPr>
                <w:rFonts w:cs="Times New Roman"/>
                <w:b/>
                <w:bCs/>
                <w:color w:val="000000"/>
                <w:sz w:val="11"/>
                <w:szCs w:val="11"/>
              </w:rPr>
            </w:pPr>
          </w:p>
        </w:tc>
        <w:tc>
          <w:tcPr>
            <w:tcW w:w="576" w:type="dxa"/>
            <w:tcBorders>
              <w:bottom w:val="single" w:sz="4" w:space="0" w:color="auto"/>
            </w:tcBorders>
          </w:tcPr>
          <w:p w:rsidR="00000F6B" w:rsidRPr="003E158D" w:rsidRDefault="00000F6B" w:rsidP="00000F6B">
            <w:pPr>
              <w:spacing w:line="180" w:lineRule="exact"/>
              <w:jc w:val="center"/>
              <w:rPr>
                <w:rFonts w:cs="Times New Roman"/>
                <w:b/>
                <w:bCs/>
                <w:color w:val="000000"/>
                <w:sz w:val="11"/>
                <w:szCs w:val="11"/>
              </w:rPr>
            </w:pPr>
            <w:r w:rsidRPr="003E158D">
              <w:rPr>
                <w:rFonts w:cs="Times New Roman"/>
                <w:b/>
                <w:bCs/>
                <w:color w:val="000000"/>
                <w:sz w:val="11"/>
                <w:szCs w:val="11"/>
              </w:rPr>
              <w:t>Country</w:t>
            </w:r>
          </w:p>
        </w:tc>
        <w:tc>
          <w:tcPr>
            <w:tcW w:w="54" w:type="dxa"/>
          </w:tcPr>
          <w:p w:rsidR="00000F6B" w:rsidRPr="003E158D" w:rsidRDefault="00000F6B" w:rsidP="00000F6B">
            <w:pPr>
              <w:spacing w:line="180" w:lineRule="exact"/>
              <w:jc w:val="center"/>
              <w:rPr>
                <w:rFonts w:cs="Times New Roman"/>
                <w:b/>
                <w:bCs/>
                <w:color w:val="000000"/>
                <w:sz w:val="11"/>
                <w:szCs w:val="11"/>
              </w:rPr>
            </w:pPr>
          </w:p>
        </w:tc>
        <w:tc>
          <w:tcPr>
            <w:tcW w:w="920" w:type="dxa"/>
            <w:tcBorders>
              <w:bottom w:val="single" w:sz="4" w:space="0" w:color="auto"/>
            </w:tcBorders>
            <w:vAlign w:val="bottom"/>
          </w:tcPr>
          <w:p w:rsidR="00000F6B" w:rsidRPr="003E158D" w:rsidRDefault="006C1DDA" w:rsidP="00000F6B">
            <w:pPr>
              <w:spacing w:line="180" w:lineRule="exact"/>
              <w:jc w:val="center"/>
              <w:rPr>
                <w:rFonts w:cs="Times New Roman"/>
                <w:color w:val="000000"/>
                <w:sz w:val="11"/>
                <w:szCs w:val="11"/>
                <w:cs/>
              </w:rPr>
            </w:pPr>
            <w:r w:rsidRPr="003E158D">
              <w:rPr>
                <w:rFonts w:cs="Times New Roman"/>
                <w:b/>
                <w:bCs/>
                <w:color w:val="000000"/>
                <w:sz w:val="11"/>
                <w:szCs w:val="11"/>
              </w:rPr>
              <w:t>2020</w:t>
            </w:r>
          </w:p>
        </w:tc>
        <w:tc>
          <w:tcPr>
            <w:tcW w:w="36" w:type="dxa"/>
          </w:tcPr>
          <w:p w:rsidR="00000F6B" w:rsidRPr="003E158D" w:rsidRDefault="00000F6B" w:rsidP="00000F6B">
            <w:pPr>
              <w:tabs>
                <w:tab w:val="decimal" w:pos="342"/>
              </w:tabs>
              <w:spacing w:line="180" w:lineRule="exact"/>
              <w:jc w:val="center"/>
              <w:rPr>
                <w:rFonts w:cs="Times New Roman"/>
                <w:color w:val="000000"/>
                <w:sz w:val="11"/>
                <w:szCs w:val="11"/>
                <w:cs/>
              </w:rPr>
            </w:pPr>
          </w:p>
        </w:tc>
        <w:tc>
          <w:tcPr>
            <w:tcW w:w="941" w:type="dxa"/>
            <w:tcBorders>
              <w:bottom w:val="single" w:sz="4" w:space="0" w:color="auto"/>
            </w:tcBorders>
            <w:vAlign w:val="bottom"/>
          </w:tcPr>
          <w:p w:rsidR="00000F6B" w:rsidRPr="003E158D" w:rsidRDefault="006C1DDA" w:rsidP="00000F6B">
            <w:pPr>
              <w:spacing w:line="180" w:lineRule="exact"/>
              <w:jc w:val="center"/>
              <w:rPr>
                <w:rFonts w:cs="Times New Roman"/>
                <w:color w:val="000000"/>
                <w:sz w:val="11"/>
                <w:szCs w:val="11"/>
              </w:rPr>
            </w:pPr>
            <w:r w:rsidRPr="003E158D">
              <w:rPr>
                <w:rFonts w:cs="Times New Roman"/>
                <w:b/>
                <w:bCs/>
                <w:color w:val="000000"/>
                <w:sz w:val="11"/>
                <w:szCs w:val="11"/>
              </w:rPr>
              <w:t>2019</w:t>
            </w:r>
          </w:p>
        </w:tc>
        <w:tc>
          <w:tcPr>
            <w:tcW w:w="49" w:type="dxa"/>
          </w:tcPr>
          <w:p w:rsidR="00000F6B" w:rsidRPr="003E158D" w:rsidRDefault="00000F6B" w:rsidP="00000F6B">
            <w:pPr>
              <w:tabs>
                <w:tab w:val="decimal" w:pos="342"/>
              </w:tabs>
              <w:spacing w:line="180" w:lineRule="exact"/>
              <w:jc w:val="center"/>
              <w:rPr>
                <w:rFonts w:cs="Times New Roman"/>
                <w:color w:val="000000"/>
                <w:sz w:val="11"/>
                <w:szCs w:val="11"/>
                <w:cs/>
              </w:rPr>
            </w:pPr>
          </w:p>
        </w:tc>
        <w:tc>
          <w:tcPr>
            <w:tcW w:w="722" w:type="dxa"/>
            <w:tcBorders>
              <w:bottom w:val="single" w:sz="4" w:space="0" w:color="auto"/>
            </w:tcBorders>
            <w:vAlign w:val="bottom"/>
          </w:tcPr>
          <w:p w:rsidR="00000F6B" w:rsidRPr="003E158D" w:rsidRDefault="006C1DDA" w:rsidP="00000F6B">
            <w:pPr>
              <w:spacing w:line="180" w:lineRule="exact"/>
              <w:jc w:val="center"/>
              <w:rPr>
                <w:rFonts w:cs="Times New Roman"/>
                <w:color w:val="000000"/>
                <w:sz w:val="11"/>
                <w:szCs w:val="11"/>
                <w:cs/>
              </w:rPr>
            </w:pPr>
            <w:r w:rsidRPr="003E158D">
              <w:rPr>
                <w:rFonts w:cs="Times New Roman"/>
                <w:b/>
                <w:bCs/>
                <w:color w:val="000000"/>
                <w:sz w:val="11"/>
                <w:szCs w:val="11"/>
              </w:rPr>
              <w:t>2020</w:t>
            </w:r>
          </w:p>
        </w:tc>
        <w:tc>
          <w:tcPr>
            <w:tcW w:w="43" w:type="dxa"/>
          </w:tcPr>
          <w:p w:rsidR="00000F6B" w:rsidRPr="003E158D" w:rsidRDefault="00000F6B" w:rsidP="00000F6B">
            <w:pPr>
              <w:tabs>
                <w:tab w:val="decimal" w:pos="342"/>
              </w:tabs>
              <w:spacing w:line="180" w:lineRule="exact"/>
              <w:jc w:val="center"/>
              <w:rPr>
                <w:rFonts w:cs="Times New Roman"/>
                <w:color w:val="000000"/>
                <w:sz w:val="11"/>
                <w:szCs w:val="11"/>
                <w:cs/>
              </w:rPr>
            </w:pPr>
          </w:p>
        </w:tc>
        <w:tc>
          <w:tcPr>
            <w:tcW w:w="718" w:type="dxa"/>
            <w:tcBorders>
              <w:bottom w:val="single" w:sz="4" w:space="0" w:color="auto"/>
            </w:tcBorders>
            <w:vAlign w:val="bottom"/>
          </w:tcPr>
          <w:p w:rsidR="00000F6B" w:rsidRPr="003E158D" w:rsidRDefault="006C1DDA" w:rsidP="00000F6B">
            <w:pPr>
              <w:spacing w:line="180" w:lineRule="exact"/>
              <w:jc w:val="center"/>
              <w:rPr>
                <w:rFonts w:cs="Times New Roman"/>
                <w:color w:val="000000"/>
                <w:sz w:val="11"/>
                <w:szCs w:val="11"/>
                <w:cs/>
              </w:rPr>
            </w:pPr>
            <w:r w:rsidRPr="003E158D">
              <w:rPr>
                <w:rFonts w:cs="Times New Roman"/>
                <w:b/>
                <w:bCs/>
                <w:color w:val="000000"/>
                <w:sz w:val="11"/>
                <w:szCs w:val="11"/>
              </w:rPr>
              <w:t>2019</w:t>
            </w:r>
          </w:p>
        </w:tc>
        <w:tc>
          <w:tcPr>
            <w:tcW w:w="47" w:type="dxa"/>
          </w:tcPr>
          <w:p w:rsidR="00000F6B" w:rsidRPr="003E158D" w:rsidRDefault="00000F6B" w:rsidP="00000F6B">
            <w:pPr>
              <w:spacing w:line="180" w:lineRule="exact"/>
              <w:ind w:left="-648"/>
              <w:jc w:val="center"/>
              <w:rPr>
                <w:rFonts w:cs="Times New Roman"/>
                <w:color w:val="000000"/>
                <w:sz w:val="11"/>
                <w:szCs w:val="11"/>
                <w:cs/>
              </w:rPr>
            </w:pPr>
          </w:p>
        </w:tc>
        <w:tc>
          <w:tcPr>
            <w:tcW w:w="810" w:type="dxa"/>
            <w:tcBorders>
              <w:bottom w:val="single" w:sz="4" w:space="0" w:color="auto"/>
            </w:tcBorders>
            <w:vAlign w:val="bottom"/>
          </w:tcPr>
          <w:p w:rsidR="00000F6B" w:rsidRPr="003E158D" w:rsidRDefault="006C1DDA" w:rsidP="00000F6B">
            <w:pPr>
              <w:spacing w:line="180" w:lineRule="exact"/>
              <w:jc w:val="center"/>
              <w:rPr>
                <w:rFonts w:cs="Times New Roman"/>
                <w:color w:val="000000"/>
                <w:sz w:val="11"/>
                <w:szCs w:val="11"/>
                <w:cs/>
              </w:rPr>
            </w:pPr>
            <w:r w:rsidRPr="003E158D">
              <w:rPr>
                <w:rFonts w:cs="Times New Roman"/>
                <w:b/>
                <w:bCs/>
                <w:color w:val="000000"/>
                <w:sz w:val="11"/>
                <w:szCs w:val="11"/>
              </w:rPr>
              <w:t>2020</w:t>
            </w:r>
          </w:p>
        </w:tc>
        <w:tc>
          <w:tcPr>
            <w:tcW w:w="44" w:type="dxa"/>
          </w:tcPr>
          <w:p w:rsidR="00000F6B" w:rsidRPr="003E158D" w:rsidRDefault="00000F6B" w:rsidP="00000F6B">
            <w:pPr>
              <w:tabs>
                <w:tab w:val="decimal" w:pos="342"/>
              </w:tabs>
              <w:spacing w:line="180" w:lineRule="exact"/>
              <w:jc w:val="center"/>
              <w:rPr>
                <w:rFonts w:cs="Times New Roman"/>
                <w:color w:val="000000"/>
                <w:sz w:val="11"/>
                <w:szCs w:val="11"/>
                <w:cs/>
              </w:rPr>
            </w:pPr>
          </w:p>
        </w:tc>
        <w:tc>
          <w:tcPr>
            <w:tcW w:w="786" w:type="dxa"/>
            <w:tcBorders>
              <w:bottom w:val="single" w:sz="4" w:space="0" w:color="auto"/>
            </w:tcBorders>
            <w:vAlign w:val="bottom"/>
          </w:tcPr>
          <w:p w:rsidR="00000F6B" w:rsidRPr="003E158D" w:rsidRDefault="006C1DDA" w:rsidP="00000F6B">
            <w:pPr>
              <w:spacing w:line="180" w:lineRule="exact"/>
              <w:jc w:val="center"/>
              <w:rPr>
                <w:rFonts w:cs="Times New Roman"/>
                <w:color w:val="000000"/>
                <w:sz w:val="11"/>
                <w:szCs w:val="11"/>
                <w:cs/>
              </w:rPr>
            </w:pPr>
            <w:r w:rsidRPr="003E158D">
              <w:rPr>
                <w:rFonts w:cs="Times New Roman"/>
                <w:b/>
                <w:bCs/>
                <w:color w:val="000000"/>
                <w:sz w:val="11"/>
                <w:szCs w:val="11"/>
              </w:rPr>
              <w:t>2019</w:t>
            </w:r>
          </w:p>
        </w:tc>
        <w:tc>
          <w:tcPr>
            <w:tcW w:w="40" w:type="dxa"/>
          </w:tcPr>
          <w:p w:rsidR="00000F6B" w:rsidRPr="003E158D" w:rsidRDefault="00000F6B" w:rsidP="00000F6B">
            <w:pPr>
              <w:tabs>
                <w:tab w:val="decimal" w:pos="702"/>
              </w:tabs>
              <w:spacing w:line="180" w:lineRule="exact"/>
              <w:jc w:val="center"/>
              <w:rPr>
                <w:rFonts w:cs="Times New Roman"/>
                <w:color w:val="000000"/>
                <w:sz w:val="11"/>
                <w:szCs w:val="11"/>
              </w:rPr>
            </w:pPr>
          </w:p>
        </w:tc>
        <w:tc>
          <w:tcPr>
            <w:tcW w:w="615" w:type="dxa"/>
            <w:tcBorders>
              <w:top w:val="single" w:sz="4" w:space="0" w:color="auto"/>
              <w:bottom w:val="single" w:sz="4" w:space="0" w:color="auto"/>
            </w:tcBorders>
            <w:vAlign w:val="bottom"/>
          </w:tcPr>
          <w:p w:rsidR="00000F6B" w:rsidRPr="003E158D" w:rsidRDefault="006C1DDA" w:rsidP="00000F6B">
            <w:pPr>
              <w:spacing w:line="180" w:lineRule="exact"/>
              <w:jc w:val="center"/>
              <w:rPr>
                <w:rFonts w:cs="Times New Roman"/>
                <w:color w:val="000000"/>
                <w:sz w:val="11"/>
                <w:szCs w:val="11"/>
                <w:cs/>
              </w:rPr>
            </w:pPr>
            <w:r w:rsidRPr="003E158D">
              <w:rPr>
                <w:rFonts w:cs="Times New Roman"/>
                <w:b/>
                <w:bCs/>
                <w:color w:val="000000"/>
                <w:sz w:val="11"/>
                <w:szCs w:val="11"/>
              </w:rPr>
              <w:t>2020</w:t>
            </w:r>
          </w:p>
        </w:tc>
        <w:tc>
          <w:tcPr>
            <w:tcW w:w="63" w:type="dxa"/>
            <w:tcBorders>
              <w:top w:val="single" w:sz="4" w:space="0" w:color="auto"/>
            </w:tcBorders>
          </w:tcPr>
          <w:p w:rsidR="00000F6B" w:rsidRPr="003E158D" w:rsidRDefault="00000F6B" w:rsidP="00000F6B">
            <w:pPr>
              <w:tabs>
                <w:tab w:val="decimal" w:pos="342"/>
              </w:tabs>
              <w:spacing w:line="180" w:lineRule="exact"/>
              <w:jc w:val="center"/>
              <w:rPr>
                <w:rFonts w:cs="Times New Roman"/>
                <w:color w:val="000000"/>
                <w:sz w:val="11"/>
                <w:szCs w:val="11"/>
                <w:cs/>
              </w:rPr>
            </w:pPr>
          </w:p>
        </w:tc>
        <w:tc>
          <w:tcPr>
            <w:tcW w:w="591" w:type="dxa"/>
            <w:gridSpan w:val="2"/>
            <w:tcBorders>
              <w:top w:val="single" w:sz="4" w:space="0" w:color="auto"/>
              <w:bottom w:val="single" w:sz="4" w:space="0" w:color="auto"/>
            </w:tcBorders>
            <w:vAlign w:val="bottom"/>
          </w:tcPr>
          <w:p w:rsidR="00000F6B" w:rsidRPr="003E158D" w:rsidRDefault="006C1DDA" w:rsidP="00000F6B">
            <w:pPr>
              <w:spacing w:line="180" w:lineRule="exact"/>
              <w:jc w:val="center"/>
              <w:rPr>
                <w:rFonts w:cs="Times New Roman"/>
                <w:color w:val="000000"/>
                <w:sz w:val="11"/>
                <w:szCs w:val="11"/>
                <w:cs/>
              </w:rPr>
            </w:pPr>
            <w:r w:rsidRPr="003E158D">
              <w:rPr>
                <w:rFonts w:cs="Times New Roman"/>
                <w:b/>
                <w:bCs/>
                <w:color w:val="000000"/>
                <w:sz w:val="11"/>
                <w:szCs w:val="11"/>
              </w:rPr>
              <w:t>2019</w:t>
            </w:r>
          </w:p>
        </w:tc>
      </w:tr>
      <w:tr w:rsidR="00000F6B" w:rsidRPr="003E158D" w:rsidTr="001E3B24">
        <w:trPr>
          <w:cantSplit/>
          <w:trHeight w:hRule="exact" w:val="202"/>
        </w:trPr>
        <w:tc>
          <w:tcPr>
            <w:tcW w:w="1602" w:type="dxa"/>
            <w:tcBorders>
              <w:top w:val="single" w:sz="4" w:space="0" w:color="auto"/>
            </w:tcBorders>
          </w:tcPr>
          <w:p w:rsidR="00000F6B" w:rsidRPr="003E158D" w:rsidRDefault="00000F6B" w:rsidP="00000F6B">
            <w:pPr>
              <w:spacing w:line="180" w:lineRule="exact"/>
              <w:jc w:val="both"/>
              <w:rPr>
                <w:rFonts w:cs="Times New Roman"/>
                <w:b/>
                <w:bCs/>
                <w:color w:val="000000"/>
                <w:sz w:val="11"/>
                <w:szCs w:val="11"/>
                <w:cs/>
              </w:rPr>
            </w:pPr>
            <w:r w:rsidRPr="003E158D">
              <w:rPr>
                <w:rFonts w:cs="Times New Roman"/>
                <w:b/>
                <w:bCs/>
                <w:color w:val="000000"/>
                <w:sz w:val="11"/>
                <w:szCs w:val="11"/>
                <w:u w:val="single"/>
              </w:rPr>
              <w:t>Subsidiaries</w:t>
            </w:r>
          </w:p>
        </w:tc>
        <w:tc>
          <w:tcPr>
            <w:tcW w:w="45" w:type="dxa"/>
          </w:tcPr>
          <w:p w:rsidR="00000F6B" w:rsidRPr="003E158D" w:rsidRDefault="00000F6B" w:rsidP="00000F6B">
            <w:pPr>
              <w:spacing w:line="180" w:lineRule="exact"/>
              <w:jc w:val="center"/>
              <w:rPr>
                <w:rFonts w:cs="Times New Roman"/>
                <w:color w:val="000000"/>
                <w:sz w:val="11"/>
                <w:szCs w:val="11"/>
                <w:cs/>
              </w:rPr>
            </w:pPr>
          </w:p>
        </w:tc>
        <w:tc>
          <w:tcPr>
            <w:tcW w:w="1038" w:type="dxa"/>
            <w:gridSpan w:val="3"/>
            <w:tcBorders>
              <w:top w:val="single" w:sz="4" w:space="0" w:color="auto"/>
            </w:tcBorders>
          </w:tcPr>
          <w:p w:rsidR="00000F6B" w:rsidRPr="003E158D" w:rsidRDefault="00000F6B" w:rsidP="00000F6B">
            <w:pPr>
              <w:spacing w:line="180" w:lineRule="exact"/>
              <w:jc w:val="center"/>
              <w:rPr>
                <w:rFonts w:cs="Times New Roman"/>
                <w:color w:val="000000"/>
                <w:sz w:val="11"/>
                <w:szCs w:val="11"/>
                <w:cs/>
              </w:rPr>
            </w:pPr>
          </w:p>
        </w:tc>
        <w:tc>
          <w:tcPr>
            <w:tcW w:w="51" w:type="dxa"/>
          </w:tcPr>
          <w:p w:rsidR="00000F6B" w:rsidRPr="003E158D" w:rsidRDefault="00000F6B" w:rsidP="00000F6B">
            <w:pPr>
              <w:spacing w:line="180" w:lineRule="exact"/>
              <w:jc w:val="both"/>
              <w:rPr>
                <w:rFonts w:cs="Times New Roman"/>
                <w:color w:val="000000"/>
                <w:sz w:val="11"/>
                <w:szCs w:val="11"/>
              </w:rPr>
            </w:pPr>
          </w:p>
        </w:tc>
        <w:tc>
          <w:tcPr>
            <w:tcW w:w="576" w:type="dxa"/>
            <w:tcBorders>
              <w:top w:val="single" w:sz="4" w:space="0" w:color="auto"/>
            </w:tcBorders>
          </w:tcPr>
          <w:p w:rsidR="00000F6B" w:rsidRPr="003E158D" w:rsidRDefault="00000F6B" w:rsidP="00000F6B">
            <w:pPr>
              <w:spacing w:line="180" w:lineRule="exact"/>
              <w:jc w:val="both"/>
              <w:rPr>
                <w:rFonts w:cs="Times New Roman"/>
                <w:color w:val="000000"/>
                <w:sz w:val="11"/>
                <w:szCs w:val="11"/>
              </w:rPr>
            </w:pPr>
          </w:p>
        </w:tc>
        <w:tc>
          <w:tcPr>
            <w:tcW w:w="54" w:type="dxa"/>
          </w:tcPr>
          <w:p w:rsidR="00000F6B" w:rsidRPr="003E158D" w:rsidRDefault="00000F6B" w:rsidP="00000F6B">
            <w:pPr>
              <w:tabs>
                <w:tab w:val="decimal" w:pos="342"/>
              </w:tabs>
              <w:spacing w:line="180" w:lineRule="exact"/>
              <w:jc w:val="thaiDistribute"/>
              <w:rPr>
                <w:rFonts w:cs="Times New Roman"/>
                <w:color w:val="000000"/>
                <w:sz w:val="11"/>
                <w:szCs w:val="11"/>
                <w:cs/>
              </w:rPr>
            </w:pPr>
          </w:p>
        </w:tc>
        <w:tc>
          <w:tcPr>
            <w:tcW w:w="920" w:type="dxa"/>
            <w:tcBorders>
              <w:top w:val="single" w:sz="4" w:space="0" w:color="auto"/>
            </w:tcBorders>
            <w:vAlign w:val="bottom"/>
          </w:tcPr>
          <w:p w:rsidR="00000F6B" w:rsidRPr="003E158D" w:rsidRDefault="00000F6B" w:rsidP="00000F6B">
            <w:pPr>
              <w:tabs>
                <w:tab w:val="decimal" w:pos="342"/>
              </w:tabs>
              <w:spacing w:line="180" w:lineRule="exact"/>
              <w:jc w:val="thaiDistribute"/>
              <w:rPr>
                <w:rFonts w:cs="Times New Roman"/>
                <w:color w:val="000000"/>
                <w:sz w:val="11"/>
                <w:szCs w:val="11"/>
                <w:cs/>
              </w:rPr>
            </w:pPr>
          </w:p>
        </w:tc>
        <w:tc>
          <w:tcPr>
            <w:tcW w:w="36" w:type="dxa"/>
          </w:tcPr>
          <w:p w:rsidR="00000F6B" w:rsidRPr="003E158D" w:rsidRDefault="00000F6B" w:rsidP="00000F6B">
            <w:pPr>
              <w:tabs>
                <w:tab w:val="decimal" w:pos="342"/>
              </w:tabs>
              <w:spacing w:line="180" w:lineRule="exact"/>
              <w:jc w:val="thaiDistribute"/>
              <w:rPr>
                <w:rFonts w:cs="Times New Roman"/>
                <w:color w:val="000000"/>
                <w:sz w:val="11"/>
                <w:szCs w:val="11"/>
                <w:cs/>
              </w:rPr>
            </w:pPr>
          </w:p>
        </w:tc>
        <w:tc>
          <w:tcPr>
            <w:tcW w:w="941" w:type="dxa"/>
            <w:tcBorders>
              <w:top w:val="single" w:sz="4" w:space="0" w:color="auto"/>
            </w:tcBorders>
            <w:vAlign w:val="bottom"/>
          </w:tcPr>
          <w:p w:rsidR="00000F6B" w:rsidRPr="003E158D" w:rsidRDefault="00000F6B" w:rsidP="00000F6B">
            <w:pPr>
              <w:tabs>
                <w:tab w:val="decimal" w:pos="342"/>
              </w:tabs>
              <w:spacing w:line="180" w:lineRule="exact"/>
              <w:jc w:val="thaiDistribute"/>
              <w:rPr>
                <w:rFonts w:cs="Times New Roman"/>
                <w:color w:val="000000"/>
                <w:sz w:val="11"/>
                <w:szCs w:val="11"/>
                <w:cs/>
              </w:rPr>
            </w:pPr>
          </w:p>
        </w:tc>
        <w:tc>
          <w:tcPr>
            <w:tcW w:w="49" w:type="dxa"/>
          </w:tcPr>
          <w:p w:rsidR="00000F6B" w:rsidRPr="003E158D" w:rsidRDefault="00000F6B" w:rsidP="00000F6B">
            <w:pPr>
              <w:tabs>
                <w:tab w:val="decimal" w:pos="342"/>
              </w:tabs>
              <w:spacing w:line="180" w:lineRule="exact"/>
              <w:jc w:val="thaiDistribute"/>
              <w:rPr>
                <w:rFonts w:cs="Times New Roman"/>
                <w:color w:val="000000"/>
                <w:sz w:val="11"/>
                <w:szCs w:val="11"/>
                <w:cs/>
              </w:rPr>
            </w:pPr>
          </w:p>
        </w:tc>
        <w:tc>
          <w:tcPr>
            <w:tcW w:w="722" w:type="dxa"/>
            <w:tcBorders>
              <w:top w:val="single" w:sz="4" w:space="0" w:color="auto"/>
            </w:tcBorders>
            <w:vAlign w:val="bottom"/>
          </w:tcPr>
          <w:p w:rsidR="00000F6B" w:rsidRPr="003E158D" w:rsidRDefault="00000F6B" w:rsidP="00000F6B">
            <w:pPr>
              <w:tabs>
                <w:tab w:val="decimal" w:pos="342"/>
              </w:tabs>
              <w:spacing w:line="180" w:lineRule="exact"/>
              <w:jc w:val="thaiDistribute"/>
              <w:rPr>
                <w:rFonts w:cs="Times New Roman"/>
                <w:color w:val="000000"/>
                <w:sz w:val="11"/>
                <w:szCs w:val="11"/>
                <w:cs/>
              </w:rPr>
            </w:pPr>
          </w:p>
        </w:tc>
        <w:tc>
          <w:tcPr>
            <w:tcW w:w="43" w:type="dxa"/>
          </w:tcPr>
          <w:p w:rsidR="00000F6B" w:rsidRPr="003E158D" w:rsidRDefault="00000F6B" w:rsidP="00000F6B">
            <w:pPr>
              <w:tabs>
                <w:tab w:val="decimal" w:pos="342"/>
              </w:tabs>
              <w:spacing w:line="180" w:lineRule="exact"/>
              <w:jc w:val="thaiDistribute"/>
              <w:rPr>
                <w:rFonts w:cs="Times New Roman"/>
                <w:color w:val="000000"/>
                <w:sz w:val="11"/>
                <w:szCs w:val="11"/>
                <w:cs/>
              </w:rPr>
            </w:pPr>
          </w:p>
        </w:tc>
        <w:tc>
          <w:tcPr>
            <w:tcW w:w="718" w:type="dxa"/>
            <w:tcBorders>
              <w:top w:val="single" w:sz="4" w:space="0" w:color="auto"/>
            </w:tcBorders>
            <w:vAlign w:val="bottom"/>
          </w:tcPr>
          <w:p w:rsidR="00000F6B" w:rsidRPr="003E158D" w:rsidRDefault="00000F6B" w:rsidP="00000F6B">
            <w:pPr>
              <w:tabs>
                <w:tab w:val="decimal" w:pos="342"/>
              </w:tabs>
              <w:spacing w:line="180" w:lineRule="exact"/>
              <w:jc w:val="thaiDistribute"/>
              <w:rPr>
                <w:rFonts w:cs="Times New Roman"/>
                <w:color w:val="000000"/>
                <w:sz w:val="11"/>
                <w:szCs w:val="11"/>
                <w:cs/>
              </w:rPr>
            </w:pPr>
          </w:p>
        </w:tc>
        <w:tc>
          <w:tcPr>
            <w:tcW w:w="47" w:type="dxa"/>
          </w:tcPr>
          <w:p w:rsidR="00000F6B" w:rsidRPr="003E158D" w:rsidRDefault="00000F6B" w:rsidP="00000F6B">
            <w:pPr>
              <w:spacing w:line="180" w:lineRule="exact"/>
              <w:ind w:left="-648"/>
              <w:jc w:val="right"/>
              <w:rPr>
                <w:rFonts w:cs="Times New Roman"/>
                <w:color w:val="000000"/>
                <w:sz w:val="11"/>
                <w:szCs w:val="11"/>
                <w:cs/>
              </w:rPr>
            </w:pPr>
          </w:p>
        </w:tc>
        <w:tc>
          <w:tcPr>
            <w:tcW w:w="810" w:type="dxa"/>
            <w:tcBorders>
              <w:top w:val="single" w:sz="4" w:space="0" w:color="auto"/>
            </w:tcBorders>
            <w:vAlign w:val="bottom"/>
          </w:tcPr>
          <w:p w:rsidR="00000F6B" w:rsidRPr="003E158D" w:rsidRDefault="00000F6B" w:rsidP="00000F6B">
            <w:pPr>
              <w:spacing w:line="180" w:lineRule="exact"/>
              <w:ind w:left="-648"/>
              <w:jc w:val="right"/>
              <w:rPr>
                <w:rFonts w:cs="Times New Roman"/>
                <w:color w:val="000000"/>
                <w:sz w:val="11"/>
                <w:szCs w:val="11"/>
                <w:cs/>
              </w:rPr>
            </w:pPr>
          </w:p>
        </w:tc>
        <w:tc>
          <w:tcPr>
            <w:tcW w:w="44" w:type="dxa"/>
          </w:tcPr>
          <w:p w:rsidR="00000F6B" w:rsidRPr="003E158D" w:rsidRDefault="00000F6B" w:rsidP="00000F6B">
            <w:pPr>
              <w:spacing w:line="180" w:lineRule="exact"/>
              <w:ind w:left="-648"/>
              <w:jc w:val="right"/>
              <w:rPr>
                <w:rFonts w:cs="Times New Roman"/>
                <w:color w:val="000000"/>
                <w:sz w:val="11"/>
                <w:szCs w:val="11"/>
                <w:cs/>
              </w:rPr>
            </w:pPr>
          </w:p>
        </w:tc>
        <w:tc>
          <w:tcPr>
            <w:tcW w:w="786" w:type="dxa"/>
            <w:tcBorders>
              <w:top w:val="single" w:sz="4" w:space="0" w:color="auto"/>
            </w:tcBorders>
            <w:vAlign w:val="bottom"/>
          </w:tcPr>
          <w:p w:rsidR="00000F6B" w:rsidRPr="003E158D" w:rsidRDefault="00000F6B" w:rsidP="00000F6B">
            <w:pPr>
              <w:spacing w:line="180" w:lineRule="exact"/>
              <w:ind w:left="-648"/>
              <w:jc w:val="right"/>
              <w:rPr>
                <w:rFonts w:cs="Times New Roman"/>
                <w:color w:val="000000"/>
                <w:sz w:val="11"/>
                <w:szCs w:val="11"/>
                <w:cs/>
              </w:rPr>
            </w:pPr>
          </w:p>
        </w:tc>
        <w:tc>
          <w:tcPr>
            <w:tcW w:w="40" w:type="dxa"/>
          </w:tcPr>
          <w:p w:rsidR="00000F6B" w:rsidRPr="003E158D" w:rsidRDefault="00000F6B" w:rsidP="00000F6B">
            <w:pPr>
              <w:tabs>
                <w:tab w:val="decimal" w:pos="702"/>
              </w:tabs>
              <w:spacing w:line="180" w:lineRule="exact"/>
              <w:jc w:val="thaiDistribute"/>
              <w:rPr>
                <w:rFonts w:cs="Times New Roman"/>
                <w:color w:val="000000"/>
                <w:sz w:val="11"/>
                <w:szCs w:val="11"/>
              </w:rPr>
            </w:pPr>
          </w:p>
        </w:tc>
        <w:tc>
          <w:tcPr>
            <w:tcW w:w="615" w:type="dxa"/>
            <w:tcBorders>
              <w:top w:val="single" w:sz="4" w:space="0" w:color="auto"/>
            </w:tcBorders>
            <w:vAlign w:val="bottom"/>
          </w:tcPr>
          <w:p w:rsidR="00000F6B" w:rsidRPr="003E158D" w:rsidRDefault="00000F6B" w:rsidP="00000F6B">
            <w:pPr>
              <w:tabs>
                <w:tab w:val="decimal" w:pos="702"/>
              </w:tabs>
              <w:spacing w:line="180" w:lineRule="exact"/>
              <w:jc w:val="thaiDistribute"/>
              <w:rPr>
                <w:rFonts w:cs="Times New Roman"/>
                <w:color w:val="000000"/>
                <w:sz w:val="11"/>
                <w:szCs w:val="11"/>
              </w:rPr>
            </w:pPr>
          </w:p>
        </w:tc>
        <w:tc>
          <w:tcPr>
            <w:tcW w:w="63" w:type="dxa"/>
          </w:tcPr>
          <w:p w:rsidR="00000F6B" w:rsidRPr="003E158D" w:rsidRDefault="00000F6B" w:rsidP="00000F6B">
            <w:pPr>
              <w:tabs>
                <w:tab w:val="decimal" w:pos="702"/>
              </w:tabs>
              <w:spacing w:line="180" w:lineRule="exact"/>
              <w:jc w:val="thaiDistribute"/>
              <w:rPr>
                <w:rFonts w:cs="Times New Roman"/>
                <w:color w:val="000000"/>
                <w:sz w:val="11"/>
                <w:szCs w:val="11"/>
              </w:rPr>
            </w:pPr>
          </w:p>
        </w:tc>
        <w:tc>
          <w:tcPr>
            <w:tcW w:w="591" w:type="dxa"/>
            <w:gridSpan w:val="2"/>
            <w:tcBorders>
              <w:top w:val="single" w:sz="4" w:space="0" w:color="auto"/>
            </w:tcBorders>
            <w:vAlign w:val="bottom"/>
          </w:tcPr>
          <w:p w:rsidR="00000F6B" w:rsidRPr="003E158D" w:rsidRDefault="00000F6B" w:rsidP="00000F6B">
            <w:pPr>
              <w:tabs>
                <w:tab w:val="decimal" w:pos="702"/>
              </w:tabs>
              <w:spacing w:line="180" w:lineRule="exact"/>
              <w:jc w:val="thaiDistribute"/>
              <w:rPr>
                <w:rFonts w:cs="Times New Roman"/>
                <w:color w:val="000000"/>
                <w:sz w:val="11"/>
                <w:szCs w:val="11"/>
              </w:rPr>
            </w:pPr>
          </w:p>
        </w:tc>
      </w:tr>
      <w:tr w:rsidR="00526BA0" w:rsidRPr="003E158D" w:rsidTr="001E3B24">
        <w:trPr>
          <w:cantSplit/>
          <w:trHeight w:hRule="exact" w:val="202"/>
        </w:trPr>
        <w:tc>
          <w:tcPr>
            <w:tcW w:w="1602" w:type="dxa"/>
          </w:tcPr>
          <w:p w:rsidR="00526BA0" w:rsidRPr="003E158D" w:rsidRDefault="00526BA0" w:rsidP="001E3B24">
            <w:pPr>
              <w:spacing w:line="180" w:lineRule="exact"/>
              <w:rPr>
                <w:rFonts w:cs="Times New Roman"/>
                <w:color w:val="000000"/>
                <w:sz w:val="11"/>
                <w:szCs w:val="11"/>
                <w:cs/>
              </w:rPr>
            </w:pPr>
            <w:r w:rsidRPr="003E158D">
              <w:rPr>
                <w:rFonts w:cs="Times New Roman"/>
                <w:color w:val="000000"/>
                <w:sz w:val="11"/>
                <w:szCs w:val="11"/>
              </w:rPr>
              <w:t>Finansa Securities Ltd.</w:t>
            </w:r>
          </w:p>
        </w:tc>
        <w:tc>
          <w:tcPr>
            <w:tcW w:w="45" w:type="dxa"/>
          </w:tcPr>
          <w:p w:rsidR="00526BA0" w:rsidRPr="003E158D" w:rsidRDefault="00526BA0" w:rsidP="001E3B24">
            <w:pPr>
              <w:spacing w:line="180" w:lineRule="exact"/>
              <w:jc w:val="center"/>
              <w:rPr>
                <w:rFonts w:cs="Times New Roman"/>
                <w:color w:val="000000"/>
                <w:sz w:val="11"/>
                <w:szCs w:val="11"/>
              </w:rPr>
            </w:pPr>
          </w:p>
        </w:tc>
        <w:tc>
          <w:tcPr>
            <w:tcW w:w="1038" w:type="dxa"/>
            <w:gridSpan w:val="3"/>
          </w:tcPr>
          <w:p w:rsidR="00526BA0" w:rsidRPr="003E158D" w:rsidRDefault="00526BA0" w:rsidP="001E3B24">
            <w:pPr>
              <w:spacing w:line="180" w:lineRule="exact"/>
              <w:jc w:val="center"/>
              <w:rPr>
                <w:rFonts w:cs="Times New Roman"/>
                <w:color w:val="000000"/>
                <w:sz w:val="11"/>
                <w:szCs w:val="11"/>
              </w:rPr>
            </w:pPr>
            <w:r w:rsidRPr="003E158D">
              <w:rPr>
                <w:rFonts w:cs="Times New Roman"/>
                <w:color w:val="000000"/>
                <w:sz w:val="11"/>
                <w:szCs w:val="11"/>
              </w:rPr>
              <w:t>Securities</w:t>
            </w:r>
          </w:p>
        </w:tc>
        <w:tc>
          <w:tcPr>
            <w:tcW w:w="51" w:type="dxa"/>
          </w:tcPr>
          <w:p w:rsidR="00526BA0" w:rsidRPr="003E158D" w:rsidRDefault="00526BA0" w:rsidP="001E3B24">
            <w:pPr>
              <w:spacing w:line="180" w:lineRule="exact"/>
              <w:jc w:val="center"/>
              <w:rPr>
                <w:rFonts w:cs="Times New Roman"/>
                <w:color w:val="000000"/>
                <w:sz w:val="11"/>
                <w:szCs w:val="11"/>
              </w:rPr>
            </w:pPr>
          </w:p>
        </w:tc>
        <w:tc>
          <w:tcPr>
            <w:tcW w:w="576" w:type="dxa"/>
          </w:tcPr>
          <w:p w:rsidR="00526BA0" w:rsidRPr="003E158D" w:rsidRDefault="00526BA0" w:rsidP="001E3B24">
            <w:pPr>
              <w:spacing w:line="180" w:lineRule="exact"/>
              <w:jc w:val="center"/>
              <w:rPr>
                <w:rFonts w:cs="Times New Roman"/>
                <w:color w:val="000000"/>
                <w:sz w:val="11"/>
                <w:szCs w:val="11"/>
              </w:rPr>
            </w:pPr>
            <w:r w:rsidRPr="003E158D">
              <w:rPr>
                <w:rFonts w:cs="Times New Roman"/>
                <w:color w:val="000000"/>
                <w:sz w:val="11"/>
                <w:szCs w:val="11"/>
              </w:rPr>
              <w:t>Thailand</w:t>
            </w:r>
          </w:p>
        </w:tc>
        <w:tc>
          <w:tcPr>
            <w:tcW w:w="54" w:type="dxa"/>
          </w:tcPr>
          <w:p w:rsidR="00526BA0" w:rsidRPr="003E158D" w:rsidRDefault="00526BA0" w:rsidP="001E3B24">
            <w:pPr>
              <w:spacing w:line="180" w:lineRule="exact"/>
              <w:jc w:val="right"/>
              <w:rPr>
                <w:rFonts w:cs="Times New Roman"/>
                <w:color w:val="000000"/>
                <w:sz w:val="11"/>
                <w:szCs w:val="11"/>
              </w:rPr>
            </w:pPr>
          </w:p>
        </w:tc>
        <w:tc>
          <w:tcPr>
            <w:tcW w:w="920" w:type="dxa"/>
            <w:shd w:val="clear" w:color="auto" w:fill="auto"/>
          </w:tcPr>
          <w:p w:rsidR="00526BA0" w:rsidRPr="003E158D" w:rsidRDefault="00526BA0" w:rsidP="006C7AA0">
            <w:pPr>
              <w:spacing w:line="180" w:lineRule="exact"/>
              <w:ind w:left="-470" w:right="56" w:firstLine="90"/>
              <w:jc w:val="right"/>
              <w:rPr>
                <w:rFonts w:cs="Times New Roman"/>
                <w:color w:val="000000"/>
                <w:sz w:val="11"/>
                <w:szCs w:val="11"/>
                <w:cs/>
              </w:rPr>
            </w:pPr>
            <w:r w:rsidRPr="003E158D">
              <w:rPr>
                <w:rFonts w:cs="Times New Roman"/>
                <w:color w:val="000000"/>
                <w:sz w:val="11"/>
                <w:szCs w:val="11"/>
              </w:rPr>
              <w:t>700</w:t>
            </w:r>
            <w:r w:rsidRPr="003E158D">
              <w:rPr>
                <w:rFonts w:cs="Times New Roman"/>
                <w:color w:val="000000"/>
                <w:sz w:val="11"/>
                <w:szCs w:val="11"/>
                <w:cs/>
              </w:rPr>
              <w:t>,</w:t>
            </w:r>
            <w:r w:rsidRPr="003E158D">
              <w:rPr>
                <w:rFonts w:cs="Times New Roman"/>
                <w:color w:val="000000"/>
                <w:sz w:val="11"/>
                <w:szCs w:val="11"/>
              </w:rPr>
              <w:t>000</w:t>
            </w:r>
          </w:p>
        </w:tc>
        <w:tc>
          <w:tcPr>
            <w:tcW w:w="36" w:type="dxa"/>
          </w:tcPr>
          <w:p w:rsidR="00526BA0" w:rsidRPr="003E158D" w:rsidRDefault="00526BA0" w:rsidP="001E3B24">
            <w:pPr>
              <w:spacing w:line="180" w:lineRule="exact"/>
              <w:jc w:val="center"/>
              <w:rPr>
                <w:rFonts w:cs="Times New Roman"/>
                <w:color w:val="000000"/>
                <w:sz w:val="11"/>
                <w:szCs w:val="11"/>
                <w:cs/>
              </w:rPr>
            </w:pPr>
          </w:p>
        </w:tc>
        <w:tc>
          <w:tcPr>
            <w:tcW w:w="941" w:type="dxa"/>
          </w:tcPr>
          <w:p w:rsidR="00526BA0" w:rsidRPr="003E158D" w:rsidRDefault="00526BA0" w:rsidP="001E3B24">
            <w:pPr>
              <w:spacing w:line="180" w:lineRule="exact"/>
              <w:ind w:left="-470" w:right="56" w:firstLine="90"/>
              <w:jc w:val="right"/>
              <w:rPr>
                <w:rFonts w:cs="Times New Roman"/>
                <w:color w:val="000000"/>
                <w:sz w:val="11"/>
                <w:szCs w:val="11"/>
                <w:cs/>
              </w:rPr>
            </w:pPr>
            <w:r w:rsidRPr="003E158D">
              <w:rPr>
                <w:rFonts w:cs="Times New Roman"/>
                <w:color w:val="000000"/>
                <w:sz w:val="11"/>
                <w:szCs w:val="11"/>
              </w:rPr>
              <w:t>700</w:t>
            </w:r>
            <w:r w:rsidRPr="003E158D">
              <w:rPr>
                <w:rFonts w:cs="Times New Roman"/>
                <w:color w:val="000000"/>
                <w:sz w:val="11"/>
                <w:szCs w:val="11"/>
                <w:cs/>
              </w:rPr>
              <w:t>,</w:t>
            </w:r>
            <w:r w:rsidRPr="003E158D">
              <w:rPr>
                <w:rFonts w:cs="Times New Roman"/>
                <w:color w:val="000000"/>
                <w:sz w:val="11"/>
                <w:szCs w:val="11"/>
              </w:rPr>
              <w:t>000</w:t>
            </w:r>
          </w:p>
        </w:tc>
        <w:tc>
          <w:tcPr>
            <w:tcW w:w="49" w:type="dxa"/>
          </w:tcPr>
          <w:p w:rsidR="00526BA0" w:rsidRPr="003E158D" w:rsidRDefault="00526BA0" w:rsidP="001E3B24">
            <w:pPr>
              <w:spacing w:line="180" w:lineRule="exact"/>
              <w:jc w:val="center"/>
              <w:rPr>
                <w:rFonts w:cs="Times New Roman"/>
                <w:color w:val="000000"/>
                <w:sz w:val="11"/>
                <w:szCs w:val="11"/>
                <w:cs/>
              </w:rPr>
            </w:pPr>
          </w:p>
        </w:tc>
        <w:tc>
          <w:tcPr>
            <w:tcW w:w="722" w:type="dxa"/>
            <w:shd w:val="clear" w:color="auto" w:fill="auto"/>
          </w:tcPr>
          <w:p w:rsidR="00526BA0" w:rsidRPr="003E158D" w:rsidRDefault="00526BA0" w:rsidP="006C7AA0">
            <w:pPr>
              <w:spacing w:line="180" w:lineRule="exact"/>
              <w:jc w:val="center"/>
              <w:rPr>
                <w:rFonts w:cs="Times New Roman"/>
                <w:color w:val="000000"/>
                <w:sz w:val="11"/>
                <w:szCs w:val="11"/>
                <w:cs/>
              </w:rPr>
            </w:pPr>
            <w:r w:rsidRPr="003E158D">
              <w:rPr>
                <w:rFonts w:cs="Times New Roman"/>
                <w:color w:val="000000"/>
                <w:sz w:val="11"/>
                <w:szCs w:val="11"/>
              </w:rPr>
              <w:t>100</w:t>
            </w:r>
          </w:p>
        </w:tc>
        <w:tc>
          <w:tcPr>
            <w:tcW w:w="43" w:type="dxa"/>
          </w:tcPr>
          <w:p w:rsidR="00526BA0" w:rsidRPr="003E158D" w:rsidRDefault="00526BA0" w:rsidP="001E3B24">
            <w:pPr>
              <w:spacing w:line="180" w:lineRule="exact"/>
              <w:jc w:val="center"/>
              <w:rPr>
                <w:rFonts w:cs="Times New Roman"/>
                <w:color w:val="000000"/>
                <w:sz w:val="11"/>
                <w:szCs w:val="11"/>
                <w:cs/>
              </w:rPr>
            </w:pPr>
          </w:p>
        </w:tc>
        <w:tc>
          <w:tcPr>
            <w:tcW w:w="718" w:type="dxa"/>
          </w:tcPr>
          <w:p w:rsidR="00526BA0" w:rsidRPr="003E158D" w:rsidRDefault="00526BA0" w:rsidP="001E3B24">
            <w:pPr>
              <w:spacing w:line="180" w:lineRule="exact"/>
              <w:jc w:val="center"/>
              <w:rPr>
                <w:rFonts w:cs="Times New Roman"/>
                <w:color w:val="000000"/>
                <w:sz w:val="11"/>
                <w:szCs w:val="11"/>
                <w:cs/>
              </w:rPr>
            </w:pPr>
            <w:r w:rsidRPr="003E158D">
              <w:rPr>
                <w:rFonts w:cs="Times New Roman"/>
                <w:color w:val="000000"/>
                <w:sz w:val="11"/>
                <w:szCs w:val="11"/>
              </w:rPr>
              <w:t>100</w:t>
            </w:r>
          </w:p>
        </w:tc>
        <w:tc>
          <w:tcPr>
            <w:tcW w:w="47" w:type="dxa"/>
          </w:tcPr>
          <w:p w:rsidR="00526BA0" w:rsidRPr="003E158D" w:rsidRDefault="00526BA0" w:rsidP="001E3B24">
            <w:pPr>
              <w:spacing w:line="180" w:lineRule="exact"/>
              <w:ind w:left="-648"/>
              <w:jc w:val="right"/>
              <w:rPr>
                <w:rFonts w:cs="Times New Roman"/>
                <w:color w:val="000000"/>
                <w:sz w:val="11"/>
                <w:szCs w:val="11"/>
              </w:rPr>
            </w:pPr>
          </w:p>
        </w:tc>
        <w:tc>
          <w:tcPr>
            <w:tcW w:w="810" w:type="dxa"/>
            <w:shd w:val="clear" w:color="auto" w:fill="auto"/>
          </w:tcPr>
          <w:p w:rsidR="00526BA0" w:rsidRPr="003E158D" w:rsidRDefault="00526BA0" w:rsidP="006C7AA0">
            <w:pPr>
              <w:tabs>
                <w:tab w:val="decimal" w:pos="677"/>
              </w:tabs>
              <w:spacing w:line="180" w:lineRule="exact"/>
              <w:ind w:left="-151"/>
              <w:rPr>
                <w:rFonts w:cs="Times New Roman"/>
                <w:color w:val="000000"/>
                <w:sz w:val="11"/>
                <w:szCs w:val="11"/>
                <w:cs/>
              </w:rPr>
            </w:pPr>
            <w:r w:rsidRPr="003E158D">
              <w:rPr>
                <w:rFonts w:cs="Times New Roman"/>
                <w:color w:val="000000"/>
                <w:sz w:val="11"/>
                <w:szCs w:val="11"/>
              </w:rPr>
              <w:t>734,709</w:t>
            </w:r>
          </w:p>
        </w:tc>
        <w:tc>
          <w:tcPr>
            <w:tcW w:w="44" w:type="dxa"/>
          </w:tcPr>
          <w:p w:rsidR="00526BA0" w:rsidRPr="003E158D" w:rsidRDefault="00526BA0" w:rsidP="001E3B24">
            <w:pPr>
              <w:spacing w:line="180" w:lineRule="exact"/>
              <w:ind w:left="-648"/>
              <w:jc w:val="right"/>
              <w:rPr>
                <w:rFonts w:cs="Times New Roman"/>
                <w:color w:val="000000"/>
                <w:sz w:val="11"/>
                <w:szCs w:val="11"/>
              </w:rPr>
            </w:pPr>
          </w:p>
        </w:tc>
        <w:tc>
          <w:tcPr>
            <w:tcW w:w="786" w:type="dxa"/>
          </w:tcPr>
          <w:p w:rsidR="00526BA0" w:rsidRPr="003E158D" w:rsidRDefault="00526BA0" w:rsidP="001E3B24">
            <w:pPr>
              <w:tabs>
                <w:tab w:val="decimal" w:pos="677"/>
              </w:tabs>
              <w:spacing w:line="180" w:lineRule="exact"/>
              <w:ind w:left="-151"/>
              <w:rPr>
                <w:rFonts w:cs="Times New Roman"/>
                <w:color w:val="000000"/>
                <w:sz w:val="11"/>
                <w:szCs w:val="11"/>
                <w:cs/>
              </w:rPr>
            </w:pPr>
            <w:r w:rsidRPr="003E158D">
              <w:rPr>
                <w:rFonts w:cs="Times New Roman"/>
                <w:color w:val="000000"/>
                <w:sz w:val="11"/>
                <w:szCs w:val="11"/>
              </w:rPr>
              <w:t>734,709</w:t>
            </w:r>
          </w:p>
        </w:tc>
        <w:tc>
          <w:tcPr>
            <w:tcW w:w="40" w:type="dxa"/>
          </w:tcPr>
          <w:p w:rsidR="00526BA0" w:rsidRPr="003E158D" w:rsidRDefault="00526BA0" w:rsidP="001E3B24">
            <w:pPr>
              <w:spacing w:line="180" w:lineRule="exact"/>
              <w:jc w:val="center"/>
              <w:rPr>
                <w:rFonts w:cs="Times New Roman"/>
                <w:color w:val="000000"/>
                <w:sz w:val="11"/>
                <w:szCs w:val="11"/>
              </w:rPr>
            </w:pPr>
          </w:p>
        </w:tc>
        <w:tc>
          <w:tcPr>
            <w:tcW w:w="615" w:type="dxa"/>
            <w:shd w:val="clear" w:color="auto" w:fill="auto"/>
          </w:tcPr>
          <w:p w:rsidR="00526BA0" w:rsidRPr="003E158D" w:rsidRDefault="00526BA0" w:rsidP="001E3B24">
            <w:pPr>
              <w:spacing w:line="180" w:lineRule="exact"/>
              <w:jc w:val="center"/>
              <w:rPr>
                <w:rFonts w:cs="Times New Roman"/>
                <w:color w:val="000000"/>
                <w:sz w:val="11"/>
                <w:szCs w:val="11"/>
                <w:cs/>
              </w:rPr>
            </w:pPr>
            <w:r>
              <w:rPr>
                <w:rFonts w:cs="Times New Roman"/>
                <w:color w:val="000000"/>
                <w:sz w:val="11"/>
                <w:szCs w:val="11"/>
              </w:rPr>
              <w:t>-</w:t>
            </w:r>
          </w:p>
        </w:tc>
        <w:tc>
          <w:tcPr>
            <w:tcW w:w="63" w:type="dxa"/>
          </w:tcPr>
          <w:p w:rsidR="00526BA0" w:rsidRPr="003E158D" w:rsidRDefault="00526BA0" w:rsidP="001E3B24">
            <w:pPr>
              <w:spacing w:line="180" w:lineRule="exact"/>
              <w:jc w:val="center"/>
              <w:rPr>
                <w:rFonts w:cs="Times New Roman"/>
                <w:color w:val="000000"/>
                <w:sz w:val="11"/>
                <w:szCs w:val="11"/>
              </w:rPr>
            </w:pPr>
          </w:p>
        </w:tc>
        <w:tc>
          <w:tcPr>
            <w:tcW w:w="591" w:type="dxa"/>
            <w:gridSpan w:val="2"/>
          </w:tcPr>
          <w:p w:rsidR="00526BA0" w:rsidRPr="003E158D" w:rsidRDefault="00526BA0" w:rsidP="001E3B24">
            <w:pPr>
              <w:spacing w:line="180" w:lineRule="exact"/>
              <w:jc w:val="center"/>
              <w:rPr>
                <w:rFonts w:cs="Times New Roman"/>
                <w:color w:val="000000"/>
                <w:sz w:val="11"/>
                <w:szCs w:val="11"/>
                <w:cs/>
              </w:rPr>
            </w:pPr>
            <w:r>
              <w:rPr>
                <w:rFonts w:cs="Times New Roman"/>
                <w:color w:val="000000"/>
                <w:sz w:val="11"/>
                <w:szCs w:val="11"/>
              </w:rPr>
              <w:t>70,000</w:t>
            </w:r>
          </w:p>
        </w:tc>
      </w:tr>
      <w:tr w:rsidR="00526BA0" w:rsidRPr="003E158D" w:rsidTr="001E3B24">
        <w:trPr>
          <w:cantSplit/>
          <w:trHeight w:hRule="exact" w:val="202"/>
        </w:trPr>
        <w:tc>
          <w:tcPr>
            <w:tcW w:w="1602" w:type="dxa"/>
          </w:tcPr>
          <w:p w:rsidR="00526BA0" w:rsidRPr="003E158D" w:rsidRDefault="00526BA0" w:rsidP="001E3B24">
            <w:pPr>
              <w:spacing w:line="180" w:lineRule="exact"/>
              <w:jc w:val="both"/>
              <w:rPr>
                <w:rFonts w:cs="Times New Roman"/>
                <w:color w:val="000000"/>
                <w:sz w:val="11"/>
                <w:szCs w:val="11"/>
              </w:rPr>
            </w:pPr>
            <w:r w:rsidRPr="003E158D">
              <w:rPr>
                <w:rFonts w:cs="Times New Roman"/>
                <w:color w:val="000000"/>
                <w:sz w:val="11"/>
                <w:szCs w:val="11"/>
              </w:rPr>
              <w:t>Finansa Capital Limited</w:t>
            </w:r>
          </w:p>
        </w:tc>
        <w:tc>
          <w:tcPr>
            <w:tcW w:w="45" w:type="dxa"/>
          </w:tcPr>
          <w:p w:rsidR="00526BA0" w:rsidRPr="003E158D" w:rsidRDefault="00526BA0" w:rsidP="001E3B24">
            <w:pPr>
              <w:spacing w:line="180" w:lineRule="exact"/>
              <w:jc w:val="center"/>
              <w:rPr>
                <w:rFonts w:cs="Times New Roman"/>
                <w:color w:val="000000"/>
                <w:sz w:val="11"/>
                <w:szCs w:val="11"/>
              </w:rPr>
            </w:pPr>
          </w:p>
        </w:tc>
        <w:tc>
          <w:tcPr>
            <w:tcW w:w="1038" w:type="dxa"/>
            <w:gridSpan w:val="3"/>
          </w:tcPr>
          <w:p w:rsidR="00526BA0" w:rsidRPr="003E158D" w:rsidRDefault="00526BA0" w:rsidP="001E3B24">
            <w:pPr>
              <w:spacing w:line="180" w:lineRule="exact"/>
              <w:jc w:val="center"/>
              <w:rPr>
                <w:rFonts w:cs="Times New Roman"/>
                <w:color w:val="000000"/>
                <w:sz w:val="11"/>
                <w:szCs w:val="11"/>
              </w:rPr>
            </w:pPr>
            <w:r w:rsidRPr="003E158D">
              <w:rPr>
                <w:rFonts w:cs="Times New Roman"/>
                <w:color w:val="000000"/>
                <w:sz w:val="11"/>
                <w:szCs w:val="11"/>
              </w:rPr>
              <w:t xml:space="preserve">Loan management </w:t>
            </w:r>
          </w:p>
        </w:tc>
        <w:tc>
          <w:tcPr>
            <w:tcW w:w="51" w:type="dxa"/>
          </w:tcPr>
          <w:p w:rsidR="00526BA0" w:rsidRPr="003E158D" w:rsidRDefault="00526BA0" w:rsidP="001E3B24">
            <w:pPr>
              <w:spacing w:line="180" w:lineRule="exact"/>
              <w:jc w:val="center"/>
              <w:rPr>
                <w:rFonts w:cs="Times New Roman"/>
                <w:color w:val="000000"/>
                <w:sz w:val="11"/>
                <w:szCs w:val="11"/>
              </w:rPr>
            </w:pPr>
          </w:p>
        </w:tc>
        <w:tc>
          <w:tcPr>
            <w:tcW w:w="576" w:type="dxa"/>
          </w:tcPr>
          <w:p w:rsidR="00526BA0" w:rsidRPr="003E158D" w:rsidRDefault="00526BA0" w:rsidP="001E3B24">
            <w:pPr>
              <w:spacing w:line="180" w:lineRule="exact"/>
              <w:jc w:val="center"/>
              <w:rPr>
                <w:rFonts w:cs="Times New Roman"/>
                <w:color w:val="000000"/>
                <w:sz w:val="11"/>
                <w:szCs w:val="11"/>
              </w:rPr>
            </w:pPr>
            <w:r w:rsidRPr="003E158D">
              <w:rPr>
                <w:rFonts w:cs="Times New Roman"/>
                <w:color w:val="000000"/>
                <w:sz w:val="11"/>
                <w:szCs w:val="11"/>
              </w:rPr>
              <w:t>Thailand</w:t>
            </w:r>
          </w:p>
        </w:tc>
        <w:tc>
          <w:tcPr>
            <w:tcW w:w="54" w:type="dxa"/>
          </w:tcPr>
          <w:p w:rsidR="00526BA0" w:rsidRPr="003E158D" w:rsidRDefault="00526BA0" w:rsidP="001E3B24">
            <w:pPr>
              <w:spacing w:line="180" w:lineRule="exact"/>
              <w:jc w:val="right"/>
              <w:rPr>
                <w:rFonts w:cs="Times New Roman"/>
                <w:color w:val="000000"/>
                <w:sz w:val="11"/>
                <w:szCs w:val="11"/>
                <w:cs/>
              </w:rPr>
            </w:pPr>
          </w:p>
        </w:tc>
        <w:tc>
          <w:tcPr>
            <w:tcW w:w="920" w:type="dxa"/>
            <w:shd w:val="clear" w:color="auto" w:fill="auto"/>
          </w:tcPr>
          <w:p w:rsidR="00526BA0" w:rsidRPr="003E158D" w:rsidRDefault="00526BA0" w:rsidP="006C7AA0">
            <w:pPr>
              <w:spacing w:line="180" w:lineRule="exact"/>
              <w:ind w:left="-470" w:right="56" w:firstLine="90"/>
              <w:jc w:val="right"/>
              <w:rPr>
                <w:rFonts w:cs="Times New Roman"/>
                <w:color w:val="000000"/>
                <w:sz w:val="11"/>
                <w:szCs w:val="11"/>
                <w:cs/>
              </w:rPr>
            </w:pPr>
            <w:r w:rsidRPr="003E158D">
              <w:rPr>
                <w:rFonts w:cs="Times New Roman"/>
                <w:color w:val="000000"/>
                <w:sz w:val="11"/>
                <w:szCs w:val="11"/>
              </w:rPr>
              <w:t>511</w:t>
            </w:r>
            <w:r w:rsidRPr="003E158D">
              <w:rPr>
                <w:rFonts w:cs="Times New Roman"/>
                <w:color w:val="000000"/>
                <w:sz w:val="11"/>
                <w:szCs w:val="11"/>
                <w:cs/>
              </w:rPr>
              <w:t>,</w:t>
            </w:r>
            <w:r w:rsidRPr="003E158D">
              <w:rPr>
                <w:rFonts w:cs="Times New Roman"/>
                <w:color w:val="000000"/>
                <w:sz w:val="11"/>
                <w:szCs w:val="11"/>
              </w:rPr>
              <w:t>000</w:t>
            </w:r>
          </w:p>
        </w:tc>
        <w:tc>
          <w:tcPr>
            <w:tcW w:w="36" w:type="dxa"/>
          </w:tcPr>
          <w:p w:rsidR="00526BA0" w:rsidRPr="003E158D" w:rsidRDefault="00526BA0" w:rsidP="001E3B24">
            <w:pPr>
              <w:spacing w:line="180" w:lineRule="exact"/>
              <w:jc w:val="center"/>
              <w:rPr>
                <w:rFonts w:cs="Times New Roman"/>
                <w:color w:val="000000"/>
                <w:sz w:val="11"/>
                <w:szCs w:val="11"/>
                <w:cs/>
              </w:rPr>
            </w:pPr>
          </w:p>
        </w:tc>
        <w:tc>
          <w:tcPr>
            <w:tcW w:w="941" w:type="dxa"/>
          </w:tcPr>
          <w:p w:rsidR="00526BA0" w:rsidRPr="003E158D" w:rsidRDefault="00526BA0" w:rsidP="001E3B24">
            <w:pPr>
              <w:spacing w:line="180" w:lineRule="exact"/>
              <w:ind w:left="-470" w:right="56" w:firstLine="90"/>
              <w:jc w:val="right"/>
              <w:rPr>
                <w:rFonts w:cs="Times New Roman"/>
                <w:color w:val="000000"/>
                <w:sz w:val="11"/>
                <w:szCs w:val="11"/>
                <w:cs/>
              </w:rPr>
            </w:pPr>
            <w:r w:rsidRPr="003E158D">
              <w:rPr>
                <w:rFonts w:cs="Times New Roman"/>
                <w:color w:val="000000"/>
                <w:sz w:val="11"/>
                <w:szCs w:val="11"/>
              </w:rPr>
              <w:t>511</w:t>
            </w:r>
            <w:r w:rsidRPr="003E158D">
              <w:rPr>
                <w:rFonts w:cs="Times New Roman"/>
                <w:color w:val="000000"/>
                <w:sz w:val="11"/>
                <w:szCs w:val="11"/>
                <w:cs/>
              </w:rPr>
              <w:t>,</w:t>
            </w:r>
            <w:r w:rsidRPr="003E158D">
              <w:rPr>
                <w:rFonts w:cs="Times New Roman"/>
                <w:color w:val="000000"/>
                <w:sz w:val="11"/>
                <w:szCs w:val="11"/>
              </w:rPr>
              <w:t>000</w:t>
            </w:r>
          </w:p>
        </w:tc>
        <w:tc>
          <w:tcPr>
            <w:tcW w:w="49" w:type="dxa"/>
          </w:tcPr>
          <w:p w:rsidR="00526BA0" w:rsidRPr="003E158D" w:rsidRDefault="00526BA0" w:rsidP="001E3B24">
            <w:pPr>
              <w:spacing w:line="180" w:lineRule="exact"/>
              <w:jc w:val="center"/>
              <w:rPr>
                <w:rFonts w:cs="Times New Roman"/>
                <w:color w:val="000000"/>
                <w:sz w:val="11"/>
                <w:szCs w:val="11"/>
                <w:cs/>
              </w:rPr>
            </w:pPr>
          </w:p>
        </w:tc>
        <w:tc>
          <w:tcPr>
            <w:tcW w:w="722" w:type="dxa"/>
            <w:shd w:val="clear" w:color="auto" w:fill="auto"/>
          </w:tcPr>
          <w:p w:rsidR="00526BA0" w:rsidRPr="003E158D" w:rsidRDefault="00526BA0" w:rsidP="006C7AA0">
            <w:pPr>
              <w:spacing w:line="180" w:lineRule="exact"/>
              <w:jc w:val="center"/>
              <w:rPr>
                <w:rFonts w:cs="Times New Roman"/>
                <w:color w:val="000000"/>
                <w:sz w:val="11"/>
                <w:szCs w:val="11"/>
                <w:cs/>
              </w:rPr>
            </w:pPr>
            <w:r w:rsidRPr="003E158D">
              <w:rPr>
                <w:rFonts w:cs="Times New Roman"/>
                <w:color w:val="000000"/>
                <w:sz w:val="11"/>
                <w:szCs w:val="11"/>
              </w:rPr>
              <w:t>100</w:t>
            </w:r>
          </w:p>
        </w:tc>
        <w:tc>
          <w:tcPr>
            <w:tcW w:w="43" w:type="dxa"/>
          </w:tcPr>
          <w:p w:rsidR="00526BA0" w:rsidRPr="003E158D" w:rsidRDefault="00526BA0" w:rsidP="001E3B24">
            <w:pPr>
              <w:spacing w:line="180" w:lineRule="exact"/>
              <w:jc w:val="center"/>
              <w:rPr>
                <w:rFonts w:cs="Times New Roman"/>
                <w:color w:val="000000"/>
                <w:sz w:val="11"/>
                <w:szCs w:val="11"/>
                <w:cs/>
              </w:rPr>
            </w:pPr>
          </w:p>
        </w:tc>
        <w:tc>
          <w:tcPr>
            <w:tcW w:w="718" w:type="dxa"/>
          </w:tcPr>
          <w:p w:rsidR="00526BA0" w:rsidRPr="003E158D" w:rsidRDefault="00526BA0" w:rsidP="001E3B24">
            <w:pPr>
              <w:spacing w:line="180" w:lineRule="exact"/>
              <w:jc w:val="center"/>
              <w:rPr>
                <w:rFonts w:cs="Times New Roman"/>
                <w:color w:val="000000"/>
                <w:sz w:val="11"/>
                <w:szCs w:val="11"/>
                <w:cs/>
              </w:rPr>
            </w:pPr>
            <w:r w:rsidRPr="003E158D">
              <w:rPr>
                <w:rFonts w:cs="Times New Roman"/>
                <w:color w:val="000000"/>
                <w:sz w:val="11"/>
                <w:szCs w:val="11"/>
              </w:rPr>
              <w:t>100</w:t>
            </w:r>
          </w:p>
        </w:tc>
        <w:tc>
          <w:tcPr>
            <w:tcW w:w="47" w:type="dxa"/>
          </w:tcPr>
          <w:p w:rsidR="00526BA0" w:rsidRPr="003E158D" w:rsidRDefault="00526BA0" w:rsidP="001E3B24">
            <w:pPr>
              <w:spacing w:line="180" w:lineRule="exact"/>
              <w:ind w:left="-648"/>
              <w:jc w:val="right"/>
              <w:rPr>
                <w:rFonts w:cs="Times New Roman"/>
                <w:color w:val="000000"/>
                <w:sz w:val="11"/>
                <w:szCs w:val="11"/>
              </w:rPr>
            </w:pPr>
          </w:p>
        </w:tc>
        <w:tc>
          <w:tcPr>
            <w:tcW w:w="810" w:type="dxa"/>
            <w:shd w:val="clear" w:color="auto" w:fill="auto"/>
          </w:tcPr>
          <w:p w:rsidR="00526BA0" w:rsidRPr="003E158D" w:rsidRDefault="00526BA0" w:rsidP="006C7AA0">
            <w:pPr>
              <w:tabs>
                <w:tab w:val="decimal" w:pos="677"/>
              </w:tabs>
              <w:spacing w:line="180" w:lineRule="exact"/>
              <w:ind w:left="-151"/>
              <w:rPr>
                <w:rFonts w:cs="Times New Roman"/>
                <w:color w:val="000000"/>
                <w:sz w:val="11"/>
                <w:szCs w:val="11"/>
                <w:cs/>
              </w:rPr>
            </w:pPr>
            <w:r w:rsidRPr="003E158D">
              <w:rPr>
                <w:rFonts w:cs="Times New Roman"/>
                <w:color w:val="000000"/>
                <w:sz w:val="11"/>
                <w:szCs w:val="11"/>
              </w:rPr>
              <w:t>544,273</w:t>
            </w:r>
          </w:p>
        </w:tc>
        <w:tc>
          <w:tcPr>
            <w:tcW w:w="44" w:type="dxa"/>
          </w:tcPr>
          <w:p w:rsidR="00526BA0" w:rsidRPr="003E158D" w:rsidRDefault="00526BA0" w:rsidP="001E3B24">
            <w:pPr>
              <w:spacing w:line="180" w:lineRule="exact"/>
              <w:ind w:left="-648"/>
              <w:jc w:val="right"/>
              <w:rPr>
                <w:rFonts w:cs="Times New Roman"/>
                <w:color w:val="000000"/>
                <w:sz w:val="11"/>
                <w:szCs w:val="11"/>
              </w:rPr>
            </w:pPr>
          </w:p>
        </w:tc>
        <w:tc>
          <w:tcPr>
            <w:tcW w:w="786" w:type="dxa"/>
          </w:tcPr>
          <w:p w:rsidR="00526BA0" w:rsidRPr="003E158D" w:rsidRDefault="00526BA0" w:rsidP="001E3B24">
            <w:pPr>
              <w:tabs>
                <w:tab w:val="decimal" w:pos="677"/>
              </w:tabs>
              <w:spacing w:line="180" w:lineRule="exact"/>
              <w:ind w:left="-151"/>
              <w:rPr>
                <w:rFonts w:cs="Times New Roman"/>
                <w:color w:val="000000"/>
                <w:sz w:val="11"/>
                <w:szCs w:val="11"/>
                <w:cs/>
              </w:rPr>
            </w:pPr>
            <w:r w:rsidRPr="003E158D">
              <w:rPr>
                <w:rFonts w:cs="Times New Roman"/>
                <w:color w:val="000000"/>
                <w:sz w:val="11"/>
                <w:szCs w:val="11"/>
              </w:rPr>
              <w:t>544,273</w:t>
            </w:r>
          </w:p>
        </w:tc>
        <w:tc>
          <w:tcPr>
            <w:tcW w:w="40" w:type="dxa"/>
          </w:tcPr>
          <w:p w:rsidR="00526BA0" w:rsidRPr="003E158D" w:rsidRDefault="00526BA0" w:rsidP="001E3B24">
            <w:pPr>
              <w:spacing w:line="180" w:lineRule="exact"/>
              <w:jc w:val="center"/>
              <w:rPr>
                <w:rFonts w:cs="Times New Roman"/>
                <w:color w:val="000000"/>
                <w:sz w:val="11"/>
                <w:szCs w:val="11"/>
              </w:rPr>
            </w:pPr>
          </w:p>
        </w:tc>
        <w:tc>
          <w:tcPr>
            <w:tcW w:w="615" w:type="dxa"/>
            <w:shd w:val="clear" w:color="auto" w:fill="auto"/>
          </w:tcPr>
          <w:p w:rsidR="00526BA0" w:rsidRPr="003E158D" w:rsidRDefault="00526BA0" w:rsidP="006C7AA0">
            <w:pPr>
              <w:spacing w:line="180" w:lineRule="exact"/>
              <w:jc w:val="center"/>
              <w:rPr>
                <w:rFonts w:cs="Times New Roman"/>
                <w:color w:val="000000"/>
                <w:sz w:val="11"/>
                <w:szCs w:val="11"/>
                <w:cs/>
              </w:rPr>
            </w:pPr>
            <w:r>
              <w:rPr>
                <w:rFonts w:cs="Times New Roman"/>
                <w:color w:val="000000"/>
                <w:sz w:val="11"/>
                <w:szCs w:val="11"/>
              </w:rPr>
              <w:t>-</w:t>
            </w:r>
          </w:p>
        </w:tc>
        <w:tc>
          <w:tcPr>
            <w:tcW w:w="63" w:type="dxa"/>
          </w:tcPr>
          <w:p w:rsidR="00526BA0" w:rsidRPr="003E158D" w:rsidRDefault="00526BA0" w:rsidP="001E3B24">
            <w:pPr>
              <w:spacing w:line="180" w:lineRule="exact"/>
              <w:jc w:val="center"/>
              <w:rPr>
                <w:rFonts w:cs="Times New Roman"/>
                <w:color w:val="000000"/>
                <w:sz w:val="11"/>
                <w:szCs w:val="11"/>
              </w:rPr>
            </w:pPr>
          </w:p>
        </w:tc>
        <w:tc>
          <w:tcPr>
            <w:tcW w:w="591" w:type="dxa"/>
            <w:gridSpan w:val="2"/>
          </w:tcPr>
          <w:p w:rsidR="00526BA0" w:rsidRPr="003E158D" w:rsidRDefault="00526BA0" w:rsidP="001E3B24">
            <w:pPr>
              <w:spacing w:line="180" w:lineRule="exact"/>
              <w:jc w:val="center"/>
              <w:rPr>
                <w:rFonts w:cs="Times New Roman"/>
                <w:color w:val="000000"/>
                <w:sz w:val="11"/>
                <w:szCs w:val="11"/>
                <w:cs/>
              </w:rPr>
            </w:pPr>
            <w:r>
              <w:rPr>
                <w:rFonts w:cs="Times New Roman"/>
                <w:color w:val="000000"/>
                <w:sz w:val="11"/>
                <w:szCs w:val="11"/>
              </w:rPr>
              <w:t>-</w:t>
            </w:r>
          </w:p>
        </w:tc>
      </w:tr>
      <w:tr w:rsidR="00526BA0" w:rsidRPr="003E158D" w:rsidTr="001E3B24">
        <w:trPr>
          <w:cantSplit/>
          <w:trHeight w:hRule="exact" w:val="202"/>
        </w:trPr>
        <w:tc>
          <w:tcPr>
            <w:tcW w:w="1602" w:type="dxa"/>
          </w:tcPr>
          <w:p w:rsidR="00526BA0" w:rsidRPr="003E158D" w:rsidRDefault="00526BA0" w:rsidP="001E3B24">
            <w:pPr>
              <w:spacing w:line="180" w:lineRule="exact"/>
              <w:jc w:val="both"/>
              <w:rPr>
                <w:rFonts w:cs="Times New Roman"/>
                <w:color w:val="000000"/>
                <w:sz w:val="11"/>
                <w:szCs w:val="11"/>
              </w:rPr>
            </w:pPr>
            <w:r w:rsidRPr="003E158D">
              <w:rPr>
                <w:rFonts w:cs="Times New Roman"/>
                <w:color w:val="000000"/>
                <w:sz w:val="11"/>
                <w:szCs w:val="11"/>
              </w:rPr>
              <w:t>Finansa Fund Management Ltd</w:t>
            </w:r>
            <w:r w:rsidRPr="003E158D">
              <w:rPr>
                <w:rFonts w:cs="Times New Roman"/>
                <w:color w:val="000000"/>
                <w:sz w:val="11"/>
                <w:szCs w:val="11"/>
                <w:cs/>
              </w:rPr>
              <w:t>.</w:t>
            </w:r>
          </w:p>
        </w:tc>
        <w:tc>
          <w:tcPr>
            <w:tcW w:w="45" w:type="dxa"/>
          </w:tcPr>
          <w:p w:rsidR="00526BA0" w:rsidRPr="003E158D" w:rsidRDefault="00526BA0" w:rsidP="001E3B24">
            <w:pPr>
              <w:spacing w:line="180" w:lineRule="exact"/>
              <w:jc w:val="center"/>
              <w:rPr>
                <w:rFonts w:cs="Times New Roman"/>
                <w:color w:val="000000"/>
                <w:sz w:val="11"/>
                <w:szCs w:val="11"/>
              </w:rPr>
            </w:pPr>
          </w:p>
        </w:tc>
        <w:tc>
          <w:tcPr>
            <w:tcW w:w="1038" w:type="dxa"/>
            <w:gridSpan w:val="3"/>
          </w:tcPr>
          <w:p w:rsidR="00526BA0" w:rsidRPr="003E158D" w:rsidRDefault="00526BA0" w:rsidP="001E3B24">
            <w:pPr>
              <w:spacing w:line="180" w:lineRule="exact"/>
              <w:jc w:val="center"/>
              <w:rPr>
                <w:rFonts w:cs="Times New Roman"/>
                <w:color w:val="000000"/>
                <w:sz w:val="11"/>
                <w:szCs w:val="11"/>
              </w:rPr>
            </w:pPr>
            <w:r w:rsidRPr="003E158D">
              <w:rPr>
                <w:rFonts w:cs="Times New Roman"/>
                <w:color w:val="000000"/>
                <w:sz w:val="11"/>
                <w:szCs w:val="11"/>
              </w:rPr>
              <w:t xml:space="preserve">Investment </w:t>
            </w:r>
          </w:p>
        </w:tc>
        <w:tc>
          <w:tcPr>
            <w:tcW w:w="51" w:type="dxa"/>
          </w:tcPr>
          <w:p w:rsidR="00526BA0" w:rsidRPr="003E158D" w:rsidRDefault="00526BA0" w:rsidP="001E3B24">
            <w:pPr>
              <w:spacing w:line="180" w:lineRule="exact"/>
              <w:jc w:val="center"/>
              <w:rPr>
                <w:rFonts w:cs="Times New Roman"/>
                <w:color w:val="000000"/>
                <w:sz w:val="11"/>
                <w:szCs w:val="11"/>
              </w:rPr>
            </w:pPr>
          </w:p>
        </w:tc>
        <w:tc>
          <w:tcPr>
            <w:tcW w:w="576" w:type="dxa"/>
          </w:tcPr>
          <w:p w:rsidR="00526BA0" w:rsidRPr="003E158D" w:rsidRDefault="00526BA0" w:rsidP="001E3B24">
            <w:pPr>
              <w:spacing w:line="180" w:lineRule="exact"/>
              <w:jc w:val="center"/>
              <w:rPr>
                <w:rFonts w:cs="Times New Roman"/>
                <w:color w:val="000000"/>
                <w:sz w:val="11"/>
                <w:szCs w:val="11"/>
              </w:rPr>
            </w:pPr>
            <w:r w:rsidRPr="003E158D">
              <w:rPr>
                <w:rFonts w:cs="Times New Roman"/>
                <w:color w:val="000000"/>
                <w:sz w:val="11"/>
                <w:szCs w:val="11"/>
              </w:rPr>
              <w:t>Cayman Islands</w:t>
            </w:r>
          </w:p>
        </w:tc>
        <w:tc>
          <w:tcPr>
            <w:tcW w:w="54" w:type="dxa"/>
          </w:tcPr>
          <w:p w:rsidR="00526BA0" w:rsidRPr="003E158D" w:rsidRDefault="00526BA0" w:rsidP="001E3B24">
            <w:pPr>
              <w:spacing w:line="180" w:lineRule="exact"/>
              <w:jc w:val="right"/>
              <w:rPr>
                <w:rFonts w:cs="Times New Roman"/>
                <w:color w:val="000000"/>
                <w:sz w:val="11"/>
                <w:szCs w:val="11"/>
                <w:cs/>
              </w:rPr>
            </w:pPr>
          </w:p>
        </w:tc>
        <w:tc>
          <w:tcPr>
            <w:tcW w:w="920" w:type="dxa"/>
            <w:shd w:val="clear" w:color="auto" w:fill="auto"/>
          </w:tcPr>
          <w:p w:rsidR="00526BA0" w:rsidRPr="003E158D" w:rsidRDefault="00526BA0" w:rsidP="006C7AA0">
            <w:pPr>
              <w:spacing w:line="180" w:lineRule="exact"/>
              <w:ind w:left="-290" w:right="52" w:hanging="90"/>
              <w:jc w:val="right"/>
              <w:rPr>
                <w:rFonts w:cs="Times New Roman"/>
                <w:color w:val="000000"/>
                <w:sz w:val="11"/>
                <w:szCs w:val="11"/>
                <w:cs/>
              </w:rPr>
            </w:pPr>
            <w:r w:rsidRPr="003E158D">
              <w:rPr>
                <w:rFonts w:cs="Times New Roman"/>
                <w:color w:val="000000"/>
                <w:sz w:val="11"/>
                <w:szCs w:val="11"/>
              </w:rPr>
              <w:t>690</w:t>
            </w:r>
          </w:p>
          <w:p w:rsidR="00526BA0" w:rsidRPr="003E158D" w:rsidRDefault="00526BA0" w:rsidP="006C7AA0">
            <w:pPr>
              <w:spacing w:line="180" w:lineRule="exact"/>
              <w:ind w:left="-470" w:right="56" w:firstLine="90"/>
              <w:jc w:val="right"/>
              <w:rPr>
                <w:rFonts w:cs="Times New Roman"/>
                <w:color w:val="000000"/>
                <w:sz w:val="11"/>
                <w:szCs w:val="11"/>
                <w:cs/>
              </w:rPr>
            </w:pPr>
            <w:r w:rsidRPr="003E158D">
              <w:rPr>
                <w:rFonts w:cs="Times New Roman"/>
                <w:color w:val="000000"/>
                <w:sz w:val="11"/>
                <w:szCs w:val="11"/>
                <w:cs/>
              </w:rPr>
              <w:t>(ordinary shares)</w:t>
            </w:r>
          </w:p>
        </w:tc>
        <w:tc>
          <w:tcPr>
            <w:tcW w:w="36" w:type="dxa"/>
          </w:tcPr>
          <w:p w:rsidR="00526BA0" w:rsidRPr="003E158D" w:rsidRDefault="00526BA0" w:rsidP="001E3B24">
            <w:pPr>
              <w:spacing w:line="180" w:lineRule="exact"/>
              <w:jc w:val="center"/>
              <w:rPr>
                <w:rFonts w:cs="Times New Roman"/>
                <w:color w:val="000000"/>
                <w:sz w:val="11"/>
                <w:szCs w:val="11"/>
                <w:cs/>
              </w:rPr>
            </w:pPr>
          </w:p>
        </w:tc>
        <w:tc>
          <w:tcPr>
            <w:tcW w:w="941" w:type="dxa"/>
          </w:tcPr>
          <w:p w:rsidR="00526BA0" w:rsidRPr="003E158D" w:rsidRDefault="00526BA0" w:rsidP="001E3B24">
            <w:pPr>
              <w:spacing w:line="180" w:lineRule="exact"/>
              <w:ind w:left="-290" w:right="52" w:hanging="90"/>
              <w:jc w:val="right"/>
              <w:rPr>
                <w:rFonts w:cs="Times New Roman"/>
                <w:color w:val="000000"/>
                <w:sz w:val="11"/>
                <w:szCs w:val="11"/>
                <w:cs/>
              </w:rPr>
            </w:pPr>
            <w:r w:rsidRPr="003E158D">
              <w:rPr>
                <w:rFonts w:cs="Times New Roman"/>
                <w:color w:val="000000"/>
                <w:sz w:val="11"/>
                <w:szCs w:val="11"/>
              </w:rPr>
              <w:t>690</w:t>
            </w:r>
          </w:p>
          <w:p w:rsidR="00526BA0" w:rsidRPr="003E158D" w:rsidRDefault="00526BA0" w:rsidP="001E3B24">
            <w:pPr>
              <w:spacing w:line="180" w:lineRule="exact"/>
              <w:ind w:left="-470" w:right="56" w:firstLine="90"/>
              <w:jc w:val="right"/>
              <w:rPr>
                <w:rFonts w:cs="Times New Roman"/>
                <w:color w:val="000000"/>
                <w:sz w:val="11"/>
                <w:szCs w:val="11"/>
                <w:cs/>
              </w:rPr>
            </w:pPr>
            <w:r w:rsidRPr="003E158D">
              <w:rPr>
                <w:rFonts w:cs="Times New Roman"/>
                <w:color w:val="000000"/>
                <w:sz w:val="11"/>
                <w:szCs w:val="11"/>
                <w:cs/>
              </w:rPr>
              <w:t>(ordinary shares)</w:t>
            </w:r>
          </w:p>
        </w:tc>
        <w:tc>
          <w:tcPr>
            <w:tcW w:w="49" w:type="dxa"/>
          </w:tcPr>
          <w:p w:rsidR="00526BA0" w:rsidRPr="003E158D" w:rsidRDefault="00526BA0" w:rsidP="001E3B24">
            <w:pPr>
              <w:spacing w:line="180" w:lineRule="exact"/>
              <w:jc w:val="center"/>
              <w:rPr>
                <w:rFonts w:cs="Times New Roman"/>
                <w:color w:val="000000"/>
                <w:sz w:val="11"/>
                <w:szCs w:val="11"/>
                <w:cs/>
              </w:rPr>
            </w:pPr>
          </w:p>
        </w:tc>
        <w:tc>
          <w:tcPr>
            <w:tcW w:w="722" w:type="dxa"/>
            <w:shd w:val="clear" w:color="auto" w:fill="auto"/>
          </w:tcPr>
          <w:p w:rsidR="00526BA0" w:rsidRPr="003E158D" w:rsidRDefault="00526BA0" w:rsidP="006C7AA0">
            <w:pPr>
              <w:spacing w:line="180" w:lineRule="exact"/>
              <w:jc w:val="center"/>
              <w:rPr>
                <w:rFonts w:cs="Times New Roman"/>
                <w:color w:val="000000"/>
                <w:sz w:val="11"/>
                <w:szCs w:val="11"/>
                <w:cs/>
              </w:rPr>
            </w:pPr>
            <w:r w:rsidRPr="003E158D">
              <w:rPr>
                <w:rFonts w:cs="Times New Roman"/>
                <w:color w:val="000000"/>
                <w:sz w:val="11"/>
                <w:szCs w:val="11"/>
              </w:rPr>
              <w:t>100</w:t>
            </w:r>
          </w:p>
        </w:tc>
        <w:tc>
          <w:tcPr>
            <w:tcW w:w="43" w:type="dxa"/>
          </w:tcPr>
          <w:p w:rsidR="00526BA0" w:rsidRPr="003E158D" w:rsidRDefault="00526BA0" w:rsidP="001E3B24">
            <w:pPr>
              <w:spacing w:line="180" w:lineRule="exact"/>
              <w:jc w:val="center"/>
              <w:rPr>
                <w:rFonts w:cs="Times New Roman"/>
                <w:color w:val="000000"/>
                <w:sz w:val="11"/>
                <w:szCs w:val="11"/>
                <w:cs/>
              </w:rPr>
            </w:pPr>
          </w:p>
        </w:tc>
        <w:tc>
          <w:tcPr>
            <w:tcW w:w="718" w:type="dxa"/>
          </w:tcPr>
          <w:p w:rsidR="00526BA0" w:rsidRPr="003E158D" w:rsidRDefault="00526BA0" w:rsidP="001E3B24">
            <w:pPr>
              <w:spacing w:line="180" w:lineRule="exact"/>
              <w:jc w:val="center"/>
              <w:rPr>
                <w:rFonts w:cs="Times New Roman"/>
                <w:color w:val="000000"/>
                <w:sz w:val="11"/>
                <w:szCs w:val="11"/>
                <w:cs/>
              </w:rPr>
            </w:pPr>
            <w:r w:rsidRPr="003E158D">
              <w:rPr>
                <w:rFonts w:cs="Times New Roman"/>
                <w:color w:val="000000"/>
                <w:sz w:val="11"/>
                <w:szCs w:val="11"/>
              </w:rPr>
              <w:t>100</w:t>
            </w:r>
          </w:p>
        </w:tc>
        <w:tc>
          <w:tcPr>
            <w:tcW w:w="47" w:type="dxa"/>
          </w:tcPr>
          <w:p w:rsidR="00526BA0" w:rsidRPr="003E158D" w:rsidRDefault="00526BA0" w:rsidP="001E3B24">
            <w:pPr>
              <w:spacing w:line="180" w:lineRule="exact"/>
              <w:ind w:left="-648"/>
              <w:jc w:val="right"/>
              <w:rPr>
                <w:rFonts w:cs="Times New Roman"/>
                <w:color w:val="000000"/>
                <w:sz w:val="11"/>
                <w:szCs w:val="11"/>
              </w:rPr>
            </w:pPr>
          </w:p>
        </w:tc>
        <w:tc>
          <w:tcPr>
            <w:tcW w:w="810" w:type="dxa"/>
            <w:shd w:val="clear" w:color="auto" w:fill="auto"/>
          </w:tcPr>
          <w:p w:rsidR="00526BA0" w:rsidRPr="003E158D" w:rsidRDefault="00526BA0" w:rsidP="006C7AA0">
            <w:pPr>
              <w:tabs>
                <w:tab w:val="decimal" w:pos="677"/>
              </w:tabs>
              <w:spacing w:line="180" w:lineRule="exact"/>
              <w:ind w:left="-151"/>
              <w:rPr>
                <w:rFonts w:cs="Times New Roman"/>
                <w:color w:val="000000"/>
                <w:sz w:val="11"/>
                <w:szCs w:val="11"/>
                <w:cs/>
              </w:rPr>
            </w:pPr>
            <w:r w:rsidRPr="003E158D">
              <w:rPr>
                <w:rFonts w:cs="Times New Roman"/>
                <w:color w:val="000000"/>
                <w:sz w:val="11"/>
                <w:szCs w:val="11"/>
              </w:rPr>
              <w:t>151,790</w:t>
            </w:r>
          </w:p>
        </w:tc>
        <w:tc>
          <w:tcPr>
            <w:tcW w:w="44" w:type="dxa"/>
          </w:tcPr>
          <w:p w:rsidR="00526BA0" w:rsidRPr="003E158D" w:rsidRDefault="00526BA0" w:rsidP="001E3B24">
            <w:pPr>
              <w:spacing w:line="180" w:lineRule="exact"/>
              <w:ind w:left="-648"/>
              <w:jc w:val="right"/>
              <w:rPr>
                <w:rFonts w:cs="Times New Roman"/>
                <w:color w:val="000000"/>
                <w:sz w:val="11"/>
                <w:szCs w:val="11"/>
              </w:rPr>
            </w:pPr>
          </w:p>
        </w:tc>
        <w:tc>
          <w:tcPr>
            <w:tcW w:w="786" w:type="dxa"/>
          </w:tcPr>
          <w:p w:rsidR="00526BA0" w:rsidRPr="003E158D" w:rsidRDefault="00526BA0" w:rsidP="001E3B24">
            <w:pPr>
              <w:tabs>
                <w:tab w:val="decimal" w:pos="677"/>
              </w:tabs>
              <w:spacing w:line="180" w:lineRule="exact"/>
              <w:ind w:left="-151"/>
              <w:rPr>
                <w:rFonts w:cs="Times New Roman"/>
                <w:color w:val="000000"/>
                <w:sz w:val="11"/>
                <w:szCs w:val="11"/>
                <w:cs/>
              </w:rPr>
            </w:pPr>
            <w:r w:rsidRPr="003E158D">
              <w:rPr>
                <w:rFonts w:cs="Times New Roman"/>
                <w:color w:val="000000"/>
                <w:sz w:val="11"/>
                <w:szCs w:val="11"/>
              </w:rPr>
              <w:t>151,790</w:t>
            </w:r>
          </w:p>
        </w:tc>
        <w:tc>
          <w:tcPr>
            <w:tcW w:w="40" w:type="dxa"/>
          </w:tcPr>
          <w:p w:rsidR="00526BA0" w:rsidRPr="003E158D" w:rsidRDefault="00526BA0" w:rsidP="001E3B24">
            <w:pPr>
              <w:spacing w:line="180" w:lineRule="exact"/>
              <w:jc w:val="center"/>
              <w:rPr>
                <w:rFonts w:cs="Times New Roman"/>
                <w:color w:val="000000"/>
                <w:sz w:val="11"/>
                <w:szCs w:val="11"/>
              </w:rPr>
            </w:pPr>
          </w:p>
        </w:tc>
        <w:tc>
          <w:tcPr>
            <w:tcW w:w="615" w:type="dxa"/>
            <w:shd w:val="clear" w:color="auto" w:fill="auto"/>
          </w:tcPr>
          <w:p w:rsidR="00526BA0" w:rsidRPr="003E158D" w:rsidRDefault="00526BA0" w:rsidP="006C7AA0">
            <w:pPr>
              <w:spacing w:line="180" w:lineRule="exact"/>
              <w:jc w:val="center"/>
              <w:rPr>
                <w:rFonts w:cs="Times New Roman"/>
                <w:color w:val="000000"/>
                <w:sz w:val="11"/>
                <w:szCs w:val="11"/>
                <w:cs/>
              </w:rPr>
            </w:pPr>
            <w:r>
              <w:rPr>
                <w:rFonts w:cs="Times New Roman"/>
                <w:color w:val="000000"/>
                <w:sz w:val="11"/>
                <w:szCs w:val="11"/>
              </w:rPr>
              <w:t>-</w:t>
            </w:r>
          </w:p>
        </w:tc>
        <w:tc>
          <w:tcPr>
            <w:tcW w:w="63" w:type="dxa"/>
          </w:tcPr>
          <w:p w:rsidR="00526BA0" w:rsidRPr="003E158D" w:rsidRDefault="00526BA0" w:rsidP="001E3B24">
            <w:pPr>
              <w:spacing w:line="180" w:lineRule="exact"/>
              <w:jc w:val="center"/>
              <w:rPr>
                <w:rFonts w:cs="Times New Roman"/>
                <w:color w:val="000000"/>
                <w:sz w:val="11"/>
                <w:szCs w:val="11"/>
              </w:rPr>
            </w:pPr>
          </w:p>
        </w:tc>
        <w:tc>
          <w:tcPr>
            <w:tcW w:w="591" w:type="dxa"/>
            <w:gridSpan w:val="2"/>
          </w:tcPr>
          <w:p w:rsidR="00526BA0" w:rsidRPr="003E158D" w:rsidRDefault="00526BA0" w:rsidP="001E3B24">
            <w:pPr>
              <w:spacing w:line="180" w:lineRule="exact"/>
              <w:jc w:val="center"/>
              <w:rPr>
                <w:rFonts w:cs="Times New Roman"/>
                <w:color w:val="000000"/>
                <w:sz w:val="11"/>
                <w:szCs w:val="11"/>
                <w:cs/>
              </w:rPr>
            </w:pPr>
            <w:r>
              <w:rPr>
                <w:rFonts w:cs="Times New Roman"/>
                <w:color w:val="000000"/>
                <w:sz w:val="11"/>
                <w:szCs w:val="11"/>
              </w:rPr>
              <w:t>-</w:t>
            </w:r>
          </w:p>
        </w:tc>
      </w:tr>
      <w:tr w:rsidR="00526BA0" w:rsidRPr="003E158D" w:rsidTr="001E3B24">
        <w:trPr>
          <w:cantSplit/>
          <w:trHeight w:hRule="exact" w:val="202"/>
        </w:trPr>
        <w:tc>
          <w:tcPr>
            <w:tcW w:w="1602" w:type="dxa"/>
          </w:tcPr>
          <w:p w:rsidR="00526BA0" w:rsidRPr="003E158D" w:rsidRDefault="00526BA0" w:rsidP="001E3B24">
            <w:pPr>
              <w:spacing w:line="180" w:lineRule="exact"/>
              <w:jc w:val="both"/>
              <w:rPr>
                <w:rFonts w:cs="Times New Roman"/>
                <w:color w:val="000000"/>
                <w:sz w:val="11"/>
                <w:szCs w:val="11"/>
              </w:rPr>
            </w:pPr>
          </w:p>
        </w:tc>
        <w:tc>
          <w:tcPr>
            <w:tcW w:w="45" w:type="dxa"/>
          </w:tcPr>
          <w:p w:rsidR="00526BA0" w:rsidRPr="003E158D" w:rsidRDefault="00526BA0" w:rsidP="001E3B24">
            <w:pPr>
              <w:spacing w:line="180" w:lineRule="exact"/>
              <w:jc w:val="center"/>
              <w:rPr>
                <w:rFonts w:cs="Times New Roman"/>
                <w:color w:val="000000"/>
                <w:sz w:val="11"/>
                <w:szCs w:val="11"/>
              </w:rPr>
            </w:pPr>
          </w:p>
        </w:tc>
        <w:tc>
          <w:tcPr>
            <w:tcW w:w="1038" w:type="dxa"/>
            <w:gridSpan w:val="3"/>
          </w:tcPr>
          <w:p w:rsidR="00526BA0" w:rsidRPr="003E158D" w:rsidRDefault="00526BA0" w:rsidP="001E3B24">
            <w:pPr>
              <w:spacing w:line="180" w:lineRule="exact"/>
              <w:jc w:val="center"/>
              <w:rPr>
                <w:rFonts w:cs="Times New Roman"/>
                <w:color w:val="000000"/>
                <w:sz w:val="11"/>
                <w:szCs w:val="11"/>
              </w:rPr>
            </w:pPr>
          </w:p>
        </w:tc>
        <w:tc>
          <w:tcPr>
            <w:tcW w:w="51" w:type="dxa"/>
          </w:tcPr>
          <w:p w:rsidR="00526BA0" w:rsidRPr="003E158D" w:rsidRDefault="00526BA0" w:rsidP="001E3B24">
            <w:pPr>
              <w:spacing w:line="180" w:lineRule="exact"/>
              <w:jc w:val="center"/>
              <w:rPr>
                <w:rFonts w:cs="Times New Roman"/>
                <w:color w:val="000000"/>
                <w:sz w:val="11"/>
                <w:szCs w:val="11"/>
              </w:rPr>
            </w:pPr>
          </w:p>
        </w:tc>
        <w:tc>
          <w:tcPr>
            <w:tcW w:w="576" w:type="dxa"/>
          </w:tcPr>
          <w:p w:rsidR="00526BA0" w:rsidRPr="003E158D" w:rsidRDefault="00526BA0" w:rsidP="001E3B24">
            <w:pPr>
              <w:spacing w:line="180" w:lineRule="exact"/>
              <w:jc w:val="center"/>
              <w:rPr>
                <w:rFonts w:cs="Times New Roman"/>
                <w:color w:val="000000"/>
                <w:sz w:val="11"/>
                <w:szCs w:val="11"/>
              </w:rPr>
            </w:pPr>
            <w:r w:rsidRPr="003E158D">
              <w:rPr>
                <w:rFonts w:cs="Times New Roman"/>
                <w:color w:val="000000"/>
                <w:sz w:val="11"/>
                <w:szCs w:val="11"/>
              </w:rPr>
              <w:t>Islands</w:t>
            </w:r>
          </w:p>
        </w:tc>
        <w:tc>
          <w:tcPr>
            <w:tcW w:w="54" w:type="dxa"/>
          </w:tcPr>
          <w:p w:rsidR="00526BA0" w:rsidRPr="003E158D" w:rsidRDefault="00526BA0" w:rsidP="001E3B24">
            <w:pPr>
              <w:spacing w:line="180" w:lineRule="exact"/>
              <w:jc w:val="right"/>
              <w:rPr>
                <w:rFonts w:cs="Times New Roman"/>
                <w:color w:val="000000"/>
                <w:sz w:val="11"/>
                <w:szCs w:val="11"/>
                <w:cs/>
              </w:rPr>
            </w:pPr>
          </w:p>
        </w:tc>
        <w:tc>
          <w:tcPr>
            <w:tcW w:w="920" w:type="dxa"/>
            <w:shd w:val="clear" w:color="auto" w:fill="auto"/>
          </w:tcPr>
          <w:p w:rsidR="00526BA0" w:rsidRPr="003E158D" w:rsidRDefault="00526BA0" w:rsidP="006C7AA0">
            <w:pPr>
              <w:spacing w:line="180" w:lineRule="exact"/>
              <w:ind w:left="-290" w:right="52" w:hanging="90"/>
              <w:jc w:val="right"/>
              <w:rPr>
                <w:rFonts w:cs="Times New Roman"/>
                <w:color w:val="000000"/>
                <w:sz w:val="11"/>
                <w:szCs w:val="11"/>
              </w:rPr>
            </w:pPr>
            <w:r w:rsidRPr="003E158D">
              <w:rPr>
                <w:rFonts w:cs="Times New Roman"/>
                <w:color w:val="000000"/>
                <w:sz w:val="11"/>
                <w:szCs w:val="11"/>
              </w:rPr>
              <w:t>(ordinary shares)</w:t>
            </w:r>
          </w:p>
        </w:tc>
        <w:tc>
          <w:tcPr>
            <w:tcW w:w="36" w:type="dxa"/>
          </w:tcPr>
          <w:p w:rsidR="00526BA0" w:rsidRPr="003E158D" w:rsidRDefault="00526BA0" w:rsidP="001E3B24">
            <w:pPr>
              <w:spacing w:line="180" w:lineRule="exact"/>
              <w:jc w:val="center"/>
              <w:rPr>
                <w:rFonts w:cs="Times New Roman"/>
                <w:color w:val="000000"/>
                <w:sz w:val="11"/>
                <w:szCs w:val="11"/>
                <w:cs/>
              </w:rPr>
            </w:pPr>
          </w:p>
        </w:tc>
        <w:tc>
          <w:tcPr>
            <w:tcW w:w="941" w:type="dxa"/>
          </w:tcPr>
          <w:p w:rsidR="00526BA0" w:rsidRPr="003E158D" w:rsidRDefault="00526BA0" w:rsidP="001E3B24">
            <w:pPr>
              <w:spacing w:line="180" w:lineRule="exact"/>
              <w:ind w:left="-290" w:right="52" w:hanging="90"/>
              <w:jc w:val="right"/>
              <w:rPr>
                <w:rFonts w:cs="Times New Roman"/>
                <w:color w:val="000000"/>
                <w:sz w:val="11"/>
                <w:szCs w:val="11"/>
              </w:rPr>
            </w:pPr>
            <w:r w:rsidRPr="003E158D">
              <w:rPr>
                <w:rFonts w:cs="Times New Roman"/>
                <w:color w:val="000000"/>
                <w:sz w:val="11"/>
                <w:szCs w:val="11"/>
              </w:rPr>
              <w:t>(ordinary shares)</w:t>
            </w:r>
          </w:p>
        </w:tc>
        <w:tc>
          <w:tcPr>
            <w:tcW w:w="49" w:type="dxa"/>
          </w:tcPr>
          <w:p w:rsidR="00526BA0" w:rsidRPr="003E158D" w:rsidRDefault="00526BA0" w:rsidP="001E3B24">
            <w:pPr>
              <w:spacing w:line="180" w:lineRule="exact"/>
              <w:jc w:val="center"/>
              <w:rPr>
                <w:rFonts w:cs="Times New Roman"/>
                <w:color w:val="000000"/>
                <w:sz w:val="11"/>
                <w:szCs w:val="11"/>
                <w:cs/>
              </w:rPr>
            </w:pPr>
          </w:p>
        </w:tc>
        <w:tc>
          <w:tcPr>
            <w:tcW w:w="722" w:type="dxa"/>
            <w:shd w:val="clear" w:color="auto" w:fill="auto"/>
          </w:tcPr>
          <w:p w:rsidR="00526BA0" w:rsidRPr="003E158D" w:rsidRDefault="00526BA0" w:rsidP="006C7AA0">
            <w:pPr>
              <w:spacing w:line="180" w:lineRule="exact"/>
              <w:jc w:val="center"/>
              <w:rPr>
                <w:rFonts w:cs="Times New Roman"/>
                <w:color w:val="000000"/>
                <w:sz w:val="11"/>
                <w:szCs w:val="11"/>
              </w:rPr>
            </w:pPr>
          </w:p>
        </w:tc>
        <w:tc>
          <w:tcPr>
            <w:tcW w:w="43" w:type="dxa"/>
          </w:tcPr>
          <w:p w:rsidR="00526BA0" w:rsidRPr="003E158D" w:rsidRDefault="00526BA0" w:rsidP="001E3B24">
            <w:pPr>
              <w:spacing w:line="180" w:lineRule="exact"/>
              <w:jc w:val="center"/>
              <w:rPr>
                <w:rFonts w:cs="Times New Roman"/>
                <w:color w:val="000000"/>
                <w:sz w:val="11"/>
                <w:szCs w:val="11"/>
                <w:cs/>
              </w:rPr>
            </w:pPr>
          </w:p>
        </w:tc>
        <w:tc>
          <w:tcPr>
            <w:tcW w:w="718" w:type="dxa"/>
          </w:tcPr>
          <w:p w:rsidR="00526BA0" w:rsidRPr="003E158D" w:rsidRDefault="00526BA0" w:rsidP="001E3B24">
            <w:pPr>
              <w:spacing w:line="180" w:lineRule="exact"/>
              <w:jc w:val="center"/>
              <w:rPr>
                <w:rFonts w:cs="Times New Roman"/>
                <w:color w:val="000000"/>
                <w:sz w:val="11"/>
                <w:szCs w:val="11"/>
              </w:rPr>
            </w:pPr>
          </w:p>
        </w:tc>
        <w:tc>
          <w:tcPr>
            <w:tcW w:w="47" w:type="dxa"/>
          </w:tcPr>
          <w:p w:rsidR="00526BA0" w:rsidRPr="003E158D" w:rsidRDefault="00526BA0" w:rsidP="001E3B24">
            <w:pPr>
              <w:spacing w:line="180" w:lineRule="exact"/>
              <w:ind w:left="-648"/>
              <w:jc w:val="right"/>
              <w:rPr>
                <w:rFonts w:cs="Times New Roman"/>
                <w:color w:val="000000"/>
                <w:sz w:val="11"/>
                <w:szCs w:val="11"/>
              </w:rPr>
            </w:pPr>
          </w:p>
        </w:tc>
        <w:tc>
          <w:tcPr>
            <w:tcW w:w="810" w:type="dxa"/>
            <w:shd w:val="clear" w:color="auto" w:fill="auto"/>
          </w:tcPr>
          <w:p w:rsidR="00526BA0" w:rsidRPr="003E158D" w:rsidRDefault="00526BA0" w:rsidP="006C7AA0">
            <w:pPr>
              <w:tabs>
                <w:tab w:val="decimal" w:pos="677"/>
              </w:tabs>
              <w:spacing w:line="180" w:lineRule="exact"/>
              <w:ind w:left="-151"/>
              <w:rPr>
                <w:rFonts w:cs="Times New Roman"/>
                <w:color w:val="000000"/>
                <w:sz w:val="11"/>
                <w:szCs w:val="11"/>
              </w:rPr>
            </w:pPr>
          </w:p>
        </w:tc>
        <w:tc>
          <w:tcPr>
            <w:tcW w:w="44" w:type="dxa"/>
          </w:tcPr>
          <w:p w:rsidR="00526BA0" w:rsidRPr="003E158D" w:rsidRDefault="00526BA0" w:rsidP="001E3B24">
            <w:pPr>
              <w:spacing w:line="180" w:lineRule="exact"/>
              <w:ind w:left="-648"/>
              <w:jc w:val="right"/>
              <w:rPr>
                <w:rFonts w:cs="Times New Roman"/>
                <w:color w:val="000000"/>
                <w:sz w:val="11"/>
                <w:szCs w:val="11"/>
              </w:rPr>
            </w:pPr>
          </w:p>
        </w:tc>
        <w:tc>
          <w:tcPr>
            <w:tcW w:w="786" w:type="dxa"/>
          </w:tcPr>
          <w:p w:rsidR="00526BA0" w:rsidRPr="003E158D" w:rsidRDefault="00526BA0" w:rsidP="001E3B24">
            <w:pPr>
              <w:tabs>
                <w:tab w:val="decimal" w:pos="677"/>
              </w:tabs>
              <w:spacing w:line="180" w:lineRule="exact"/>
              <w:ind w:left="-151"/>
              <w:rPr>
                <w:rFonts w:cs="Times New Roman"/>
                <w:color w:val="000000"/>
                <w:sz w:val="11"/>
                <w:szCs w:val="11"/>
              </w:rPr>
            </w:pPr>
          </w:p>
        </w:tc>
        <w:tc>
          <w:tcPr>
            <w:tcW w:w="40" w:type="dxa"/>
          </w:tcPr>
          <w:p w:rsidR="00526BA0" w:rsidRPr="003E158D" w:rsidRDefault="00526BA0" w:rsidP="001E3B24">
            <w:pPr>
              <w:spacing w:line="180" w:lineRule="exact"/>
              <w:jc w:val="center"/>
              <w:rPr>
                <w:rFonts w:cs="Times New Roman"/>
                <w:color w:val="000000"/>
                <w:sz w:val="11"/>
                <w:szCs w:val="11"/>
              </w:rPr>
            </w:pPr>
          </w:p>
        </w:tc>
        <w:tc>
          <w:tcPr>
            <w:tcW w:w="615" w:type="dxa"/>
            <w:shd w:val="clear" w:color="auto" w:fill="auto"/>
          </w:tcPr>
          <w:p w:rsidR="00526BA0" w:rsidRPr="003E158D" w:rsidRDefault="00526BA0" w:rsidP="006C7AA0">
            <w:pPr>
              <w:spacing w:line="180" w:lineRule="exact"/>
              <w:jc w:val="center"/>
              <w:rPr>
                <w:rFonts w:cs="Times New Roman"/>
                <w:color w:val="000000"/>
                <w:sz w:val="11"/>
                <w:szCs w:val="11"/>
              </w:rPr>
            </w:pPr>
          </w:p>
        </w:tc>
        <w:tc>
          <w:tcPr>
            <w:tcW w:w="63" w:type="dxa"/>
          </w:tcPr>
          <w:p w:rsidR="00526BA0" w:rsidRPr="003E158D" w:rsidRDefault="00526BA0" w:rsidP="001E3B24">
            <w:pPr>
              <w:spacing w:line="180" w:lineRule="exact"/>
              <w:jc w:val="center"/>
              <w:rPr>
                <w:rFonts w:cs="Times New Roman"/>
                <w:color w:val="000000"/>
                <w:sz w:val="11"/>
                <w:szCs w:val="11"/>
              </w:rPr>
            </w:pPr>
          </w:p>
        </w:tc>
        <w:tc>
          <w:tcPr>
            <w:tcW w:w="591" w:type="dxa"/>
            <w:gridSpan w:val="2"/>
          </w:tcPr>
          <w:p w:rsidR="00526BA0" w:rsidRPr="003E158D" w:rsidRDefault="00526BA0" w:rsidP="001E3B24">
            <w:pPr>
              <w:spacing w:line="180" w:lineRule="exact"/>
              <w:jc w:val="center"/>
              <w:rPr>
                <w:rFonts w:cs="Times New Roman"/>
                <w:color w:val="000000"/>
                <w:sz w:val="11"/>
                <w:szCs w:val="11"/>
              </w:rPr>
            </w:pPr>
          </w:p>
        </w:tc>
      </w:tr>
      <w:tr w:rsidR="00526BA0" w:rsidRPr="003E158D" w:rsidTr="001E3B24">
        <w:trPr>
          <w:cantSplit/>
          <w:trHeight w:hRule="exact" w:val="202"/>
        </w:trPr>
        <w:tc>
          <w:tcPr>
            <w:tcW w:w="1602" w:type="dxa"/>
          </w:tcPr>
          <w:p w:rsidR="00526BA0" w:rsidRPr="003E158D" w:rsidRDefault="00526BA0" w:rsidP="001E3B24">
            <w:pPr>
              <w:spacing w:line="180" w:lineRule="exact"/>
              <w:jc w:val="both"/>
              <w:rPr>
                <w:rFonts w:cs="Times New Roman"/>
                <w:color w:val="000000"/>
                <w:sz w:val="11"/>
                <w:szCs w:val="11"/>
              </w:rPr>
            </w:pPr>
          </w:p>
        </w:tc>
        <w:tc>
          <w:tcPr>
            <w:tcW w:w="45" w:type="dxa"/>
          </w:tcPr>
          <w:p w:rsidR="00526BA0" w:rsidRPr="003E158D" w:rsidRDefault="00526BA0" w:rsidP="001E3B24">
            <w:pPr>
              <w:spacing w:line="180" w:lineRule="exact"/>
              <w:jc w:val="center"/>
              <w:rPr>
                <w:rFonts w:cs="Times New Roman"/>
                <w:color w:val="000000"/>
                <w:sz w:val="11"/>
                <w:szCs w:val="11"/>
              </w:rPr>
            </w:pPr>
          </w:p>
        </w:tc>
        <w:tc>
          <w:tcPr>
            <w:tcW w:w="1038" w:type="dxa"/>
            <w:gridSpan w:val="3"/>
          </w:tcPr>
          <w:p w:rsidR="00526BA0" w:rsidRPr="003E158D" w:rsidRDefault="00526BA0" w:rsidP="001E3B24">
            <w:pPr>
              <w:spacing w:line="180" w:lineRule="exact"/>
              <w:jc w:val="center"/>
              <w:rPr>
                <w:rFonts w:cs="Times New Roman"/>
                <w:color w:val="000000"/>
                <w:sz w:val="11"/>
                <w:szCs w:val="11"/>
              </w:rPr>
            </w:pPr>
          </w:p>
        </w:tc>
        <w:tc>
          <w:tcPr>
            <w:tcW w:w="51" w:type="dxa"/>
          </w:tcPr>
          <w:p w:rsidR="00526BA0" w:rsidRPr="003E158D" w:rsidRDefault="00526BA0" w:rsidP="001E3B24">
            <w:pPr>
              <w:spacing w:line="180" w:lineRule="exact"/>
              <w:jc w:val="center"/>
              <w:rPr>
                <w:rFonts w:cs="Times New Roman"/>
                <w:color w:val="000000"/>
                <w:sz w:val="11"/>
                <w:szCs w:val="11"/>
              </w:rPr>
            </w:pPr>
          </w:p>
        </w:tc>
        <w:tc>
          <w:tcPr>
            <w:tcW w:w="576" w:type="dxa"/>
          </w:tcPr>
          <w:p w:rsidR="00526BA0" w:rsidRPr="003E158D" w:rsidRDefault="00526BA0" w:rsidP="001E3B24">
            <w:pPr>
              <w:spacing w:line="180" w:lineRule="exact"/>
              <w:jc w:val="center"/>
              <w:rPr>
                <w:rFonts w:cs="Times New Roman"/>
                <w:color w:val="000000"/>
                <w:sz w:val="11"/>
                <w:szCs w:val="11"/>
              </w:rPr>
            </w:pPr>
          </w:p>
        </w:tc>
        <w:tc>
          <w:tcPr>
            <w:tcW w:w="54" w:type="dxa"/>
          </w:tcPr>
          <w:p w:rsidR="00526BA0" w:rsidRPr="003E158D" w:rsidRDefault="00526BA0" w:rsidP="001E3B24">
            <w:pPr>
              <w:spacing w:line="180" w:lineRule="exact"/>
              <w:jc w:val="right"/>
              <w:rPr>
                <w:rFonts w:cs="Times New Roman"/>
                <w:color w:val="000000"/>
                <w:sz w:val="11"/>
                <w:szCs w:val="11"/>
                <w:cs/>
              </w:rPr>
            </w:pPr>
          </w:p>
        </w:tc>
        <w:tc>
          <w:tcPr>
            <w:tcW w:w="920" w:type="dxa"/>
            <w:shd w:val="clear" w:color="auto" w:fill="auto"/>
          </w:tcPr>
          <w:p w:rsidR="00526BA0" w:rsidRPr="003E158D" w:rsidRDefault="00526BA0" w:rsidP="006C7AA0">
            <w:pPr>
              <w:spacing w:line="180" w:lineRule="exact"/>
              <w:ind w:left="-290" w:right="52" w:hanging="90"/>
              <w:jc w:val="right"/>
              <w:rPr>
                <w:rFonts w:cs="Times New Roman"/>
                <w:color w:val="000000"/>
                <w:sz w:val="11"/>
                <w:szCs w:val="11"/>
                <w:cs/>
              </w:rPr>
            </w:pPr>
            <w:r w:rsidRPr="003E158D">
              <w:rPr>
                <w:rFonts w:cs="Times New Roman"/>
                <w:color w:val="000000"/>
                <w:sz w:val="11"/>
                <w:szCs w:val="11"/>
              </w:rPr>
              <w:t>5</w:t>
            </w:r>
            <w:r w:rsidRPr="003E158D">
              <w:rPr>
                <w:rFonts w:cs="Times New Roman"/>
                <w:color w:val="000000"/>
                <w:sz w:val="11"/>
                <w:szCs w:val="11"/>
                <w:cs/>
              </w:rPr>
              <w:t>,</w:t>
            </w:r>
            <w:r w:rsidRPr="003E158D">
              <w:rPr>
                <w:rFonts w:cs="Times New Roman"/>
                <w:color w:val="000000"/>
                <w:sz w:val="11"/>
                <w:szCs w:val="11"/>
              </w:rPr>
              <w:t>732</w:t>
            </w:r>
          </w:p>
          <w:p w:rsidR="00526BA0" w:rsidRPr="003E158D" w:rsidRDefault="00526BA0" w:rsidP="006C7AA0">
            <w:pPr>
              <w:spacing w:line="180" w:lineRule="exact"/>
              <w:ind w:left="-470" w:right="56" w:firstLine="90"/>
              <w:jc w:val="right"/>
              <w:rPr>
                <w:rFonts w:cs="Times New Roman"/>
                <w:color w:val="000000"/>
                <w:sz w:val="11"/>
                <w:szCs w:val="11"/>
                <w:cs/>
              </w:rPr>
            </w:pPr>
            <w:r w:rsidRPr="003E158D">
              <w:rPr>
                <w:rFonts w:cs="Times New Roman"/>
                <w:color w:val="000000"/>
                <w:sz w:val="11"/>
                <w:szCs w:val="11"/>
                <w:cs/>
              </w:rPr>
              <w:t xml:space="preserve">(preference shares) </w:t>
            </w:r>
          </w:p>
        </w:tc>
        <w:tc>
          <w:tcPr>
            <w:tcW w:w="36" w:type="dxa"/>
          </w:tcPr>
          <w:p w:rsidR="00526BA0" w:rsidRPr="003E158D" w:rsidRDefault="00526BA0" w:rsidP="001E3B24">
            <w:pPr>
              <w:spacing w:line="180" w:lineRule="exact"/>
              <w:jc w:val="center"/>
              <w:rPr>
                <w:rFonts w:cs="Times New Roman"/>
                <w:color w:val="000000"/>
                <w:sz w:val="11"/>
                <w:szCs w:val="11"/>
                <w:cs/>
              </w:rPr>
            </w:pPr>
          </w:p>
        </w:tc>
        <w:tc>
          <w:tcPr>
            <w:tcW w:w="941" w:type="dxa"/>
          </w:tcPr>
          <w:p w:rsidR="00526BA0" w:rsidRPr="003E158D" w:rsidRDefault="00526BA0" w:rsidP="001E3B24">
            <w:pPr>
              <w:spacing w:line="180" w:lineRule="exact"/>
              <w:ind w:left="-290" w:right="52" w:hanging="90"/>
              <w:jc w:val="right"/>
              <w:rPr>
                <w:rFonts w:cs="Times New Roman"/>
                <w:color w:val="000000"/>
                <w:sz w:val="11"/>
                <w:szCs w:val="11"/>
                <w:cs/>
              </w:rPr>
            </w:pPr>
            <w:r w:rsidRPr="003E158D">
              <w:rPr>
                <w:rFonts w:cs="Times New Roman"/>
                <w:color w:val="000000"/>
                <w:sz w:val="11"/>
                <w:szCs w:val="11"/>
              </w:rPr>
              <w:t>5</w:t>
            </w:r>
            <w:r w:rsidRPr="003E158D">
              <w:rPr>
                <w:rFonts w:cs="Times New Roman"/>
                <w:color w:val="000000"/>
                <w:sz w:val="11"/>
                <w:szCs w:val="11"/>
                <w:cs/>
              </w:rPr>
              <w:t>,</w:t>
            </w:r>
            <w:r w:rsidRPr="003E158D">
              <w:rPr>
                <w:rFonts w:cs="Times New Roman"/>
                <w:color w:val="000000"/>
                <w:sz w:val="11"/>
                <w:szCs w:val="11"/>
              </w:rPr>
              <w:t>732</w:t>
            </w:r>
          </w:p>
          <w:p w:rsidR="00526BA0" w:rsidRPr="003E158D" w:rsidRDefault="00526BA0" w:rsidP="001E3B24">
            <w:pPr>
              <w:spacing w:line="180" w:lineRule="exact"/>
              <w:ind w:left="-470" w:right="56" w:firstLine="90"/>
              <w:jc w:val="right"/>
              <w:rPr>
                <w:rFonts w:cs="Times New Roman"/>
                <w:color w:val="000000"/>
                <w:sz w:val="11"/>
                <w:szCs w:val="11"/>
                <w:cs/>
              </w:rPr>
            </w:pPr>
            <w:r w:rsidRPr="003E158D">
              <w:rPr>
                <w:rFonts w:cs="Times New Roman"/>
                <w:color w:val="000000"/>
                <w:sz w:val="11"/>
                <w:szCs w:val="11"/>
                <w:cs/>
              </w:rPr>
              <w:t xml:space="preserve">(preference shares) </w:t>
            </w:r>
          </w:p>
        </w:tc>
        <w:tc>
          <w:tcPr>
            <w:tcW w:w="49" w:type="dxa"/>
          </w:tcPr>
          <w:p w:rsidR="00526BA0" w:rsidRPr="003E158D" w:rsidRDefault="00526BA0" w:rsidP="001E3B24">
            <w:pPr>
              <w:spacing w:line="180" w:lineRule="exact"/>
              <w:jc w:val="center"/>
              <w:rPr>
                <w:rFonts w:cs="Times New Roman"/>
                <w:color w:val="000000"/>
                <w:sz w:val="11"/>
                <w:szCs w:val="11"/>
                <w:cs/>
              </w:rPr>
            </w:pPr>
          </w:p>
        </w:tc>
        <w:tc>
          <w:tcPr>
            <w:tcW w:w="722" w:type="dxa"/>
            <w:shd w:val="clear" w:color="auto" w:fill="auto"/>
          </w:tcPr>
          <w:p w:rsidR="00526BA0" w:rsidRPr="003E158D" w:rsidRDefault="00526BA0" w:rsidP="006C7AA0">
            <w:pPr>
              <w:spacing w:line="180" w:lineRule="exact"/>
              <w:jc w:val="center"/>
              <w:rPr>
                <w:rFonts w:cs="Times New Roman"/>
                <w:color w:val="000000"/>
                <w:sz w:val="11"/>
                <w:szCs w:val="11"/>
                <w:cs/>
              </w:rPr>
            </w:pPr>
            <w:r w:rsidRPr="003E158D">
              <w:rPr>
                <w:rFonts w:cs="Times New Roman"/>
                <w:color w:val="000000"/>
                <w:sz w:val="11"/>
                <w:szCs w:val="11"/>
              </w:rPr>
              <w:t>100</w:t>
            </w:r>
          </w:p>
        </w:tc>
        <w:tc>
          <w:tcPr>
            <w:tcW w:w="43" w:type="dxa"/>
          </w:tcPr>
          <w:p w:rsidR="00526BA0" w:rsidRPr="003E158D" w:rsidRDefault="00526BA0" w:rsidP="001E3B24">
            <w:pPr>
              <w:spacing w:line="180" w:lineRule="exact"/>
              <w:jc w:val="center"/>
              <w:rPr>
                <w:rFonts w:cs="Times New Roman"/>
                <w:color w:val="000000"/>
                <w:sz w:val="11"/>
                <w:szCs w:val="11"/>
                <w:cs/>
              </w:rPr>
            </w:pPr>
          </w:p>
        </w:tc>
        <w:tc>
          <w:tcPr>
            <w:tcW w:w="718" w:type="dxa"/>
          </w:tcPr>
          <w:p w:rsidR="00526BA0" w:rsidRPr="003E158D" w:rsidRDefault="00526BA0" w:rsidP="001E3B24">
            <w:pPr>
              <w:spacing w:line="180" w:lineRule="exact"/>
              <w:jc w:val="center"/>
              <w:rPr>
                <w:rFonts w:cs="Times New Roman"/>
                <w:color w:val="000000"/>
                <w:sz w:val="11"/>
                <w:szCs w:val="11"/>
                <w:cs/>
              </w:rPr>
            </w:pPr>
            <w:r w:rsidRPr="003E158D">
              <w:rPr>
                <w:rFonts w:cs="Times New Roman"/>
                <w:color w:val="000000"/>
                <w:sz w:val="11"/>
                <w:szCs w:val="11"/>
              </w:rPr>
              <w:t>100</w:t>
            </w:r>
          </w:p>
        </w:tc>
        <w:tc>
          <w:tcPr>
            <w:tcW w:w="47" w:type="dxa"/>
          </w:tcPr>
          <w:p w:rsidR="00526BA0" w:rsidRPr="003E158D" w:rsidRDefault="00526BA0" w:rsidP="001E3B24">
            <w:pPr>
              <w:spacing w:line="180" w:lineRule="exact"/>
              <w:ind w:left="-648"/>
              <w:jc w:val="right"/>
              <w:rPr>
                <w:rFonts w:cs="Times New Roman"/>
                <w:color w:val="000000"/>
                <w:sz w:val="11"/>
                <w:szCs w:val="11"/>
              </w:rPr>
            </w:pPr>
          </w:p>
        </w:tc>
        <w:tc>
          <w:tcPr>
            <w:tcW w:w="810" w:type="dxa"/>
            <w:shd w:val="clear" w:color="auto" w:fill="auto"/>
          </w:tcPr>
          <w:p w:rsidR="00526BA0" w:rsidRPr="003E158D" w:rsidRDefault="00526BA0" w:rsidP="006C7AA0">
            <w:pPr>
              <w:tabs>
                <w:tab w:val="decimal" w:pos="677"/>
              </w:tabs>
              <w:spacing w:line="180" w:lineRule="exact"/>
              <w:ind w:left="-151"/>
              <w:rPr>
                <w:rFonts w:cs="Times New Roman"/>
                <w:color w:val="000000"/>
                <w:sz w:val="11"/>
                <w:szCs w:val="11"/>
                <w:cs/>
              </w:rPr>
            </w:pPr>
            <w:r w:rsidRPr="003E158D">
              <w:rPr>
                <w:rFonts w:cs="Times New Roman"/>
                <w:color w:val="000000"/>
                <w:sz w:val="11"/>
                <w:szCs w:val="11"/>
              </w:rPr>
              <w:t>573,198</w:t>
            </w:r>
          </w:p>
        </w:tc>
        <w:tc>
          <w:tcPr>
            <w:tcW w:w="44" w:type="dxa"/>
          </w:tcPr>
          <w:p w:rsidR="00526BA0" w:rsidRPr="003E158D" w:rsidRDefault="00526BA0" w:rsidP="001E3B24">
            <w:pPr>
              <w:spacing w:line="180" w:lineRule="exact"/>
              <w:ind w:left="-648"/>
              <w:jc w:val="right"/>
              <w:rPr>
                <w:rFonts w:cs="Times New Roman"/>
                <w:color w:val="000000"/>
                <w:sz w:val="11"/>
                <w:szCs w:val="11"/>
              </w:rPr>
            </w:pPr>
          </w:p>
        </w:tc>
        <w:tc>
          <w:tcPr>
            <w:tcW w:w="786" w:type="dxa"/>
          </w:tcPr>
          <w:p w:rsidR="00526BA0" w:rsidRPr="003E158D" w:rsidRDefault="00526BA0" w:rsidP="001E3B24">
            <w:pPr>
              <w:tabs>
                <w:tab w:val="decimal" w:pos="677"/>
              </w:tabs>
              <w:spacing w:line="180" w:lineRule="exact"/>
              <w:ind w:left="-151"/>
              <w:rPr>
                <w:rFonts w:cs="Times New Roman"/>
                <w:color w:val="000000"/>
                <w:sz w:val="11"/>
                <w:szCs w:val="11"/>
                <w:cs/>
              </w:rPr>
            </w:pPr>
            <w:r w:rsidRPr="003E158D">
              <w:rPr>
                <w:rFonts w:cs="Times New Roman"/>
                <w:color w:val="000000"/>
                <w:sz w:val="11"/>
                <w:szCs w:val="11"/>
              </w:rPr>
              <w:t>573,198</w:t>
            </w:r>
          </w:p>
        </w:tc>
        <w:tc>
          <w:tcPr>
            <w:tcW w:w="40" w:type="dxa"/>
          </w:tcPr>
          <w:p w:rsidR="00526BA0" w:rsidRPr="003E158D" w:rsidRDefault="00526BA0" w:rsidP="001E3B24">
            <w:pPr>
              <w:spacing w:line="180" w:lineRule="exact"/>
              <w:jc w:val="center"/>
              <w:rPr>
                <w:rFonts w:cs="Times New Roman"/>
                <w:color w:val="000000"/>
                <w:sz w:val="11"/>
                <w:szCs w:val="11"/>
              </w:rPr>
            </w:pPr>
          </w:p>
        </w:tc>
        <w:tc>
          <w:tcPr>
            <w:tcW w:w="615" w:type="dxa"/>
            <w:shd w:val="clear" w:color="auto" w:fill="auto"/>
          </w:tcPr>
          <w:p w:rsidR="00526BA0" w:rsidRPr="003E158D" w:rsidRDefault="00526BA0" w:rsidP="006C7AA0">
            <w:pPr>
              <w:spacing w:line="180" w:lineRule="exact"/>
              <w:jc w:val="center"/>
              <w:rPr>
                <w:rFonts w:cs="Times New Roman"/>
                <w:color w:val="000000"/>
                <w:sz w:val="11"/>
                <w:szCs w:val="11"/>
                <w:cs/>
              </w:rPr>
            </w:pPr>
            <w:r>
              <w:rPr>
                <w:rFonts w:cs="Times New Roman"/>
                <w:color w:val="000000"/>
                <w:sz w:val="11"/>
                <w:szCs w:val="11"/>
              </w:rPr>
              <w:t>-</w:t>
            </w:r>
          </w:p>
        </w:tc>
        <w:tc>
          <w:tcPr>
            <w:tcW w:w="63" w:type="dxa"/>
          </w:tcPr>
          <w:p w:rsidR="00526BA0" w:rsidRPr="003E158D" w:rsidRDefault="00526BA0" w:rsidP="001E3B24">
            <w:pPr>
              <w:spacing w:line="180" w:lineRule="exact"/>
              <w:jc w:val="center"/>
              <w:rPr>
                <w:rFonts w:cs="Times New Roman"/>
                <w:color w:val="000000"/>
                <w:sz w:val="11"/>
                <w:szCs w:val="11"/>
              </w:rPr>
            </w:pPr>
          </w:p>
        </w:tc>
        <w:tc>
          <w:tcPr>
            <w:tcW w:w="591" w:type="dxa"/>
            <w:gridSpan w:val="2"/>
          </w:tcPr>
          <w:p w:rsidR="00526BA0" w:rsidRPr="003E158D" w:rsidRDefault="00526BA0" w:rsidP="001E3B24">
            <w:pPr>
              <w:spacing w:line="180" w:lineRule="exact"/>
              <w:jc w:val="center"/>
              <w:rPr>
                <w:rFonts w:cs="Times New Roman"/>
                <w:color w:val="000000"/>
                <w:sz w:val="11"/>
                <w:szCs w:val="11"/>
                <w:cs/>
              </w:rPr>
            </w:pPr>
            <w:r>
              <w:rPr>
                <w:rFonts w:cs="Times New Roman"/>
                <w:color w:val="000000"/>
                <w:sz w:val="11"/>
                <w:szCs w:val="11"/>
              </w:rPr>
              <w:t>-</w:t>
            </w:r>
          </w:p>
        </w:tc>
      </w:tr>
      <w:tr w:rsidR="00526BA0" w:rsidRPr="003E158D" w:rsidTr="001E3B24">
        <w:trPr>
          <w:cantSplit/>
          <w:trHeight w:hRule="exact" w:val="202"/>
        </w:trPr>
        <w:tc>
          <w:tcPr>
            <w:tcW w:w="1602" w:type="dxa"/>
          </w:tcPr>
          <w:p w:rsidR="00526BA0" w:rsidRPr="003E158D" w:rsidRDefault="00526BA0" w:rsidP="001E3B24">
            <w:pPr>
              <w:spacing w:line="180" w:lineRule="exact"/>
              <w:jc w:val="both"/>
              <w:rPr>
                <w:rFonts w:cs="Times New Roman"/>
                <w:color w:val="000000"/>
                <w:sz w:val="11"/>
                <w:szCs w:val="11"/>
              </w:rPr>
            </w:pPr>
          </w:p>
        </w:tc>
        <w:tc>
          <w:tcPr>
            <w:tcW w:w="45" w:type="dxa"/>
          </w:tcPr>
          <w:p w:rsidR="00526BA0" w:rsidRPr="003E158D" w:rsidRDefault="00526BA0" w:rsidP="001E3B24">
            <w:pPr>
              <w:spacing w:line="180" w:lineRule="exact"/>
              <w:jc w:val="center"/>
              <w:rPr>
                <w:rFonts w:cs="Times New Roman"/>
                <w:color w:val="000000"/>
                <w:sz w:val="11"/>
                <w:szCs w:val="11"/>
              </w:rPr>
            </w:pPr>
          </w:p>
        </w:tc>
        <w:tc>
          <w:tcPr>
            <w:tcW w:w="1038" w:type="dxa"/>
            <w:gridSpan w:val="3"/>
          </w:tcPr>
          <w:p w:rsidR="00526BA0" w:rsidRPr="003E158D" w:rsidRDefault="00526BA0" w:rsidP="001E3B24">
            <w:pPr>
              <w:spacing w:line="180" w:lineRule="exact"/>
              <w:jc w:val="center"/>
              <w:rPr>
                <w:rFonts w:cs="Times New Roman"/>
                <w:color w:val="000000"/>
                <w:sz w:val="11"/>
                <w:szCs w:val="11"/>
              </w:rPr>
            </w:pPr>
          </w:p>
        </w:tc>
        <w:tc>
          <w:tcPr>
            <w:tcW w:w="51" w:type="dxa"/>
          </w:tcPr>
          <w:p w:rsidR="00526BA0" w:rsidRPr="003E158D" w:rsidRDefault="00526BA0" w:rsidP="001E3B24">
            <w:pPr>
              <w:spacing w:line="180" w:lineRule="exact"/>
              <w:jc w:val="center"/>
              <w:rPr>
                <w:rFonts w:cs="Times New Roman"/>
                <w:color w:val="000000"/>
                <w:sz w:val="11"/>
                <w:szCs w:val="11"/>
              </w:rPr>
            </w:pPr>
          </w:p>
        </w:tc>
        <w:tc>
          <w:tcPr>
            <w:tcW w:w="576" w:type="dxa"/>
          </w:tcPr>
          <w:p w:rsidR="00526BA0" w:rsidRPr="003E158D" w:rsidRDefault="00526BA0" w:rsidP="001E3B24">
            <w:pPr>
              <w:spacing w:line="180" w:lineRule="exact"/>
              <w:jc w:val="center"/>
              <w:rPr>
                <w:rFonts w:cs="Times New Roman"/>
                <w:color w:val="000000"/>
                <w:sz w:val="11"/>
                <w:szCs w:val="11"/>
              </w:rPr>
            </w:pPr>
          </w:p>
        </w:tc>
        <w:tc>
          <w:tcPr>
            <w:tcW w:w="54" w:type="dxa"/>
          </w:tcPr>
          <w:p w:rsidR="00526BA0" w:rsidRPr="003E158D" w:rsidRDefault="00526BA0" w:rsidP="001E3B24">
            <w:pPr>
              <w:spacing w:line="180" w:lineRule="exact"/>
              <w:jc w:val="right"/>
              <w:rPr>
                <w:rFonts w:cs="Times New Roman"/>
                <w:color w:val="000000"/>
                <w:sz w:val="11"/>
                <w:szCs w:val="11"/>
                <w:cs/>
              </w:rPr>
            </w:pPr>
          </w:p>
        </w:tc>
        <w:tc>
          <w:tcPr>
            <w:tcW w:w="920" w:type="dxa"/>
            <w:shd w:val="clear" w:color="auto" w:fill="auto"/>
          </w:tcPr>
          <w:p w:rsidR="00526BA0" w:rsidRPr="003E158D" w:rsidRDefault="00526BA0" w:rsidP="006C7AA0">
            <w:pPr>
              <w:spacing w:line="180" w:lineRule="exact"/>
              <w:ind w:left="-470" w:right="56" w:firstLine="90"/>
              <w:jc w:val="right"/>
              <w:rPr>
                <w:rFonts w:cs="Times New Roman"/>
                <w:color w:val="000000"/>
                <w:sz w:val="11"/>
                <w:szCs w:val="11"/>
              </w:rPr>
            </w:pPr>
            <w:r w:rsidRPr="003E158D">
              <w:rPr>
                <w:rFonts w:cs="Times New Roman"/>
                <w:color w:val="000000"/>
                <w:sz w:val="11"/>
                <w:szCs w:val="11"/>
              </w:rPr>
              <w:t>(preference shares)</w:t>
            </w:r>
          </w:p>
        </w:tc>
        <w:tc>
          <w:tcPr>
            <w:tcW w:w="36" w:type="dxa"/>
          </w:tcPr>
          <w:p w:rsidR="00526BA0" w:rsidRPr="003E158D" w:rsidRDefault="00526BA0" w:rsidP="001E3B24">
            <w:pPr>
              <w:spacing w:line="180" w:lineRule="exact"/>
              <w:jc w:val="center"/>
              <w:rPr>
                <w:rFonts w:cs="Times New Roman"/>
                <w:color w:val="000000"/>
                <w:sz w:val="11"/>
                <w:szCs w:val="11"/>
                <w:cs/>
              </w:rPr>
            </w:pPr>
          </w:p>
        </w:tc>
        <w:tc>
          <w:tcPr>
            <w:tcW w:w="941" w:type="dxa"/>
          </w:tcPr>
          <w:p w:rsidR="00526BA0" w:rsidRPr="003E158D" w:rsidRDefault="00526BA0" w:rsidP="001E3B24">
            <w:pPr>
              <w:spacing w:line="180" w:lineRule="exact"/>
              <w:ind w:left="-470" w:right="56" w:firstLine="90"/>
              <w:jc w:val="right"/>
              <w:rPr>
                <w:rFonts w:cs="Times New Roman"/>
                <w:color w:val="000000"/>
                <w:sz w:val="11"/>
                <w:szCs w:val="11"/>
              </w:rPr>
            </w:pPr>
            <w:r w:rsidRPr="003E158D">
              <w:rPr>
                <w:rFonts w:cs="Times New Roman"/>
                <w:color w:val="000000"/>
                <w:sz w:val="11"/>
                <w:szCs w:val="11"/>
              </w:rPr>
              <w:t>(preference shares)</w:t>
            </w:r>
          </w:p>
        </w:tc>
        <w:tc>
          <w:tcPr>
            <w:tcW w:w="49" w:type="dxa"/>
          </w:tcPr>
          <w:p w:rsidR="00526BA0" w:rsidRPr="003E158D" w:rsidRDefault="00526BA0" w:rsidP="001E3B24">
            <w:pPr>
              <w:spacing w:line="180" w:lineRule="exact"/>
              <w:jc w:val="center"/>
              <w:rPr>
                <w:rFonts w:cs="Times New Roman"/>
                <w:color w:val="000000"/>
                <w:sz w:val="11"/>
                <w:szCs w:val="11"/>
                <w:cs/>
              </w:rPr>
            </w:pPr>
          </w:p>
        </w:tc>
        <w:tc>
          <w:tcPr>
            <w:tcW w:w="722" w:type="dxa"/>
            <w:shd w:val="clear" w:color="auto" w:fill="auto"/>
          </w:tcPr>
          <w:p w:rsidR="00526BA0" w:rsidRPr="003E158D" w:rsidRDefault="00526BA0" w:rsidP="006C7AA0">
            <w:pPr>
              <w:spacing w:line="180" w:lineRule="exact"/>
              <w:jc w:val="center"/>
              <w:rPr>
                <w:rFonts w:cs="Times New Roman"/>
                <w:color w:val="000000"/>
                <w:sz w:val="11"/>
                <w:szCs w:val="11"/>
              </w:rPr>
            </w:pPr>
          </w:p>
        </w:tc>
        <w:tc>
          <w:tcPr>
            <w:tcW w:w="43" w:type="dxa"/>
          </w:tcPr>
          <w:p w:rsidR="00526BA0" w:rsidRPr="003E158D" w:rsidRDefault="00526BA0" w:rsidP="001E3B24">
            <w:pPr>
              <w:spacing w:line="180" w:lineRule="exact"/>
              <w:jc w:val="center"/>
              <w:rPr>
                <w:rFonts w:cs="Times New Roman"/>
                <w:color w:val="000000"/>
                <w:sz w:val="11"/>
                <w:szCs w:val="11"/>
                <w:cs/>
              </w:rPr>
            </w:pPr>
          </w:p>
        </w:tc>
        <w:tc>
          <w:tcPr>
            <w:tcW w:w="718" w:type="dxa"/>
          </w:tcPr>
          <w:p w:rsidR="00526BA0" w:rsidRPr="003E158D" w:rsidRDefault="00526BA0" w:rsidP="001E3B24">
            <w:pPr>
              <w:spacing w:line="180" w:lineRule="exact"/>
              <w:jc w:val="center"/>
              <w:rPr>
                <w:rFonts w:cs="Times New Roman"/>
                <w:color w:val="000000"/>
                <w:sz w:val="11"/>
                <w:szCs w:val="11"/>
              </w:rPr>
            </w:pPr>
          </w:p>
        </w:tc>
        <w:tc>
          <w:tcPr>
            <w:tcW w:w="47" w:type="dxa"/>
          </w:tcPr>
          <w:p w:rsidR="00526BA0" w:rsidRPr="003E158D" w:rsidRDefault="00526BA0" w:rsidP="001E3B24">
            <w:pPr>
              <w:spacing w:line="180" w:lineRule="exact"/>
              <w:ind w:left="-648"/>
              <w:jc w:val="right"/>
              <w:rPr>
                <w:rFonts w:cs="Times New Roman"/>
                <w:color w:val="000000"/>
                <w:sz w:val="11"/>
                <w:szCs w:val="11"/>
              </w:rPr>
            </w:pPr>
          </w:p>
        </w:tc>
        <w:tc>
          <w:tcPr>
            <w:tcW w:w="810" w:type="dxa"/>
            <w:shd w:val="clear" w:color="auto" w:fill="auto"/>
          </w:tcPr>
          <w:p w:rsidR="00526BA0" w:rsidRPr="003E158D" w:rsidRDefault="00526BA0" w:rsidP="006C7AA0">
            <w:pPr>
              <w:tabs>
                <w:tab w:val="decimal" w:pos="677"/>
              </w:tabs>
              <w:spacing w:line="180" w:lineRule="exact"/>
              <w:ind w:left="-151"/>
              <w:rPr>
                <w:rFonts w:cs="Times New Roman"/>
                <w:color w:val="000000"/>
                <w:sz w:val="11"/>
                <w:szCs w:val="11"/>
              </w:rPr>
            </w:pPr>
          </w:p>
        </w:tc>
        <w:tc>
          <w:tcPr>
            <w:tcW w:w="44" w:type="dxa"/>
          </w:tcPr>
          <w:p w:rsidR="00526BA0" w:rsidRPr="003E158D" w:rsidRDefault="00526BA0" w:rsidP="001E3B24">
            <w:pPr>
              <w:spacing w:line="180" w:lineRule="exact"/>
              <w:ind w:left="-648"/>
              <w:jc w:val="right"/>
              <w:rPr>
                <w:rFonts w:cs="Times New Roman"/>
                <w:color w:val="000000"/>
                <w:sz w:val="11"/>
                <w:szCs w:val="11"/>
              </w:rPr>
            </w:pPr>
          </w:p>
        </w:tc>
        <w:tc>
          <w:tcPr>
            <w:tcW w:w="786" w:type="dxa"/>
          </w:tcPr>
          <w:p w:rsidR="00526BA0" w:rsidRPr="003E158D" w:rsidRDefault="00526BA0" w:rsidP="001E3B24">
            <w:pPr>
              <w:tabs>
                <w:tab w:val="decimal" w:pos="677"/>
              </w:tabs>
              <w:spacing w:line="180" w:lineRule="exact"/>
              <w:ind w:left="-151"/>
              <w:rPr>
                <w:rFonts w:cs="Times New Roman"/>
                <w:color w:val="000000"/>
                <w:sz w:val="11"/>
                <w:szCs w:val="11"/>
              </w:rPr>
            </w:pPr>
          </w:p>
        </w:tc>
        <w:tc>
          <w:tcPr>
            <w:tcW w:w="40" w:type="dxa"/>
          </w:tcPr>
          <w:p w:rsidR="00526BA0" w:rsidRPr="003E158D" w:rsidRDefault="00526BA0" w:rsidP="001E3B24">
            <w:pPr>
              <w:spacing w:line="180" w:lineRule="exact"/>
              <w:jc w:val="center"/>
              <w:rPr>
                <w:rFonts w:cs="Times New Roman"/>
                <w:color w:val="000000"/>
                <w:sz w:val="11"/>
                <w:szCs w:val="11"/>
              </w:rPr>
            </w:pPr>
          </w:p>
        </w:tc>
        <w:tc>
          <w:tcPr>
            <w:tcW w:w="615" w:type="dxa"/>
            <w:shd w:val="clear" w:color="auto" w:fill="auto"/>
          </w:tcPr>
          <w:p w:rsidR="00526BA0" w:rsidRPr="003E158D" w:rsidRDefault="00526BA0" w:rsidP="006C7AA0">
            <w:pPr>
              <w:spacing w:line="180" w:lineRule="exact"/>
              <w:jc w:val="center"/>
              <w:rPr>
                <w:rFonts w:cs="Times New Roman"/>
                <w:color w:val="000000"/>
                <w:sz w:val="11"/>
                <w:szCs w:val="11"/>
              </w:rPr>
            </w:pPr>
          </w:p>
        </w:tc>
        <w:tc>
          <w:tcPr>
            <w:tcW w:w="63" w:type="dxa"/>
          </w:tcPr>
          <w:p w:rsidR="00526BA0" w:rsidRPr="003E158D" w:rsidRDefault="00526BA0" w:rsidP="001E3B24">
            <w:pPr>
              <w:spacing w:line="180" w:lineRule="exact"/>
              <w:jc w:val="center"/>
              <w:rPr>
                <w:rFonts w:cs="Times New Roman"/>
                <w:color w:val="000000"/>
                <w:sz w:val="11"/>
                <w:szCs w:val="11"/>
              </w:rPr>
            </w:pPr>
          </w:p>
        </w:tc>
        <w:tc>
          <w:tcPr>
            <w:tcW w:w="591" w:type="dxa"/>
            <w:gridSpan w:val="2"/>
          </w:tcPr>
          <w:p w:rsidR="00526BA0" w:rsidRPr="003E158D" w:rsidRDefault="00526BA0" w:rsidP="001E3B24">
            <w:pPr>
              <w:spacing w:line="180" w:lineRule="exact"/>
              <w:jc w:val="center"/>
              <w:rPr>
                <w:rFonts w:cs="Times New Roman"/>
                <w:color w:val="000000"/>
                <w:sz w:val="11"/>
                <w:szCs w:val="11"/>
              </w:rPr>
            </w:pPr>
          </w:p>
        </w:tc>
      </w:tr>
      <w:tr w:rsidR="00526BA0" w:rsidRPr="003E158D" w:rsidTr="001E3B24">
        <w:trPr>
          <w:cantSplit/>
          <w:trHeight w:hRule="exact" w:val="202"/>
        </w:trPr>
        <w:tc>
          <w:tcPr>
            <w:tcW w:w="1602" w:type="dxa"/>
          </w:tcPr>
          <w:p w:rsidR="00526BA0" w:rsidRPr="003E158D" w:rsidRDefault="00526BA0" w:rsidP="001E3B24">
            <w:pPr>
              <w:spacing w:line="180" w:lineRule="exact"/>
              <w:jc w:val="both"/>
              <w:rPr>
                <w:rFonts w:cs="Times New Roman"/>
                <w:color w:val="000000"/>
                <w:sz w:val="11"/>
                <w:szCs w:val="11"/>
              </w:rPr>
            </w:pPr>
            <w:r w:rsidRPr="003E158D">
              <w:rPr>
                <w:rFonts w:cs="Times New Roman"/>
                <w:color w:val="000000"/>
                <w:sz w:val="11"/>
                <w:szCs w:val="11"/>
              </w:rPr>
              <w:t xml:space="preserve">Finansa </w:t>
            </w:r>
            <w:r w:rsidRPr="003E158D">
              <w:rPr>
                <w:rFonts w:cs="Times New Roman"/>
                <w:color w:val="000000"/>
                <w:sz w:val="11"/>
                <w:szCs w:val="11"/>
                <w:cs/>
              </w:rPr>
              <w:t>(</w:t>
            </w:r>
            <w:r w:rsidRPr="003E158D">
              <w:rPr>
                <w:rFonts w:cs="Times New Roman"/>
                <w:color w:val="000000"/>
                <w:sz w:val="11"/>
                <w:szCs w:val="11"/>
              </w:rPr>
              <w:t>Cambodia</w:t>
            </w:r>
            <w:r w:rsidRPr="003E158D">
              <w:rPr>
                <w:rFonts w:cs="Times New Roman"/>
                <w:color w:val="000000"/>
                <w:sz w:val="11"/>
                <w:szCs w:val="11"/>
                <w:cs/>
              </w:rPr>
              <w:t>)</w:t>
            </w:r>
            <w:r w:rsidRPr="003E158D">
              <w:rPr>
                <w:rFonts w:cs="Times New Roman"/>
                <w:color w:val="000000"/>
                <w:sz w:val="11"/>
                <w:szCs w:val="11"/>
              </w:rPr>
              <w:t xml:space="preserve"> Ltd.</w:t>
            </w:r>
          </w:p>
        </w:tc>
        <w:tc>
          <w:tcPr>
            <w:tcW w:w="45" w:type="dxa"/>
          </w:tcPr>
          <w:p w:rsidR="00526BA0" w:rsidRPr="003E158D" w:rsidRDefault="00526BA0" w:rsidP="001E3B24">
            <w:pPr>
              <w:spacing w:line="180" w:lineRule="exact"/>
              <w:jc w:val="center"/>
              <w:rPr>
                <w:rFonts w:cs="Times New Roman"/>
                <w:color w:val="000000"/>
                <w:sz w:val="11"/>
                <w:szCs w:val="11"/>
              </w:rPr>
            </w:pPr>
          </w:p>
        </w:tc>
        <w:tc>
          <w:tcPr>
            <w:tcW w:w="1038" w:type="dxa"/>
            <w:gridSpan w:val="3"/>
          </w:tcPr>
          <w:p w:rsidR="00526BA0" w:rsidRPr="003E158D" w:rsidRDefault="00526BA0" w:rsidP="001E3B24">
            <w:pPr>
              <w:spacing w:line="180" w:lineRule="exact"/>
              <w:jc w:val="center"/>
              <w:rPr>
                <w:rFonts w:cs="Times New Roman"/>
                <w:color w:val="000000"/>
                <w:sz w:val="11"/>
                <w:szCs w:val="11"/>
              </w:rPr>
            </w:pPr>
            <w:r w:rsidRPr="003E158D">
              <w:rPr>
                <w:rFonts w:cs="Times New Roman"/>
                <w:color w:val="000000"/>
                <w:sz w:val="11"/>
                <w:szCs w:val="11"/>
              </w:rPr>
              <w:t xml:space="preserve">Investment advisory </w:t>
            </w:r>
          </w:p>
        </w:tc>
        <w:tc>
          <w:tcPr>
            <w:tcW w:w="51" w:type="dxa"/>
          </w:tcPr>
          <w:p w:rsidR="00526BA0" w:rsidRPr="003E158D" w:rsidRDefault="00526BA0" w:rsidP="001E3B24">
            <w:pPr>
              <w:spacing w:line="180" w:lineRule="exact"/>
              <w:jc w:val="center"/>
              <w:rPr>
                <w:rFonts w:cs="Times New Roman"/>
                <w:color w:val="000000"/>
                <w:sz w:val="11"/>
                <w:szCs w:val="11"/>
              </w:rPr>
            </w:pPr>
          </w:p>
        </w:tc>
        <w:tc>
          <w:tcPr>
            <w:tcW w:w="576" w:type="dxa"/>
          </w:tcPr>
          <w:p w:rsidR="00526BA0" w:rsidRPr="003E158D" w:rsidRDefault="00526BA0" w:rsidP="001E3B24">
            <w:pPr>
              <w:spacing w:line="180" w:lineRule="exact"/>
              <w:jc w:val="center"/>
              <w:rPr>
                <w:rFonts w:cs="Times New Roman"/>
                <w:color w:val="000000"/>
                <w:sz w:val="11"/>
                <w:szCs w:val="11"/>
              </w:rPr>
            </w:pPr>
            <w:r w:rsidRPr="003E158D">
              <w:rPr>
                <w:rFonts w:cs="Times New Roman"/>
                <w:color w:val="000000"/>
                <w:sz w:val="11"/>
                <w:szCs w:val="11"/>
              </w:rPr>
              <w:t>Cambodia</w:t>
            </w:r>
          </w:p>
        </w:tc>
        <w:tc>
          <w:tcPr>
            <w:tcW w:w="54" w:type="dxa"/>
          </w:tcPr>
          <w:p w:rsidR="00526BA0" w:rsidRPr="003E158D" w:rsidRDefault="00526BA0" w:rsidP="001E3B24">
            <w:pPr>
              <w:spacing w:line="180" w:lineRule="exact"/>
              <w:jc w:val="right"/>
              <w:rPr>
                <w:rFonts w:cs="Times New Roman"/>
                <w:color w:val="000000"/>
                <w:sz w:val="11"/>
                <w:szCs w:val="11"/>
                <w:cs/>
              </w:rPr>
            </w:pPr>
          </w:p>
        </w:tc>
        <w:tc>
          <w:tcPr>
            <w:tcW w:w="920" w:type="dxa"/>
            <w:shd w:val="clear" w:color="auto" w:fill="auto"/>
          </w:tcPr>
          <w:p w:rsidR="00526BA0" w:rsidRPr="003E158D" w:rsidRDefault="00526BA0" w:rsidP="006C7AA0">
            <w:pPr>
              <w:spacing w:line="180" w:lineRule="exact"/>
              <w:ind w:left="-470" w:right="56" w:firstLine="90"/>
              <w:jc w:val="right"/>
              <w:rPr>
                <w:rFonts w:cs="Times New Roman"/>
                <w:color w:val="000000"/>
                <w:sz w:val="11"/>
                <w:szCs w:val="11"/>
                <w:cs/>
              </w:rPr>
            </w:pPr>
            <w:r w:rsidRPr="003E158D">
              <w:rPr>
                <w:rFonts w:cs="Times New Roman"/>
                <w:color w:val="000000"/>
                <w:sz w:val="11"/>
                <w:szCs w:val="11"/>
              </w:rPr>
              <w:t>192</w:t>
            </w:r>
          </w:p>
        </w:tc>
        <w:tc>
          <w:tcPr>
            <w:tcW w:w="36" w:type="dxa"/>
          </w:tcPr>
          <w:p w:rsidR="00526BA0" w:rsidRPr="003E158D" w:rsidRDefault="00526BA0" w:rsidP="001E3B24">
            <w:pPr>
              <w:spacing w:line="180" w:lineRule="exact"/>
              <w:jc w:val="center"/>
              <w:rPr>
                <w:rFonts w:cs="Times New Roman"/>
                <w:color w:val="000000"/>
                <w:sz w:val="11"/>
                <w:szCs w:val="11"/>
                <w:cs/>
              </w:rPr>
            </w:pPr>
          </w:p>
        </w:tc>
        <w:tc>
          <w:tcPr>
            <w:tcW w:w="941" w:type="dxa"/>
          </w:tcPr>
          <w:p w:rsidR="00526BA0" w:rsidRPr="003E158D" w:rsidRDefault="00526BA0" w:rsidP="001E3B24">
            <w:pPr>
              <w:spacing w:line="180" w:lineRule="exact"/>
              <w:ind w:left="-470" w:right="56" w:firstLine="90"/>
              <w:jc w:val="right"/>
              <w:rPr>
                <w:rFonts w:cs="Times New Roman"/>
                <w:color w:val="000000"/>
                <w:sz w:val="11"/>
                <w:szCs w:val="11"/>
                <w:cs/>
              </w:rPr>
            </w:pPr>
            <w:r w:rsidRPr="003E158D">
              <w:rPr>
                <w:rFonts w:cs="Times New Roman"/>
                <w:color w:val="000000"/>
                <w:sz w:val="11"/>
                <w:szCs w:val="11"/>
              </w:rPr>
              <w:t>192</w:t>
            </w:r>
          </w:p>
        </w:tc>
        <w:tc>
          <w:tcPr>
            <w:tcW w:w="49" w:type="dxa"/>
          </w:tcPr>
          <w:p w:rsidR="00526BA0" w:rsidRPr="003E158D" w:rsidRDefault="00526BA0" w:rsidP="001E3B24">
            <w:pPr>
              <w:spacing w:line="180" w:lineRule="exact"/>
              <w:jc w:val="center"/>
              <w:rPr>
                <w:rFonts w:cs="Times New Roman"/>
                <w:color w:val="000000"/>
                <w:sz w:val="11"/>
                <w:szCs w:val="11"/>
                <w:cs/>
              </w:rPr>
            </w:pPr>
          </w:p>
        </w:tc>
        <w:tc>
          <w:tcPr>
            <w:tcW w:w="722" w:type="dxa"/>
            <w:shd w:val="clear" w:color="auto" w:fill="auto"/>
          </w:tcPr>
          <w:p w:rsidR="00526BA0" w:rsidRPr="003E158D" w:rsidRDefault="00526BA0" w:rsidP="006C7AA0">
            <w:pPr>
              <w:spacing w:line="180" w:lineRule="exact"/>
              <w:jc w:val="center"/>
              <w:rPr>
                <w:rFonts w:cs="Times New Roman"/>
                <w:color w:val="000000"/>
                <w:sz w:val="11"/>
                <w:szCs w:val="11"/>
                <w:cs/>
              </w:rPr>
            </w:pPr>
            <w:r w:rsidRPr="003E158D">
              <w:rPr>
                <w:rFonts w:cs="Times New Roman"/>
                <w:color w:val="000000"/>
                <w:sz w:val="11"/>
                <w:szCs w:val="11"/>
              </w:rPr>
              <w:t>100</w:t>
            </w:r>
          </w:p>
        </w:tc>
        <w:tc>
          <w:tcPr>
            <w:tcW w:w="43" w:type="dxa"/>
          </w:tcPr>
          <w:p w:rsidR="00526BA0" w:rsidRPr="003E158D" w:rsidRDefault="00526BA0" w:rsidP="001E3B24">
            <w:pPr>
              <w:spacing w:line="180" w:lineRule="exact"/>
              <w:jc w:val="center"/>
              <w:rPr>
                <w:rFonts w:cs="Times New Roman"/>
                <w:color w:val="000000"/>
                <w:sz w:val="11"/>
                <w:szCs w:val="11"/>
                <w:cs/>
              </w:rPr>
            </w:pPr>
          </w:p>
        </w:tc>
        <w:tc>
          <w:tcPr>
            <w:tcW w:w="718" w:type="dxa"/>
          </w:tcPr>
          <w:p w:rsidR="00526BA0" w:rsidRPr="003E158D" w:rsidRDefault="00526BA0" w:rsidP="001E3B24">
            <w:pPr>
              <w:spacing w:line="180" w:lineRule="exact"/>
              <w:jc w:val="center"/>
              <w:rPr>
                <w:rFonts w:cs="Times New Roman"/>
                <w:color w:val="000000"/>
                <w:sz w:val="11"/>
                <w:szCs w:val="11"/>
                <w:cs/>
              </w:rPr>
            </w:pPr>
            <w:r w:rsidRPr="003E158D">
              <w:rPr>
                <w:rFonts w:cs="Times New Roman"/>
                <w:color w:val="000000"/>
                <w:sz w:val="11"/>
                <w:szCs w:val="11"/>
              </w:rPr>
              <w:t>100</w:t>
            </w:r>
          </w:p>
        </w:tc>
        <w:tc>
          <w:tcPr>
            <w:tcW w:w="47" w:type="dxa"/>
          </w:tcPr>
          <w:p w:rsidR="00526BA0" w:rsidRPr="003E158D" w:rsidRDefault="00526BA0" w:rsidP="001E3B24">
            <w:pPr>
              <w:spacing w:line="180" w:lineRule="exact"/>
              <w:ind w:left="-648"/>
              <w:jc w:val="right"/>
              <w:rPr>
                <w:rFonts w:cs="Times New Roman"/>
                <w:color w:val="000000"/>
                <w:sz w:val="11"/>
                <w:szCs w:val="11"/>
              </w:rPr>
            </w:pPr>
          </w:p>
        </w:tc>
        <w:tc>
          <w:tcPr>
            <w:tcW w:w="810" w:type="dxa"/>
            <w:shd w:val="clear" w:color="auto" w:fill="auto"/>
          </w:tcPr>
          <w:p w:rsidR="00526BA0" w:rsidRPr="003E158D" w:rsidRDefault="00526BA0" w:rsidP="006C7AA0">
            <w:pPr>
              <w:tabs>
                <w:tab w:val="decimal" w:pos="677"/>
              </w:tabs>
              <w:spacing w:line="180" w:lineRule="exact"/>
              <w:ind w:left="-151"/>
              <w:rPr>
                <w:rFonts w:cs="Times New Roman"/>
                <w:color w:val="000000"/>
                <w:sz w:val="11"/>
                <w:szCs w:val="11"/>
                <w:cs/>
              </w:rPr>
            </w:pPr>
            <w:r w:rsidRPr="003E158D">
              <w:rPr>
                <w:rFonts w:cs="Times New Roman"/>
                <w:color w:val="000000"/>
                <w:sz w:val="11"/>
                <w:szCs w:val="11"/>
              </w:rPr>
              <w:t>204</w:t>
            </w:r>
          </w:p>
        </w:tc>
        <w:tc>
          <w:tcPr>
            <w:tcW w:w="44" w:type="dxa"/>
          </w:tcPr>
          <w:p w:rsidR="00526BA0" w:rsidRPr="003E158D" w:rsidRDefault="00526BA0" w:rsidP="001E3B24">
            <w:pPr>
              <w:spacing w:line="180" w:lineRule="exact"/>
              <w:ind w:left="-648"/>
              <w:jc w:val="right"/>
              <w:rPr>
                <w:rFonts w:cs="Times New Roman"/>
                <w:color w:val="000000"/>
                <w:sz w:val="11"/>
                <w:szCs w:val="11"/>
              </w:rPr>
            </w:pPr>
          </w:p>
        </w:tc>
        <w:tc>
          <w:tcPr>
            <w:tcW w:w="786" w:type="dxa"/>
          </w:tcPr>
          <w:p w:rsidR="00526BA0" w:rsidRPr="003E158D" w:rsidRDefault="00526BA0" w:rsidP="001E3B24">
            <w:pPr>
              <w:tabs>
                <w:tab w:val="decimal" w:pos="677"/>
              </w:tabs>
              <w:spacing w:line="180" w:lineRule="exact"/>
              <w:ind w:left="-151"/>
              <w:rPr>
                <w:rFonts w:cs="Times New Roman"/>
                <w:color w:val="000000"/>
                <w:sz w:val="11"/>
                <w:szCs w:val="11"/>
                <w:cs/>
              </w:rPr>
            </w:pPr>
            <w:r w:rsidRPr="003E158D">
              <w:rPr>
                <w:rFonts w:cs="Times New Roman"/>
                <w:color w:val="000000"/>
                <w:sz w:val="11"/>
                <w:szCs w:val="11"/>
              </w:rPr>
              <w:t>204</w:t>
            </w:r>
          </w:p>
        </w:tc>
        <w:tc>
          <w:tcPr>
            <w:tcW w:w="40" w:type="dxa"/>
          </w:tcPr>
          <w:p w:rsidR="00526BA0" w:rsidRPr="003E158D" w:rsidRDefault="00526BA0" w:rsidP="001E3B24">
            <w:pPr>
              <w:spacing w:line="180" w:lineRule="exact"/>
              <w:jc w:val="center"/>
              <w:rPr>
                <w:rFonts w:cs="Times New Roman"/>
                <w:color w:val="000000"/>
                <w:sz w:val="11"/>
                <w:szCs w:val="11"/>
              </w:rPr>
            </w:pPr>
          </w:p>
        </w:tc>
        <w:tc>
          <w:tcPr>
            <w:tcW w:w="615" w:type="dxa"/>
            <w:shd w:val="clear" w:color="auto" w:fill="auto"/>
          </w:tcPr>
          <w:p w:rsidR="00526BA0" w:rsidRPr="003E158D" w:rsidRDefault="00526BA0" w:rsidP="006C7AA0">
            <w:pPr>
              <w:spacing w:line="180" w:lineRule="exact"/>
              <w:jc w:val="center"/>
              <w:rPr>
                <w:rFonts w:cs="Times New Roman"/>
                <w:color w:val="000000"/>
                <w:sz w:val="11"/>
                <w:szCs w:val="11"/>
              </w:rPr>
            </w:pPr>
            <w:r>
              <w:rPr>
                <w:rFonts w:cs="Times New Roman"/>
                <w:color w:val="000000"/>
                <w:sz w:val="11"/>
                <w:szCs w:val="11"/>
              </w:rPr>
              <w:t>-</w:t>
            </w:r>
          </w:p>
        </w:tc>
        <w:tc>
          <w:tcPr>
            <w:tcW w:w="63" w:type="dxa"/>
          </w:tcPr>
          <w:p w:rsidR="00526BA0" w:rsidRPr="003E158D" w:rsidRDefault="00526BA0" w:rsidP="001E3B24">
            <w:pPr>
              <w:spacing w:line="180" w:lineRule="exact"/>
              <w:jc w:val="center"/>
              <w:rPr>
                <w:rFonts w:cs="Times New Roman"/>
                <w:color w:val="000000"/>
                <w:sz w:val="11"/>
                <w:szCs w:val="11"/>
              </w:rPr>
            </w:pPr>
          </w:p>
        </w:tc>
        <w:tc>
          <w:tcPr>
            <w:tcW w:w="591" w:type="dxa"/>
            <w:gridSpan w:val="2"/>
          </w:tcPr>
          <w:p w:rsidR="00526BA0" w:rsidRPr="003E158D" w:rsidRDefault="00526BA0" w:rsidP="001E3B24">
            <w:pPr>
              <w:spacing w:line="180" w:lineRule="exact"/>
              <w:jc w:val="center"/>
              <w:rPr>
                <w:rFonts w:cs="Times New Roman"/>
                <w:color w:val="000000"/>
                <w:sz w:val="11"/>
                <w:szCs w:val="11"/>
              </w:rPr>
            </w:pPr>
            <w:r>
              <w:rPr>
                <w:rFonts w:cs="Times New Roman"/>
                <w:color w:val="000000"/>
                <w:sz w:val="11"/>
                <w:szCs w:val="11"/>
              </w:rPr>
              <w:t>-</w:t>
            </w:r>
          </w:p>
        </w:tc>
      </w:tr>
      <w:tr w:rsidR="00526BA0" w:rsidRPr="003E158D" w:rsidTr="001E3B24">
        <w:trPr>
          <w:cantSplit/>
          <w:trHeight w:hRule="exact" w:val="202"/>
        </w:trPr>
        <w:tc>
          <w:tcPr>
            <w:tcW w:w="1602" w:type="dxa"/>
          </w:tcPr>
          <w:p w:rsidR="00526BA0" w:rsidRPr="003E158D" w:rsidRDefault="00526BA0" w:rsidP="001E3B24">
            <w:pPr>
              <w:spacing w:line="180" w:lineRule="exact"/>
              <w:jc w:val="both"/>
              <w:rPr>
                <w:rFonts w:cs="Times New Roman"/>
                <w:color w:val="000000"/>
                <w:sz w:val="11"/>
                <w:szCs w:val="11"/>
              </w:rPr>
            </w:pPr>
            <w:r w:rsidRPr="003E158D">
              <w:rPr>
                <w:rFonts w:cs="Times New Roman"/>
                <w:color w:val="000000"/>
                <w:sz w:val="11"/>
                <w:szCs w:val="11"/>
              </w:rPr>
              <w:t>Finansa Hong Kong Limited</w:t>
            </w:r>
          </w:p>
        </w:tc>
        <w:tc>
          <w:tcPr>
            <w:tcW w:w="45" w:type="dxa"/>
          </w:tcPr>
          <w:p w:rsidR="00526BA0" w:rsidRPr="003E158D" w:rsidRDefault="00526BA0" w:rsidP="001E3B24">
            <w:pPr>
              <w:spacing w:line="180" w:lineRule="exact"/>
              <w:jc w:val="center"/>
              <w:rPr>
                <w:rFonts w:cs="Times New Roman"/>
                <w:color w:val="000000"/>
                <w:sz w:val="11"/>
                <w:szCs w:val="11"/>
              </w:rPr>
            </w:pPr>
          </w:p>
        </w:tc>
        <w:tc>
          <w:tcPr>
            <w:tcW w:w="1038" w:type="dxa"/>
            <w:gridSpan w:val="3"/>
          </w:tcPr>
          <w:p w:rsidR="00526BA0" w:rsidRPr="003E158D" w:rsidRDefault="00526BA0" w:rsidP="001E3B24">
            <w:pPr>
              <w:spacing w:line="180" w:lineRule="exact"/>
              <w:jc w:val="center"/>
              <w:rPr>
                <w:rFonts w:cs="Times New Roman"/>
                <w:color w:val="000000"/>
                <w:sz w:val="11"/>
                <w:szCs w:val="11"/>
              </w:rPr>
            </w:pPr>
            <w:r w:rsidRPr="003E158D">
              <w:rPr>
                <w:rFonts w:cs="Times New Roman"/>
                <w:color w:val="000000"/>
                <w:sz w:val="11"/>
                <w:szCs w:val="11"/>
              </w:rPr>
              <w:t>Advisory</w:t>
            </w:r>
          </w:p>
        </w:tc>
        <w:tc>
          <w:tcPr>
            <w:tcW w:w="51" w:type="dxa"/>
          </w:tcPr>
          <w:p w:rsidR="00526BA0" w:rsidRPr="003E158D" w:rsidRDefault="00526BA0" w:rsidP="001E3B24">
            <w:pPr>
              <w:spacing w:line="180" w:lineRule="exact"/>
              <w:jc w:val="center"/>
              <w:rPr>
                <w:rFonts w:cs="Times New Roman"/>
                <w:color w:val="000000"/>
                <w:sz w:val="11"/>
                <w:szCs w:val="11"/>
              </w:rPr>
            </w:pPr>
          </w:p>
        </w:tc>
        <w:tc>
          <w:tcPr>
            <w:tcW w:w="576" w:type="dxa"/>
          </w:tcPr>
          <w:p w:rsidR="00526BA0" w:rsidRPr="003E158D" w:rsidRDefault="00526BA0" w:rsidP="001E3B24">
            <w:pPr>
              <w:spacing w:line="180" w:lineRule="exact"/>
              <w:jc w:val="center"/>
              <w:rPr>
                <w:rFonts w:cs="Times New Roman"/>
                <w:color w:val="000000"/>
                <w:sz w:val="11"/>
                <w:szCs w:val="11"/>
              </w:rPr>
            </w:pPr>
            <w:r w:rsidRPr="003E158D">
              <w:rPr>
                <w:rFonts w:cs="Times New Roman"/>
                <w:color w:val="000000"/>
                <w:sz w:val="11"/>
                <w:szCs w:val="11"/>
              </w:rPr>
              <w:t>Hong Kong</w:t>
            </w:r>
          </w:p>
        </w:tc>
        <w:tc>
          <w:tcPr>
            <w:tcW w:w="54" w:type="dxa"/>
          </w:tcPr>
          <w:p w:rsidR="00526BA0" w:rsidRPr="003E158D" w:rsidRDefault="00526BA0" w:rsidP="001E3B24">
            <w:pPr>
              <w:spacing w:line="180" w:lineRule="exact"/>
              <w:jc w:val="right"/>
              <w:rPr>
                <w:rFonts w:cs="Times New Roman"/>
                <w:color w:val="000000"/>
                <w:sz w:val="11"/>
                <w:szCs w:val="11"/>
                <w:cs/>
              </w:rPr>
            </w:pPr>
          </w:p>
        </w:tc>
        <w:tc>
          <w:tcPr>
            <w:tcW w:w="920" w:type="dxa"/>
            <w:shd w:val="clear" w:color="auto" w:fill="auto"/>
          </w:tcPr>
          <w:p w:rsidR="00526BA0" w:rsidRPr="003E158D" w:rsidRDefault="00526BA0" w:rsidP="00526BA0">
            <w:pPr>
              <w:spacing w:line="180" w:lineRule="exact"/>
              <w:ind w:left="-470" w:right="344" w:firstLine="90"/>
              <w:jc w:val="right"/>
              <w:rPr>
                <w:rFonts w:cs="Times New Roman"/>
                <w:color w:val="000000"/>
                <w:sz w:val="11"/>
                <w:szCs w:val="11"/>
                <w:cs/>
              </w:rPr>
            </w:pPr>
            <w:r>
              <w:rPr>
                <w:rFonts w:cs="Times New Roman"/>
                <w:color w:val="000000"/>
                <w:sz w:val="11"/>
                <w:szCs w:val="11"/>
              </w:rPr>
              <w:t>-</w:t>
            </w:r>
          </w:p>
        </w:tc>
        <w:tc>
          <w:tcPr>
            <w:tcW w:w="36" w:type="dxa"/>
          </w:tcPr>
          <w:p w:rsidR="00526BA0" w:rsidRPr="003E158D" w:rsidRDefault="00526BA0" w:rsidP="001E3B24">
            <w:pPr>
              <w:spacing w:line="180" w:lineRule="exact"/>
              <w:jc w:val="center"/>
              <w:rPr>
                <w:rFonts w:cs="Times New Roman"/>
                <w:color w:val="000000"/>
                <w:sz w:val="11"/>
                <w:szCs w:val="11"/>
                <w:cs/>
              </w:rPr>
            </w:pPr>
          </w:p>
        </w:tc>
        <w:tc>
          <w:tcPr>
            <w:tcW w:w="941" w:type="dxa"/>
          </w:tcPr>
          <w:p w:rsidR="00526BA0" w:rsidRPr="003E158D" w:rsidRDefault="00526BA0" w:rsidP="001E3B24">
            <w:pPr>
              <w:spacing w:line="180" w:lineRule="exact"/>
              <w:ind w:left="-470" w:right="56" w:firstLine="90"/>
              <w:jc w:val="right"/>
              <w:rPr>
                <w:rFonts w:cs="Times New Roman"/>
                <w:color w:val="000000"/>
                <w:sz w:val="11"/>
                <w:szCs w:val="11"/>
                <w:cs/>
              </w:rPr>
            </w:pPr>
            <w:r w:rsidRPr="003E158D">
              <w:rPr>
                <w:rFonts w:cs="Times New Roman"/>
                <w:color w:val="000000"/>
                <w:sz w:val="11"/>
                <w:szCs w:val="11"/>
              </w:rPr>
              <w:t>512</w:t>
            </w:r>
          </w:p>
        </w:tc>
        <w:tc>
          <w:tcPr>
            <w:tcW w:w="49" w:type="dxa"/>
          </w:tcPr>
          <w:p w:rsidR="00526BA0" w:rsidRPr="003E158D" w:rsidRDefault="00526BA0" w:rsidP="001E3B24">
            <w:pPr>
              <w:spacing w:line="180" w:lineRule="exact"/>
              <w:jc w:val="center"/>
              <w:rPr>
                <w:rFonts w:cs="Times New Roman"/>
                <w:color w:val="000000"/>
                <w:sz w:val="11"/>
                <w:szCs w:val="11"/>
                <w:cs/>
              </w:rPr>
            </w:pPr>
          </w:p>
        </w:tc>
        <w:tc>
          <w:tcPr>
            <w:tcW w:w="722" w:type="dxa"/>
            <w:shd w:val="clear" w:color="auto" w:fill="auto"/>
          </w:tcPr>
          <w:p w:rsidR="00526BA0" w:rsidRPr="003E158D" w:rsidRDefault="00526BA0" w:rsidP="00CC6226">
            <w:pPr>
              <w:spacing w:line="180" w:lineRule="exact"/>
              <w:jc w:val="center"/>
              <w:rPr>
                <w:rFonts w:cs="Times New Roman"/>
                <w:color w:val="000000"/>
                <w:sz w:val="11"/>
                <w:szCs w:val="11"/>
                <w:cs/>
              </w:rPr>
            </w:pPr>
            <w:r>
              <w:rPr>
                <w:rFonts w:cs="Times New Roman"/>
                <w:color w:val="000000"/>
                <w:sz w:val="11"/>
                <w:szCs w:val="11"/>
              </w:rPr>
              <w:t>-</w:t>
            </w:r>
          </w:p>
        </w:tc>
        <w:tc>
          <w:tcPr>
            <w:tcW w:w="43" w:type="dxa"/>
          </w:tcPr>
          <w:p w:rsidR="00526BA0" w:rsidRPr="003E158D" w:rsidRDefault="00526BA0" w:rsidP="001E3B24">
            <w:pPr>
              <w:spacing w:line="180" w:lineRule="exact"/>
              <w:jc w:val="center"/>
              <w:rPr>
                <w:rFonts w:cs="Times New Roman"/>
                <w:color w:val="000000"/>
                <w:sz w:val="11"/>
                <w:szCs w:val="11"/>
                <w:cs/>
              </w:rPr>
            </w:pPr>
          </w:p>
        </w:tc>
        <w:tc>
          <w:tcPr>
            <w:tcW w:w="718" w:type="dxa"/>
          </w:tcPr>
          <w:p w:rsidR="00526BA0" w:rsidRPr="003E158D" w:rsidRDefault="00526BA0" w:rsidP="001E3B24">
            <w:pPr>
              <w:spacing w:line="180" w:lineRule="exact"/>
              <w:jc w:val="center"/>
              <w:rPr>
                <w:rFonts w:cs="Times New Roman"/>
                <w:color w:val="000000"/>
                <w:sz w:val="11"/>
                <w:szCs w:val="11"/>
                <w:cs/>
              </w:rPr>
            </w:pPr>
            <w:r w:rsidRPr="003E158D">
              <w:rPr>
                <w:rFonts w:cs="Times New Roman"/>
                <w:color w:val="000000"/>
                <w:sz w:val="11"/>
                <w:szCs w:val="11"/>
              </w:rPr>
              <w:t>100</w:t>
            </w:r>
          </w:p>
        </w:tc>
        <w:tc>
          <w:tcPr>
            <w:tcW w:w="47" w:type="dxa"/>
          </w:tcPr>
          <w:p w:rsidR="00526BA0" w:rsidRPr="003E158D" w:rsidRDefault="00526BA0" w:rsidP="001E3B24">
            <w:pPr>
              <w:spacing w:line="180" w:lineRule="exact"/>
              <w:ind w:left="-648"/>
              <w:jc w:val="right"/>
              <w:rPr>
                <w:rFonts w:cs="Times New Roman"/>
                <w:color w:val="000000"/>
                <w:sz w:val="11"/>
                <w:szCs w:val="11"/>
              </w:rPr>
            </w:pPr>
          </w:p>
        </w:tc>
        <w:tc>
          <w:tcPr>
            <w:tcW w:w="810" w:type="dxa"/>
            <w:tcBorders>
              <w:bottom w:val="single" w:sz="4" w:space="0" w:color="auto"/>
            </w:tcBorders>
            <w:shd w:val="clear" w:color="auto" w:fill="auto"/>
          </w:tcPr>
          <w:p w:rsidR="00526BA0" w:rsidRPr="003E158D" w:rsidRDefault="00526BA0" w:rsidP="00526BA0">
            <w:pPr>
              <w:tabs>
                <w:tab w:val="decimal" w:pos="520"/>
              </w:tabs>
              <w:spacing w:line="180" w:lineRule="exact"/>
              <w:ind w:left="-151"/>
              <w:rPr>
                <w:rFonts w:cs="Times New Roman"/>
                <w:color w:val="000000"/>
                <w:sz w:val="11"/>
                <w:szCs w:val="11"/>
              </w:rPr>
            </w:pPr>
            <w:r>
              <w:rPr>
                <w:rFonts w:cs="Times New Roman"/>
                <w:color w:val="000000"/>
                <w:sz w:val="11"/>
                <w:szCs w:val="11"/>
              </w:rPr>
              <w:t>-</w:t>
            </w:r>
          </w:p>
        </w:tc>
        <w:tc>
          <w:tcPr>
            <w:tcW w:w="44" w:type="dxa"/>
          </w:tcPr>
          <w:p w:rsidR="00526BA0" w:rsidRPr="003E158D" w:rsidRDefault="00526BA0" w:rsidP="001E3B24">
            <w:pPr>
              <w:spacing w:line="180" w:lineRule="exact"/>
              <w:ind w:left="-648"/>
              <w:jc w:val="right"/>
              <w:rPr>
                <w:rFonts w:cs="Times New Roman"/>
                <w:color w:val="000000"/>
                <w:sz w:val="11"/>
                <w:szCs w:val="11"/>
              </w:rPr>
            </w:pPr>
          </w:p>
        </w:tc>
        <w:tc>
          <w:tcPr>
            <w:tcW w:w="786" w:type="dxa"/>
            <w:tcBorders>
              <w:bottom w:val="single" w:sz="4" w:space="0" w:color="auto"/>
            </w:tcBorders>
          </w:tcPr>
          <w:p w:rsidR="00526BA0" w:rsidRPr="003E158D" w:rsidRDefault="00526BA0" w:rsidP="001E3B24">
            <w:pPr>
              <w:tabs>
                <w:tab w:val="decimal" w:pos="677"/>
              </w:tabs>
              <w:spacing w:line="180" w:lineRule="exact"/>
              <w:ind w:left="-151"/>
              <w:rPr>
                <w:rFonts w:cs="Times New Roman"/>
                <w:color w:val="000000"/>
                <w:sz w:val="11"/>
                <w:szCs w:val="11"/>
              </w:rPr>
            </w:pPr>
            <w:r w:rsidRPr="003E158D">
              <w:rPr>
                <w:rFonts w:cs="Times New Roman"/>
                <w:color w:val="000000"/>
                <w:sz w:val="11"/>
                <w:szCs w:val="11"/>
              </w:rPr>
              <w:t>512</w:t>
            </w:r>
          </w:p>
        </w:tc>
        <w:tc>
          <w:tcPr>
            <w:tcW w:w="40" w:type="dxa"/>
          </w:tcPr>
          <w:p w:rsidR="00526BA0" w:rsidRPr="003E158D" w:rsidRDefault="00526BA0" w:rsidP="001E3B24">
            <w:pPr>
              <w:spacing w:line="180" w:lineRule="exact"/>
              <w:jc w:val="center"/>
              <w:rPr>
                <w:rFonts w:cs="Times New Roman"/>
                <w:color w:val="000000"/>
                <w:sz w:val="11"/>
                <w:szCs w:val="11"/>
              </w:rPr>
            </w:pPr>
          </w:p>
        </w:tc>
        <w:tc>
          <w:tcPr>
            <w:tcW w:w="615" w:type="dxa"/>
            <w:tcBorders>
              <w:bottom w:val="single" w:sz="4" w:space="0" w:color="auto"/>
            </w:tcBorders>
            <w:shd w:val="clear" w:color="auto" w:fill="auto"/>
          </w:tcPr>
          <w:p w:rsidR="00526BA0" w:rsidRPr="003E158D" w:rsidRDefault="00526BA0" w:rsidP="006C7AA0">
            <w:pPr>
              <w:spacing w:line="180" w:lineRule="exact"/>
              <w:jc w:val="center"/>
              <w:rPr>
                <w:rFonts w:cs="Times New Roman"/>
                <w:color w:val="000000"/>
                <w:sz w:val="11"/>
                <w:szCs w:val="11"/>
              </w:rPr>
            </w:pPr>
            <w:r>
              <w:rPr>
                <w:rFonts w:cs="Times New Roman"/>
                <w:color w:val="000000"/>
                <w:sz w:val="11"/>
                <w:szCs w:val="11"/>
              </w:rPr>
              <w:t>-</w:t>
            </w:r>
          </w:p>
        </w:tc>
        <w:tc>
          <w:tcPr>
            <w:tcW w:w="63" w:type="dxa"/>
          </w:tcPr>
          <w:p w:rsidR="00526BA0" w:rsidRPr="003E158D" w:rsidRDefault="00526BA0" w:rsidP="001E3B24">
            <w:pPr>
              <w:spacing w:line="180" w:lineRule="exact"/>
              <w:jc w:val="center"/>
              <w:rPr>
                <w:rFonts w:cs="Times New Roman"/>
                <w:color w:val="000000"/>
                <w:sz w:val="11"/>
                <w:szCs w:val="11"/>
              </w:rPr>
            </w:pPr>
          </w:p>
        </w:tc>
        <w:tc>
          <w:tcPr>
            <w:tcW w:w="591" w:type="dxa"/>
            <w:gridSpan w:val="2"/>
            <w:tcBorders>
              <w:bottom w:val="single" w:sz="4" w:space="0" w:color="auto"/>
            </w:tcBorders>
          </w:tcPr>
          <w:p w:rsidR="00526BA0" w:rsidRPr="003E158D" w:rsidRDefault="00526BA0" w:rsidP="001E3B24">
            <w:pPr>
              <w:spacing w:line="180" w:lineRule="exact"/>
              <w:jc w:val="center"/>
              <w:rPr>
                <w:rFonts w:cs="Times New Roman"/>
                <w:color w:val="000000"/>
                <w:sz w:val="11"/>
                <w:szCs w:val="11"/>
              </w:rPr>
            </w:pPr>
            <w:r>
              <w:rPr>
                <w:rFonts w:cs="Times New Roman"/>
                <w:color w:val="000000"/>
                <w:sz w:val="11"/>
                <w:szCs w:val="11"/>
              </w:rPr>
              <w:t>-</w:t>
            </w:r>
          </w:p>
        </w:tc>
      </w:tr>
      <w:tr w:rsidR="00526BA0" w:rsidRPr="003E158D" w:rsidTr="001E3B24">
        <w:trPr>
          <w:cantSplit/>
          <w:trHeight w:hRule="exact" w:val="202"/>
        </w:trPr>
        <w:tc>
          <w:tcPr>
            <w:tcW w:w="1602" w:type="dxa"/>
          </w:tcPr>
          <w:p w:rsidR="00526BA0" w:rsidRPr="003E158D" w:rsidRDefault="00526BA0" w:rsidP="001E3B24">
            <w:pPr>
              <w:spacing w:line="180" w:lineRule="exact"/>
              <w:rPr>
                <w:rFonts w:cs="Times New Roman"/>
                <w:color w:val="000000"/>
                <w:sz w:val="11"/>
                <w:szCs w:val="11"/>
                <w:cs/>
              </w:rPr>
            </w:pPr>
            <w:r w:rsidRPr="003E158D">
              <w:rPr>
                <w:rFonts w:cs="Times New Roman"/>
                <w:color w:val="000000"/>
                <w:sz w:val="11"/>
                <w:szCs w:val="11"/>
              </w:rPr>
              <w:t>Investments in subsidiaries</w:t>
            </w:r>
          </w:p>
        </w:tc>
        <w:tc>
          <w:tcPr>
            <w:tcW w:w="45" w:type="dxa"/>
          </w:tcPr>
          <w:p w:rsidR="00526BA0" w:rsidRPr="003E158D" w:rsidRDefault="00526BA0" w:rsidP="001E3B24">
            <w:pPr>
              <w:spacing w:line="180" w:lineRule="exact"/>
              <w:jc w:val="center"/>
              <w:rPr>
                <w:rFonts w:cs="Times New Roman"/>
                <w:color w:val="000000"/>
                <w:sz w:val="11"/>
                <w:szCs w:val="11"/>
                <w:cs/>
              </w:rPr>
            </w:pPr>
          </w:p>
        </w:tc>
        <w:tc>
          <w:tcPr>
            <w:tcW w:w="1038" w:type="dxa"/>
            <w:gridSpan w:val="3"/>
          </w:tcPr>
          <w:p w:rsidR="00526BA0" w:rsidRPr="003E158D" w:rsidRDefault="00526BA0" w:rsidP="001E3B24">
            <w:pPr>
              <w:spacing w:line="180" w:lineRule="exact"/>
              <w:jc w:val="center"/>
              <w:rPr>
                <w:rFonts w:cs="Times New Roman"/>
                <w:color w:val="000000"/>
                <w:sz w:val="11"/>
                <w:szCs w:val="11"/>
                <w:cs/>
              </w:rPr>
            </w:pPr>
          </w:p>
        </w:tc>
        <w:tc>
          <w:tcPr>
            <w:tcW w:w="51" w:type="dxa"/>
          </w:tcPr>
          <w:p w:rsidR="00526BA0" w:rsidRPr="003E158D" w:rsidRDefault="00526BA0" w:rsidP="001E3B24">
            <w:pPr>
              <w:spacing w:line="180" w:lineRule="exact"/>
              <w:jc w:val="both"/>
              <w:rPr>
                <w:rFonts w:cs="Times New Roman"/>
                <w:color w:val="000000"/>
                <w:sz w:val="11"/>
                <w:szCs w:val="11"/>
                <w:cs/>
              </w:rPr>
            </w:pPr>
          </w:p>
        </w:tc>
        <w:tc>
          <w:tcPr>
            <w:tcW w:w="576" w:type="dxa"/>
          </w:tcPr>
          <w:p w:rsidR="00526BA0" w:rsidRPr="003E158D" w:rsidRDefault="00526BA0" w:rsidP="001E3B24">
            <w:pPr>
              <w:spacing w:line="180" w:lineRule="exact"/>
              <w:jc w:val="both"/>
              <w:rPr>
                <w:rFonts w:cs="Times New Roman"/>
                <w:color w:val="000000"/>
                <w:sz w:val="11"/>
                <w:szCs w:val="11"/>
                <w:cs/>
              </w:rPr>
            </w:pPr>
          </w:p>
        </w:tc>
        <w:tc>
          <w:tcPr>
            <w:tcW w:w="54" w:type="dxa"/>
          </w:tcPr>
          <w:p w:rsidR="00526BA0" w:rsidRPr="003E158D" w:rsidRDefault="00526BA0" w:rsidP="001E3B24">
            <w:pPr>
              <w:spacing w:line="180" w:lineRule="exact"/>
              <w:jc w:val="right"/>
              <w:rPr>
                <w:rFonts w:cs="Times New Roman"/>
                <w:color w:val="000000"/>
                <w:sz w:val="11"/>
                <w:szCs w:val="11"/>
                <w:cs/>
              </w:rPr>
            </w:pPr>
          </w:p>
        </w:tc>
        <w:tc>
          <w:tcPr>
            <w:tcW w:w="920" w:type="dxa"/>
            <w:shd w:val="clear" w:color="auto" w:fill="auto"/>
            <w:vAlign w:val="bottom"/>
          </w:tcPr>
          <w:p w:rsidR="00526BA0" w:rsidRPr="003E158D" w:rsidRDefault="00526BA0" w:rsidP="00CC6226">
            <w:pPr>
              <w:spacing w:line="180" w:lineRule="exact"/>
              <w:ind w:left="-470" w:right="56" w:firstLine="90"/>
              <w:jc w:val="right"/>
              <w:rPr>
                <w:rFonts w:cs="Times New Roman"/>
                <w:color w:val="000000"/>
                <w:sz w:val="11"/>
                <w:szCs w:val="11"/>
                <w:cs/>
              </w:rPr>
            </w:pPr>
          </w:p>
        </w:tc>
        <w:tc>
          <w:tcPr>
            <w:tcW w:w="36" w:type="dxa"/>
          </w:tcPr>
          <w:p w:rsidR="00526BA0" w:rsidRPr="003E158D" w:rsidRDefault="00526BA0" w:rsidP="001E3B24">
            <w:pPr>
              <w:spacing w:line="180" w:lineRule="exact"/>
              <w:jc w:val="center"/>
              <w:rPr>
                <w:rFonts w:cs="Times New Roman"/>
                <w:color w:val="000000"/>
                <w:sz w:val="11"/>
                <w:szCs w:val="11"/>
                <w:cs/>
              </w:rPr>
            </w:pPr>
          </w:p>
        </w:tc>
        <w:tc>
          <w:tcPr>
            <w:tcW w:w="941" w:type="dxa"/>
            <w:vAlign w:val="bottom"/>
          </w:tcPr>
          <w:p w:rsidR="00526BA0" w:rsidRPr="003E158D" w:rsidRDefault="00526BA0" w:rsidP="001E3B24">
            <w:pPr>
              <w:spacing w:line="180" w:lineRule="exact"/>
              <w:ind w:left="-470" w:right="56" w:firstLine="90"/>
              <w:jc w:val="right"/>
              <w:rPr>
                <w:rFonts w:cs="Times New Roman"/>
                <w:color w:val="000000"/>
                <w:sz w:val="11"/>
                <w:szCs w:val="11"/>
                <w:cs/>
              </w:rPr>
            </w:pPr>
          </w:p>
        </w:tc>
        <w:tc>
          <w:tcPr>
            <w:tcW w:w="49" w:type="dxa"/>
          </w:tcPr>
          <w:p w:rsidR="00526BA0" w:rsidRPr="003E158D" w:rsidRDefault="00526BA0" w:rsidP="001E3B24">
            <w:pPr>
              <w:spacing w:line="180" w:lineRule="exact"/>
              <w:jc w:val="center"/>
              <w:rPr>
                <w:rFonts w:cs="Times New Roman"/>
                <w:color w:val="000000"/>
                <w:sz w:val="11"/>
                <w:szCs w:val="11"/>
                <w:cs/>
              </w:rPr>
            </w:pPr>
          </w:p>
        </w:tc>
        <w:tc>
          <w:tcPr>
            <w:tcW w:w="722" w:type="dxa"/>
            <w:shd w:val="clear" w:color="auto" w:fill="auto"/>
          </w:tcPr>
          <w:p w:rsidR="00526BA0" w:rsidRPr="003E158D" w:rsidRDefault="00526BA0" w:rsidP="00CC6226">
            <w:pPr>
              <w:spacing w:line="180" w:lineRule="exact"/>
              <w:jc w:val="center"/>
              <w:rPr>
                <w:rFonts w:cs="Times New Roman"/>
                <w:color w:val="000000"/>
                <w:sz w:val="11"/>
                <w:szCs w:val="11"/>
                <w:cs/>
              </w:rPr>
            </w:pPr>
          </w:p>
        </w:tc>
        <w:tc>
          <w:tcPr>
            <w:tcW w:w="43" w:type="dxa"/>
          </w:tcPr>
          <w:p w:rsidR="00526BA0" w:rsidRPr="003E158D" w:rsidRDefault="00526BA0" w:rsidP="001E3B24">
            <w:pPr>
              <w:spacing w:line="180" w:lineRule="exact"/>
              <w:jc w:val="center"/>
              <w:rPr>
                <w:rFonts w:cs="Times New Roman"/>
                <w:color w:val="000000"/>
                <w:sz w:val="11"/>
                <w:szCs w:val="11"/>
                <w:cs/>
              </w:rPr>
            </w:pPr>
          </w:p>
        </w:tc>
        <w:tc>
          <w:tcPr>
            <w:tcW w:w="718" w:type="dxa"/>
          </w:tcPr>
          <w:p w:rsidR="00526BA0" w:rsidRPr="003E158D" w:rsidRDefault="00526BA0" w:rsidP="001E3B24">
            <w:pPr>
              <w:spacing w:line="180" w:lineRule="exact"/>
              <w:jc w:val="center"/>
              <w:rPr>
                <w:rFonts w:cs="Times New Roman"/>
                <w:color w:val="000000"/>
                <w:sz w:val="11"/>
                <w:szCs w:val="11"/>
                <w:cs/>
              </w:rPr>
            </w:pPr>
          </w:p>
        </w:tc>
        <w:tc>
          <w:tcPr>
            <w:tcW w:w="47" w:type="dxa"/>
          </w:tcPr>
          <w:p w:rsidR="00526BA0" w:rsidRPr="003E158D" w:rsidRDefault="00526BA0" w:rsidP="001E3B24">
            <w:pPr>
              <w:spacing w:line="180" w:lineRule="exact"/>
              <w:ind w:left="-648"/>
              <w:jc w:val="right"/>
              <w:rPr>
                <w:rFonts w:cs="Times New Roman"/>
                <w:color w:val="000000"/>
                <w:sz w:val="11"/>
                <w:szCs w:val="11"/>
              </w:rPr>
            </w:pPr>
          </w:p>
        </w:tc>
        <w:tc>
          <w:tcPr>
            <w:tcW w:w="810" w:type="dxa"/>
            <w:tcBorders>
              <w:top w:val="single" w:sz="4" w:space="0" w:color="auto"/>
            </w:tcBorders>
            <w:shd w:val="clear" w:color="auto" w:fill="auto"/>
          </w:tcPr>
          <w:p w:rsidR="00526BA0" w:rsidRPr="003E158D" w:rsidRDefault="00144F8E" w:rsidP="006C7AA0">
            <w:pPr>
              <w:tabs>
                <w:tab w:val="decimal" w:pos="677"/>
              </w:tabs>
              <w:spacing w:line="180" w:lineRule="exact"/>
              <w:ind w:left="-151"/>
              <w:rPr>
                <w:rFonts w:cs="Times New Roman"/>
                <w:color w:val="000000"/>
                <w:sz w:val="11"/>
                <w:szCs w:val="11"/>
                <w:cs/>
              </w:rPr>
            </w:pPr>
            <w:r>
              <w:rPr>
                <w:rFonts w:cs="Times New Roman"/>
                <w:color w:val="000000"/>
                <w:sz w:val="11"/>
                <w:szCs w:val="11"/>
              </w:rPr>
              <w:t>2,004,174</w:t>
            </w:r>
          </w:p>
        </w:tc>
        <w:tc>
          <w:tcPr>
            <w:tcW w:w="44" w:type="dxa"/>
          </w:tcPr>
          <w:p w:rsidR="00526BA0" w:rsidRPr="003E158D" w:rsidRDefault="00526BA0" w:rsidP="001E3B24">
            <w:pPr>
              <w:spacing w:line="180" w:lineRule="exact"/>
              <w:ind w:left="-648"/>
              <w:jc w:val="right"/>
              <w:rPr>
                <w:rFonts w:cs="Times New Roman"/>
                <w:color w:val="000000"/>
                <w:sz w:val="11"/>
                <w:szCs w:val="11"/>
              </w:rPr>
            </w:pPr>
          </w:p>
        </w:tc>
        <w:tc>
          <w:tcPr>
            <w:tcW w:w="786" w:type="dxa"/>
            <w:tcBorders>
              <w:top w:val="single" w:sz="4" w:space="0" w:color="auto"/>
            </w:tcBorders>
          </w:tcPr>
          <w:p w:rsidR="00526BA0" w:rsidRPr="003E158D" w:rsidRDefault="00526BA0" w:rsidP="001E3B24">
            <w:pPr>
              <w:tabs>
                <w:tab w:val="decimal" w:pos="677"/>
              </w:tabs>
              <w:spacing w:line="180" w:lineRule="exact"/>
              <w:ind w:left="-151"/>
              <w:rPr>
                <w:rFonts w:cs="Times New Roman"/>
                <w:color w:val="000000"/>
                <w:sz w:val="11"/>
                <w:szCs w:val="11"/>
                <w:cs/>
              </w:rPr>
            </w:pPr>
            <w:r w:rsidRPr="003E158D">
              <w:rPr>
                <w:rFonts w:cs="Times New Roman"/>
                <w:color w:val="000000"/>
                <w:sz w:val="11"/>
                <w:szCs w:val="11"/>
              </w:rPr>
              <w:t>2,004,686</w:t>
            </w:r>
          </w:p>
        </w:tc>
        <w:tc>
          <w:tcPr>
            <w:tcW w:w="40" w:type="dxa"/>
          </w:tcPr>
          <w:p w:rsidR="00526BA0" w:rsidRPr="003E158D" w:rsidRDefault="00526BA0" w:rsidP="001E3B24">
            <w:pPr>
              <w:spacing w:line="180" w:lineRule="exact"/>
              <w:jc w:val="center"/>
              <w:rPr>
                <w:rFonts w:cs="Times New Roman"/>
                <w:color w:val="000000"/>
                <w:sz w:val="11"/>
                <w:szCs w:val="11"/>
              </w:rPr>
            </w:pPr>
          </w:p>
        </w:tc>
        <w:tc>
          <w:tcPr>
            <w:tcW w:w="615" w:type="dxa"/>
            <w:tcBorders>
              <w:top w:val="single" w:sz="4" w:space="0" w:color="auto"/>
              <w:bottom w:val="double" w:sz="4" w:space="0" w:color="auto"/>
            </w:tcBorders>
            <w:shd w:val="clear" w:color="auto" w:fill="auto"/>
          </w:tcPr>
          <w:p w:rsidR="00526BA0" w:rsidRPr="003E158D" w:rsidRDefault="00526BA0" w:rsidP="001E3B24">
            <w:pPr>
              <w:spacing w:line="180" w:lineRule="exact"/>
              <w:jc w:val="center"/>
              <w:rPr>
                <w:rFonts w:cs="Times New Roman"/>
                <w:color w:val="000000"/>
                <w:sz w:val="11"/>
                <w:szCs w:val="11"/>
                <w:cs/>
              </w:rPr>
            </w:pPr>
            <w:r>
              <w:rPr>
                <w:rFonts w:cs="Times New Roman"/>
                <w:color w:val="000000"/>
                <w:sz w:val="11"/>
                <w:szCs w:val="11"/>
              </w:rPr>
              <w:t>-</w:t>
            </w:r>
          </w:p>
        </w:tc>
        <w:tc>
          <w:tcPr>
            <w:tcW w:w="63" w:type="dxa"/>
          </w:tcPr>
          <w:p w:rsidR="00526BA0" w:rsidRPr="003E158D" w:rsidRDefault="00526BA0" w:rsidP="001E3B24">
            <w:pPr>
              <w:spacing w:line="180" w:lineRule="exact"/>
              <w:jc w:val="center"/>
              <w:rPr>
                <w:rFonts w:cs="Times New Roman"/>
                <w:color w:val="000000"/>
                <w:sz w:val="11"/>
                <w:szCs w:val="11"/>
              </w:rPr>
            </w:pPr>
          </w:p>
        </w:tc>
        <w:tc>
          <w:tcPr>
            <w:tcW w:w="591" w:type="dxa"/>
            <w:gridSpan w:val="2"/>
            <w:tcBorders>
              <w:top w:val="single" w:sz="4" w:space="0" w:color="auto"/>
              <w:bottom w:val="double" w:sz="4" w:space="0" w:color="auto"/>
            </w:tcBorders>
          </w:tcPr>
          <w:p w:rsidR="00526BA0" w:rsidRPr="003E158D" w:rsidRDefault="00526BA0" w:rsidP="001E3B24">
            <w:pPr>
              <w:spacing w:line="180" w:lineRule="exact"/>
              <w:jc w:val="center"/>
              <w:rPr>
                <w:rFonts w:cs="Times New Roman"/>
                <w:color w:val="000000"/>
                <w:sz w:val="11"/>
                <w:szCs w:val="11"/>
                <w:cs/>
              </w:rPr>
            </w:pPr>
            <w:r>
              <w:rPr>
                <w:rFonts w:cs="Times New Roman"/>
                <w:color w:val="000000"/>
                <w:sz w:val="11"/>
                <w:szCs w:val="11"/>
              </w:rPr>
              <w:t>70,000</w:t>
            </w:r>
          </w:p>
        </w:tc>
      </w:tr>
      <w:tr w:rsidR="00526BA0" w:rsidRPr="003E158D" w:rsidTr="001E3B24">
        <w:trPr>
          <w:cantSplit/>
          <w:trHeight w:hRule="exact" w:val="202"/>
        </w:trPr>
        <w:tc>
          <w:tcPr>
            <w:tcW w:w="1602" w:type="dxa"/>
          </w:tcPr>
          <w:p w:rsidR="00526BA0" w:rsidRPr="003E158D" w:rsidRDefault="00526BA0" w:rsidP="001E3B24">
            <w:pPr>
              <w:spacing w:line="180" w:lineRule="exact"/>
              <w:rPr>
                <w:rFonts w:cs="Times New Roman"/>
                <w:color w:val="000000"/>
                <w:sz w:val="11"/>
                <w:szCs w:val="11"/>
              </w:rPr>
            </w:pPr>
            <w:r w:rsidRPr="003E158D">
              <w:rPr>
                <w:rFonts w:cs="Times New Roman"/>
                <w:color w:val="000000"/>
                <w:sz w:val="11"/>
                <w:szCs w:val="11"/>
                <w:u w:val="single"/>
              </w:rPr>
              <w:t>Less</w:t>
            </w:r>
            <w:r w:rsidRPr="003E158D">
              <w:rPr>
                <w:rFonts w:cs="Times New Roman"/>
                <w:color w:val="000000"/>
                <w:sz w:val="11"/>
                <w:szCs w:val="11"/>
              </w:rPr>
              <w:t xml:space="preserve">  Allowance for impairment</w:t>
            </w:r>
          </w:p>
        </w:tc>
        <w:tc>
          <w:tcPr>
            <w:tcW w:w="45" w:type="dxa"/>
          </w:tcPr>
          <w:p w:rsidR="00526BA0" w:rsidRPr="003E158D" w:rsidRDefault="00526BA0" w:rsidP="001E3B24">
            <w:pPr>
              <w:spacing w:line="180" w:lineRule="exact"/>
              <w:jc w:val="center"/>
              <w:rPr>
                <w:rFonts w:cs="Times New Roman"/>
                <w:color w:val="000000"/>
                <w:sz w:val="11"/>
                <w:szCs w:val="11"/>
                <w:cs/>
              </w:rPr>
            </w:pPr>
          </w:p>
        </w:tc>
        <w:tc>
          <w:tcPr>
            <w:tcW w:w="1038" w:type="dxa"/>
            <w:gridSpan w:val="3"/>
          </w:tcPr>
          <w:p w:rsidR="00526BA0" w:rsidRPr="003E158D" w:rsidRDefault="00526BA0" w:rsidP="001E3B24">
            <w:pPr>
              <w:spacing w:line="180" w:lineRule="exact"/>
              <w:jc w:val="center"/>
              <w:rPr>
                <w:rFonts w:cs="Times New Roman"/>
                <w:color w:val="000000"/>
                <w:sz w:val="11"/>
                <w:szCs w:val="11"/>
                <w:cs/>
              </w:rPr>
            </w:pPr>
          </w:p>
        </w:tc>
        <w:tc>
          <w:tcPr>
            <w:tcW w:w="51" w:type="dxa"/>
          </w:tcPr>
          <w:p w:rsidR="00526BA0" w:rsidRPr="003E158D" w:rsidRDefault="00526BA0" w:rsidP="001E3B24">
            <w:pPr>
              <w:spacing w:line="180" w:lineRule="exact"/>
              <w:jc w:val="both"/>
              <w:rPr>
                <w:rFonts w:cs="Times New Roman"/>
                <w:color w:val="000000"/>
                <w:sz w:val="11"/>
                <w:szCs w:val="11"/>
                <w:cs/>
              </w:rPr>
            </w:pPr>
          </w:p>
        </w:tc>
        <w:tc>
          <w:tcPr>
            <w:tcW w:w="576" w:type="dxa"/>
          </w:tcPr>
          <w:p w:rsidR="00526BA0" w:rsidRPr="003E158D" w:rsidRDefault="00526BA0" w:rsidP="001E3B24">
            <w:pPr>
              <w:spacing w:line="180" w:lineRule="exact"/>
              <w:jc w:val="both"/>
              <w:rPr>
                <w:rFonts w:cs="Times New Roman"/>
                <w:color w:val="000000"/>
                <w:sz w:val="11"/>
                <w:szCs w:val="11"/>
                <w:cs/>
              </w:rPr>
            </w:pPr>
          </w:p>
        </w:tc>
        <w:tc>
          <w:tcPr>
            <w:tcW w:w="54" w:type="dxa"/>
          </w:tcPr>
          <w:p w:rsidR="00526BA0" w:rsidRPr="003E158D" w:rsidRDefault="00526BA0" w:rsidP="001E3B24">
            <w:pPr>
              <w:spacing w:line="180" w:lineRule="exact"/>
              <w:jc w:val="right"/>
              <w:rPr>
                <w:rFonts w:cs="Times New Roman"/>
                <w:color w:val="000000"/>
                <w:sz w:val="11"/>
                <w:szCs w:val="11"/>
                <w:cs/>
              </w:rPr>
            </w:pPr>
          </w:p>
        </w:tc>
        <w:tc>
          <w:tcPr>
            <w:tcW w:w="920" w:type="dxa"/>
            <w:shd w:val="clear" w:color="auto" w:fill="auto"/>
            <w:vAlign w:val="bottom"/>
          </w:tcPr>
          <w:p w:rsidR="00526BA0" w:rsidRPr="003E158D" w:rsidRDefault="00526BA0" w:rsidP="00CC6226">
            <w:pPr>
              <w:spacing w:line="180" w:lineRule="exact"/>
              <w:ind w:left="-470" w:right="56" w:firstLine="90"/>
              <w:jc w:val="right"/>
              <w:rPr>
                <w:rFonts w:cs="Times New Roman"/>
                <w:color w:val="000000"/>
                <w:sz w:val="11"/>
                <w:szCs w:val="11"/>
                <w:cs/>
              </w:rPr>
            </w:pPr>
          </w:p>
        </w:tc>
        <w:tc>
          <w:tcPr>
            <w:tcW w:w="36" w:type="dxa"/>
          </w:tcPr>
          <w:p w:rsidR="00526BA0" w:rsidRPr="003E158D" w:rsidRDefault="00526BA0" w:rsidP="001E3B24">
            <w:pPr>
              <w:spacing w:line="180" w:lineRule="exact"/>
              <w:jc w:val="center"/>
              <w:rPr>
                <w:rFonts w:cs="Times New Roman"/>
                <w:color w:val="000000"/>
                <w:sz w:val="11"/>
                <w:szCs w:val="11"/>
                <w:cs/>
              </w:rPr>
            </w:pPr>
          </w:p>
        </w:tc>
        <w:tc>
          <w:tcPr>
            <w:tcW w:w="941" w:type="dxa"/>
            <w:vAlign w:val="bottom"/>
          </w:tcPr>
          <w:p w:rsidR="00526BA0" w:rsidRPr="003E158D" w:rsidRDefault="00526BA0" w:rsidP="001E3B24">
            <w:pPr>
              <w:spacing w:line="180" w:lineRule="exact"/>
              <w:ind w:left="-470" w:right="56" w:firstLine="90"/>
              <w:jc w:val="right"/>
              <w:rPr>
                <w:rFonts w:cs="Times New Roman"/>
                <w:color w:val="000000"/>
                <w:sz w:val="11"/>
                <w:szCs w:val="11"/>
                <w:cs/>
              </w:rPr>
            </w:pPr>
          </w:p>
        </w:tc>
        <w:tc>
          <w:tcPr>
            <w:tcW w:w="49" w:type="dxa"/>
          </w:tcPr>
          <w:p w:rsidR="00526BA0" w:rsidRPr="003E158D" w:rsidRDefault="00526BA0" w:rsidP="001E3B24">
            <w:pPr>
              <w:spacing w:line="180" w:lineRule="exact"/>
              <w:jc w:val="center"/>
              <w:rPr>
                <w:rFonts w:cs="Times New Roman"/>
                <w:color w:val="000000"/>
                <w:sz w:val="11"/>
                <w:szCs w:val="11"/>
                <w:cs/>
              </w:rPr>
            </w:pPr>
          </w:p>
        </w:tc>
        <w:tc>
          <w:tcPr>
            <w:tcW w:w="722" w:type="dxa"/>
            <w:shd w:val="clear" w:color="auto" w:fill="auto"/>
          </w:tcPr>
          <w:p w:rsidR="00526BA0" w:rsidRPr="003E158D" w:rsidRDefault="00526BA0" w:rsidP="00CC6226">
            <w:pPr>
              <w:spacing w:line="180" w:lineRule="exact"/>
              <w:jc w:val="center"/>
              <w:rPr>
                <w:rFonts w:cs="Times New Roman"/>
                <w:color w:val="000000"/>
                <w:sz w:val="11"/>
                <w:szCs w:val="11"/>
                <w:cs/>
              </w:rPr>
            </w:pPr>
          </w:p>
        </w:tc>
        <w:tc>
          <w:tcPr>
            <w:tcW w:w="43" w:type="dxa"/>
          </w:tcPr>
          <w:p w:rsidR="00526BA0" w:rsidRPr="003E158D" w:rsidRDefault="00526BA0" w:rsidP="001E3B24">
            <w:pPr>
              <w:spacing w:line="180" w:lineRule="exact"/>
              <w:jc w:val="center"/>
              <w:rPr>
                <w:rFonts w:cs="Times New Roman"/>
                <w:color w:val="000000"/>
                <w:sz w:val="11"/>
                <w:szCs w:val="11"/>
                <w:cs/>
              </w:rPr>
            </w:pPr>
          </w:p>
        </w:tc>
        <w:tc>
          <w:tcPr>
            <w:tcW w:w="718" w:type="dxa"/>
          </w:tcPr>
          <w:p w:rsidR="00526BA0" w:rsidRPr="003E158D" w:rsidRDefault="00526BA0" w:rsidP="001E3B24">
            <w:pPr>
              <w:spacing w:line="180" w:lineRule="exact"/>
              <w:jc w:val="center"/>
              <w:rPr>
                <w:rFonts w:cs="Times New Roman"/>
                <w:color w:val="000000"/>
                <w:sz w:val="11"/>
                <w:szCs w:val="11"/>
                <w:cs/>
              </w:rPr>
            </w:pPr>
          </w:p>
        </w:tc>
        <w:tc>
          <w:tcPr>
            <w:tcW w:w="47" w:type="dxa"/>
          </w:tcPr>
          <w:p w:rsidR="00526BA0" w:rsidRPr="003E158D" w:rsidRDefault="00526BA0" w:rsidP="001E3B24">
            <w:pPr>
              <w:spacing w:line="180" w:lineRule="exact"/>
              <w:ind w:left="-648"/>
              <w:jc w:val="right"/>
              <w:rPr>
                <w:rFonts w:cs="Times New Roman"/>
                <w:color w:val="000000"/>
                <w:sz w:val="11"/>
                <w:szCs w:val="11"/>
              </w:rPr>
            </w:pPr>
          </w:p>
        </w:tc>
        <w:tc>
          <w:tcPr>
            <w:tcW w:w="810" w:type="dxa"/>
            <w:tcBorders>
              <w:bottom w:val="single" w:sz="4" w:space="0" w:color="auto"/>
            </w:tcBorders>
            <w:shd w:val="clear" w:color="auto" w:fill="auto"/>
          </w:tcPr>
          <w:p w:rsidR="00526BA0" w:rsidRPr="003E158D" w:rsidRDefault="00526BA0" w:rsidP="00526BA0">
            <w:pPr>
              <w:tabs>
                <w:tab w:val="decimal" w:pos="677"/>
              </w:tabs>
              <w:spacing w:line="180" w:lineRule="exact"/>
              <w:ind w:left="-151"/>
              <w:rPr>
                <w:rFonts w:cs="Times New Roman"/>
                <w:color w:val="000000"/>
                <w:sz w:val="11"/>
                <w:szCs w:val="11"/>
              </w:rPr>
            </w:pPr>
            <w:r w:rsidRPr="003E158D">
              <w:rPr>
                <w:rFonts w:cs="Times New Roman"/>
                <w:color w:val="000000"/>
                <w:sz w:val="11"/>
                <w:szCs w:val="11"/>
              </w:rPr>
              <w:t>(455,</w:t>
            </w:r>
            <w:r>
              <w:rPr>
                <w:rFonts w:cs="Times New Roman"/>
                <w:color w:val="000000"/>
                <w:sz w:val="11"/>
                <w:szCs w:val="11"/>
              </w:rPr>
              <w:t>327</w:t>
            </w:r>
            <w:r w:rsidRPr="003E158D">
              <w:rPr>
                <w:rFonts w:cs="Times New Roman"/>
                <w:color w:val="000000"/>
                <w:sz w:val="11"/>
                <w:szCs w:val="11"/>
              </w:rPr>
              <w:t>)</w:t>
            </w:r>
          </w:p>
        </w:tc>
        <w:tc>
          <w:tcPr>
            <w:tcW w:w="44" w:type="dxa"/>
          </w:tcPr>
          <w:p w:rsidR="00526BA0" w:rsidRPr="003E158D" w:rsidRDefault="00526BA0" w:rsidP="001E3B24">
            <w:pPr>
              <w:spacing w:line="180" w:lineRule="exact"/>
              <w:ind w:left="-648"/>
              <w:jc w:val="right"/>
              <w:rPr>
                <w:rFonts w:cs="Times New Roman"/>
                <w:color w:val="000000"/>
                <w:sz w:val="11"/>
                <w:szCs w:val="11"/>
              </w:rPr>
            </w:pPr>
          </w:p>
        </w:tc>
        <w:tc>
          <w:tcPr>
            <w:tcW w:w="786" w:type="dxa"/>
            <w:tcBorders>
              <w:bottom w:val="single" w:sz="4" w:space="0" w:color="auto"/>
            </w:tcBorders>
          </w:tcPr>
          <w:p w:rsidR="00526BA0" w:rsidRPr="003E158D" w:rsidRDefault="00526BA0" w:rsidP="001E3B24">
            <w:pPr>
              <w:tabs>
                <w:tab w:val="decimal" w:pos="677"/>
              </w:tabs>
              <w:spacing w:line="180" w:lineRule="exact"/>
              <w:ind w:left="-151"/>
              <w:rPr>
                <w:rFonts w:cs="Times New Roman"/>
                <w:color w:val="000000"/>
                <w:sz w:val="11"/>
                <w:szCs w:val="11"/>
              </w:rPr>
            </w:pPr>
            <w:r w:rsidRPr="003E158D">
              <w:rPr>
                <w:rFonts w:cs="Times New Roman"/>
                <w:color w:val="000000"/>
                <w:sz w:val="11"/>
                <w:szCs w:val="11"/>
              </w:rPr>
              <w:t>(455,839)</w:t>
            </w:r>
          </w:p>
        </w:tc>
        <w:tc>
          <w:tcPr>
            <w:tcW w:w="40" w:type="dxa"/>
          </w:tcPr>
          <w:p w:rsidR="00526BA0" w:rsidRPr="003E158D" w:rsidRDefault="00526BA0" w:rsidP="001E3B24">
            <w:pPr>
              <w:spacing w:line="180" w:lineRule="exact"/>
              <w:jc w:val="center"/>
              <w:rPr>
                <w:rFonts w:cs="Times New Roman"/>
                <w:color w:val="000000"/>
                <w:sz w:val="11"/>
                <w:szCs w:val="11"/>
              </w:rPr>
            </w:pPr>
          </w:p>
        </w:tc>
        <w:tc>
          <w:tcPr>
            <w:tcW w:w="615" w:type="dxa"/>
            <w:tcBorders>
              <w:top w:val="double" w:sz="4" w:space="0" w:color="auto"/>
            </w:tcBorders>
            <w:shd w:val="clear" w:color="auto" w:fill="auto"/>
          </w:tcPr>
          <w:p w:rsidR="00526BA0" w:rsidRPr="003E158D" w:rsidRDefault="00526BA0" w:rsidP="001E3B24">
            <w:pPr>
              <w:spacing w:line="180" w:lineRule="exact"/>
              <w:jc w:val="center"/>
              <w:rPr>
                <w:rFonts w:cs="Times New Roman"/>
                <w:color w:val="000000"/>
                <w:sz w:val="11"/>
                <w:szCs w:val="11"/>
              </w:rPr>
            </w:pPr>
          </w:p>
        </w:tc>
        <w:tc>
          <w:tcPr>
            <w:tcW w:w="63" w:type="dxa"/>
          </w:tcPr>
          <w:p w:rsidR="00526BA0" w:rsidRPr="003E158D" w:rsidRDefault="00526BA0" w:rsidP="001E3B24">
            <w:pPr>
              <w:spacing w:line="180" w:lineRule="exact"/>
              <w:jc w:val="center"/>
              <w:rPr>
                <w:rFonts w:cs="Times New Roman"/>
                <w:color w:val="000000"/>
                <w:sz w:val="11"/>
                <w:szCs w:val="11"/>
              </w:rPr>
            </w:pPr>
          </w:p>
        </w:tc>
        <w:tc>
          <w:tcPr>
            <w:tcW w:w="591" w:type="dxa"/>
            <w:gridSpan w:val="2"/>
            <w:tcBorders>
              <w:top w:val="double" w:sz="4" w:space="0" w:color="auto"/>
            </w:tcBorders>
          </w:tcPr>
          <w:p w:rsidR="00526BA0" w:rsidRPr="003E158D" w:rsidRDefault="00526BA0" w:rsidP="001E3B24">
            <w:pPr>
              <w:spacing w:line="180" w:lineRule="exact"/>
              <w:jc w:val="center"/>
              <w:rPr>
                <w:rFonts w:cs="Times New Roman"/>
                <w:color w:val="000000"/>
                <w:sz w:val="11"/>
                <w:szCs w:val="11"/>
              </w:rPr>
            </w:pPr>
          </w:p>
        </w:tc>
      </w:tr>
      <w:tr w:rsidR="00526BA0" w:rsidRPr="003E158D" w:rsidTr="001E3B24">
        <w:trPr>
          <w:cantSplit/>
          <w:trHeight w:hRule="exact" w:val="202"/>
        </w:trPr>
        <w:tc>
          <w:tcPr>
            <w:tcW w:w="1602" w:type="dxa"/>
          </w:tcPr>
          <w:p w:rsidR="00526BA0" w:rsidRPr="003E158D" w:rsidRDefault="00526BA0" w:rsidP="001E3B24">
            <w:pPr>
              <w:spacing w:line="180" w:lineRule="exact"/>
              <w:rPr>
                <w:rFonts w:cs="Times New Roman"/>
                <w:color w:val="000000"/>
                <w:sz w:val="11"/>
                <w:szCs w:val="11"/>
                <w:u w:val="single"/>
              </w:rPr>
            </w:pPr>
            <w:r w:rsidRPr="003E158D">
              <w:rPr>
                <w:rFonts w:cs="Times New Roman"/>
                <w:color w:val="000000"/>
                <w:sz w:val="11"/>
                <w:szCs w:val="11"/>
              </w:rPr>
              <w:t>Investments in subsidiaries</w:t>
            </w:r>
            <w:r>
              <w:rPr>
                <w:rFonts w:cs="Times New Roman"/>
                <w:color w:val="000000"/>
                <w:sz w:val="11"/>
                <w:szCs w:val="11"/>
              </w:rPr>
              <w:t xml:space="preserve"> - net</w:t>
            </w:r>
          </w:p>
        </w:tc>
        <w:tc>
          <w:tcPr>
            <w:tcW w:w="45" w:type="dxa"/>
          </w:tcPr>
          <w:p w:rsidR="00526BA0" w:rsidRPr="003E158D" w:rsidRDefault="00526BA0" w:rsidP="001E3B24">
            <w:pPr>
              <w:spacing w:line="180" w:lineRule="exact"/>
              <w:jc w:val="center"/>
              <w:rPr>
                <w:rFonts w:cs="Times New Roman"/>
                <w:color w:val="000000"/>
                <w:sz w:val="11"/>
                <w:szCs w:val="11"/>
                <w:cs/>
              </w:rPr>
            </w:pPr>
          </w:p>
        </w:tc>
        <w:tc>
          <w:tcPr>
            <w:tcW w:w="1038" w:type="dxa"/>
            <w:gridSpan w:val="3"/>
          </w:tcPr>
          <w:p w:rsidR="00526BA0" w:rsidRPr="003E158D" w:rsidRDefault="00526BA0" w:rsidP="001E3B24">
            <w:pPr>
              <w:spacing w:line="180" w:lineRule="exact"/>
              <w:jc w:val="center"/>
              <w:rPr>
                <w:rFonts w:cs="Times New Roman"/>
                <w:color w:val="000000"/>
                <w:sz w:val="11"/>
                <w:szCs w:val="11"/>
                <w:cs/>
              </w:rPr>
            </w:pPr>
          </w:p>
        </w:tc>
        <w:tc>
          <w:tcPr>
            <w:tcW w:w="51" w:type="dxa"/>
          </w:tcPr>
          <w:p w:rsidR="00526BA0" w:rsidRPr="003E158D" w:rsidRDefault="00526BA0" w:rsidP="001E3B24">
            <w:pPr>
              <w:spacing w:line="180" w:lineRule="exact"/>
              <w:jc w:val="both"/>
              <w:rPr>
                <w:rFonts w:cs="Times New Roman"/>
                <w:color w:val="000000"/>
                <w:sz w:val="11"/>
                <w:szCs w:val="11"/>
                <w:cs/>
              </w:rPr>
            </w:pPr>
          </w:p>
        </w:tc>
        <w:tc>
          <w:tcPr>
            <w:tcW w:w="576" w:type="dxa"/>
          </w:tcPr>
          <w:p w:rsidR="00526BA0" w:rsidRPr="003E158D" w:rsidRDefault="00526BA0" w:rsidP="001E3B24">
            <w:pPr>
              <w:spacing w:line="180" w:lineRule="exact"/>
              <w:jc w:val="both"/>
              <w:rPr>
                <w:rFonts w:cs="Times New Roman"/>
                <w:color w:val="000000"/>
                <w:sz w:val="11"/>
                <w:szCs w:val="11"/>
                <w:cs/>
              </w:rPr>
            </w:pPr>
          </w:p>
        </w:tc>
        <w:tc>
          <w:tcPr>
            <w:tcW w:w="54" w:type="dxa"/>
          </w:tcPr>
          <w:p w:rsidR="00526BA0" w:rsidRPr="003E158D" w:rsidRDefault="00526BA0" w:rsidP="001E3B24">
            <w:pPr>
              <w:spacing w:line="180" w:lineRule="exact"/>
              <w:jc w:val="right"/>
              <w:rPr>
                <w:rFonts w:cs="Times New Roman"/>
                <w:color w:val="000000"/>
                <w:sz w:val="11"/>
                <w:szCs w:val="11"/>
                <w:cs/>
              </w:rPr>
            </w:pPr>
          </w:p>
        </w:tc>
        <w:tc>
          <w:tcPr>
            <w:tcW w:w="920" w:type="dxa"/>
            <w:shd w:val="clear" w:color="auto" w:fill="auto"/>
            <w:vAlign w:val="bottom"/>
          </w:tcPr>
          <w:p w:rsidR="00526BA0" w:rsidRPr="003E158D" w:rsidRDefault="00526BA0" w:rsidP="00CC6226">
            <w:pPr>
              <w:spacing w:line="180" w:lineRule="exact"/>
              <w:ind w:left="-470" w:right="56" w:firstLine="90"/>
              <w:jc w:val="right"/>
              <w:rPr>
                <w:rFonts w:cs="Times New Roman"/>
                <w:color w:val="000000"/>
                <w:sz w:val="11"/>
                <w:szCs w:val="11"/>
                <w:cs/>
              </w:rPr>
            </w:pPr>
          </w:p>
        </w:tc>
        <w:tc>
          <w:tcPr>
            <w:tcW w:w="36" w:type="dxa"/>
          </w:tcPr>
          <w:p w:rsidR="00526BA0" w:rsidRPr="003E158D" w:rsidRDefault="00526BA0" w:rsidP="001E3B24">
            <w:pPr>
              <w:spacing w:line="180" w:lineRule="exact"/>
              <w:jc w:val="center"/>
              <w:rPr>
                <w:rFonts w:cs="Times New Roman"/>
                <w:color w:val="000000"/>
                <w:sz w:val="11"/>
                <w:szCs w:val="11"/>
                <w:cs/>
              </w:rPr>
            </w:pPr>
          </w:p>
        </w:tc>
        <w:tc>
          <w:tcPr>
            <w:tcW w:w="941" w:type="dxa"/>
            <w:vAlign w:val="bottom"/>
          </w:tcPr>
          <w:p w:rsidR="00526BA0" w:rsidRPr="003E158D" w:rsidRDefault="00526BA0" w:rsidP="001E3B24">
            <w:pPr>
              <w:spacing w:line="180" w:lineRule="exact"/>
              <w:ind w:left="-470" w:right="56" w:firstLine="90"/>
              <w:jc w:val="right"/>
              <w:rPr>
                <w:rFonts w:cs="Times New Roman"/>
                <w:color w:val="000000"/>
                <w:sz w:val="11"/>
                <w:szCs w:val="11"/>
                <w:cs/>
              </w:rPr>
            </w:pPr>
          </w:p>
        </w:tc>
        <w:tc>
          <w:tcPr>
            <w:tcW w:w="49" w:type="dxa"/>
          </w:tcPr>
          <w:p w:rsidR="00526BA0" w:rsidRPr="003E158D" w:rsidRDefault="00526BA0" w:rsidP="001E3B24">
            <w:pPr>
              <w:spacing w:line="180" w:lineRule="exact"/>
              <w:jc w:val="center"/>
              <w:rPr>
                <w:rFonts w:cs="Times New Roman"/>
                <w:color w:val="000000"/>
                <w:sz w:val="11"/>
                <w:szCs w:val="11"/>
                <w:cs/>
              </w:rPr>
            </w:pPr>
          </w:p>
        </w:tc>
        <w:tc>
          <w:tcPr>
            <w:tcW w:w="722" w:type="dxa"/>
            <w:shd w:val="clear" w:color="auto" w:fill="auto"/>
          </w:tcPr>
          <w:p w:rsidR="00526BA0" w:rsidRPr="003E158D" w:rsidRDefault="00526BA0" w:rsidP="00CC6226">
            <w:pPr>
              <w:spacing w:line="180" w:lineRule="exact"/>
              <w:jc w:val="center"/>
              <w:rPr>
                <w:rFonts w:cs="Times New Roman"/>
                <w:color w:val="000000"/>
                <w:sz w:val="11"/>
                <w:szCs w:val="11"/>
                <w:cs/>
              </w:rPr>
            </w:pPr>
          </w:p>
        </w:tc>
        <w:tc>
          <w:tcPr>
            <w:tcW w:w="43" w:type="dxa"/>
          </w:tcPr>
          <w:p w:rsidR="00526BA0" w:rsidRPr="003E158D" w:rsidRDefault="00526BA0" w:rsidP="001E3B24">
            <w:pPr>
              <w:spacing w:line="180" w:lineRule="exact"/>
              <w:jc w:val="center"/>
              <w:rPr>
                <w:rFonts w:cs="Times New Roman"/>
                <w:color w:val="000000"/>
                <w:sz w:val="11"/>
                <w:szCs w:val="11"/>
                <w:cs/>
              </w:rPr>
            </w:pPr>
          </w:p>
        </w:tc>
        <w:tc>
          <w:tcPr>
            <w:tcW w:w="718" w:type="dxa"/>
          </w:tcPr>
          <w:p w:rsidR="00526BA0" w:rsidRPr="003E158D" w:rsidRDefault="00526BA0" w:rsidP="001E3B24">
            <w:pPr>
              <w:spacing w:line="180" w:lineRule="exact"/>
              <w:jc w:val="center"/>
              <w:rPr>
                <w:rFonts w:cs="Times New Roman"/>
                <w:color w:val="000000"/>
                <w:sz w:val="11"/>
                <w:szCs w:val="11"/>
                <w:cs/>
              </w:rPr>
            </w:pPr>
          </w:p>
        </w:tc>
        <w:tc>
          <w:tcPr>
            <w:tcW w:w="47" w:type="dxa"/>
          </w:tcPr>
          <w:p w:rsidR="00526BA0" w:rsidRPr="003E158D" w:rsidRDefault="00526BA0" w:rsidP="001E3B24">
            <w:pPr>
              <w:spacing w:line="180" w:lineRule="exact"/>
              <w:ind w:left="-648"/>
              <w:jc w:val="right"/>
              <w:rPr>
                <w:rFonts w:cs="Times New Roman"/>
                <w:color w:val="000000"/>
                <w:sz w:val="11"/>
                <w:szCs w:val="11"/>
              </w:rPr>
            </w:pPr>
          </w:p>
        </w:tc>
        <w:tc>
          <w:tcPr>
            <w:tcW w:w="810" w:type="dxa"/>
            <w:tcBorders>
              <w:top w:val="single" w:sz="4" w:space="0" w:color="auto"/>
              <w:bottom w:val="single" w:sz="4" w:space="0" w:color="auto"/>
            </w:tcBorders>
            <w:shd w:val="clear" w:color="auto" w:fill="auto"/>
          </w:tcPr>
          <w:p w:rsidR="00526BA0" w:rsidRPr="003E158D" w:rsidRDefault="00526BA0" w:rsidP="006C7AA0">
            <w:pPr>
              <w:tabs>
                <w:tab w:val="decimal" w:pos="677"/>
              </w:tabs>
              <w:spacing w:line="180" w:lineRule="exact"/>
              <w:ind w:left="-151"/>
              <w:rPr>
                <w:rFonts w:cs="Times New Roman"/>
                <w:color w:val="000000"/>
                <w:sz w:val="11"/>
                <w:szCs w:val="11"/>
              </w:rPr>
            </w:pPr>
            <w:r w:rsidRPr="003E158D">
              <w:rPr>
                <w:rFonts w:cs="Times New Roman"/>
                <w:color w:val="000000"/>
                <w:sz w:val="11"/>
                <w:szCs w:val="11"/>
              </w:rPr>
              <w:t>1,548,847</w:t>
            </w:r>
          </w:p>
        </w:tc>
        <w:tc>
          <w:tcPr>
            <w:tcW w:w="44" w:type="dxa"/>
          </w:tcPr>
          <w:p w:rsidR="00526BA0" w:rsidRPr="003E158D" w:rsidRDefault="00526BA0" w:rsidP="001E3B24">
            <w:pPr>
              <w:spacing w:line="180" w:lineRule="exact"/>
              <w:ind w:left="-648"/>
              <w:jc w:val="right"/>
              <w:rPr>
                <w:rFonts w:cs="Times New Roman"/>
                <w:color w:val="000000"/>
                <w:sz w:val="11"/>
                <w:szCs w:val="11"/>
              </w:rPr>
            </w:pPr>
          </w:p>
        </w:tc>
        <w:tc>
          <w:tcPr>
            <w:tcW w:w="786" w:type="dxa"/>
            <w:tcBorders>
              <w:top w:val="single" w:sz="4" w:space="0" w:color="auto"/>
              <w:bottom w:val="single" w:sz="4" w:space="0" w:color="auto"/>
            </w:tcBorders>
          </w:tcPr>
          <w:p w:rsidR="00526BA0" w:rsidRPr="003E158D" w:rsidRDefault="00526BA0" w:rsidP="001E3B24">
            <w:pPr>
              <w:tabs>
                <w:tab w:val="decimal" w:pos="677"/>
              </w:tabs>
              <w:spacing w:line="180" w:lineRule="exact"/>
              <w:ind w:left="-151"/>
              <w:rPr>
                <w:rFonts w:cs="Times New Roman"/>
                <w:color w:val="000000"/>
                <w:sz w:val="11"/>
                <w:szCs w:val="11"/>
              </w:rPr>
            </w:pPr>
            <w:r w:rsidRPr="003E158D">
              <w:rPr>
                <w:rFonts w:cs="Times New Roman"/>
                <w:color w:val="000000"/>
                <w:sz w:val="11"/>
                <w:szCs w:val="11"/>
              </w:rPr>
              <w:t>1,548,847</w:t>
            </w:r>
          </w:p>
        </w:tc>
        <w:tc>
          <w:tcPr>
            <w:tcW w:w="40" w:type="dxa"/>
          </w:tcPr>
          <w:p w:rsidR="00526BA0" w:rsidRPr="003E158D" w:rsidRDefault="00526BA0" w:rsidP="001E3B24">
            <w:pPr>
              <w:spacing w:line="180" w:lineRule="exact"/>
              <w:jc w:val="center"/>
              <w:rPr>
                <w:rFonts w:cs="Times New Roman"/>
                <w:color w:val="000000"/>
                <w:sz w:val="11"/>
                <w:szCs w:val="11"/>
              </w:rPr>
            </w:pPr>
          </w:p>
        </w:tc>
        <w:tc>
          <w:tcPr>
            <w:tcW w:w="615" w:type="dxa"/>
            <w:shd w:val="clear" w:color="auto" w:fill="auto"/>
          </w:tcPr>
          <w:p w:rsidR="00526BA0" w:rsidRPr="003E158D" w:rsidRDefault="00526BA0" w:rsidP="001E3B24">
            <w:pPr>
              <w:spacing w:line="180" w:lineRule="exact"/>
              <w:jc w:val="center"/>
              <w:rPr>
                <w:rFonts w:cs="Times New Roman"/>
                <w:color w:val="000000"/>
                <w:sz w:val="11"/>
                <w:szCs w:val="11"/>
              </w:rPr>
            </w:pPr>
          </w:p>
        </w:tc>
        <w:tc>
          <w:tcPr>
            <w:tcW w:w="63" w:type="dxa"/>
          </w:tcPr>
          <w:p w:rsidR="00526BA0" w:rsidRPr="003E158D" w:rsidRDefault="00526BA0" w:rsidP="001E3B24">
            <w:pPr>
              <w:spacing w:line="180" w:lineRule="exact"/>
              <w:jc w:val="center"/>
              <w:rPr>
                <w:rFonts w:cs="Times New Roman"/>
                <w:color w:val="000000"/>
                <w:sz w:val="11"/>
                <w:szCs w:val="11"/>
              </w:rPr>
            </w:pPr>
          </w:p>
        </w:tc>
        <w:tc>
          <w:tcPr>
            <w:tcW w:w="591" w:type="dxa"/>
            <w:gridSpan w:val="2"/>
          </w:tcPr>
          <w:p w:rsidR="00526BA0" w:rsidRPr="003E158D" w:rsidRDefault="00526BA0" w:rsidP="001E3B24">
            <w:pPr>
              <w:spacing w:line="180" w:lineRule="exact"/>
              <w:jc w:val="center"/>
              <w:rPr>
                <w:rFonts w:cs="Times New Roman"/>
                <w:color w:val="000000"/>
                <w:sz w:val="11"/>
                <w:szCs w:val="11"/>
              </w:rPr>
            </w:pPr>
          </w:p>
        </w:tc>
      </w:tr>
      <w:tr w:rsidR="00526BA0" w:rsidRPr="003E158D" w:rsidTr="001E3B24">
        <w:trPr>
          <w:cantSplit/>
          <w:trHeight w:hRule="exact" w:val="202"/>
        </w:trPr>
        <w:tc>
          <w:tcPr>
            <w:tcW w:w="1602" w:type="dxa"/>
          </w:tcPr>
          <w:p w:rsidR="00526BA0" w:rsidRPr="003E158D" w:rsidRDefault="00526BA0" w:rsidP="008B57DE">
            <w:pPr>
              <w:spacing w:line="180" w:lineRule="exact"/>
              <w:rPr>
                <w:rFonts w:cs="Times New Roman"/>
                <w:b/>
                <w:bCs/>
                <w:color w:val="000000"/>
                <w:sz w:val="11"/>
                <w:szCs w:val="11"/>
                <w:u w:val="single"/>
              </w:rPr>
            </w:pPr>
            <w:r>
              <w:rPr>
                <w:rFonts w:cs="Times New Roman"/>
                <w:b/>
                <w:bCs/>
                <w:color w:val="000000"/>
                <w:sz w:val="11"/>
                <w:szCs w:val="11"/>
                <w:u w:val="single"/>
              </w:rPr>
              <w:t>Associate</w:t>
            </w:r>
          </w:p>
        </w:tc>
        <w:tc>
          <w:tcPr>
            <w:tcW w:w="45" w:type="dxa"/>
          </w:tcPr>
          <w:p w:rsidR="00526BA0" w:rsidRPr="003E158D" w:rsidRDefault="00526BA0" w:rsidP="001E3B24">
            <w:pPr>
              <w:spacing w:line="180" w:lineRule="exact"/>
              <w:jc w:val="both"/>
              <w:rPr>
                <w:rFonts w:cs="Times New Roman"/>
                <w:color w:val="000000"/>
                <w:sz w:val="11"/>
                <w:szCs w:val="11"/>
              </w:rPr>
            </w:pPr>
          </w:p>
        </w:tc>
        <w:tc>
          <w:tcPr>
            <w:tcW w:w="1038" w:type="dxa"/>
            <w:gridSpan w:val="3"/>
          </w:tcPr>
          <w:p w:rsidR="00526BA0" w:rsidRPr="003E158D" w:rsidRDefault="00526BA0" w:rsidP="001E3B24">
            <w:pPr>
              <w:spacing w:line="180" w:lineRule="exact"/>
              <w:jc w:val="both"/>
              <w:rPr>
                <w:rFonts w:cs="Times New Roman"/>
                <w:color w:val="000000"/>
                <w:sz w:val="11"/>
                <w:szCs w:val="11"/>
              </w:rPr>
            </w:pPr>
          </w:p>
        </w:tc>
        <w:tc>
          <w:tcPr>
            <w:tcW w:w="51" w:type="dxa"/>
          </w:tcPr>
          <w:p w:rsidR="00526BA0" w:rsidRPr="003E158D" w:rsidRDefault="00526BA0" w:rsidP="001E3B24">
            <w:pPr>
              <w:spacing w:line="180" w:lineRule="exact"/>
              <w:jc w:val="both"/>
              <w:rPr>
                <w:rFonts w:cs="Times New Roman"/>
                <w:color w:val="000000"/>
                <w:sz w:val="11"/>
                <w:szCs w:val="11"/>
              </w:rPr>
            </w:pPr>
          </w:p>
        </w:tc>
        <w:tc>
          <w:tcPr>
            <w:tcW w:w="576" w:type="dxa"/>
          </w:tcPr>
          <w:p w:rsidR="00526BA0" w:rsidRPr="003E158D" w:rsidRDefault="00526BA0" w:rsidP="001E3B24">
            <w:pPr>
              <w:spacing w:line="180" w:lineRule="exact"/>
              <w:jc w:val="both"/>
              <w:rPr>
                <w:rFonts w:cs="Times New Roman"/>
                <w:color w:val="000000"/>
                <w:sz w:val="11"/>
                <w:szCs w:val="11"/>
              </w:rPr>
            </w:pPr>
          </w:p>
        </w:tc>
        <w:tc>
          <w:tcPr>
            <w:tcW w:w="54" w:type="dxa"/>
          </w:tcPr>
          <w:p w:rsidR="00526BA0" w:rsidRPr="003E158D" w:rsidRDefault="00526BA0" w:rsidP="001E3B24">
            <w:pPr>
              <w:spacing w:line="180" w:lineRule="exact"/>
              <w:jc w:val="right"/>
              <w:rPr>
                <w:rFonts w:cs="Times New Roman"/>
                <w:color w:val="000000"/>
                <w:sz w:val="11"/>
                <w:szCs w:val="11"/>
              </w:rPr>
            </w:pPr>
          </w:p>
        </w:tc>
        <w:tc>
          <w:tcPr>
            <w:tcW w:w="920" w:type="dxa"/>
            <w:shd w:val="clear" w:color="auto" w:fill="auto"/>
            <w:vAlign w:val="bottom"/>
          </w:tcPr>
          <w:p w:rsidR="00526BA0" w:rsidRPr="003E158D" w:rsidRDefault="00526BA0" w:rsidP="00CC6226">
            <w:pPr>
              <w:spacing w:line="180" w:lineRule="exact"/>
              <w:ind w:left="-470" w:right="56" w:firstLine="90"/>
              <w:jc w:val="right"/>
              <w:rPr>
                <w:rFonts w:cs="Times New Roman"/>
                <w:color w:val="000000"/>
                <w:sz w:val="11"/>
                <w:szCs w:val="11"/>
              </w:rPr>
            </w:pPr>
          </w:p>
        </w:tc>
        <w:tc>
          <w:tcPr>
            <w:tcW w:w="36" w:type="dxa"/>
          </w:tcPr>
          <w:p w:rsidR="00526BA0" w:rsidRPr="003E158D" w:rsidRDefault="00526BA0" w:rsidP="001E3B24">
            <w:pPr>
              <w:spacing w:line="180" w:lineRule="exact"/>
              <w:jc w:val="center"/>
              <w:rPr>
                <w:rFonts w:cs="Times New Roman"/>
                <w:color w:val="000000"/>
                <w:sz w:val="11"/>
                <w:szCs w:val="11"/>
              </w:rPr>
            </w:pPr>
          </w:p>
        </w:tc>
        <w:tc>
          <w:tcPr>
            <w:tcW w:w="941" w:type="dxa"/>
            <w:vAlign w:val="bottom"/>
          </w:tcPr>
          <w:p w:rsidR="00526BA0" w:rsidRPr="003E158D" w:rsidRDefault="00526BA0" w:rsidP="001E3B24">
            <w:pPr>
              <w:spacing w:line="180" w:lineRule="exact"/>
              <w:ind w:left="-470" w:right="56" w:firstLine="90"/>
              <w:jc w:val="right"/>
              <w:rPr>
                <w:rFonts w:cs="Times New Roman"/>
                <w:color w:val="000000"/>
                <w:sz w:val="11"/>
                <w:szCs w:val="11"/>
              </w:rPr>
            </w:pPr>
          </w:p>
        </w:tc>
        <w:tc>
          <w:tcPr>
            <w:tcW w:w="49" w:type="dxa"/>
          </w:tcPr>
          <w:p w:rsidR="00526BA0" w:rsidRPr="003E158D" w:rsidRDefault="00526BA0" w:rsidP="001E3B24">
            <w:pPr>
              <w:spacing w:line="180" w:lineRule="exact"/>
              <w:jc w:val="center"/>
              <w:rPr>
                <w:rFonts w:cs="Times New Roman"/>
                <w:color w:val="000000"/>
                <w:sz w:val="11"/>
                <w:szCs w:val="11"/>
              </w:rPr>
            </w:pPr>
          </w:p>
        </w:tc>
        <w:tc>
          <w:tcPr>
            <w:tcW w:w="722" w:type="dxa"/>
            <w:shd w:val="clear" w:color="auto" w:fill="auto"/>
          </w:tcPr>
          <w:p w:rsidR="00526BA0" w:rsidRPr="003E158D" w:rsidRDefault="00526BA0" w:rsidP="00CC6226">
            <w:pPr>
              <w:spacing w:line="180" w:lineRule="exact"/>
              <w:jc w:val="center"/>
              <w:rPr>
                <w:rFonts w:cs="Times New Roman"/>
                <w:color w:val="000000"/>
                <w:sz w:val="11"/>
                <w:szCs w:val="11"/>
              </w:rPr>
            </w:pPr>
          </w:p>
        </w:tc>
        <w:tc>
          <w:tcPr>
            <w:tcW w:w="43" w:type="dxa"/>
          </w:tcPr>
          <w:p w:rsidR="00526BA0" w:rsidRPr="003E158D" w:rsidRDefault="00526BA0" w:rsidP="001E3B24">
            <w:pPr>
              <w:spacing w:line="180" w:lineRule="exact"/>
              <w:jc w:val="center"/>
              <w:rPr>
                <w:rFonts w:cs="Times New Roman"/>
                <w:color w:val="000000"/>
                <w:sz w:val="11"/>
                <w:szCs w:val="11"/>
              </w:rPr>
            </w:pPr>
          </w:p>
        </w:tc>
        <w:tc>
          <w:tcPr>
            <w:tcW w:w="718" w:type="dxa"/>
          </w:tcPr>
          <w:p w:rsidR="00526BA0" w:rsidRPr="003E158D" w:rsidRDefault="00526BA0" w:rsidP="001E3B24">
            <w:pPr>
              <w:spacing w:line="180" w:lineRule="exact"/>
              <w:jc w:val="center"/>
              <w:rPr>
                <w:rFonts w:cs="Times New Roman"/>
                <w:color w:val="000000"/>
                <w:sz w:val="11"/>
                <w:szCs w:val="11"/>
              </w:rPr>
            </w:pPr>
          </w:p>
        </w:tc>
        <w:tc>
          <w:tcPr>
            <w:tcW w:w="47" w:type="dxa"/>
          </w:tcPr>
          <w:p w:rsidR="00526BA0" w:rsidRPr="003E158D" w:rsidRDefault="00526BA0" w:rsidP="001E3B24">
            <w:pPr>
              <w:spacing w:line="180" w:lineRule="exact"/>
              <w:ind w:left="-648"/>
              <w:jc w:val="right"/>
              <w:rPr>
                <w:rFonts w:cs="Times New Roman"/>
                <w:color w:val="000000"/>
                <w:sz w:val="11"/>
                <w:szCs w:val="11"/>
                <w:cs/>
              </w:rPr>
            </w:pPr>
          </w:p>
        </w:tc>
        <w:tc>
          <w:tcPr>
            <w:tcW w:w="810" w:type="dxa"/>
            <w:tcBorders>
              <w:top w:val="single" w:sz="4" w:space="0" w:color="auto"/>
            </w:tcBorders>
            <w:shd w:val="clear" w:color="auto" w:fill="auto"/>
          </w:tcPr>
          <w:p w:rsidR="00526BA0" w:rsidRPr="003E158D" w:rsidRDefault="00526BA0" w:rsidP="001E3B24">
            <w:pPr>
              <w:tabs>
                <w:tab w:val="decimal" w:pos="677"/>
              </w:tabs>
              <w:spacing w:line="180" w:lineRule="exact"/>
              <w:ind w:left="-151"/>
              <w:rPr>
                <w:rFonts w:cs="Times New Roman"/>
                <w:color w:val="000000"/>
                <w:sz w:val="11"/>
                <w:szCs w:val="11"/>
                <w:cs/>
              </w:rPr>
            </w:pPr>
          </w:p>
        </w:tc>
        <w:tc>
          <w:tcPr>
            <w:tcW w:w="44" w:type="dxa"/>
          </w:tcPr>
          <w:p w:rsidR="00526BA0" w:rsidRPr="003E158D" w:rsidRDefault="00526BA0" w:rsidP="001E3B24">
            <w:pPr>
              <w:spacing w:line="180" w:lineRule="exact"/>
              <w:ind w:left="-648"/>
              <w:jc w:val="right"/>
              <w:rPr>
                <w:rFonts w:cs="Times New Roman"/>
                <w:color w:val="000000"/>
                <w:sz w:val="11"/>
                <w:szCs w:val="11"/>
                <w:cs/>
              </w:rPr>
            </w:pPr>
          </w:p>
        </w:tc>
        <w:tc>
          <w:tcPr>
            <w:tcW w:w="786" w:type="dxa"/>
            <w:tcBorders>
              <w:top w:val="single" w:sz="4" w:space="0" w:color="auto"/>
            </w:tcBorders>
          </w:tcPr>
          <w:p w:rsidR="00526BA0" w:rsidRPr="003E158D" w:rsidRDefault="00526BA0" w:rsidP="001E3B24">
            <w:pPr>
              <w:tabs>
                <w:tab w:val="decimal" w:pos="677"/>
              </w:tabs>
              <w:spacing w:line="180" w:lineRule="exact"/>
              <w:ind w:left="-151"/>
              <w:rPr>
                <w:rFonts w:cs="Times New Roman"/>
                <w:color w:val="000000"/>
                <w:sz w:val="11"/>
                <w:szCs w:val="11"/>
                <w:cs/>
              </w:rPr>
            </w:pPr>
          </w:p>
        </w:tc>
        <w:tc>
          <w:tcPr>
            <w:tcW w:w="40" w:type="dxa"/>
          </w:tcPr>
          <w:p w:rsidR="00526BA0" w:rsidRPr="003E158D" w:rsidRDefault="00526BA0" w:rsidP="001E3B24">
            <w:pPr>
              <w:tabs>
                <w:tab w:val="decimal" w:pos="621"/>
              </w:tabs>
              <w:spacing w:line="180" w:lineRule="exact"/>
              <w:jc w:val="thaiDistribute"/>
              <w:rPr>
                <w:rFonts w:cs="Times New Roman"/>
                <w:color w:val="000000"/>
                <w:sz w:val="11"/>
                <w:szCs w:val="11"/>
                <w:cs/>
              </w:rPr>
            </w:pPr>
          </w:p>
        </w:tc>
        <w:tc>
          <w:tcPr>
            <w:tcW w:w="615" w:type="dxa"/>
            <w:shd w:val="clear" w:color="auto" w:fill="auto"/>
          </w:tcPr>
          <w:p w:rsidR="00526BA0" w:rsidRPr="003E158D" w:rsidRDefault="00526BA0" w:rsidP="001E3B24">
            <w:pPr>
              <w:tabs>
                <w:tab w:val="decimal" w:pos="621"/>
              </w:tabs>
              <w:spacing w:line="180" w:lineRule="exact"/>
              <w:jc w:val="thaiDistribute"/>
              <w:rPr>
                <w:rFonts w:cs="Times New Roman"/>
                <w:color w:val="000000"/>
                <w:sz w:val="11"/>
                <w:szCs w:val="11"/>
                <w:cs/>
              </w:rPr>
            </w:pPr>
          </w:p>
        </w:tc>
        <w:tc>
          <w:tcPr>
            <w:tcW w:w="63" w:type="dxa"/>
          </w:tcPr>
          <w:p w:rsidR="00526BA0" w:rsidRPr="003E158D" w:rsidRDefault="00526BA0" w:rsidP="001E3B24">
            <w:pPr>
              <w:tabs>
                <w:tab w:val="decimal" w:pos="621"/>
              </w:tabs>
              <w:spacing w:line="180" w:lineRule="exact"/>
              <w:jc w:val="thaiDistribute"/>
              <w:rPr>
                <w:rFonts w:cs="Times New Roman"/>
                <w:color w:val="000000"/>
                <w:sz w:val="11"/>
                <w:szCs w:val="11"/>
                <w:cs/>
              </w:rPr>
            </w:pPr>
          </w:p>
        </w:tc>
        <w:tc>
          <w:tcPr>
            <w:tcW w:w="591" w:type="dxa"/>
            <w:gridSpan w:val="2"/>
          </w:tcPr>
          <w:p w:rsidR="00526BA0" w:rsidRPr="003E158D" w:rsidRDefault="00526BA0" w:rsidP="001E3B24">
            <w:pPr>
              <w:tabs>
                <w:tab w:val="decimal" w:pos="621"/>
              </w:tabs>
              <w:spacing w:line="180" w:lineRule="exact"/>
              <w:jc w:val="thaiDistribute"/>
              <w:rPr>
                <w:rFonts w:cs="Times New Roman"/>
                <w:color w:val="000000"/>
                <w:sz w:val="11"/>
                <w:szCs w:val="11"/>
                <w:cs/>
              </w:rPr>
            </w:pPr>
          </w:p>
        </w:tc>
      </w:tr>
      <w:tr w:rsidR="00526BA0" w:rsidRPr="003E158D" w:rsidTr="001E3B24">
        <w:trPr>
          <w:cantSplit/>
          <w:trHeight w:hRule="exact" w:val="202"/>
        </w:trPr>
        <w:tc>
          <w:tcPr>
            <w:tcW w:w="1602" w:type="dxa"/>
          </w:tcPr>
          <w:p w:rsidR="00526BA0" w:rsidRPr="003E158D" w:rsidRDefault="00526BA0" w:rsidP="001E3B24">
            <w:pPr>
              <w:spacing w:line="180" w:lineRule="exact"/>
              <w:rPr>
                <w:rFonts w:cs="Times New Roman"/>
                <w:color w:val="000000"/>
                <w:sz w:val="11"/>
                <w:szCs w:val="11"/>
              </w:rPr>
            </w:pPr>
            <w:r w:rsidRPr="003E158D">
              <w:rPr>
                <w:rFonts w:cs="Times New Roman"/>
                <w:color w:val="000000"/>
                <w:sz w:val="11"/>
                <w:szCs w:val="11"/>
              </w:rPr>
              <w:t>M.K. Real Estate Development Plc.</w:t>
            </w:r>
          </w:p>
        </w:tc>
        <w:tc>
          <w:tcPr>
            <w:tcW w:w="45" w:type="dxa"/>
          </w:tcPr>
          <w:p w:rsidR="00526BA0" w:rsidRPr="003E158D" w:rsidRDefault="00526BA0" w:rsidP="001E3B24">
            <w:pPr>
              <w:spacing w:line="180" w:lineRule="exact"/>
              <w:jc w:val="center"/>
              <w:rPr>
                <w:rFonts w:cs="Times New Roman"/>
                <w:color w:val="000000"/>
                <w:sz w:val="11"/>
                <w:szCs w:val="11"/>
              </w:rPr>
            </w:pPr>
          </w:p>
        </w:tc>
        <w:tc>
          <w:tcPr>
            <w:tcW w:w="1038" w:type="dxa"/>
            <w:gridSpan w:val="3"/>
          </w:tcPr>
          <w:p w:rsidR="00526BA0" w:rsidRPr="003E158D" w:rsidRDefault="00526BA0" w:rsidP="001E3B24">
            <w:pPr>
              <w:spacing w:line="180" w:lineRule="exact"/>
              <w:jc w:val="center"/>
              <w:rPr>
                <w:rFonts w:cs="Times New Roman"/>
                <w:color w:val="000000"/>
                <w:sz w:val="11"/>
                <w:szCs w:val="11"/>
              </w:rPr>
            </w:pPr>
            <w:r w:rsidRPr="003E158D">
              <w:rPr>
                <w:rFonts w:cs="Times New Roman"/>
                <w:color w:val="000000"/>
                <w:sz w:val="11"/>
                <w:szCs w:val="11"/>
              </w:rPr>
              <w:t>Land and building</w:t>
            </w:r>
          </w:p>
        </w:tc>
        <w:tc>
          <w:tcPr>
            <w:tcW w:w="51" w:type="dxa"/>
          </w:tcPr>
          <w:p w:rsidR="00526BA0" w:rsidRPr="003E158D" w:rsidRDefault="00526BA0" w:rsidP="001E3B24">
            <w:pPr>
              <w:spacing w:line="180" w:lineRule="exact"/>
              <w:jc w:val="center"/>
              <w:rPr>
                <w:rFonts w:cs="Times New Roman"/>
                <w:color w:val="000000"/>
                <w:sz w:val="11"/>
                <w:szCs w:val="11"/>
              </w:rPr>
            </w:pPr>
          </w:p>
        </w:tc>
        <w:tc>
          <w:tcPr>
            <w:tcW w:w="576" w:type="dxa"/>
          </w:tcPr>
          <w:p w:rsidR="00526BA0" w:rsidRPr="003E158D" w:rsidRDefault="00526BA0" w:rsidP="001E3B24">
            <w:pPr>
              <w:spacing w:line="180" w:lineRule="exact"/>
              <w:jc w:val="center"/>
              <w:rPr>
                <w:rFonts w:cs="Times New Roman"/>
                <w:color w:val="000000"/>
                <w:sz w:val="11"/>
                <w:szCs w:val="11"/>
              </w:rPr>
            </w:pPr>
          </w:p>
        </w:tc>
        <w:tc>
          <w:tcPr>
            <w:tcW w:w="54" w:type="dxa"/>
          </w:tcPr>
          <w:p w:rsidR="00526BA0" w:rsidRPr="003E158D" w:rsidRDefault="00526BA0" w:rsidP="001E3B24">
            <w:pPr>
              <w:spacing w:line="180" w:lineRule="exact"/>
              <w:jc w:val="right"/>
              <w:rPr>
                <w:rFonts w:cs="Times New Roman"/>
                <w:color w:val="000000"/>
                <w:sz w:val="11"/>
                <w:szCs w:val="11"/>
              </w:rPr>
            </w:pPr>
          </w:p>
        </w:tc>
        <w:tc>
          <w:tcPr>
            <w:tcW w:w="920" w:type="dxa"/>
            <w:shd w:val="clear" w:color="auto" w:fill="auto"/>
            <w:vAlign w:val="bottom"/>
          </w:tcPr>
          <w:p w:rsidR="00526BA0" w:rsidRPr="003E158D" w:rsidRDefault="00526BA0" w:rsidP="00CC6226">
            <w:pPr>
              <w:spacing w:line="180" w:lineRule="exact"/>
              <w:ind w:left="-470" w:right="56" w:firstLine="90"/>
              <w:jc w:val="right"/>
              <w:rPr>
                <w:rFonts w:cs="Times New Roman"/>
                <w:color w:val="000000"/>
                <w:sz w:val="11"/>
                <w:szCs w:val="11"/>
              </w:rPr>
            </w:pPr>
          </w:p>
        </w:tc>
        <w:tc>
          <w:tcPr>
            <w:tcW w:w="36" w:type="dxa"/>
          </w:tcPr>
          <w:p w:rsidR="00526BA0" w:rsidRPr="003E158D" w:rsidRDefault="00526BA0" w:rsidP="001E3B24">
            <w:pPr>
              <w:spacing w:line="180" w:lineRule="exact"/>
              <w:jc w:val="center"/>
              <w:rPr>
                <w:rFonts w:cs="Times New Roman"/>
                <w:color w:val="000000"/>
                <w:sz w:val="11"/>
                <w:szCs w:val="11"/>
              </w:rPr>
            </w:pPr>
          </w:p>
        </w:tc>
        <w:tc>
          <w:tcPr>
            <w:tcW w:w="941" w:type="dxa"/>
            <w:vAlign w:val="bottom"/>
          </w:tcPr>
          <w:p w:rsidR="00526BA0" w:rsidRPr="003E158D" w:rsidRDefault="00526BA0" w:rsidP="001E3B24">
            <w:pPr>
              <w:spacing w:line="180" w:lineRule="exact"/>
              <w:ind w:left="-470" w:right="56" w:firstLine="90"/>
              <w:jc w:val="right"/>
              <w:rPr>
                <w:rFonts w:cs="Times New Roman"/>
                <w:color w:val="000000"/>
                <w:sz w:val="11"/>
                <w:szCs w:val="11"/>
              </w:rPr>
            </w:pPr>
          </w:p>
        </w:tc>
        <w:tc>
          <w:tcPr>
            <w:tcW w:w="49" w:type="dxa"/>
          </w:tcPr>
          <w:p w:rsidR="00526BA0" w:rsidRPr="003E158D" w:rsidRDefault="00526BA0" w:rsidP="001E3B24">
            <w:pPr>
              <w:spacing w:line="180" w:lineRule="exact"/>
              <w:jc w:val="center"/>
              <w:rPr>
                <w:rFonts w:cs="Times New Roman"/>
                <w:color w:val="000000"/>
                <w:sz w:val="11"/>
                <w:szCs w:val="11"/>
              </w:rPr>
            </w:pPr>
          </w:p>
        </w:tc>
        <w:tc>
          <w:tcPr>
            <w:tcW w:w="722" w:type="dxa"/>
            <w:shd w:val="clear" w:color="auto" w:fill="auto"/>
          </w:tcPr>
          <w:p w:rsidR="00526BA0" w:rsidRPr="003E158D" w:rsidRDefault="00526BA0" w:rsidP="00CC6226">
            <w:pPr>
              <w:spacing w:line="180" w:lineRule="exact"/>
              <w:jc w:val="center"/>
              <w:rPr>
                <w:rFonts w:cs="Times New Roman"/>
                <w:color w:val="000000"/>
                <w:sz w:val="11"/>
                <w:szCs w:val="11"/>
              </w:rPr>
            </w:pPr>
          </w:p>
        </w:tc>
        <w:tc>
          <w:tcPr>
            <w:tcW w:w="43" w:type="dxa"/>
          </w:tcPr>
          <w:p w:rsidR="00526BA0" w:rsidRPr="003E158D" w:rsidRDefault="00526BA0" w:rsidP="001E3B24">
            <w:pPr>
              <w:spacing w:line="180" w:lineRule="exact"/>
              <w:jc w:val="center"/>
              <w:rPr>
                <w:rFonts w:cs="Times New Roman"/>
                <w:color w:val="000000"/>
                <w:sz w:val="11"/>
                <w:szCs w:val="11"/>
              </w:rPr>
            </w:pPr>
          </w:p>
        </w:tc>
        <w:tc>
          <w:tcPr>
            <w:tcW w:w="718" w:type="dxa"/>
          </w:tcPr>
          <w:p w:rsidR="00526BA0" w:rsidRPr="003E158D" w:rsidRDefault="00526BA0" w:rsidP="001E3B24">
            <w:pPr>
              <w:spacing w:line="180" w:lineRule="exact"/>
              <w:jc w:val="center"/>
              <w:rPr>
                <w:rFonts w:cs="Times New Roman"/>
                <w:color w:val="000000"/>
                <w:sz w:val="11"/>
                <w:szCs w:val="11"/>
              </w:rPr>
            </w:pPr>
          </w:p>
        </w:tc>
        <w:tc>
          <w:tcPr>
            <w:tcW w:w="47" w:type="dxa"/>
          </w:tcPr>
          <w:p w:rsidR="00526BA0" w:rsidRPr="003E158D" w:rsidRDefault="00526BA0" w:rsidP="001E3B24">
            <w:pPr>
              <w:spacing w:line="180" w:lineRule="exact"/>
              <w:ind w:left="-648"/>
              <w:jc w:val="right"/>
              <w:rPr>
                <w:rFonts w:cs="Times New Roman"/>
                <w:color w:val="000000"/>
                <w:sz w:val="11"/>
                <w:szCs w:val="11"/>
              </w:rPr>
            </w:pPr>
          </w:p>
        </w:tc>
        <w:tc>
          <w:tcPr>
            <w:tcW w:w="810" w:type="dxa"/>
            <w:shd w:val="clear" w:color="auto" w:fill="auto"/>
          </w:tcPr>
          <w:p w:rsidR="00526BA0" w:rsidRPr="003E158D" w:rsidRDefault="00526BA0" w:rsidP="001E3B24">
            <w:pPr>
              <w:tabs>
                <w:tab w:val="decimal" w:pos="677"/>
              </w:tabs>
              <w:spacing w:line="180" w:lineRule="exact"/>
              <w:ind w:left="-151"/>
              <w:rPr>
                <w:rFonts w:cs="Times New Roman"/>
                <w:color w:val="000000"/>
                <w:sz w:val="11"/>
                <w:szCs w:val="11"/>
              </w:rPr>
            </w:pPr>
          </w:p>
        </w:tc>
        <w:tc>
          <w:tcPr>
            <w:tcW w:w="44" w:type="dxa"/>
          </w:tcPr>
          <w:p w:rsidR="00526BA0" w:rsidRPr="003E158D" w:rsidRDefault="00526BA0" w:rsidP="001E3B24">
            <w:pPr>
              <w:spacing w:line="180" w:lineRule="exact"/>
              <w:ind w:left="-648"/>
              <w:jc w:val="right"/>
              <w:rPr>
                <w:rFonts w:cs="Times New Roman"/>
                <w:color w:val="000000"/>
                <w:sz w:val="11"/>
                <w:szCs w:val="11"/>
              </w:rPr>
            </w:pPr>
          </w:p>
        </w:tc>
        <w:tc>
          <w:tcPr>
            <w:tcW w:w="786" w:type="dxa"/>
          </w:tcPr>
          <w:p w:rsidR="00526BA0" w:rsidRPr="003E158D" w:rsidRDefault="00526BA0" w:rsidP="001E3B24">
            <w:pPr>
              <w:tabs>
                <w:tab w:val="decimal" w:pos="677"/>
              </w:tabs>
              <w:spacing w:line="180" w:lineRule="exact"/>
              <w:ind w:left="-151"/>
              <w:rPr>
                <w:rFonts w:cs="Times New Roman"/>
                <w:color w:val="000000"/>
                <w:sz w:val="11"/>
                <w:szCs w:val="11"/>
              </w:rPr>
            </w:pPr>
          </w:p>
        </w:tc>
        <w:tc>
          <w:tcPr>
            <w:tcW w:w="40" w:type="dxa"/>
          </w:tcPr>
          <w:p w:rsidR="00526BA0" w:rsidRPr="003E158D" w:rsidRDefault="00526BA0" w:rsidP="001E3B24">
            <w:pPr>
              <w:tabs>
                <w:tab w:val="decimal" w:pos="495"/>
              </w:tabs>
              <w:spacing w:line="180" w:lineRule="exact"/>
              <w:jc w:val="thaiDistribute"/>
              <w:rPr>
                <w:rFonts w:cs="Times New Roman"/>
                <w:color w:val="000000"/>
                <w:sz w:val="11"/>
                <w:szCs w:val="11"/>
              </w:rPr>
            </w:pPr>
          </w:p>
        </w:tc>
        <w:tc>
          <w:tcPr>
            <w:tcW w:w="615" w:type="dxa"/>
            <w:shd w:val="clear" w:color="auto" w:fill="auto"/>
          </w:tcPr>
          <w:p w:rsidR="00526BA0" w:rsidRPr="003E158D" w:rsidRDefault="00526BA0" w:rsidP="001E3B24">
            <w:pPr>
              <w:spacing w:line="180" w:lineRule="exact"/>
              <w:jc w:val="center"/>
              <w:rPr>
                <w:rFonts w:cs="Times New Roman"/>
                <w:color w:val="000000"/>
                <w:sz w:val="11"/>
                <w:szCs w:val="11"/>
              </w:rPr>
            </w:pPr>
          </w:p>
        </w:tc>
        <w:tc>
          <w:tcPr>
            <w:tcW w:w="63" w:type="dxa"/>
          </w:tcPr>
          <w:p w:rsidR="00526BA0" w:rsidRPr="003E158D" w:rsidRDefault="00526BA0" w:rsidP="001E3B24">
            <w:pPr>
              <w:tabs>
                <w:tab w:val="decimal" w:pos="495"/>
              </w:tabs>
              <w:spacing w:line="180" w:lineRule="exact"/>
              <w:jc w:val="thaiDistribute"/>
              <w:rPr>
                <w:rFonts w:cs="Times New Roman"/>
                <w:color w:val="000000"/>
                <w:sz w:val="11"/>
                <w:szCs w:val="11"/>
              </w:rPr>
            </w:pPr>
          </w:p>
        </w:tc>
        <w:tc>
          <w:tcPr>
            <w:tcW w:w="591" w:type="dxa"/>
            <w:gridSpan w:val="2"/>
          </w:tcPr>
          <w:p w:rsidR="00526BA0" w:rsidRPr="003E158D" w:rsidRDefault="00526BA0" w:rsidP="001E3B24">
            <w:pPr>
              <w:spacing w:line="180" w:lineRule="exact"/>
              <w:jc w:val="center"/>
              <w:rPr>
                <w:rFonts w:cs="Times New Roman"/>
                <w:color w:val="000000"/>
                <w:sz w:val="11"/>
                <w:szCs w:val="11"/>
              </w:rPr>
            </w:pPr>
          </w:p>
        </w:tc>
      </w:tr>
      <w:tr w:rsidR="00526BA0" w:rsidRPr="003E158D" w:rsidTr="001E3B24">
        <w:trPr>
          <w:cantSplit/>
          <w:trHeight w:hRule="exact" w:val="202"/>
        </w:trPr>
        <w:tc>
          <w:tcPr>
            <w:tcW w:w="1602" w:type="dxa"/>
          </w:tcPr>
          <w:p w:rsidR="00526BA0" w:rsidRPr="003E158D" w:rsidRDefault="00526BA0" w:rsidP="001E3B24">
            <w:pPr>
              <w:spacing w:line="180" w:lineRule="exact"/>
              <w:rPr>
                <w:rFonts w:cs="Times New Roman"/>
                <w:color w:val="000000"/>
                <w:sz w:val="11"/>
                <w:szCs w:val="11"/>
              </w:rPr>
            </w:pPr>
            <w:r w:rsidRPr="003E158D">
              <w:rPr>
                <w:rFonts w:cs="Times New Roman"/>
                <w:color w:val="000000"/>
                <w:sz w:val="11"/>
                <w:szCs w:val="11"/>
              </w:rPr>
              <w:t xml:space="preserve">  </w:t>
            </w:r>
          </w:p>
        </w:tc>
        <w:tc>
          <w:tcPr>
            <w:tcW w:w="45" w:type="dxa"/>
          </w:tcPr>
          <w:p w:rsidR="00526BA0" w:rsidRPr="003E158D" w:rsidRDefault="00526BA0" w:rsidP="001E3B24">
            <w:pPr>
              <w:spacing w:line="180" w:lineRule="exact"/>
              <w:jc w:val="center"/>
              <w:rPr>
                <w:rFonts w:cs="Times New Roman"/>
                <w:color w:val="000000"/>
                <w:sz w:val="11"/>
                <w:szCs w:val="11"/>
              </w:rPr>
            </w:pPr>
          </w:p>
        </w:tc>
        <w:tc>
          <w:tcPr>
            <w:tcW w:w="1038" w:type="dxa"/>
            <w:gridSpan w:val="3"/>
          </w:tcPr>
          <w:p w:rsidR="00526BA0" w:rsidRPr="003E158D" w:rsidRDefault="00526BA0" w:rsidP="001E3B24">
            <w:pPr>
              <w:spacing w:line="180" w:lineRule="exact"/>
              <w:jc w:val="center"/>
              <w:rPr>
                <w:rFonts w:cs="Times New Roman"/>
                <w:color w:val="000000"/>
                <w:sz w:val="11"/>
                <w:szCs w:val="11"/>
              </w:rPr>
            </w:pPr>
            <w:r w:rsidRPr="003E158D">
              <w:rPr>
                <w:rFonts w:cs="Times New Roman"/>
                <w:color w:val="000000"/>
                <w:sz w:val="11"/>
                <w:szCs w:val="11"/>
              </w:rPr>
              <w:t>Development</w:t>
            </w:r>
          </w:p>
        </w:tc>
        <w:tc>
          <w:tcPr>
            <w:tcW w:w="51" w:type="dxa"/>
          </w:tcPr>
          <w:p w:rsidR="00526BA0" w:rsidRPr="003E158D" w:rsidRDefault="00526BA0" w:rsidP="001E3B24">
            <w:pPr>
              <w:spacing w:line="180" w:lineRule="exact"/>
              <w:jc w:val="center"/>
              <w:rPr>
                <w:rFonts w:cs="Times New Roman"/>
                <w:color w:val="000000"/>
                <w:sz w:val="11"/>
                <w:szCs w:val="11"/>
              </w:rPr>
            </w:pPr>
          </w:p>
        </w:tc>
        <w:tc>
          <w:tcPr>
            <w:tcW w:w="576" w:type="dxa"/>
          </w:tcPr>
          <w:p w:rsidR="00526BA0" w:rsidRPr="003E158D" w:rsidRDefault="00526BA0" w:rsidP="001E3B24">
            <w:pPr>
              <w:spacing w:line="180" w:lineRule="exact"/>
              <w:jc w:val="center"/>
              <w:rPr>
                <w:rFonts w:cs="Times New Roman"/>
                <w:color w:val="000000"/>
                <w:sz w:val="11"/>
                <w:szCs w:val="11"/>
              </w:rPr>
            </w:pPr>
            <w:r w:rsidRPr="003E158D">
              <w:rPr>
                <w:rFonts w:cs="Times New Roman"/>
                <w:color w:val="000000"/>
                <w:sz w:val="11"/>
                <w:szCs w:val="11"/>
              </w:rPr>
              <w:t>Thailand</w:t>
            </w:r>
          </w:p>
        </w:tc>
        <w:tc>
          <w:tcPr>
            <w:tcW w:w="54" w:type="dxa"/>
          </w:tcPr>
          <w:p w:rsidR="00526BA0" w:rsidRPr="003E158D" w:rsidRDefault="00526BA0" w:rsidP="001E3B24">
            <w:pPr>
              <w:spacing w:line="180" w:lineRule="exact"/>
              <w:jc w:val="right"/>
              <w:rPr>
                <w:rFonts w:cs="Times New Roman"/>
                <w:color w:val="000000"/>
                <w:sz w:val="11"/>
                <w:szCs w:val="11"/>
              </w:rPr>
            </w:pPr>
          </w:p>
        </w:tc>
        <w:tc>
          <w:tcPr>
            <w:tcW w:w="920" w:type="dxa"/>
            <w:shd w:val="clear" w:color="auto" w:fill="auto"/>
            <w:vAlign w:val="bottom"/>
          </w:tcPr>
          <w:p w:rsidR="00526BA0" w:rsidRPr="003E158D" w:rsidRDefault="00526BA0" w:rsidP="00CC6226">
            <w:pPr>
              <w:spacing w:line="180" w:lineRule="exact"/>
              <w:ind w:left="-470" w:right="56" w:firstLine="90"/>
              <w:jc w:val="right"/>
              <w:rPr>
                <w:rFonts w:cs="Times New Roman"/>
                <w:color w:val="000000"/>
                <w:sz w:val="11"/>
                <w:szCs w:val="11"/>
              </w:rPr>
            </w:pPr>
            <w:r w:rsidRPr="003E158D">
              <w:rPr>
                <w:rFonts w:cs="Times New Roman"/>
                <w:color w:val="000000"/>
                <w:sz w:val="11"/>
                <w:szCs w:val="11"/>
              </w:rPr>
              <w:t>1,091,205</w:t>
            </w:r>
          </w:p>
        </w:tc>
        <w:tc>
          <w:tcPr>
            <w:tcW w:w="36" w:type="dxa"/>
          </w:tcPr>
          <w:p w:rsidR="00526BA0" w:rsidRPr="003E158D" w:rsidRDefault="00526BA0" w:rsidP="001E3B24">
            <w:pPr>
              <w:spacing w:line="180" w:lineRule="exact"/>
              <w:jc w:val="center"/>
              <w:rPr>
                <w:rFonts w:cs="Times New Roman"/>
                <w:color w:val="000000"/>
                <w:sz w:val="11"/>
                <w:szCs w:val="11"/>
              </w:rPr>
            </w:pPr>
          </w:p>
        </w:tc>
        <w:tc>
          <w:tcPr>
            <w:tcW w:w="941" w:type="dxa"/>
            <w:vAlign w:val="bottom"/>
          </w:tcPr>
          <w:p w:rsidR="00526BA0" w:rsidRPr="003E158D" w:rsidRDefault="00526BA0" w:rsidP="001E3B24">
            <w:pPr>
              <w:spacing w:line="180" w:lineRule="exact"/>
              <w:ind w:left="-470" w:right="56" w:firstLine="90"/>
              <w:jc w:val="right"/>
              <w:rPr>
                <w:rFonts w:cs="Times New Roman"/>
                <w:color w:val="000000"/>
                <w:sz w:val="11"/>
                <w:szCs w:val="11"/>
              </w:rPr>
            </w:pPr>
            <w:r w:rsidRPr="003E158D">
              <w:rPr>
                <w:rFonts w:cs="Times New Roman"/>
                <w:color w:val="000000"/>
                <w:sz w:val="11"/>
                <w:szCs w:val="11"/>
              </w:rPr>
              <w:t>1,091,205</w:t>
            </w:r>
          </w:p>
        </w:tc>
        <w:tc>
          <w:tcPr>
            <w:tcW w:w="49" w:type="dxa"/>
          </w:tcPr>
          <w:p w:rsidR="00526BA0" w:rsidRPr="003E158D" w:rsidRDefault="00526BA0" w:rsidP="001E3B24">
            <w:pPr>
              <w:spacing w:line="180" w:lineRule="exact"/>
              <w:jc w:val="center"/>
              <w:rPr>
                <w:rFonts w:cs="Times New Roman"/>
                <w:color w:val="000000"/>
                <w:sz w:val="11"/>
                <w:szCs w:val="11"/>
              </w:rPr>
            </w:pPr>
          </w:p>
        </w:tc>
        <w:tc>
          <w:tcPr>
            <w:tcW w:w="722" w:type="dxa"/>
            <w:shd w:val="clear" w:color="auto" w:fill="auto"/>
          </w:tcPr>
          <w:p w:rsidR="00526BA0" w:rsidRPr="003E158D" w:rsidRDefault="00526BA0" w:rsidP="00CC6226">
            <w:pPr>
              <w:spacing w:line="180" w:lineRule="exact"/>
              <w:jc w:val="center"/>
              <w:rPr>
                <w:rFonts w:cs="Times New Roman"/>
                <w:color w:val="000000"/>
                <w:sz w:val="11"/>
                <w:szCs w:val="11"/>
              </w:rPr>
            </w:pPr>
            <w:r>
              <w:rPr>
                <w:rFonts w:cs="Times New Roman"/>
                <w:color w:val="000000"/>
                <w:sz w:val="11"/>
                <w:szCs w:val="11"/>
              </w:rPr>
              <w:t>18.80</w:t>
            </w:r>
          </w:p>
        </w:tc>
        <w:tc>
          <w:tcPr>
            <w:tcW w:w="43" w:type="dxa"/>
          </w:tcPr>
          <w:p w:rsidR="00526BA0" w:rsidRPr="003E158D" w:rsidRDefault="00526BA0" w:rsidP="001E3B24">
            <w:pPr>
              <w:spacing w:line="180" w:lineRule="exact"/>
              <w:jc w:val="center"/>
              <w:rPr>
                <w:rFonts w:cs="Times New Roman"/>
                <w:color w:val="000000"/>
                <w:sz w:val="11"/>
                <w:szCs w:val="11"/>
              </w:rPr>
            </w:pPr>
          </w:p>
        </w:tc>
        <w:tc>
          <w:tcPr>
            <w:tcW w:w="718" w:type="dxa"/>
          </w:tcPr>
          <w:p w:rsidR="00526BA0" w:rsidRPr="003E158D" w:rsidRDefault="00526BA0" w:rsidP="001E3B24">
            <w:pPr>
              <w:spacing w:line="180" w:lineRule="exact"/>
              <w:jc w:val="center"/>
              <w:rPr>
                <w:rFonts w:cs="Times New Roman"/>
                <w:color w:val="000000"/>
                <w:sz w:val="11"/>
                <w:szCs w:val="11"/>
              </w:rPr>
            </w:pPr>
            <w:r w:rsidRPr="003E158D">
              <w:rPr>
                <w:rFonts w:cs="Times New Roman"/>
                <w:color w:val="000000"/>
                <w:sz w:val="11"/>
                <w:szCs w:val="11"/>
              </w:rPr>
              <w:t>18.80</w:t>
            </w:r>
          </w:p>
        </w:tc>
        <w:tc>
          <w:tcPr>
            <w:tcW w:w="47" w:type="dxa"/>
          </w:tcPr>
          <w:p w:rsidR="00526BA0" w:rsidRPr="003E158D" w:rsidRDefault="00526BA0" w:rsidP="001E3B24">
            <w:pPr>
              <w:spacing w:line="180" w:lineRule="exact"/>
              <w:ind w:left="-648"/>
              <w:jc w:val="right"/>
              <w:rPr>
                <w:rFonts w:cs="Times New Roman"/>
                <w:color w:val="000000"/>
                <w:sz w:val="11"/>
                <w:szCs w:val="11"/>
              </w:rPr>
            </w:pPr>
          </w:p>
        </w:tc>
        <w:tc>
          <w:tcPr>
            <w:tcW w:w="810" w:type="dxa"/>
            <w:shd w:val="clear" w:color="auto" w:fill="auto"/>
          </w:tcPr>
          <w:p w:rsidR="00526BA0" w:rsidRPr="003E158D" w:rsidRDefault="00526BA0" w:rsidP="006C7AA0">
            <w:pPr>
              <w:tabs>
                <w:tab w:val="decimal" w:pos="677"/>
              </w:tabs>
              <w:spacing w:line="180" w:lineRule="exact"/>
              <w:ind w:left="-151"/>
              <w:rPr>
                <w:rFonts w:cs="Times New Roman"/>
                <w:color w:val="000000"/>
                <w:sz w:val="11"/>
                <w:szCs w:val="11"/>
              </w:rPr>
            </w:pPr>
            <w:r w:rsidRPr="003E158D">
              <w:rPr>
                <w:rFonts w:cs="Times New Roman"/>
                <w:color w:val="000000"/>
                <w:sz w:val="11"/>
                <w:szCs w:val="11"/>
              </w:rPr>
              <w:t>945,841</w:t>
            </w:r>
          </w:p>
        </w:tc>
        <w:tc>
          <w:tcPr>
            <w:tcW w:w="44" w:type="dxa"/>
          </w:tcPr>
          <w:p w:rsidR="00526BA0" w:rsidRPr="003E158D" w:rsidRDefault="00526BA0" w:rsidP="001E3B24">
            <w:pPr>
              <w:spacing w:line="180" w:lineRule="exact"/>
              <w:ind w:left="-648"/>
              <w:jc w:val="right"/>
              <w:rPr>
                <w:rFonts w:cs="Times New Roman"/>
                <w:color w:val="000000"/>
                <w:sz w:val="11"/>
                <w:szCs w:val="11"/>
              </w:rPr>
            </w:pPr>
          </w:p>
        </w:tc>
        <w:tc>
          <w:tcPr>
            <w:tcW w:w="786" w:type="dxa"/>
          </w:tcPr>
          <w:p w:rsidR="00526BA0" w:rsidRPr="003E158D" w:rsidRDefault="00526BA0" w:rsidP="001E3B24">
            <w:pPr>
              <w:tabs>
                <w:tab w:val="decimal" w:pos="677"/>
              </w:tabs>
              <w:spacing w:line="180" w:lineRule="exact"/>
              <w:ind w:left="-151"/>
              <w:rPr>
                <w:rFonts w:cs="Times New Roman"/>
                <w:color w:val="000000"/>
                <w:sz w:val="11"/>
                <w:szCs w:val="11"/>
              </w:rPr>
            </w:pPr>
            <w:r w:rsidRPr="003E158D">
              <w:rPr>
                <w:rFonts w:cs="Times New Roman"/>
                <w:color w:val="000000"/>
                <w:sz w:val="11"/>
                <w:szCs w:val="11"/>
              </w:rPr>
              <w:t>945,841</w:t>
            </w:r>
          </w:p>
        </w:tc>
        <w:tc>
          <w:tcPr>
            <w:tcW w:w="40" w:type="dxa"/>
          </w:tcPr>
          <w:p w:rsidR="00526BA0" w:rsidRPr="003E158D" w:rsidRDefault="00526BA0" w:rsidP="001E3B24">
            <w:pPr>
              <w:spacing w:line="180" w:lineRule="exact"/>
              <w:jc w:val="center"/>
              <w:rPr>
                <w:rFonts w:cs="Times New Roman"/>
                <w:color w:val="000000"/>
                <w:sz w:val="11"/>
                <w:szCs w:val="11"/>
              </w:rPr>
            </w:pPr>
          </w:p>
        </w:tc>
        <w:tc>
          <w:tcPr>
            <w:tcW w:w="615" w:type="dxa"/>
            <w:shd w:val="clear" w:color="auto" w:fill="auto"/>
          </w:tcPr>
          <w:p w:rsidR="00526BA0" w:rsidRPr="003E158D" w:rsidRDefault="00526BA0" w:rsidP="001E3B24">
            <w:pPr>
              <w:spacing w:line="180" w:lineRule="exact"/>
              <w:jc w:val="center"/>
              <w:rPr>
                <w:rFonts w:cs="Times New Roman"/>
                <w:color w:val="000000"/>
                <w:sz w:val="11"/>
                <w:szCs w:val="11"/>
              </w:rPr>
            </w:pPr>
            <w:r>
              <w:rPr>
                <w:rFonts w:cs="Times New Roman"/>
                <w:color w:val="000000"/>
                <w:sz w:val="11"/>
                <w:szCs w:val="11"/>
              </w:rPr>
              <w:t>-</w:t>
            </w:r>
          </w:p>
        </w:tc>
        <w:tc>
          <w:tcPr>
            <w:tcW w:w="63" w:type="dxa"/>
          </w:tcPr>
          <w:p w:rsidR="00526BA0" w:rsidRPr="003E158D" w:rsidRDefault="00526BA0" w:rsidP="001E3B24">
            <w:pPr>
              <w:tabs>
                <w:tab w:val="decimal" w:pos="495"/>
              </w:tabs>
              <w:spacing w:line="180" w:lineRule="exact"/>
              <w:jc w:val="thaiDistribute"/>
              <w:rPr>
                <w:rFonts w:cs="Times New Roman"/>
                <w:color w:val="000000"/>
                <w:sz w:val="11"/>
                <w:szCs w:val="11"/>
              </w:rPr>
            </w:pPr>
          </w:p>
        </w:tc>
        <w:tc>
          <w:tcPr>
            <w:tcW w:w="591" w:type="dxa"/>
            <w:gridSpan w:val="2"/>
          </w:tcPr>
          <w:p w:rsidR="00526BA0" w:rsidRPr="003E158D" w:rsidRDefault="00526BA0" w:rsidP="001E3B24">
            <w:pPr>
              <w:spacing w:line="180" w:lineRule="exact"/>
              <w:jc w:val="center"/>
              <w:rPr>
                <w:rFonts w:cs="Times New Roman"/>
                <w:color w:val="000000"/>
                <w:sz w:val="11"/>
                <w:szCs w:val="11"/>
              </w:rPr>
            </w:pPr>
            <w:r>
              <w:rPr>
                <w:rFonts w:cs="Times New Roman"/>
                <w:color w:val="000000"/>
                <w:sz w:val="11"/>
                <w:szCs w:val="11"/>
              </w:rPr>
              <w:t>2,072</w:t>
            </w:r>
          </w:p>
        </w:tc>
      </w:tr>
      <w:tr w:rsidR="00526BA0" w:rsidRPr="003E158D" w:rsidTr="001E3B24">
        <w:trPr>
          <w:cantSplit/>
          <w:trHeight w:hRule="exact" w:val="202"/>
        </w:trPr>
        <w:tc>
          <w:tcPr>
            <w:tcW w:w="2482" w:type="dxa"/>
            <w:gridSpan w:val="3"/>
          </w:tcPr>
          <w:p w:rsidR="00526BA0" w:rsidRPr="003E158D" w:rsidRDefault="00526BA0" w:rsidP="001E3B24">
            <w:pPr>
              <w:spacing w:line="180" w:lineRule="exact"/>
              <w:rPr>
                <w:rFonts w:cs="Times New Roman"/>
                <w:color w:val="000000"/>
                <w:sz w:val="11"/>
                <w:szCs w:val="11"/>
              </w:rPr>
            </w:pPr>
            <w:r w:rsidRPr="003E158D">
              <w:rPr>
                <w:rFonts w:cs="Times New Roman"/>
                <w:color w:val="000000"/>
                <w:sz w:val="11"/>
                <w:szCs w:val="11"/>
              </w:rPr>
              <w:t>In</w:t>
            </w:r>
            <w:r>
              <w:rPr>
                <w:rFonts w:cs="Times New Roman"/>
                <w:color w:val="000000"/>
                <w:sz w:val="11"/>
                <w:szCs w:val="11"/>
              </w:rPr>
              <w:t>vestment in associate</w:t>
            </w:r>
          </w:p>
        </w:tc>
        <w:tc>
          <w:tcPr>
            <w:tcW w:w="20" w:type="dxa"/>
          </w:tcPr>
          <w:p w:rsidR="00526BA0" w:rsidRPr="003E158D" w:rsidRDefault="00526BA0" w:rsidP="001E3B24">
            <w:pPr>
              <w:spacing w:line="180" w:lineRule="exact"/>
              <w:jc w:val="center"/>
              <w:rPr>
                <w:rFonts w:cs="Times New Roman"/>
                <w:color w:val="000000"/>
                <w:sz w:val="11"/>
                <w:szCs w:val="11"/>
              </w:rPr>
            </w:pPr>
          </w:p>
        </w:tc>
        <w:tc>
          <w:tcPr>
            <w:tcW w:w="183" w:type="dxa"/>
          </w:tcPr>
          <w:p w:rsidR="00526BA0" w:rsidRPr="003E158D" w:rsidRDefault="00526BA0" w:rsidP="001E3B24">
            <w:pPr>
              <w:spacing w:line="180" w:lineRule="exact"/>
              <w:jc w:val="center"/>
              <w:rPr>
                <w:rFonts w:cs="Times New Roman"/>
                <w:color w:val="000000"/>
                <w:sz w:val="11"/>
                <w:szCs w:val="11"/>
              </w:rPr>
            </w:pPr>
          </w:p>
        </w:tc>
        <w:tc>
          <w:tcPr>
            <w:tcW w:w="51" w:type="dxa"/>
          </w:tcPr>
          <w:p w:rsidR="00526BA0" w:rsidRPr="003E158D" w:rsidRDefault="00526BA0" w:rsidP="001E3B24">
            <w:pPr>
              <w:spacing w:line="180" w:lineRule="exact"/>
              <w:jc w:val="center"/>
              <w:rPr>
                <w:rFonts w:cs="Times New Roman"/>
                <w:color w:val="000000"/>
                <w:sz w:val="11"/>
                <w:szCs w:val="11"/>
              </w:rPr>
            </w:pPr>
          </w:p>
        </w:tc>
        <w:tc>
          <w:tcPr>
            <w:tcW w:w="576" w:type="dxa"/>
          </w:tcPr>
          <w:p w:rsidR="00526BA0" w:rsidRPr="003E158D" w:rsidRDefault="00526BA0" w:rsidP="001E3B24">
            <w:pPr>
              <w:spacing w:line="180" w:lineRule="exact"/>
              <w:jc w:val="center"/>
              <w:rPr>
                <w:rFonts w:cs="Times New Roman"/>
                <w:color w:val="000000"/>
                <w:sz w:val="11"/>
                <w:szCs w:val="11"/>
              </w:rPr>
            </w:pPr>
          </w:p>
        </w:tc>
        <w:tc>
          <w:tcPr>
            <w:tcW w:w="54" w:type="dxa"/>
          </w:tcPr>
          <w:p w:rsidR="00526BA0" w:rsidRPr="003E158D" w:rsidRDefault="00526BA0" w:rsidP="001E3B24">
            <w:pPr>
              <w:spacing w:line="180" w:lineRule="exact"/>
              <w:jc w:val="right"/>
              <w:rPr>
                <w:rFonts w:cs="Times New Roman"/>
                <w:color w:val="000000"/>
                <w:sz w:val="11"/>
                <w:szCs w:val="11"/>
              </w:rPr>
            </w:pPr>
          </w:p>
        </w:tc>
        <w:tc>
          <w:tcPr>
            <w:tcW w:w="920" w:type="dxa"/>
            <w:vAlign w:val="bottom"/>
          </w:tcPr>
          <w:p w:rsidR="00526BA0" w:rsidRPr="003E158D" w:rsidRDefault="00526BA0" w:rsidP="001E3B24">
            <w:pPr>
              <w:spacing w:line="180" w:lineRule="exact"/>
              <w:jc w:val="right"/>
              <w:rPr>
                <w:rFonts w:cs="Times New Roman"/>
                <w:color w:val="000000"/>
                <w:sz w:val="11"/>
                <w:szCs w:val="11"/>
              </w:rPr>
            </w:pPr>
          </w:p>
        </w:tc>
        <w:tc>
          <w:tcPr>
            <w:tcW w:w="36" w:type="dxa"/>
          </w:tcPr>
          <w:p w:rsidR="00526BA0" w:rsidRPr="003E158D" w:rsidRDefault="00526BA0" w:rsidP="001E3B24">
            <w:pPr>
              <w:spacing w:line="180" w:lineRule="exact"/>
              <w:jc w:val="right"/>
              <w:rPr>
                <w:rFonts w:cs="Times New Roman"/>
                <w:color w:val="000000"/>
                <w:sz w:val="11"/>
                <w:szCs w:val="11"/>
              </w:rPr>
            </w:pPr>
          </w:p>
        </w:tc>
        <w:tc>
          <w:tcPr>
            <w:tcW w:w="941" w:type="dxa"/>
            <w:vAlign w:val="bottom"/>
          </w:tcPr>
          <w:p w:rsidR="00526BA0" w:rsidRPr="003E158D" w:rsidRDefault="00526BA0" w:rsidP="001E3B24">
            <w:pPr>
              <w:spacing w:line="180" w:lineRule="exact"/>
              <w:jc w:val="right"/>
              <w:rPr>
                <w:rFonts w:cs="Times New Roman"/>
                <w:color w:val="000000"/>
                <w:sz w:val="11"/>
                <w:szCs w:val="11"/>
              </w:rPr>
            </w:pPr>
          </w:p>
        </w:tc>
        <w:tc>
          <w:tcPr>
            <w:tcW w:w="49" w:type="dxa"/>
          </w:tcPr>
          <w:p w:rsidR="00526BA0" w:rsidRPr="003E158D" w:rsidRDefault="00526BA0" w:rsidP="001E3B24">
            <w:pPr>
              <w:spacing w:line="180" w:lineRule="exact"/>
              <w:jc w:val="center"/>
              <w:rPr>
                <w:rFonts w:cs="Times New Roman"/>
                <w:color w:val="000000"/>
                <w:sz w:val="11"/>
                <w:szCs w:val="11"/>
              </w:rPr>
            </w:pPr>
          </w:p>
        </w:tc>
        <w:tc>
          <w:tcPr>
            <w:tcW w:w="722" w:type="dxa"/>
          </w:tcPr>
          <w:p w:rsidR="00526BA0" w:rsidRPr="003E158D" w:rsidRDefault="00526BA0" w:rsidP="001E3B24">
            <w:pPr>
              <w:spacing w:line="180" w:lineRule="exact"/>
              <w:jc w:val="center"/>
              <w:rPr>
                <w:rFonts w:cs="Times New Roman"/>
                <w:color w:val="000000"/>
                <w:sz w:val="11"/>
                <w:szCs w:val="11"/>
              </w:rPr>
            </w:pPr>
          </w:p>
        </w:tc>
        <w:tc>
          <w:tcPr>
            <w:tcW w:w="43" w:type="dxa"/>
          </w:tcPr>
          <w:p w:rsidR="00526BA0" w:rsidRPr="003E158D" w:rsidRDefault="00526BA0" w:rsidP="001E3B24">
            <w:pPr>
              <w:spacing w:line="180" w:lineRule="exact"/>
              <w:jc w:val="center"/>
              <w:rPr>
                <w:rFonts w:cs="Times New Roman"/>
                <w:color w:val="000000"/>
                <w:sz w:val="11"/>
                <w:szCs w:val="11"/>
              </w:rPr>
            </w:pPr>
          </w:p>
        </w:tc>
        <w:tc>
          <w:tcPr>
            <w:tcW w:w="718" w:type="dxa"/>
          </w:tcPr>
          <w:p w:rsidR="00526BA0" w:rsidRPr="003E158D" w:rsidRDefault="00526BA0" w:rsidP="001E3B24">
            <w:pPr>
              <w:spacing w:line="180" w:lineRule="exact"/>
              <w:jc w:val="center"/>
              <w:rPr>
                <w:rFonts w:cs="Times New Roman"/>
                <w:color w:val="000000"/>
                <w:sz w:val="11"/>
                <w:szCs w:val="11"/>
              </w:rPr>
            </w:pPr>
          </w:p>
        </w:tc>
        <w:tc>
          <w:tcPr>
            <w:tcW w:w="47" w:type="dxa"/>
          </w:tcPr>
          <w:p w:rsidR="00526BA0" w:rsidRPr="003E158D" w:rsidRDefault="00526BA0" w:rsidP="001E3B24">
            <w:pPr>
              <w:spacing w:line="180" w:lineRule="exact"/>
              <w:ind w:left="-648"/>
              <w:jc w:val="right"/>
              <w:rPr>
                <w:rFonts w:cs="Times New Roman"/>
                <w:color w:val="000000"/>
                <w:sz w:val="11"/>
                <w:szCs w:val="11"/>
                <w:cs/>
              </w:rPr>
            </w:pPr>
          </w:p>
        </w:tc>
        <w:tc>
          <w:tcPr>
            <w:tcW w:w="810" w:type="dxa"/>
            <w:tcBorders>
              <w:top w:val="single" w:sz="4" w:space="0" w:color="auto"/>
              <w:bottom w:val="single" w:sz="4" w:space="0" w:color="auto"/>
            </w:tcBorders>
            <w:shd w:val="clear" w:color="auto" w:fill="auto"/>
          </w:tcPr>
          <w:p w:rsidR="00526BA0" w:rsidRPr="003E158D" w:rsidRDefault="00526BA0" w:rsidP="006C7AA0">
            <w:pPr>
              <w:tabs>
                <w:tab w:val="decimal" w:pos="677"/>
              </w:tabs>
              <w:spacing w:line="180" w:lineRule="exact"/>
              <w:ind w:left="-151"/>
              <w:rPr>
                <w:rFonts w:cs="Times New Roman"/>
                <w:color w:val="000000"/>
                <w:sz w:val="11"/>
                <w:szCs w:val="11"/>
                <w:cs/>
              </w:rPr>
            </w:pPr>
            <w:r w:rsidRPr="003E158D">
              <w:rPr>
                <w:rFonts w:cs="Times New Roman"/>
                <w:color w:val="000000"/>
                <w:sz w:val="11"/>
                <w:szCs w:val="11"/>
              </w:rPr>
              <w:t>945,841</w:t>
            </w:r>
          </w:p>
        </w:tc>
        <w:tc>
          <w:tcPr>
            <w:tcW w:w="44" w:type="dxa"/>
          </w:tcPr>
          <w:p w:rsidR="00526BA0" w:rsidRPr="003E158D" w:rsidRDefault="00526BA0" w:rsidP="001E3B24">
            <w:pPr>
              <w:spacing w:line="180" w:lineRule="exact"/>
              <w:ind w:left="-648"/>
              <w:jc w:val="right"/>
              <w:rPr>
                <w:rFonts w:cs="Times New Roman"/>
                <w:color w:val="000000"/>
                <w:sz w:val="11"/>
                <w:szCs w:val="11"/>
                <w:cs/>
              </w:rPr>
            </w:pPr>
          </w:p>
        </w:tc>
        <w:tc>
          <w:tcPr>
            <w:tcW w:w="786" w:type="dxa"/>
            <w:tcBorders>
              <w:top w:val="single" w:sz="4" w:space="0" w:color="auto"/>
              <w:bottom w:val="single" w:sz="4" w:space="0" w:color="auto"/>
            </w:tcBorders>
          </w:tcPr>
          <w:p w:rsidR="00526BA0" w:rsidRPr="003E158D" w:rsidRDefault="00526BA0" w:rsidP="001E3B24">
            <w:pPr>
              <w:tabs>
                <w:tab w:val="decimal" w:pos="677"/>
              </w:tabs>
              <w:spacing w:line="180" w:lineRule="exact"/>
              <w:ind w:left="-151"/>
              <w:rPr>
                <w:rFonts w:cs="Times New Roman"/>
                <w:color w:val="000000"/>
                <w:sz w:val="11"/>
                <w:szCs w:val="11"/>
                <w:cs/>
              </w:rPr>
            </w:pPr>
            <w:r w:rsidRPr="003E158D">
              <w:rPr>
                <w:rFonts w:cs="Times New Roman"/>
                <w:color w:val="000000"/>
                <w:sz w:val="11"/>
                <w:szCs w:val="11"/>
              </w:rPr>
              <w:t>945,841</w:t>
            </w:r>
          </w:p>
        </w:tc>
        <w:tc>
          <w:tcPr>
            <w:tcW w:w="40" w:type="dxa"/>
          </w:tcPr>
          <w:p w:rsidR="00526BA0" w:rsidRPr="003E158D" w:rsidRDefault="00526BA0" w:rsidP="001E3B24">
            <w:pPr>
              <w:tabs>
                <w:tab w:val="decimal" w:pos="495"/>
              </w:tabs>
              <w:spacing w:line="180" w:lineRule="exact"/>
              <w:jc w:val="thaiDistribute"/>
              <w:rPr>
                <w:rFonts w:cs="Times New Roman"/>
                <w:color w:val="000000"/>
                <w:sz w:val="11"/>
                <w:szCs w:val="11"/>
                <w:cs/>
              </w:rPr>
            </w:pPr>
          </w:p>
        </w:tc>
        <w:tc>
          <w:tcPr>
            <w:tcW w:w="615" w:type="dxa"/>
            <w:tcBorders>
              <w:top w:val="single" w:sz="4" w:space="0" w:color="auto"/>
              <w:bottom w:val="double" w:sz="4" w:space="0" w:color="auto"/>
            </w:tcBorders>
            <w:shd w:val="clear" w:color="auto" w:fill="auto"/>
          </w:tcPr>
          <w:p w:rsidR="00526BA0" w:rsidRPr="003E158D" w:rsidRDefault="00526BA0" w:rsidP="001E3B24">
            <w:pPr>
              <w:spacing w:line="180" w:lineRule="exact"/>
              <w:jc w:val="center"/>
              <w:rPr>
                <w:rFonts w:cs="Times New Roman"/>
                <w:color w:val="000000"/>
                <w:sz w:val="11"/>
                <w:szCs w:val="11"/>
                <w:cs/>
              </w:rPr>
            </w:pPr>
            <w:r>
              <w:rPr>
                <w:rFonts w:cs="Times New Roman"/>
                <w:color w:val="000000"/>
                <w:sz w:val="11"/>
                <w:szCs w:val="11"/>
              </w:rPr>
              <w:t>-</w:t>
            </w:r>
          </w:p>
        </w:tc>
        <w:tc>
          <w:tcPr>
            <w:tcW w:w="63" w:type="dxa"/>
          </w:tcPr>
          <w:p w:rsidR="00526BA0" w:rsidRPr="003E158D" w:rsidRDefault="00526BA0" w:rsidP="001E3B24">
            <w:pPr>
              <w:tabs>
                <w:tab w:val="decimal" w:pos="495"/>
              </w:tabs>
              <w:spacing w:line="180" w:lineRule="exact"/>
              <w:jc w:val="thaiDistribute"/>
              <w:rPr>
                <w:rFonts w:cs="Times New Roman"/>
                <w:color w:val="000000"/>
                <w:sz w:val="11"/>
                <w:szCs w:val="11"/>
                <w:cs/>
              </w:rPr>
            </w:pPr>
          </w:p>
        </w:tc>
        <w:tc>
          <w:tcPr>
            <w:tcW w:w="591" w:type="dxa"/>
            <w:gridSpan w:val="2"/>
            <w:tcBorders>
              <w:top w:val="single" w:sz="4" w:space="0" w:color="auto"/>
              <w:bottom w:val="double" w:sz="4" w:space="0" w:color="auto"/>
            </w:tcBorders>
          </w:tcPr>
          <w:p w:rsidR="00526BA0" w:rsidRPr="003E158D" w:rsidRDefault="00526BA0" w:rsidP="001E3B24">
            <w:pPr>
              <w:spacing w:line="180" w:lineRule="exact"/>
              <w:jc w:val="center"/>
              <w:rPr>
                <w:rFonts w:cs="Times New Roman"/>
                <w:color w:val="000000"/>
                <w:sz w:val="11"/>
                <w:szCs w:val="11"/>
                <w:cs/>
              </w:rPr>
            </w:pPr>
            <w:r>
              <w:rPr>
                <w:rFonts w:cs="Times New Roman"/>
                <w:color w:val="000000"/>
                <w:sz w:val="11"/>
                <w:szCs w:val="11"/>
              </w:rPr>
              <w:t>2,072</w:t>
            </w:r>
          </w:p>
        </w:tc>
      </w:tr>
      <w:tr w:rsidR="00526BA0" w:rsidRPr="003E158D" w:rsidTr="001E3B24">
        <w:trPr>
          <w:gridAfter w:val="1"/>
          <w:wAfter w:w="26" w:type="dxa"/>
          <w:cantSplit/>
          <w:trHeight w:hRule="exact" w:val="202"/>
        </w:trPr>
        <w:tc>
          <w:tcPr>
            <w:tcW w:w="3366" w:type="dxa"/>
            <w:gridSpan w:val="8"/>
          </w:tcPr>
          <w:p w:rsidR="00526BA0" w:rsidRPr="003E158D" w:rsidRDefault="00526BA0" w:rsidP="008B57DE">
            <w:pPr>
              <w:spacing w:line="180" w:lineRule="exact"/>
              <w:jc w:val="both"/>
              <w:rPr>
                <w:rFonts w:cs="Times New Roman"/>
                <w:color w:val="000000"/>
                <w:sz w:val="11"/>
                <w:szCs w:val="11"/>
              </w:rPr>
            </w:pPr>
            <w:r w:rsidRPr="003E158D">
              <w:rPr>
                <w:rFonts w:cs="Times New Roman"/>
                <w:color w:val="000000"/>
                <w:sz w:val="11"/>
                <w:szCs w:val="11"/>
              </w:rPr>
              <w:t xml:space="preserve">Total investment in </w:t>
            </w:r>
            <w:r w:rsidR="00AF4C5F">
              <w:rPr>
                <w:rFonts w:cs="Times New Roman"/>
                <w:color w:val="000000"/>
                <w:sz w:val="11"/>
                <w:szCs w:val="11"/>
              </w:rPr>
              <w:t>subsidiaries and associate</w:t>
            </w:r>
          </w:p>
        </w:tc>
        <w:tc>
          <w:tcPr>
            <w:tcW w:w="920" w:type="dxa"/>
            <w:vAlign w:val="bottom"/>
          </w:tcPr>
          <w:p w:rsidR="00526BA0" w:rsidRPr="003E158D" w:rsidRDefault="00526BA0" w:rsidP="001E3B24">
            <w:pPr>
              <w:spacing w:line="180" w:lineRule="exact"/>
              <w:jc w:val="right"/>
              <w:rPr>
                <w:rFonts w:cs="Times New Roman"/>
                <w:color w:val="000000"/>
                <w:sz w:val="11"/>
                <w:szCs w:val="11"/>
              </w:rPr>
            </w:pPr>
          </w:p>
        </w:tc>
        <w:tc>
          <w:tcPr>
            <w:tcW w:w="36" w:type="dxa"/>
          </w:tcPr>
          <w:p w:rsidR="00526BA0" w:rsidRPr="003E158D" w:rsidRDefault="00526BA0" w:rsidP="001E3B24">
            <w:pPr>
              <w:spacing w:line="180" w:lineRule="exact"/>
              <w:jc w:val="right"/>
              <w:rPr>
                <w:rFonts w:cs="Times New Roman"/>
                <w:color w:val="000000"/>
                <w:sz w:val="11"/>
                <w:szCs w:val="11"/>
              </w:rPr>
            </w:pPr>
          </w:p>
        </w:tc>
        <w:tc>
          <w:tcPr>
            <w:tcW w:w="941" w:type="dxa"/>
            <w:vAlign w:val="bottom"/>
          </w:tcPr>
          <w:p w:rsidR="00526BA0" w:rsidRPr="003E158D" w:rsidRDefault="00526BA0" w:rsidP="001E3B24">
            <w:pPr>
              <w:spacing w:line="180" w:lineRule="exact"/>
              <w:jc w:val="right"/>
              <w:rPr>
                <w:rFonts w:cs="Times New Roman"/>
                <w:color w:val="000000"/>
                <w:sz w:val="11"/>
                <w:szCs w:val="11"/>
              </w:rPr>
            </w:pPr>
          </w:p>
        </w:tc>
        <w:tc>
          <w:tcPr>
            <w:tcW w:w="49" w:type="dxa"/>
          </w:tcPr>
          <w:p w:rsidR="00526BA0" w:rsidRPr="003E158D" w:rsidRDefault="00526BA0" w:rsidP="001E3B24">
            <w:pPr>
              <w:spacing w:line="180" w:lineRule="exact"/>
              <w:jc w:val="center"/>
              <w:rPr>
                <w:rFonts w:cs="Times New Roman"/>
                <w:color w:val="000000"/>
                <w:sz w:val="11"/>
                <w:szCs w:val="11"/>
              </w:rPr>
            </w:pPr>
          </w:p>
        </w:tc>
        <w:tc>
          <w:tcPr>
            <w:tcW w:w="722" w:type="dxa"/>
          </w:tcPr>
          <w:p w:rsidR="00526BA0" w:rsidRPr="003E158D" w:rsidRDefault="00526BA0" w:rsidP="001E3B24">
            <w:pPr>
              <w:spacing w:line="180" w:lineRule="exact"/>
              <w:jc w:val="center"/>
              <w:rPr>
                <w:rFonts w:cs="Times New Roman"/>
                <w:color w:val="000000"/>
                <w:sz w:val="11"/>
                <w:szCs w:val="11"/>
              </w:rPr>
            </w:pPr>
          </w:p>
        </w:tc>
        <w:tc>
          <w:tcPr>
            <w:tcW w:w="43" w:type="dxa"/>
          </w:tcPr>
          <w:p w:rsidR="00526BA0" w:rsidRPr="003E158D" w:rsidRDefault="00526BA0" w:rsidP="001E3B24">
            <w:pPr>
              <w:spacing w:line="180" w:lineRule="exact"/>
              <w:jc w:val="center"/>
              <w:rPr>
                <w:rFonts w:cs="Times New Roman"/>
                <w:color w:val="000000"/>
                <w:sz w:val="11"/>
                <w:szCs w:val="11"/>
              </w:rPr>
            </w:pPr>
          </w:p>
        </w:tc>
        <w:tc>
          <w:tcPr>
            <w:tcW w:w="718" w:type="dxa"/>
          </w:tcPr>
          <w:p w:rsidR="00526BA0" w:rsidRPr="003E158D" w:rsidRDefault="00526BA0" w:rsidP="001E3B24">
            <w:pPr>
              <w:spacing w:line="180" w:lineRule="exact"/>
              <w:jc w:val="center"/>
              <w:rPr>
                <w:rFonts w:cs="Times New Roman"/>
                <w:color w:val="000000"/>
                <w:sz w:val="11"/>
                <w:szCs w:val="11"/>
              </w:rPr>
            </w:pPr>
          </w:p>
        </w:tc>
        <w:tc>
          <w:tcPr>
            <w:tcW w:w="47" w:type="dxa"/>
            <w:vAlign w:val="bottom"/>
          </w:tcPr>
          <w:p w:rsidR="00526BA0" w:rsidRPr="003E158D" w:rsidRDefault="00526BA0" w:rsidP="001E3B24">
            <w:pPr>
              <w:spacing w:line="180" w:lineRule="exact"/>
              <w:jc w:val="right"/>
              <w:rPr>
                <w:rFonts w:cs="Times New Roman"/>
                <w:color w:val="000000"/>
                <w:sz w:val="11"/>
                <w:szCs w:val="11"/>
              </w:rPr>
            </w:pPr>
          </w:p>
        </w:tc>
        <w:tc>
          <w:tcPr>
            <w:tcW w:w="810" w:type="dxa"/>
            <w:tcBorders>
              <w:bottom w:val="double" w:sz="4" w:space="0" w:color="auto"/>
            </w:tcBorders>
            <w:shd w:val="clear" w:color="auto" w:fill="auto"/>
          </w:tcPr>
          <w:p w:rsidR="00526BA0" w:rsidRPr="003E158D" w:rsidRDefault="00526BA0" w:rsidP="001E3B24">
            <w:pPr>
              <w:tabs>
                <w:tab w:val="decimal" w:pos="677"/>
              </w:tabs>
              <w:spacing w:line="180" w:lineRule="exact"/>
              <w:ind w:left="-151"/>
              <w:rPr>
                <w:rFonts w:cs="Times New Roman"/>
                <w:color w:val="000000"/>
                <w:sz w:val="11"/>
                <w:szCs w:val="11"/>
              </w:rPr>
            </w:pPr>
            <w:r w:rsidRPr="003E158D">
              <w:rPr>
                <w:rFonts w:cs="Times New Roman"/>
                <w:color w:val="000000"/>
                <w:sz w:val="11"/>
                <w:szCs w:val="11"/>
              </w:rPr>
              <w:t>2,494,688</w:t>
            </w:r>
          </w:p>
        </w:tc>
        <w:tc>
          <w:tcPr>
            <w:tcW w:w="44" w:type="dxa"/>
          </w:tcPr>
          <w:p w:rsidR="00526BA0" w:rsidRPr="003E158D" w:rsidRDefault="00526BA0" w:rsidP="001E3B24">
            <w:pPr>
              <w:spacing w:line="180" w:lineRule="exact"/>
              <w:ind w:left="-648"/>
              <w:jc w:val="right"/>
              <w:rPr>
                <w:rFonts w:cs="Times New Roman"/>
                <w:color w:val="000000"/>
                <w:sz w:val="11"/>
                <w:szCs w:val="11"/>
              </w:rPr>
            </w:pPr>
          </w:p>
        </w:tc>
        <w:tc>
          <w:tcPr>
            <w:tcW w:w="786" w:type="dxa"/>
            <w:tcBorders>
              <w:bottom w:val="double" w:sz="4" w:space="0" w:color="auto"/>
            </w:tcBorders>
          </w:tcPr>
          <w:p w:rsidR="00526BA0" w:rsidRPr="003E158D" w:rsidRDefault="00526BA0" w:rsidP="001E3B24">
            <w:pPr>
              <w:tabs>
                <w:tab w:val="decimal" w:pos="677"/>
              </w:tabs>
              <w:spacing w:line="180" w:lineRule="exact"/>
              <w:ind w:left="-151"/>
              <w:rPr>
                <w:rFonts w:cs="Times New Roman"/>
                <w:color w:val="000000"/>
                <w:sz w:val="11"/>
                <w:szCs w:val="11"/>
              </w:rPr>
            </w:pPr>
            <w:r w:rsidRPr="003E158D">
              <w:rPr>
                <w:rFonts w:cs="Times New Roman"/>
                <w:color w:val="000000"/>
                <w:sz w:val="11"/>
                <w:szCs w:val="11"/>
              </w:rPr>
              <w:t>2,494,688</w:t>
            </w:r>
          </w:p>
        </w:tc>
        <w:tc>
          <w:tcPr>
            <w:tcW w:w="40" w:type="dxa"/>
          </w:tcPr>
          <w:p w:rsidR="00526BA0" w:rsidRPr="003E158D" w:rsidRDefault="00526BA0" w:rsidP="001E3B24">
            <w:pPr>
              <w:spacing w:line="180" w:lineRule="exact"/>
              <w:jc w:val="center"/>
              <w:rPr>
                <w:rFonts w:cs="Times New Roman"/>
                <w:color w:val="000000"/>
                <w:sz w:val="11"/>
                <w:szCs w:val="11"/>
              </w:rPr>
            </w:pPr>
          </w:p>
        </w:tc>
        <w:tc>
          <w:tcPr>
            <w:tcW w:w="615" w:type="dxa"/>
          </w:tcPr>
          <w:p w:rsidR="00526BA0" w:rsidRPr="003E158D" w:rsidRDefault="00526BA0" w:rsidP="001E3B24">
            <w:pPr>
              <w:tabs>
                <w:tab w:val="decimal" w:pos="621"/>
              </w:tabs>
              <w:spacing w:line="180" w:lineRule="exact"/>
              <w:jc w:val="thaiDistribute"/>
              <w:rPr>
                <w:rFonts w:cs="Times New Roman"/>
                <w:color w:val="000000"/>
                <w:sz w:val="11"/>
                <w:szCs w:val="11"/>
              </w:rPr>
            </w:pPr>
          </w:p>
        </w:tc>
        <w:tc>
          <w:tcPr>
            <w:tcW w:w="63" w:type="dxa"/>
          </w:tcPr>
          <w:p w:rsidR="00526BA0" w:rsidRPr="003E158D" w:rsidRDefault="00526BA0" w:rsidP="00112971">
            <w:pPr>
              <w:tabs>
                <w:tab w:val="decimal" w:pos="677"/>
              </w:tabs>
              <w:spacing w:line="180" w:lineRule="exact"/>
              <w:rPr>
                <w:rFonts w:cs="Times New Roman"/>
                <w:color w:val="000000"/>
                <w:sz w:val="11"/>
                <w:szCs w:val="11"/>
              </w:rPr>
            </w:pPr>
          </w:p>
        </w:tc>
        <w:tc>
          <w:tcPr>
            <w:tcW w:w="565" w:type="dxa"/>
          </w:tcPr>
          <w:p w:rsidR="00526BA0" w:rsidRPr="003E158D" w:rsidRDefault="00526BA0" w:rsidP="001E3B24">
            <w:pPr>
              <w:spacing w:line="180" w:lineRule="exact"/>
              <w:jc w:val="center"/>
              <w:rPr>
                <w:rFonts w:cs="Times New Roman"/>
                <w:color w:val="000000"/>
                <w:sz w:val="11"/>
                <w:szCs w:val="11"/>
                <w:cs/>
              </w:rPr>
            </w:pPr>
          </w:p>
        </w:tc>
      </w:tr>
    </w:tbl>
    <w:p w:rsidR="00A97FE1" w:rsidRPr="007406D2" w:rsidRDefault="006C1DDA" w:rsidP="00240145">
      <w:pPr>
        <w:tabs>
          <w:tab w:val="left" w:pos="540"/>
        </w:tabs>
        <w:spacing w:before="240" w:after="240"/>
        <w:jc w:val="thaiDistribute"/>
        <w:outlineLvl w:val="0"/>
        <w:rPr>
          <w:rFonts w:eastAsia="PMingLiU" w:cs="Cordia New"/>
          <w:b/>
          <w:bCs/>
          <w:color w:val="000000"/>
          <w:sz w:val="16"/>
          <w:szCs w:val="16"/>
        </w:rPr>
      </w:pPr>
      <w:r w:rsidRPr="007406D2">
        <w:rPr>
          <w:rFonts w:eastAsia="PMingLiU" w:cs="Times New Roman"/>
          <w:b/>
          <w:bCs/>
          <w:color w:val="000000"/>
          <w:sz w:val="24"/>
          <w:szCs w:val="24"/>
        </w:rPr>
        <w:t>11</w:t>
      </w:r>
      <w:r w:rsidR="00A97FE1" w:rsidRPr="007406D2">
        <w:rPr>
          <w:rFonts w:eastAsia="PMingLiU" w:cs="Times New Roman"/>
          <w:b/>
          <w:bCs/>
          <w:color w:val="000000"/>
          <w:sz w:val="24"/>
          <w:szCs w:val="24"/>
        </w:rPr>
        <w:t>.</w:t>
      </w:r>
      <w:r w:rsidR="00A97FE1" w:rsidRPr="007406D2">
        <w:rPr>
          <w:rFonts w:eastAsia="PMingLiU" w:cs="Times New Roman"/>
          <w:b/>
          <w:bCs/>
          <w:color w:val="000000"/>
          <w:sz w:val="20"/>
          <w:szCs w:val="20"/>
        </w:rPr>
        <w:tab/>
      </w:r>
      <w:r w:rsidR="003F0729" w:rsidRPr="007406D2">
        <w:rPr>
          <w:rFonts w:eastAsia="PMingLiU"/>
          <w:b/>
          <w:bCs/>
          <w:color w:val="000000"/>
          <w:sz w:val="20"/>
          <w:szCs w:val="24"/>
        </w:rPr>
        <w:t>SHORT</w:t>
      </w:r>
      <w:r w:rsidR="00A97FE1" w:rsidRPr="007406D2">
        <w:rPr>
          <w:rFonts w:eastAsia="PMingLiU" w:cs="Times New Roman"/>
          <w:b/>
          <w:bCs/>
          <w:color w:val="000000"/>
          <w:sz w:val="20"/>
          <w:szCs w:val="20"/>
        </w:rPr>
        <w:t xml:space="preserve">-TERM  </w:t>
      </w:r>
      <w:r w:rsidR="003F0729" w:rsidRPr="007406D2">
        <w:rPr>
          <w:rFonts w:eastAsia="PMingLiU" w:cs="Times New Roman"/>
          <w:b/>
          <w:bCs/>
          <w:color w:val="000000"/>
          <w:sz w:val="20"/>
          <w:szCs w:val="20"/>
        </w:rPr>
        <w:t>LOANS  FROM</w:t>
      </w:r>
      <w:r w:rsidR="00FA5157" w:rsidRPr="007406D2">
        <w:rPr>
          <w:rFonts w:eastAsia="PMingLiU" w:cs="Times New Roman"/>
          <w:b/>
          <w:bCs/>
          <w:color w:val="000000"/>
          <w:sz w:val="20"/>
          <w:szCs w:val="20"/>
        </w:rPr>
        <w:t xml:space="preserve"> A</w:t>
      </w:r>
      <w:r w:rsidR="003F0729" w:rsidRPr="007406D2">
        <w:rPr>
          <w:rFonts w:eastAsia="PMingLiU" w:cs="Times New Roman"/>
          <w:b/>
          <w:bCs/>
          <w:color w:val="000000"/>
          <w:sz w:val="20"/>
          <w:szCs w:val="20"/>
        </w:rPr>
        <w:t xml:space="preserve">  FINANCIAL  INSTITUTION</w:t>
      </w:r>
    </w:p>
    <w:p w:rsidR="003F0729" w:rsidRPr="003E158D" w:rsidRDefault="003F0729" w:rsidP="003F0729">
      <w:pPr>
        <w:tabs>
          <w:tab w:val="left" w:pos="2160"/>
          <w:tab w:val="right" w:pos="7920"/>
        </w:tabs>
        <w:ind w:left="547"/>
        <w:jc w:val="both"/>
        <w:rPr>
          <w:rFonts w:cs="Times New Roman"/>
          <w:color w:val="000000"/>
          <w:spacing w:val="-4"/>
          <w:sz w:val="24"/>
          <w:szCs w:val="24"/>
        </w:rPr>
      </w:pPr>
      <w:r w:rsidRPr="003E158D">
        <w:rPr>
          <w:rFonts w:cs="Times New Roman"/>
          <w:color w:val="000000"/>
          <w:spacing w:val="-4"/>
          <w:sz w:val="24"/>
          <w:szCs w:val="24"/>
        </w:rPr>
        <w:t xml:space="preserve">As at </w:t>
      </w:r>
      <w:r w:rsidR="00D66493" w:rsidRPr="00D66493">
        <w:rPr>
          <w:rFonts w:cs="Times New Roman"/>
          <w:color w:val="000000"/>
          <w:spacing w:val="-4"/>
          <w:sz w:val="24"/>
          <w:szCs w:val="24"/>
        </w:rPr>
        <w:t>June 30,</w:t>
      </w:r>
      <w:r w:rsidRPr="003E158D">
        <w:rPr>
          <w:rFonts w:cs="Times New Roman"/>
          <w:color w:val="000000"/>
          <w:spacing w:val="-4"/>
          <w:sz w:val="24"/>
          <w:szCs w:val="24"/>
        </w:rPr>
        <w:t xml:space="preserve"> 2020, the Company had </w:t>
      </w:r>
      <w:r w:rsidRPr="003E158D">
        <w:rPr>
          <w:rFonts w:cs="Cordia New"/>
          <w:color w:val="000000"/>
          <w:spacing w:val="-4"/>
          <w:sz w:val="24"/>
          <w:szCs w:val="24"/>
        </w:rPr>
        <w:t>short-term loans from</w:t>
      </w:r>
      <w:r w:rsidR="00FA5157">
        <w:rPr>
          <w:rFonts w:cs="Cordia New"/>
          <w:color w:val="000000"/>
          <w:spacing w:val="-4"/>
          <w:sz w:val="24"/>
          <w:szCs w:val="24"/>
        </w:rPr>
        <w:t xml:space="preserve"> a</w:t>
      </w:r>
      <w:r w:rsidRPr="003E158D">
        <w:rPr>
          <w:rFonts w:cs="Cordia New"/>
          <w:color w:val="000000"/>
          <w:spacing w:val="-4"/>
          <w:sz w:val="24"/>
          <w:szCs w:val="24"/>
        </w:rPr>
        <w:t xml:space="preserve"> financial</w:t>
      </w:r>
      <w:r w:rsidR="006C7AA0">
        <w:rPr>
          <w:rFonts w:cs="Cordia New"/>
          <w:color w:val="000000"/>
          <w:spacing w:val="-4"/>
          <w:sz w:val="24"/>
          <w:szCs w:val="24"/>
        </w:rPr>
        <w:t xml:space="preserve"> institution amounting to Baht 6</w:t>
      </w:r>
      <w:r w:rsidRPr="003E158D">
        <w:rPr>
          <w:rFonts w:cs="Cordia New"/>
          <w:color w:val="000000"/>
          <w:spacing w:val="-4"/>
          <w:sz w:val="24"/>
          <w:szCs w:val="24"/>
        </w:rPr>
        <w:t>0 million, interest rate</w:t>
      </w:r>
      <w:r w:rsidR="003E158D" w:rsidRPr="003E158D">
        <w:rPr>
          <w:rFonts w:cs="Cordia New"/>
          <w:color w:val="000000"/>
          <w:spacing w:val="-4"/>
          <w:sz w:val="24"/>
          <w:szCs w:val="24"/>
        </w:rPr>
        <w:t xml:space="preserve"> at 3.37% per annum. T</w:t>
      </w:r>
      <w:r w:rsidR="003E158D" w:rsidRPr="003E158D">
        <w:rPr>
          <w:rFonts w:cs="Times New Roman"/>
          <w:color w:val="000000"/>
          <w:sz w:val="24"/>
          <w:szCs w:val="24"/>
        </w:rPr>
        <w:t>he Company has mortgaged office condominium units with net book value of Baht 65.28 million to secure</w:t>
      </w:r>
      <w:r w:rsidRPr="003E158D">
        <w:rPr>
          <w:rFonts w:cs="Cordia New"/>
          <w:color w:val="000000"/>
          <w:spacing w:val="-4"/>
          <w:sz w:val="24"/>
          <w:szCs w:val="24"/>
        </w:rPr>
        <w:t xml:space="preserve"> </w:t>
      </w:r>
      <w:r w:rsidR="007219A2">
        <w:rPr>
          <w:rFonts w:cs="Cordia New"/>
          <w:color w:val="000000"/>
          <w:spacing w:val="-4"/>
          <w:sz w:val="24"/>
          <w:szCs w:val="24"/>
        </w:rPr>
        <w:t>this loans (see Note 16</w:t>
      </w:r>
      <w:r w:rsidR="003E158D" w:rsidRPr="003E158D">
        <w:rPr>
          <w:rFonts w:cs="Cordia New"/>
          <w:color w:val="000000"/>
          <w:spacing w:val="-4"/>
          <w:sz w:val="24"/>
          <w:szCs w:val="24"/>
        </w:rPr>
        <w:t xml:space="preserve">). The </w:t>
      </w:r>
      <w:r w:rsidR="00B039C7">
        <w:rPr>
          <w:rFonts w:cs="Cordia New"/>
          <w:color w:val="000000"/>
          <w:spacing w:val="-4"/>
          <w:sz w:val="24"/>
          <w:szCs w:val="24"/>
        </w:rPr>
        <w:t>Company paid such loans on July 31, 2020</w:t>
      </w:r>
      <w:r w:rsidR="007406D2">
        <w:rPr>
          <w:rFonts w:cs="Cordia New"/>
          <w:color w:val="000000"/>
          <w:spacing w:val="-4"/>
          <w:sz w:val="24"/>
          <w:szCs w:val="24"/>
        </w:rPr>
        <w:t xml:space="preserve"> (a</w:t>
      </w:r>
      <w:r w:rsidR="003E158D" w:rsidRPr="003E158D">
        <w:rPr>
          <w:rFonts w:cs="Cordia New"/>
          <w:color w:val="000000"/>
          <w:spacing w:val="-4"/>
          <w:sz w:val="24"/>
          <w:szCs w:val="24"/>
        </w:rPr>
        <w:t>s at December 31, 2019 : Nil)</w:t>
      </w:r>
      <w:r w:rsidR="007406D2">
        <w:rPr>
          <w:rFonts w:cs="Cordia New"/>
          <w:color w:val="000000"/>
          <w:spacing w:val="-4"/>
          <w:sz w:val="24"/>
          <w:szCs w:val="24"/>
        </w:rPr>
        <w:t>.</w:t>
      </w:r>
    </w:p>
    <w:p w:rsidR="00F814F3" w:rsidRDefault="006C1DDA" w:rsidP="003F0729">
      <w:pPr>
        <w:tabs>
          <w:tab w:val="left" w:pos="540"/>
        </w:tabs>
        <w:spacing w:before="360" w:after="240"/>
        <w:jc w:val="thaiDistribute"/>
        <w:outlineLvl w:val="0"/>
        <w:rPr>
          <w:rFonts w:eastAsia="PMingLiU" w:cs="Times New Roman"/>
          <w:b/>
          <w:bCs/>
          <w:color w:val="000000"/>
          <w:sz w:val="24"/>
          <w:szCs w:val="24"/>
        </w:rPr>
      </w:pPr>
      <w:r w:rsidRPr="007406D2">
        <w:rPr>
          <w:rFonts w:eastAsia="PMingLiU" w:cs="Times New Roman"/>
          <w:b/>
          <w:bCs/>
          <w:color w:val="000000"/>
          <w:sz w:val="24"/>
          <w:szCs w:val="24"/>
        </w:rPr>
        <w:t>12</w:t>
      </w:r>
      <w:r w:rsidR="00871A50" w:rsidRPr="007406D2">
        <w:rPr>
          <w:rFonts w:eastAsia="PMingLiU" w:cs="Times New Roman"/>
          <w:b/>
          <w:bCs/>
          <w:color w:val="000000"/>
          <w:sz w:val="24"/>
          <w:szCs w:val="24"/>
        </w:rPr>
        <w:t>.</w:t>
      </w:r>
      <w:r w:rsidR="00871A50" w:rsidRPr="003E158D">
        <w:rPr>
          <w:rFonts w:eastAsia="PMingLiU" w:cs="Times New Roman"/>
          <w:b/>
          <w:bCs/>
          <w:color w:val="000000"/>
          <w:sz w:val="24"/>
          <w:szCs w:val="24"/>
          <w:cs/>
        </w:rPr>
        <w:tab/>
      </w:r>
      <w:r w:rsidR="00F814F3" w:rsidRPr="007406D2">
        <w:rPr>
          <w:rFonts w:eastAsia="PMingLiU" w:cs="Times New Roman"/>
          <w:b/>
          <w:bCs/>
          <w:color w:val="000000"/>
          <w:sz w:val="20"/>
          <w:szCs w:val="20"/>
        </w:rPr>
        <w:t xml:space="preserve">BILLS </w:t>
      </w:r>
      <w:r w:rsidR="000B7746">
        <w:rPr>
          <w:rFonts w:eastAsia="PMingLiU" w:cs="Times New Roman"/>
          <w:b/>
          <w:bCs/>
          <w:color w:val="000000"/>
          <w:sz w:val="20"/>
          <w:szCs w:val="20"/>
        </w:rPr>
        <w:t xml:space="preserve"> </w:t>
      </w:r>
      <w:r w:rsidR="00F814F3" w:rsidRPr="007406D2">
        <w:rPr>
          <w:rFonts w:eastAsia="PMingLiU" w:cs="Times New Roman"/>
          <w:b/>
          <w:bCs/>
          <w:color w:val="000000"/>
          <w:sz w:val="20"/>
          <w:szCs w:val="20"/>
        </w:rPr>
        <w:t xml:space="preserve">OF </w:t>
      </w:r>
      <w:r w:rsidR="000B7746">
        <w:rPr>
          <w:rFonts w:eastAsia="PMingLiU" w:cs="Times New Roman"/>
          <w:b/>
          <w:bCs/>
          <w:color w:val="000000"/>
          <w:sz w:val="20"/>
          <w:szCs w:val="20"/>
        </w:rPr>
        <w:t xml:space="preserve"> </w:t>
      </w:r>
      <w:r w:rsidR="00F814F3" w:rsidRPr="007406D2">
        <w:rPr>
          <w:rFonts w:eastAsia="PMingLiU" w:cs="Times New Roman"/>
          <w:b/>
          <w:bCs/>
          <w:color w:val="000000"/>
          <w:sz w:val="20"/>
          <w:szCs w:val="20"/>
        </w:rPr>
        <w:t>EXCHANGE</w:t>
      </w:r>
      <w:r w:rsidR="000B7746">
        <w:rPr>
          <w:rFonts w:eastAsia="PMingLiU" w:cs="Times New Roman"/>
          <w:b/>
          <w:bCs/>
          <w:color w:val="000000"/>
          <w:sz w:val="20"/>
          <w:szCs w:val="20"/>
        </w:rPr>
        <w:t xml:space="preserve"> </w:t>
      </w:r>
      <w:r w:rsidR="00F814F3" w:rsidRPr="007406D2">
        <w:rPr>
          <w:rFonts w:eastAsia="PMingLiU" w:cs="Times New Roman"/>
          <w:b/>
          <w:bCs/>
          <w:color w:val="000000"/>
          <w:sz w:val="20"/>
          <w:szCs w:val="20"/>
        </w:rPr>
        <w:t xml:space="preserve"> AND </w:t>
      </w:r>
      <w:r w:rsidR="000B7746">
        <w:rPr>
          <w:rFonts w:eastAsia="PMingLiU" w:cs="Times New Roman"/>
          <w:b/>
          <w:bCs/>
          <w:color w:val="000000"/>
          <w:sz w:val="20"/>
          <w:szCs w:val="20"/>
        </w:rPr>
        <w:t xml:space="preserve"> </w:t>
      </w:r>
      <w:r w:rsidR="00F814F3" w:rsidRPr="007406D2">
        <w:rPr>
          <w:rFonts w:eastAsia="PMingLiU" w:cs="Times New Roman"/>
          <w:b/>
          <w:bCs/>
          <w:color w:val="000000"/>
          <w:sz w:val="20"/>
          <w:szCs w:val="20"/>
        </w:rPr>
        <w:t>DEBENTURES</w:t>
      </w:r>
    </w:p>
    <w:p w:rsidR="00F814F3" w:rsidRDefault="00F814F3" w:rsidP="00F814F3">
      <w:pPr>
        <w:spacing w:after="240"/>
        <w:ind w:left="1260" w:hanging="713"/>
        <w:jc w:val="thaiDistribute"/>
        <w:rPr>
          <w:rFonts w:cs="Times New Roman"/>
          <w:spacing w:val="-4"/>
          <w:sz w:val="24"/>
          <w:szCs w:val="24"/>
        </w:rPr>
      </w:pPr>
      <w:r>
        <w:rPr>
          <w:spacing w:val="-4"/>
          <w:sz w:val="24"/>
          <w:szCs w:val="24"/>
        </w:rPr>
        <w:t>12</w:t>
      </w:r>
      <w:r w:rsidRPr="005702E2">
        <w:rPr>
          <w:rFonts w:cs="Times New Roman"/>
          <w:spacing w:val="-4"/>
          <w:sz w:val="24"/>
          <w:szCs w:val="24"/>
        </w:rPr>
        <w:t>.</w:t>
      </w:r>
      <w:r w:rsidRPr="005702E2">
        <w:rPr>
          <w:spacing w:val="-4"/>
          <w:sz w:val="24"/>
          <w:szCs w:val="24"/>
        </w:rPr>
        <w:t>1</w:t>
      </w:r>
      <w:r w:rsidRPr="005702E2">
        <w:rPr>
          <w:rFonts w:cs="Times New Roman"/>
          <w:spacing w:val="-4"/>
          <w:sz w:val="24"/>
          <w:szCs w:val="24"/>
        </w:rPr>
        <w:tab/>
        <w:t>Bills of e</w:t>
      </w:r>
      <w:r>
        <w:rPr>
          <w:rFonts w:cs="Times New Roman"/>
          <w:spacing w:val="-4"/>
          <w:sz w:val="24"/>
          <w:szCs w:val="24"/>
        </w:rPr>
        <w:t>xchange</w:t>
      </w:r>
    </w:p>
    <w:p w:rsidR="00F814F3" w:rsidRPr="003E158D" w:rsidRDefault="00F814F3" w:rsidP="00F032B5">
      <w:pPr>
        <w:spacing w:before="240"/>
        <w:ind w:left="1260"/>
        <w:jc w:val="thaiDistribute"/>
        <w:rPr>
          <w:rFonts w:cs="Times New Roman"/>
          <w:spacing w:val="-4"/>
          <w:sz w:val="24"/>
          <w:szCs w:val="24"/>
        </w:rPr>
      </w:pPr>
      <w:r w:rsidRPr="003E158D">
        <w:rPr>
          <w:rFonts w:cs="Times New Roman"/>
          <w:spacing w:val="-4"/>
          <w:sz w:val="24"/>
          <w:szCs w:val="24"/>
        </w:rPr>
        <w:t xml:space="preserve">As at </w:t>
      </w:r>
      <w:r w:rsidRPr="00D66493">
        <w:rPr>
          <w:rFonts w:cs="Times New Roman"/>
          <w:color w:val="000000"/>
          <w:spacing w:val="4"/>
          <w:sz w:val="24"/>
          <w:szCs w:val="24"/>
        </w:rPr>
        <w:t>June 30,</w:t>
      </w:r>
      <w:r w:rsidRPr="003E158D">
        <w:rPr>
          <w:rFonts w:cs="Times New Roman"/>
          <w:color w:val="000000"/>
          <w:spacing w:val="4"/>
          <w:sz w:val="24"/>
          <w:szCs w:val="24"/>
        </w:rPr>
        <w:t xml:space="preserve"> 2020</w:t>
      </w:r>
      <w:r w:rsidR="00F032B5">
        <w:rPr>
          <w:rFonts w:cs="Times New Roman"/>
          <w:spacing w:val="-4"/>
          <w:sz w:val="24"/>
          <w:szCs w:val="24"/>
        </w:rPr>
        <w:t xml:space="preserve">, outstanding of </w:t>
      </w:r>
      <w:r w:rsidR="00F032B5">
        <w:rPr>
          <w:spacing w:val="-4"/>
          <w:sz w:val="24"/>
          <w:szCs w:val="30"/>
        </w:rPr>
        <w:t>bills of exchange</w:t>
      </w:r>
      <w:r w:rsidRPr="003E158D">
        <w:rPr>
          <w:rFonts w:cs="Times New Roman"/>
          <w:spacing w:val="-2"/>
          <w:sz w:val="24"/>
          <w:szCs w:val="24"/>
        </w:rPr>
        <w:t xml:space="preserve"> issued by the Company</w:t>
      </w:r>
      <w:r w:rsidR="0001714E">
        <w:rPr>
          <w:rFonts w:cs="Times New Roman"/>
          <w:spacing w:val="-2"/>
          <w:sz w:val="24"/>
          <w:szCs w:val="24"/>
        </w:rPr>
        <w:t>,</w:t>
      </w:r>
      <w:r w:rsidRPr="003E158D">
        <w:rPr>
          <w:rFonts w:cs="Times New Roman"/>
          <w:spacing w:val="-2"/>
          <w:sz w:val="24"/>
          <w:szCs w:val="24"/>
        </w:rPr>
        <w:t xml:space="preserve"> which are charged interest at the rates with reference to the Money</w:t>
      </w:r>
      <w:r w:rsidRPr="003E158D">
        <w:rPr>
          <w:rFonts w:cs="Times New Roman"/>
          <w:sz w:val="24"/>
          <w:szCs w:val="24"/>
        </w:rPr>
        <w:t xml:space="preserve"> Market rate</w:t>
      </w:r>
      <w:r w:rsidR="0001714E">
        <w:rPr>
          <w:rFonts w:cs="Times New Roman"/>
          <w:sz w:val="24"/>
          <w:szCs w:val="24"/>
        </w:rPr>
        <w:t xml:space="preserve"> and will be</w:t>
      </w:r>
      <w:r w:rsidR="007219A2">
        <w:rPr>
          <w:rFonts w:cs="Times New Roman"/>
          <w:sz w:val="24"/>
          <w:szCs w:val="24"/>
        </w:rPr>
        <w:t xml:space="preserve"> matured</w:t>
      </w:r>
      <w:r w:rsidR="007219A2">
        <w:rPr>
          <w:rFonts w:cstheme="minorBidi" w:hint="cs"/>
          <w:sz w:val="24"/>
          <w:szCs w:val="24"/>
          <w:cs/>
        </w:rPr>
        <w:t xml:space="preserve"> </w:t>
      </w:r>
      <w:r w:rsidR="007219A2">
        <w:rPr>
          <w:rFonts w:cstheme="minorBidi"/>
          <w:sz w:val="24"/>
          <w:szCs w:val="24"/>
        </w:rPr>
        <w:t>on October 5, 2020</w:t>
      </w:r>
      <w:r w:rsidR="007406D2">
        <w:rPr>
          <w:rFonts w:cs="Times New Roman"/>
          <w:sz w:val="24"/>
          <w:szCs w:val="24"/>
        </w:rPr>
        <w:t xml:space="preserve"> </w:t>
      </w:r>
      <w:r w:rsidR="007406D2">
        <w:rPr>
          <w:rFonts w:cs="Cordia New"/>
          <w:color w:val="000000"/>
          <w:spacing w:val="-4"/>
          <w:sz w:val="24"/>
          <w:szCs w:val="24"/>
        </w:rPr>
        <w:t>(a</w:t>
      </w:r>
      <w:r w:rsidR="007406D2" w:rsidRPr="003E158D">
        <w:rPr>
          <w:rFonts w:cs="Cordia New"/>
          <w:color w:val="000000"/>
          <w:spacing w:val="-4"/>
          <w:sz w:val="24"/>
          <w:szCs w:val="24"/>
        </w:rPr>
        <w:t>s at December 31, 2019 : Nil)</w:t>
      </w:r>
      <w:r w:rsidR="007406D2">
        <w:rPr>
          <w:rFonts w:cs="Cordia New"/>
          <w:color w:val="000000"/>
          <w:spacing w:val="-4"/>
          <w:sz w:val="24"/>
          <w:szCs w:val="24"/>
        </w:rPr>
        <w:t>.</w:t>
      </w:r>
    </w:p>
    <w:p w:rsidR="00F032B5" w:rsidRPr="003E158D" w:rsidRDefault="00F032B5" w:rsidP="00F032B5">
      <w:pPr>
        <w:tabs>
          <w:tab w:val="left" w:pos="2160"/>
          <w:tab w:val="left" w:pos="2880"/>
          <w:tab w:val="center" w:pos="7200"/>
        </w:tabs>
        <w:spacing w:line="240" w:lineRule="exact"/>
        <w:ind w:left="907" w:hanging="907"/>
        <w:jc w:val="right"/>
        <w:rPr>
          <w:rFonts w:cs="Times New Roman"/>
          <w:b/>
          <w:bCs/>
          <w:sz w:val="18"/>
          <w:szCs w:val="18"/>
        </w:rPr>
      </w:pPr>
      <w:r w:rsidRPr="003E158D">
        <w:rPr>
          <w:rFonts w:cs="Times New Roman"/>
          <w:b/>
          <w:bCs/>
          <w:sz w:val="18"/>
          <w:szCs w:val="18"/>
        </w:rPr>
        <w:t>(Unit : Thousand Baht)</w:t>
      </w:r>
    </w:p>
    <w:tbl>
      <w:tblPr>
        <w:tblW w:w="8266" w:type="dxa"/>
        <w:tblInd w:w="990" w:type="dxa"/>
        <w:tblLayout w:type="fixed"/>
        <w:tblCellMar>
          <w:left w:w="0" w:type="dxa"/>
          <w:right w:w="0" w:type="dxa"/>
        </w:tblCellMar>
        <w:tblLook w:val="0000" w:firstRow="0" w:lastRow="0" w:firstColumn="0" w:lastColumn="0" w:noHBand="0" w:noVBand="0"/>
      </w:tblPr>
      <w:tblGrid>
        <w:gridCol w:w="6210"/>
        <w:gridCol w:w="2056"/>
      </w:tblGrid>
      <w:tr w:rsidR="00F032B5" w:rsidRPr="003E158D" w:rsidTr="007406D2">
        <w:trPr>
          <w:cantSplit/>
          <w:tblHeader/>
        </w:trPr>
        <w:tc>
          <w:tcPr>
            <w:tcW w:w="6210" w:type="dxa"/>
          </w:tcPr>
          <w:p w:rsidR="00F032B5" w:rsidRPr="003E158D" w:rsidRDefault="00F032B5" w:rsidP="00341711">
            <w:pPr>
              <w:widowControl w:val="0"/>
              <w:overflowPunct/>
              <w:autoSpaceDE/>
              <w:autoSpaceDN/>
              <w:adjustRightInd/>
              <w:spacing w:line="240" w:lineRule="exact"/>
              <w:ind w:left="522"/>
              <w:jc w:val="center"/>
              <w:textAlignment w:val="auto"/>
              <w:rPr>
                <w:rFonts w:cs="Times New Roman"/>
                <w:b/>
                <w:bCs/>
              </w:rPr>
            </w:pPr>
          </w:p>
        </w:tc>
        <w:tc>
          <w:tcPr>
            <w:tcW w:w="2056" w:type="dxa"/>
            <w:tcBorders>
              <w:bottom w:val="single" w:sz="4" w:space="0" w:color="auto"/>
            </w:tcBorders>
            <w:vAlign w:val="bottom"/>
          </w:tcPr>
          <w:p w:rsidR="00F032B5" w:rsidRPr="003E158D" w:rsidRDefault="00F032B5" w:rsidP="00341711">
            <w:pPr>
              <w:widowControl w:val="0"/>
              <w:overflowPunct/>
              <w:autoSpaceDE/>
              <w:autoSpaceDN/>
              <w:adjustRightInd/>
              <w:spacing w:line="240" w:lineRule="exact"/>
              <w:ind w:left="-47" w:firstLine="29"/>
              <w:jc w:val="center"/>
              <w:textAlignment w:val="auto"/>
              <w:rPr>
                <w:rFonts w:cs="Times New Roman"/>
                <w:b/>
                <w:bCs/>
              </w:rPr>
            </w:pPr>
            <w:r w:rsidRPr="003E158D">
              <w:rPr>
                <w:rFonts w:cs="Times New Roman"/>
                <w:b/>
                <w:bCs/>
              </w:rPr>
              <w:t xml:space="preserve">Consolidated and Separate </w:t>
            </w:r>
          </w:p>
          <w:p w:rsidR="00F032B5" w:rsidRPr="003E158D" w:rsidRDefault="00F032B5" w:rsidP="00341711">
            <w:pPr>
              <w:widowControl w:val="0"/>
              <w:overflowPunct/>
              <w:autoSpaceDE/>
              <w:autoSpaceDN/>
              <w:adjustRightInd/>
              <w:spacing w:line="240" w:lineRule="exact"/>
              <w:ind w:left="-47" w:firstLine="29"/>
              <w:jc w:val="center"/>
              <w:textAlignment w:val="auto"/>
              <w:rPr>
                <w:rFonts w:cs="Times New Roman"/>
                <w:b/>
                <w:bCs/>
              </w:rPr>
            </w:pPr>
            <w:r w:rsidRPr="003E158D">
              <w:rPr>
                <w:rFonts w:cs="Times New Roman"/>
                <w:b/>
                <w:bCs/>
              </w:rPr>
              <w:t>financial statements</w:t>
            </w:r>
          </w:p>
        </w:tc>
      </w:tr>
      <w:tr w:rsidR="007406D2" w:rsidRPr="003E158D" w:rsidTr="007406D2">
        <w:trPr>
          <w:cantSplit/>
          <w:trHeight w:val="107"/>
        </w:trPr>
        <w:tc>
          <w:tcPr>
            <w:tcW w:w="6210" w:type="dxa"/>
          </w:tcPr>
          <w:p w:rsidR="007406D2" w:rsidRPr="00F032B5" w:rsidRDefault="007406D2" w:rsidP="007406D2">
            <w:pPr>
              <w:tabs>
                <w:tab w:val="left" w:pos="2880"/>
                <w:tab w:val="right" w:pos="5040"/>
                <w:tab w:val="right" w:pos="6390"/>
                <w:tab w:val="right" w:pos="8190"/>
              </w:tabs>
              <w:spacing w:line="240" w:lineRule="exact"/>
              <w:ind w:left="990" w:hanging="720"/>
              <w:rPr>
                <w:rFonts w:cs="Times New Roman"/>
                <w:sz w:val="20"/>
                <w:szCs w:val="20"/>
              </w:rPr>
            </w:pPr>
          </w:p>
        </w:tc>
        <w:tc>
          <w:tcPr>
            <w:tcW w:w="2056" w:type="dxa"/>
            <w:vAlign w:val="bottom"/>
          </w:tcPr>
          <w:p w:rsidR="007406D2" w:rsidRPr="003E158D" w:rsidRDefault="007406D2" w:rsidP="007406D2">
            <w:pPr>
              <w:tabs>
                <w:tab w:val="decimal" w:pos="743"/>
              </w:tabs>
              <w:spacing w:line="240" w:lineRule="exact"/>
              <w:jc w:val="right"/>
              <w:rPr>
                <w:rFonts w:cs="Times New Roman"/>
                <w:caps/>
                <w:cs/>
              </w:rPr>
            </w:pPr>
          </w:p>
        </w:tc>
      </w:tr>
      <w:tr w:rsidR="007406D2" w:rsidRPr="003E158D" w:rsidTr="007406D2">
        <w:trPr>
          <w:cantSplit/>
          <w:trHeight w:val="80"/>
        </w:trPr>
        <w:tc>
          <w:tcPr>
            <w:tcW w:w="6210" w:type="dxa"/>
            <w:shd w:val="clear" w:color="auto" w:fill="auto"/>
          </w:tcPr>
          <w:p w:rsidR="007406D2" w:rsidRPr="003E158D" w:rsidRDefault="007406D2" w:rsidP="007406D2">
            <w:pPr>
              <w:tabs>
                <w:tab w:val="left" w:pos="2880"/>
                <w:tab w:val="right" w:pos="5040"/>
                <w:tab w:val="right" w:pos="6390"/>
                <w:tab w:val="right" w:pos="8190"/>
              </w:tabs>
              <w:spacing w:line="240" w:lineRule="exact"/>
              <w:ind w:left="990" w:hanging="720"/>
              <w:rPr>
                <w:rFonts w:cs="Times New Roman"/>
              </w:rPr>
            </w:pPr>
            <w:r>
              <w:rPr>
                <w:rFonts w:cs="Times New Roman"/>
              </w:rPr>
              <w:t>Bills of exchange</w:t>
            </w:r>
            <w:r w:rsidRPr="003E158D">
              <w:rPr>
                <w:rFonts w:cs="Times New Roman"/>
              </w:rPr>
              <w:t xml:space="preserve"> </w:t>
            </w:r>
          </w:p>
        </w:tc>
        <w:tc>
          <w:tcPr>
            <w:tcW w:w="2056" w:type="dxa"/>
            <w:shd w:val="clear" w:color="auto" w:fill="auto"/>
            <w:vAlign w:val="bottom"/>
          </w:tcPr>
          <w:p w:rsidR="007406D2" w:rsidRPr="003E158D" w:rsidRDefault="007406D2" w:rsidP="007406D2">
            <w:pPr>
              <w:tabs>
                <w:tab w:val="decimal" w:pos="743"/>
                <w:tab w:val="decimal" w:pos="1272"/>
              </w:tabs>
              <w:spacing w:line="240" w:lineRule="exact"/>
              <w:ind w:right="272"/>
              <w:jc w:val="right"/>
              <w:rPr>
                <w:rFonts w:cs="Times New Roman"/>
                <w:caps/>
                <w:cs/>
              </w:rPr>
            </w:pPr>
            <w:r>
              <w:rPr>
                <w:rFonts w:cs="Times New Roman"/>
                <w:caps/>
              </w:rPr>
              <w:t>9</w:t>
            </w:r>
            <w:r w:rsidRPr="003E158D">
              <w:rPr>
                <w:rFonts w:cs="Times New Roman"/>
                <w:caps/>
              </w:rPr>
              <w:t>0,000</w:t>
            </w:r>
          </w:p>
        </w:tc>
      </w:tr>
      <w:tr w:rsidR="007406D2" w:rsidRPr="003E158D" w:rsidTr="007406D2">
        <w:trPr>
          <w:cantSplit/>
          <w:trHeight w:val="80"/>
        </w:trPr>
        <w:tc>
          <w:tcPr>
            <w:tcW w:w="6210" w:type="dxa"/>
            <w:shd w:val="clear" w:color="auto" w:fill="auto"/>
          </w:tcPr>
          <w:p w:rsidR="007406D2" w:rsidRPr="003E158D" w:rsidRDefault="007406D2" w:rsidP="007406D2">
            <w:pPr>
              <w:tabs>
                <w:tab w:val="left" w:pos="2880"/>
                <w:tab w:val="right" w:pos="5040"/>
                <w:tab w:val="right" w:pos="6390"/>
                <w:tab w:val="right" w:pos="8190"/>
              </w:tabs>
              <w:spacing w:line="240" w:lineRule="exact"/>
              <w:ind w:left="990" w:hanging="720"/>
              <w:rPr>
                <w:rFonts w:cs="Times New Roman"/>
              </w:rPr>
            </w:pPr>
            <w:r w:rsidRPr="00F032B5">
              <w:rPr>
                <w:rFonts w:cs="Times New Roman"/>
                <w:u w:val="single"/>
              </w:rPr>
              <w:t>Less</w:t>
            </w:r>
            <w:r>
              <w:rPr>
                <w:rFonts w:cs="Times New Roman"/>
              </w:rPr>
              <w:t xml:space="preserve"> Discounts</w:t>
            </w:r>
            <w:r w:rsidRPr="003E158D">
              <w:rPr>
                <w:rFonts w:cs="Times New Roman"/>
              </w:rPr>
              <w:t xml:space="preserve"> </w:t>
            </w:r>
          </w:p>
        </w:tc>
        <w:tc>
          <w:tcPr>
            <w:tcW w:w="2056" w:type="dxa"/>
            <w:shd w:val="clear" w:color="auto" w:fill="auto"/>
            <w:vAlign w:val="bottom"/>
          </w:tcPr>
          <w:p w:rsidR="007406D2" w:rsidRPr="003E158D" w:rsidRDefault="007406D2" w:rsidP="007406D2">
            <w:pPr>
              <w:tabs>
                <w:tab w:val="decimal" w:pos="743"/>
                <w:tab w:val="decimal" w:pos="1272"/>
              </w:tabs>
              <w:spacing w:line="240" w:lineRule="exact"/>
              <w:ind w:right="272"/>
              <w:jc w:val="right"/>
              <w:rPr>
                <w:rFonts w:cs="Times New Roman"/>
                <w:caps/>
                <w:cs/>
              </w:rPr>
            </w:pPr>
            <w:r>
              <w:rPr>
                <w:rFonts w:cs="Times New Roman"/>
                <w:caps/>
              </w:rPr>
              <w:t>(844)</w:t>
            </w:r>
          </w:p>
        </w:tc>
      </w:tr>
      <w:tr w:rsidR="007406D2" w:rsidRPr="003E158D" w:rsidTr="007406D2">
        <w:trPr>
          <w:cantSplit/>
        </w:trPr>
        <w:tc>
          <w:tcPr>
            <w:tcW w:w="6210" w:type="dxa"/>
            <w:shd w:val="clear" w:color="auto" w:fill="auto"/>
          </w:tcPr>
          <w:p w:rsidR="007406D2" w:rsidRPr="003E158D" w:rsidRDefault="007406D2" w:rsidP="007406D2">
            <w:pPr>
              <w:tabs>
                <w:tab w:val="left" w:pos="2880"/>
                <w:tab w:val="right" w:pos="5040"/>
                <w:tab w:val="right" w:pos="6390"/>
                <w:tab w:val="right" w:pos="8190"/>
              </w:tabs>
              <w:spacing w:line="240" w:lineRule="exact"/>
              <w:ind w:left="990" w:hanging="720"/>
              <w:rPr>
                <w:rFonts w:cs="Times New Roman"/>
              </w:rPr>
            </w:pPr>
            <w:r>
              <w:rPr>
                <w:rFonts w:cs="Times New Roman"/>
              </w:rPr>
              <w:t>Bills of exchange, net</w:t>
            </w:r>
          </w:p>
        </w:tc>
        <w:tc>
          <w:tcPr>
            <w:tcW w:w="2056" w:type="dxa"/>
            <w:tcBorders>
              <w:top w:val="single" w:sz="4" w:space="0" w:color="auto"/>
              <w:bottom w:val="double" w:sz="4" w:space="0" w:color="auto"/>
            </w:tcBorders>
            <w:shd w:val="clear" w:color="auto" w:fill="auto"/>
            <w:vAlign w:val="bottom"/>
          </w:tcPr>
          <w:p w:rsidR="007406D2" w:rsidRPr="003E158D" w:rsidRDefault="007406D2" w:rsidP="007406D2">
            <w:pPr>
              <w:tabs>
                <w:tab w:val="decimal" w:pos="743"/>
                <w:tab w:val="decimal" w:pos="1272"/>
              </w:tabs>
              <w:spacing w:line="240" w:lineRule="exact"/>
              <w:ind w:right="272"/>
              <w:jc w:val="right"/>
              <w:rPr>
                <w:rFonts w:cs="Times New Roman"/>
                <w:caps/>
                <w:cs/>
              </w:rPr>
            </w:pPr>
            <w:r>
              <w:rPr>
                <w:rFonts w:cs="Times New Roman"/>
                <w:caps/>
              </w:rPr>
              <w:t>89,156</w:t>
            </w:r>
          </w:p>
        </w:tc>
      </w:tr>
    </w:tbl>
    <w:p w:rsidR="00F814F3" w:rsidRDefault="00F814F3" w:rsidP="00F814F3">
      <w:pPr>
        <w:spacing w:after="240"/>
        <w:ind w:left="1260" w:hanging="713"/>
        <w:jc w:val="thaiDistribute"/>
        <w:rPr>
          <w:rFonts w:cs="Times New Roman"/>
          <w:spacing w:val="-4"/>
          <w:sz w:val="24"/>
          <w:szCs w:val="24"/>
        </w:rPr>
      </w:pPr>
    </w:p>
    <w:p w:rsidR="00240145" w:rsidRDefault="00240145">
      <w:pPr>
        <w:overflowPunct/>
        <w:autoSpaceDE/>
        <w:autoSpaceDN/>
        <w:adjustRightInd/>
        <w:textAlignment w:val="auto"/>
        <w:rPr>
          <w:spacing w:val="-4"/>
          <w:sz w:val="24"/>
          <w:szCs w:val="24"/>
        </w:rPr>
      </w:pPr>
      <w:r>
        <w:rPr>
          <w:spacing w:val="-4"/>
          <w:sz w:val="24"/>
          <w:szCs w:val="24"/>
        </w:rPr>
        <w:br w:type="page"/>
      </w:r>
    </w:p>
    <w:p w:rsidR="00A97FE1" w:rsidRPr="00F814F3" w:rsidRDefault="00F814F3" w:rsidP="00F814F3">
      <w:pPr>
        <w:spacing w:after="240"/>
        <w:ind w:left="1260" w:hanging="713"/>
        <w:jc w:val="thaiDistribute"/>
        <w:rPr>
          <w:rFonts w:cs="Times New Roman"/>
          <w:spacing w:val="-4"/>
          <w:sz w:val="24"/>
          <w:szCs w:val="24"/>
        </w:rPr>
      </w:pPr>
      <w:r>
        <w:rPr>
          <w:spacing w:val="-4"/>
          <w:sz w:val="24"/>
          <w:szCs w:val="24"/>
        </w:rPr>
        <w:lastRenderedPageBreak/>
        <w:t>12</w:t>
      </w:r>
      <w:r w:rsidRPr="005702E2">
        <w:rPr>
          <w:rFonts w:cs="Times New Roman"/>
          <w:spacing w:val="-4"/>
          <w:sz w:val="24"/>
          <w:szCs w:val="24"/>
        </w:rPr>
        <w:t>.</w:t>
      </w:r>
      <w:r>
        <w:rPr>
          <w:spacing w:val="-4"/>
          <w:sz w:val="24"/>
          <w:szCs w:val="24"/>
        </w:rPr>
        <w:t>2</w:t>
      </w:r>
      <w:r w:rsidRPr="005702E2">
        <w:rPr>
          <w:rFonts w:cs="Times New Roman"/>
          <w:spacing w:val="-4"/>
          <w:sz w:val="24"/>
          <w:szCs w:val="24"/>
        </w:rPr>
        <w:tab/>
      </w:r>
      <w:r w:rsidRPr="005702E2">
        <w:rPr>
          <w:rFonts w:cs="Times New Roman"/>
          <w:spacing w:val="-4"/>
          <w:sz w:val="24"/>
          <w:szCs w:val="30"/>
        </w:rPr>
        <w:t>Long</w:t>
      </w:r>
      <w:r w:rsidRPr="005702E2">
        <w:rPr>
          <w:rFonts w:cs="Times New Roman"/>
          <w:spacing w:val="-4"/>
          <w:sz w:val="24"/>
          <w:szCs w:val="24"/>
        </w:rPr>
        <w:t>-term debentures</w:t>
      </w:r>
    </w:p>
    <w:p w:rsidR="00E62B05" w:rsidRPr="003E158D" w:rsidRDefault="00E62B05" w:rsidP="00F032B5">
      <w:pPr>
        <w:spacing w:before="240"/>
        <w:ind w:left="1260"/>
        <w:jc w:val="thaiDistribute"/>
        <w:rPr>
          <w:rFonts w:cs="Times New Roman"/>
          <w:spacing w:val="-4"/>
          <w:sz w:val="24"/>
          <w:szCs w:val="24"/>
        </w:rPr>
      </w:pPr>
      <w:r w:rsidRPr="003E158D">
        <w:rPr>
          <w:rFonts w:cs="Times New Roman"/>
          <w:spacing w:val="-4"/>
          <w:sz w:val="24"/>
          <w:szCs w:val="24"/>
        </w:rPr>
        <w:t xml:space="preserve">As at </w:t>
      </w:r>
      <w:r w:rsidR="00D66493" w:rsidRPr="00D66493">
        <w:rPr>
          <w:rFonts w:cs="Times New Roman"/>
          <w:color w:val="000000"/>
          <w:spacing w:val="4"/>
          <w:sz w:val="24"/>
          <w:szCs w:val="24"/>
        </w:rPr>
        <w:t>June 30,</w:t>
      </w:r>
      <w:r w:rsidR="00871A50" w:rsidRPr="003E158D">
        <w:rPr>
          <w:rFonts w:cs="Times New Roman"/>
          <w:color w:val="000000"/>
          <w:spacing w:val="4"/>
          <w:sz w:val="24"/>
          <w:szCs w:val="24"/>
        </w:rPr>
        <w:t xml:space="preserve"> </w:t>
      </w:r>
      <w:r w:rsidR="006C1DDA" w:rsidRPr="003E158D">
        <w:rPr>
          <w:rFonts w:cs="Times New Roman"/>
          <w:color w:val="000000"/>
          <w:spacing w:val="4"/>
          <w:sz w:val="24"/>
          <w:szCs w:val="24"/>
        </w:rPr>
        <w:t>2020</w:t>
      </w:r>
      <w:r w:rsidR="00871A50" w:rsidRPr="003E158D">
        <w:rPr>
          <w:rFonts w:cs="Times New Roman"/>
          <w:color w:val="000000"/>
          <w:spacing w:val="4"/>
          <w:sz w:val="24"/>
          <w:szCs w:val="24"/>
        </w:rPr>
        <w:t xml:space="preserve"> and December </w:t>
      </w:r>
      <w:r w:rsidR="006C1DDA" w:rsidRPr="003E158D">
        <w:rPr>
          <w:rFonts w:cs="Times New Roman"/>
          <w:color w:val="000000"/>
          <w:spacing w:val="4"/>
          <w:sz w:val="24"/>
          <w:szCs w:val="24"/>
        </w:rPr>
        <w:t>31</w:t>
      </w:r>
      <w:r w:rsidR="00871A50" w:rsidRPr="003E158D">
        <w:rPr>
          <w:rFonts w:cs="Times New Roman"/>
          <w:color w:val="000000"/>
          <w:spacing w:val="4"/>
          <w:sz w:val="24"/>
          <w:szCs w:val="24"/>
        </w:rPr>
        <w:t xml:space="preserve">, </w:t>
      </w:r>
      <w:r w:rsidR="006C1DDA" w:rsidRPr="003E158D">
        <w:rPr>
          <w:rFonts w:cs="Times New Roman"/>
          <w:color w:val="000000"/>
          <w:spacing w:val="4"/>
          <w:sz w:val="24"/>
          <w:szCs w:val="24"/>
        </w:rPr>
        <w:t>2019</w:t>
      </w:r>
      <w:r w:rsidRPr="003E158D">
        <w:rPr>
          <w:rFonts w:cs="Times New Roman"/>
          <w:spacing w:val="-4"/>
          <w:sz w:val="24"/>
          <w:szCs w:val="24"/>
        </w:rPr>
        <w:t xml:space="preserve">, </w:t>
      </w:r>
      <w:r w:rsidR="0004494D" w:rsidRPr="003E158D">
        <w:rPr>
          <w:rFonts w:cs="Times New Roman"/>
          <w:spacing w:val="-4"/>
          <w:sz w:val="24"/>
          <w:szCs w:val="24"/>
        </w:rPr>
        <w:t xml:space="preserve">outstanding of </w:t>
      </w:r>
      <w:r w:rsidRPr="003E158D">
        <w:rPr>
          <w:rFonts w:cs="Times New Roman"/>
          <w:spacing w:val="-4"/>
          <w:sz w:val="24"/>
          <w:szCs w:val="24"/>
        </w:rPr>
        <w:t>long-term debentures</w:t>
      </w:r>
      <w:r w:rsidRPr="003E158D">
        <w:rPr>
          <w:rFonts w:cs="Times New Roman"/>
          <w:spacing w:val="-2"/>
          <w:sz w:val="24"/>
          <w:szCs w:val="24"/>
        </w:rPr>
        <w:t xml:space="preserve"> issued by the Company which are charged interest at the rates with reference to the Money</w:t>
      </w:r>
      <w:r w:rsidRPr="003E158D">
        <w:rPr>
          <w:rFonts w:cs="Times New Roman"/>
          <w:sz w:val="24"/>
          <w:szCs w:val="24"/>
        </w:rPr>
        <w:t xml:space="preserve"> Market rate are summarized as follows:</w:t>
      </w:r>
    </w:p>
    <w:p w:rsidR="00E62B05" w:rsidRPr="003E158D" w:rsidRDefault="00E62B05" w:rsidP="0029406E">
      <w:pPr>
        <w:tabs>
          <w:tab w:val="left" w:pos="2160"/>
          <w:tab w:val="left" w:pos="2880"/>
          <w:tab w:val="center" w:pos="7200"/>
        </w:tabs>
        <w:spacing w:line="240" w:lineRule="exact"/>
        <w:ind w:left="907" w:hanging="907"/>
        <w:jc w:val="right"/>
        <w:rPr>
          <w:rFonts w:cs="Times New Roman"/>
          <w:b/>
          <w:bCs/>
          <w:sz w:val="18"/>
          <w:szCs w:val="18"/>
        </w:rPr>
      </w:pPr>
      <w:r w:rsidRPr="003E158D">
        <w:rPr>
          <w:rFonts w:cs="Times New Roman"/>
          <w:b/>
          <w:bCs/>
          <w:sz w:val="18"/>
          <w:szCs w:val="18"/>
        </w:rPr>
        <w:t>(Unit : Thousand Baht)</w:t>
      </w:r>
    </w:p>
    <w:tbl>
      <w:tblPr>
        <w:tblW w:w="8266" w:type="dxa"/>
        <w:tblInd w:w="990" w:type="dxa"/>
        <w:tblLayout w:type="fixed"/>
        <w:tblCellMar>
          <w:left w:w="0" w:type="dxa"/>
          <w:right w:w="0" w:type="dxa"/>
        </w:tblCellMar>
        <w:tblLook w:val="0000" w:firstRow="0" w:lastRow="0" w:firstColumn="0" w:lastColumn="0" w:noHBand="0" w:noVBand="0"/>
      </w:tblPr>
      <w:tblGrid>
        <w:gridCol w:w="5017"/>
        <w:gridCol w:w="1629"/>
        <w:gridCol w:w="79"/>
        <w:gridCol w:w="1541"/>
      </w:tblGrid>
      <w:tr w:rsidR="00E62B05" w:rsidRPr="003E158D" w:rsidTr="00F032B5">
        <w:trPr>
          <w:cantSplit/>
          <w:tblHeader/>
        </w:trPr>
        <w:tc>
          <w:tcPr>
            <w:tcW w:w="5017" w:type="dxa"/>
          </w:tcPr>
          <w:p w:rsidR="00E62B05" w:rsidRPr="003E158D" w:rsidRDefault="00E62B05" w:rsidP="0029406E">
            <w:pPr>
              <w:widowControl w:val="0"/>
              <w:overflowPunct/>
              <w:autoSpaceDE/>
              <w:autoSpaceDN/>
              <w:adjustRightInd/>
              <w:spacing w:line="240" w:lineRule="exact"/>
              <w:ind w:left="522"/>
              <w:jc w:val="center"/>
              <w:textAlignment w:val="auto"/>
              <w:rPr>
                <w:rFonts w:cs="Times New Roman"/>
                <w:b/>
                <w:bCs/>
              </w:rPr>
            </w:pPr>
          </w:p>
        </w:tc>
        <w:tc>
          <w:tcPr>
            <w:tcW w:w="3249" w:type="dxa"/>
            <w:gridSpan w:val="3"/>
            <w:tcBorders>
              <w:bottom w:val="single" w:sz="4" w:space="0" w:color="auto"/>
            </w:tcBorders>
            <w:vAlign w:val="bottom"/>
          </w:tcPr>
          <w:p w:rsidR="00E62B05" w:rsidRPr="003E158D" w:rsidRDefault="00E62B05" w:rsidP="0029406E">
            <w:pPr>
              <w:widowControl w:val="0"/>
              <w:overflowPunct/>
              <w:autoSpaceDE/>
              <w:autoSpaceDN/>
              <w:adjustRightInd/>
              <w:spacing w:line="240" w:lineRule="exact"/>
              <w:ind w:left="-47" w:firstLine="29"/>
              <w:jc w:val="center"/>
              <w:textAlignment w:val="auto"/>
              <w:rPr>
                <w:rFonts w:cs="Times New Roman"/>
                <w:b/>
                <w:bCs/>
              </w:rPr>
            </w:pPr>
            <w:r w:rsidRPr="003E158D">
              <w:rPr>
                <w:rFonts w:cs="Times New Roman"/>
                <w:b/>
                <w:bCs/>
              </w:rPr>
              <w:t xml:space="preserve">Consolidated and Separate </w:t>
            </w:r>
          </w:p>
          <w:p w:rsidR="00E62B05" w:rsidRPr="003E158D" w:rsidRDefault="00E62B05" w:rsidP="0029406E">
            <w:pPr>
              <w:widowControl w:val="0"/>
              <w:overflowPunct/>
              <w:autoSpaceDE/>
              <w:autoSpaceDN/>
              <w:adjustRightInd/>
              <w:spacing w:line="240" w:lineRule="exact"/>
              <w:ind w:left="-47" w:firstLine="29"/>
              <w:jc w:val="center"/>
              <w:textAlignment w:val="auto"/>
              <w:rPr>
                <w:rFonts w:cs="Times New Roman"/>
                <w:b/>
                <w:bCs/>
              </w:rPr>
            </w:pPr>
            <w:r w:rsidRPr="003E158D">
              <w:rPr>
                <w:rFonts w:cs="Times New Roman"/>
                <w:b/>
                <w:bCs/>
              </w:rPr>
              <w:t>financial statements</w:t>
            </w:r>
          </w:p>
        </w:tc>
      </w:tr>
      <w:tr w:rsidR="00871A50" w:rsidRPr="003E158D" w:rsidTr="00F032B5">
        <w:trPr>
          <w:cantSplit/>
          <w:tblHeader/>
        </w:trPr>
        <w:tc>
          <w:tcPr>
            <w:tcW w:w="5017" w:type="dxa"/>
          </w:tcPr>
          <w:p w:rsidR="00871A50" w:rsidRPr="003E158D" w:rsidRDefault="00871A50" w:rsidP="00871A50">
            <w:pPr>
              <w:widowControl w:val="0"/>
              <w:overflowPunct/>
              <w:autoSpaceDE/>
              <w:autoSpaceDN/>
              <w:adjustRightInd/>
              <w:spacing w:line="240" w:lineRule="exact"/>
              <w:ind w:left="522"/>
              <w:jc w:val="center"/>
              <w:textAlignment w:val="auto"/>
              <w:rPr>
                <w:rFonts w:cs="Times New Roman"/>
                <w:b/>
                <w:bCs/>
              </w:rPr>
            </w:pPr>
          </w:p>
        </w:tc>
        <w:tc>
          <w:tcPr>
            <w:tcW w:w="1629" w:type="dxa"/>
            <w:tcBorders>
              <w:top w:val="single" w:sz="4" w:space="0" w:color="auto"/>
            </w:tcBorders>
          </w:tcPr>
          <w:p w:rsidR="00871A50" w:rsidRPr="003E158D" w:rsidRDefault="00871A50" w:rsidP="00871A50">
            <w:pPr>
              <w:tabs>
                <w:tab w:val="left" w:pos="2880"/>
                <w:tab w:val="right" w:pos="5040"/>
                <w:tab w:val="right" w:pos="6390"/>
                <w:tab w:val="right" w:pos="8190"/>
              </w:tabs>
              <w:spacing w:line="240" w:lineRule="exact"/>
              <w:jc w:val="center"/>
              <w:rPr>
                <w:rFonts w:cs="Times New Roman"/>
                <w:b/>
                <w:bCs/>
              </w:rPr>
            </w:pPr>
            <w:r w:rsidRPr="003E158D">
              <w:rPr>
                <w:rFonts w:cs="Times New Roman"/>
                <w:b/>
                <w:bCs/>
              </w:rPr>
              <w:t>As at</w:t>
            </w:r>
          </w:p>
        </w:tc>
        <w:tc>
          <w:tcPr>
            <w:tcW w:w="79" w:type="dxa"/>
            <w:tcBorders>
              <w:top w:val="single" w:sz="4" w:space="0" w:color="auto"/>
            </w:tcBorders>
          </w:tcPr>
          <w:p w:rsidR="00871A50" w:rsidRPr="003E158D" w:rsidRDefault="00871A50" w:rsidP="00871A50">
            <w:pPr>
              <w:widowControl w:val="0"/>
              <w:overflowPunct/>
              <w:autoSpaceDE/>
              <w:autoSpaceDN/>
              <w:adjustRightInd/>
              <w:spacing w:line="240" w:lineRule="exact"/>
              <w:ind w:left="-47"/>
              <w:jc w:val="center"/>
              <w:textAlignment w:val="auto"/>
              <w:rPr>
                <w:rFonts w:cs="Times New Roman"/>
                <w:b/>
                <w:bCs/>
              </w:rPr>
            </w:pPr>
          </w:p>
        </w:tc>
        <w:tc>
          <w:tcPr>
            <w:tcW w:w="1541" w:type="dxa"/>
            <w:tcBorders>
              <w:top w:val="single" w:sz="4" w:space="0" w:color="auto"/>
            </w:tcBorders>
          </w:tcPr>
          <w:p w:rsidR="00871A50" w:rsidRPr="003E158D" w:rsidRDefault="00871A50" w:rsidP="00871A50">
            <w:pPr>
              <w:widowControl w:val="0"/>
              <w:overflowPunct/>
              <w:autoSpaceDE/>
              <w:autoSpaceDN/>
              <w:adjustRightInd/>
              <w:spacing w:line="240" w:lineRule="exact"/>
              <w:ind w:left="-47"/>
              <w:jc w:val="center"/>
              <w:textAlignment w:val="auto"/>
              <w:rPr>
                <w:rFonts w:cs="Times New Roman"/>
                <w:b/>
                <w:bCs/>
              </w:rPr>
            </w:pPr>
            <w:r w:rsidRPr="003E158D">
              <w:rPr>
                <w:rFonts w:cs="Times New Roman"/>
                <w:b/>
                <w:bCs/>
              </w:rPr>
              <w:t>As at</w:t>
            </w:r>
          </w:p>
        </w:tc>
      </w:tr>
      <w:tr w:rsidR="00871A50" w:rsidRPr="003E158D" w:rsidTr="00F032B5">
        <w:trPr>
          <w:cantSplit/>
          <w:tblHeader/>
        </w:trPr>
        <w:tc>
          <w:tcPr>
            <w:tcW w:w="5017" w:type="dxa"/>
          </w:tcPr>
          <w:p w:rsidR="00871A50" w:rsidRPr="003E158D" w:rsidRDefault="00871A50" w:rsidP="00871A50">
            <w:pPr>
              <w:widowControl w:val="0"/>
              <w:overflowPunct/>
              <w:autoSpaceDE/>
              <w:autoSpaceDN/>
              <w:adjustRightInd/>
              <w:spacing w:line="240" w:lineRule="exact"/>
              <w:ind w:left="522"/>
              <w:jc w:val="center"/>
              <w:textAlignment w:val="auto"/>
              <w:rPr>
                <w:rFonts w:cs="Times New Roman"/>
                <w:b/>
                <w:bCs/>
              </w:rPr>
            </w:pPr>
          </w:p>
        </w:tc>
        <w:tc>
          <w:tcPr>
            <w:tcW w:w="1629" w:type="dxa"/>
          </w:tcPr>
          <w:p w:rsidR="00871A50" w:rsidRPr="003E158D" w:rsidRDefault="00475851" w:rsidP="00871A50">
            <w:pPr>
              <w:tabs>
                <w:tab w:val="left" w:pos="2880"/>
                <w:tab w:val="right" w:pos="5040"/>
                <w:tab w:val="right" w:pos="6390"/>
                <w:tab w:val="right" w:pos="8190"/>
              </w:tabs>
              <w:spacing w:line="240" w:lineRule="exact"/>
              <w:jc w:val="center"/>
              <w:rPr>
                <w:rFonts w:cs="Times New Roman"/>
                <w:b/>
                <w:bCs/>
              </w:rPr>
            </w:pPr>
            <w:r w:rsidRPr="00475851">
              <w:rPr>
                <w:rFonts w:cs="Times New Roman"/>
                <w:b/>
                <w:bCs/>
              </w:rPr>
              <w:t>June 30,</w:t>
            </w:r>
          </w:p>
        </w:tc>
        <w:tc>
          <w:tcPr>
            <w:tcW w:w="79" w:type="dxa"/>
          </w:tcPr>
          <w:p w:rsidR="00871A50" w:rsidRPr="003E158D" w:rsidRDefault="00871A50" w:rsidP="00871A50">
            <w:pPr>
              <w:widowControl w:val="0"/>
              <w:overflowPunct/>
              <w:autoSpaceDE/>
              <w:autoSpaceDN/>
              <w:adjustRightInd/>
              <w:spacing w:line="240" w:lineRule="exact"/>
              <w:ind w:left="-47"/>
              <w:jc w:val="center"/>
              <w:textAlignment w:val="auto"/>
              <w:rPr>
                <w:rFonts w:cs="Times New Roman"/>
                <w:b/>
                <w:bCs/>
              </w:rPr>
            </w:pPr>
          </w:p>
        </w:tc>
        <w:tc>
          <w:tcPr>
            <w:tcW w:w="1541" w:type="dxa"/>
          </w:tcPr>
          <w:p w:rsidR="00871A50" w:rsidRPr="003E158D" w:rsidRDefault="00871A50" w:rsidP="00871A50">
            <w:pPr>
              <w:widowControl w:val="0"/>
              <w:overflowPunct/>
              <w:autoSpaceDE/>
              <w:autoSpaceDN/>
              <w:adjustRightInd/>
              <w:spacing w:line="240" w:lineRule="exact"/>
              <w:ind w:left="-47"/>
              <w:jc w:val="center"/>
              <w:textAlignment w:val="auto"/>
              <w:rPr>
                <w:rFonts w:cs="Times New Roman"/>
                <w:b/>
                <w:bCs/>
              </w:rPr>
            </w:pPr>
            <w:r w:rsidRPr="003E158D">
              <w:rPr>
                <w:rFonts w:cs="Times New Roman"/>
                <w:b/>
                <w:bCs/>
              </w:rPr>
              <w:t xml:space="preserve">December </w:t>
            </w:r>
            <w:r w:rsidR="006C1DDA" w:rsidRPr="003E158D">
              <w:rPr>
                <w:rFonts w:cs="Times New Roman"/>
                <w:b/>
                <w:bCs/>
              </w:rPr>
              <w:t>31</w:t>
            </w:r>
            <w:r w:rsidRPr="003E158D">
              <w:rPr>
                <w:rFonts w:cs="Times New Roman"/>
                <w:b/>
                <w:bCs/>
              </w:rPr>
              <w:t>,</w:t>
            </w:r>
          </w:p>
        </w:tc>
      </w:tr>
      <w:tr w:rsidR="00871A50" w:rsidRPr="003E158D" w:rsidTr="00F032B5">
        <w:trPr>
          <w:cantSplit/>
        </w:trPr>
        <w:tc>
          <w:tcPr>
            <w:tcW w:w="5017" w:type="dxa"/>
          </w:tcPr>
          <w:p w:rsidR="00871A50" w:rsidRPr="003E158D" w:rsidRDefault="00871A50" w:rsidP="00871A50">
            <w:pPr>
              <w:widowControl w:val="0"/>
              <w:overflowPunct/>
              <w:autoSpaceDE/>
              <w:autoSpaceDN/>
              <w:adjustRightInd/>
              <w:spacing w:line="240" w:lineRule="exact"/>
              <w:ind w:left="522"/>
              <w:jc w:val="center"/>
              <w:textAlignment w:val="auto"/>
              <w:rPr>
                <w:rFonts w:cs="Times New Roman"/>
                <w:b/>
                <w:bCs/>
                <w:cs/>
              </w:rPr>
            </w:pPr>
          </w:p>
        </w:tc>
        <w:tc>
          <w:tcPr>
            <w:tcW w:w="1629" w:type="dxa"/>
            <w:tcBorders>
              <w:bottom w:val="single" w:sz="4" w:space="0" w:color="auto"/>
            </w:tcBorders>
            <w:vAlign w:val="bottom"/>
          </w:tcPr>
          <w:p w:rsidR="00871A50" w:rsidRPr="003E158D" w:rsidRDefault="006C1DDA" w:rsidP="00871A50">
            <w:pPr>
              <w:tabs>
                <w:tab w:val="left" w:pos="2880"/>
                <w:tab w:val="right" w:pos="5040"/>
                <w:tab w:val="right" w:pos="6390"/>
                <w:tab w:val="right" w:pos="8190"/>
              </w:tabs>
              <w:spacing w:line="240" w:lineRule="exact"/>
              <w:jc w:val="center"/>
              <w:rPr>
                <w:rFonts w:cs="Times New Roman"/>
                <w:b/>
                <w:bCs/>
              </w:rPr>
            </w:pPr>
            <w:r w:rsidRPr="003E158D">
              <w:rPr>
                <w:rFonts w:cs="Times New Roman"/>
                <w:b/>
                <w:bCs/>
              </w:rPr>
              <w:t>2020</w:t>
            </w:r>
          </w:p>
        </w:tc>
        <w:tc>
          <w:tcPr>
            <w:tcW w:w="79" w:type="dxa"/>
          </w:tcPr>
          <w:p w:rsidR="00871A50" w:rsidRPr="003E158D" w:rsidRDefault="00871A50" w:rsidP="00871A50">
            <w:pPr>
              <w:widowControl w:val="0"/>
              <w:overflowPunct/>
              <w:autoSpaceDE/>
              <w:autoSpaceDN/>
              <w:adjustRightInd/>
              <w:spacing w:line="240" w:lineRule="exact"/>
              <w:jc w:val="center"/>
              <w:textAlignment w:val="auto"/>
              <w:rPr>
                <w:rFonts w:cs="Times New Roman"/>
                <w:b/>
                <w:bCs/>
                <w:cs/>
              </w:rPr>
            </w:pPr>
          </w:p>
        </w:tc>
        <w:tc>
          <w:tcPr>
            <w:tcW w:w="1541" w:type="dxa"/>
            <w:tcBorders>
              <w:bottom w:val="single" w:sz="4" w:space="0" w:color="auto"/>
            </w:tcBorders>
          </w:tcPr>
          <w:p w:rsidR="00871A50" w:rsidRPr="003E158D" w:rsidRDefault="006C1DDA" w:rsidP="00871A50">
            <w:pPr>
              <w:widowControl w:val="0"/>
              <w:overflowPunct/>
              <w:autoSpaceDE/>
              <w:autoSpaceDN/>
              <w:adjustRightInd/>
              <w:spacing w:line="240" w:lineRule="exact"/>
              <w:jc w:val="center"/>
              <w:textAlignment w:val="auto"/>
              <w:rPr>
                <w:rFonts w:cs="Times New Roman"/>
                <w:b/>
                <w:bCs/>
                <w:cs/>
              </w:rPr>
            </w:pPr>
            <w:r w:rsidRPr="003E158D">
              <w:rPr>
                <w:rFonts w:cs="Times New Roman"/>
                <w:b/>
                <w:bCs/>
              </w:rPr>
              <w:t>2019</w:t>
            </w:r>
          </w:p>
        </w:tc>
      </w:tr>
      <w:tr w:rsidR="00871A50" w:rsidRPr="003E158D" w:rsidTr="00F032B5">
        <w:trPr>
          <w:cantSplit/>
        </w:trPr>
        <w:tc>
          <w:tcPr>
            <w:tcW w:w="5017" w:type="dxa"/>
          </w:tcPr>
          <w:p w:rsidR="00871A50" w:rsidRPr="003E158D" w:rsidRDefault="00871A50" w:rsidP="00871A50">
            <w:pPr>
              <w:tabs>
                <w:tab w:val="left" w:pos="2880"/>
                <w:tab w:val="right" w:pos="5040"/>
                <w:tab w:val="right" w:pos="6390"/>
                <w:tab w:val="right" w:pos="8190"/>
              </w:tabs>
              <w:spacing w:line="240" w:lineRule="exact"/>
              <w:ind w:left="990" w:hanging="720"/>
              <w:rPr>
                <w:rFonts w:cs="Times New Roman"/>
              </w:rPr>
            </w:pPr>
            <w:r w:rsidRPr="003E158D">
              <w:rPr>
                <w:rFonts w:cs="Times New Roman"/>
              </w:rPr>
              <w:t xml:space="preserve">Long-term debentures </w:t>
            </w:r>
          </w:p>
        </w:tc>
        <w:tc>
          <w:tcPr>
            <w:tcW w:w="1629" w:type="dxa"/>
            <w:vAlign w:val="bottom"/>
          </w:tcPr>
          <w:p w:rsidR="00871A50" w:rsidRPr="003E158D" w:rsidRDefault="00871A50" w:rsidP="00871A50">
            <w:pPr>
              <w:tabs>
                <w:tab w:val="decimal" w:pos="701"/>
              </w:tabs>
              <w:spacing w:line="240" w:lineRule="exact"/>
              <w:rPr>
                <w:rFonts w:cs="Times New Roman"/>
                <w:caps/>
                <w:cs/>
              </w:rPr>
            </w:pPr>
          </w:p>
        </w:tc>
        <w:tc>
          <w:tcPr>
            <w:tcW w:w="79" w:type="dxa"/>
          </w:tcPr>
          <w:p w:rsidR="00871A50" w:rsidRPr="003E158D" w:rsidRDefault="00871A50" w:rsidP="00871A50">
            <w:pPr>
              <w:tabs>
                <w:tab w:val="decimal" w:pos="972"/>
              </w:tabs>
              <w:spacing w:line="240" w:lineRule="exact"/>
              <w:rPr>
                <w:rFonts w:cs="Times New Roman"/>
                <w:cs/>
              </w:rPr>
            </w:pPr>
          </w:p>
        </w:tc>
        <w:tc>
          <w:tcPr>
            <w:tcW w:w="1541" w:type="dxa"/>
            <w:vAlign w:val="bottom"/>
          </w:tcPr>
          <w:p w:rsidR="00871A50" w:rsidRPr="003E158D" w:rsidRDefault="00871A50" w:rsidP="00871A50">
            <w:pPr>
              <w:tabs>
                <w:tab w:val="decimal" w:pos="701"/>
              </w:tabs>
              <w:spacing w:line="240" w:lineRule="exact"/>
              <w:rPr>
                <w:rFonts w:cs="Times New Roman"/>
                <w:caps/>
                <w:cs/>
              </w:rPr>
            </w:pPr>
          </w:p>
        </w:tc>
      </w:tr>
      <w:tr w:rsidR="006C7AA0" w:rsidRPr="003E158D" w:rsidTr="00F032B5">
        <w:trPr>
          <w:cantSplit/>
          <w:trHeight w:val="80"/>
        </w:trPr>
        <w:tc>
          <w:tcPr>
            <w:tcW w:w="5017" w:type="dxa"/>
            <w:shd w:val="clear" w:color="auto" w:fill="auto"/>
          </w:tcPr>
          <w:p w:rsidR="006C7AA0" w:rsidRPr="003E158D" w:rsidRDefault="006C7AA0" w:rsidP="00541B1D">
            <w:pPr>
              <w:tabs>
                <w:tab w:val="left" w:pos="1545"/>
              </w:tabs>
              <w:spacing w:line="240" w:lineRule="exact"/>
              <w:ind w:left="990" w:hanging="626"/>
              <w:rPr>
                <w:rFonts w:cs="Times New Roman"/>
              </w:rPr>
            </w:pPr>
            <w:r w:rsidRPr="003E158D">
              <w:rPr>
                <w:rFonts w:cs="Times New Roman"/>
              </w:rPr>
              <w:t>Mature in 2020</w:t>
            </w:r>
          </w:p>
        </w:tc>
        <w:tc>
          <w:tcPr>
            <w:tcW w:w="1629" w:type="dxa"/>
            <w:shd w:val="clear" w:color="auto" w:fill="auto"/>
            <w:vAlign w:val="bottom"/>
          </w:tcPr>
          <w:p w:rsidR="006C7AA0" w:rsidRPr="003E158D" w:rsidRDefault="006C7AA0" w:rsidP="006C7AA0">
            <w:pPr>
              <w:tabs>
                <w:tab w:val="decimal" w:pos="1272"/>
              </w:tabs>
              <w:spacing w:line="240" w:lineRule="exact"/>
              <w:ind w:right="272"/>
              <w:jc w:val="both"/>
              <w:rPr>
                <w:rFonts w:cs="Times New Roman"/>
                <w:caps/>
                <w:cs/>
              </w:rPr>
            </w:pPr>
            <w:r>
              <w:rPr>
                <w:rFonts w:cs="Times New Roman"/>
                <w:caps/>
              </w:rPr>
              <w:t>1</w:t>
            </w:r>
            <w:r w:rsidRPr="003E158D">
              <w:rPr>
                <w:rFonts w:cs="Times New Roman"/>
                <w:caps/>
              </w:rPr>
              <w:t>30,000</w:t>
            </w:r>
          </w:p>
        </w:tc>
        <w:tc>
          <w:tcPr>
            <w:tcW w:w="79" w:type="dxa"/>
          </w:tcPr>
          <w:p w:rsidR="006C7AA0" w:rsidRPr="003E158D" w:rsidRDefault="006C7AA0" w:rsidP="00541B1D">
            <w:pPr>
              <w:tabs>
                <w:tab w:val="decimal" w:pos="972"/>
              </w:tabs>
              <w:spacing w:line="240" w:lineRule="exact"/>
              <w:rPr>
                <w:rFonts w:cs="Times New Roman"/>
                <w:caps/>
                <w:cs/>
              </w:rPr>
            </w:pPr>
          </w:p>
        </w:tc>
        <w:tc>
          <w:tcPr>
            <w:tcW w:w="1541" w:type="dxa"/>
            <w:vAlign w:val="bottom"/>
          </w:tcPr>
          <w:p w:rsidR="006C7AA0" w:rsidRPr="003E158D" w:rsidRDefault="006C7AA0" w:rsidP="00E3470D">
            <w:pPr>
              <w:tabs>
                <w:tab w:val="decimal" w:pos="1272"/>
              </w:tabs>
              <w:spacing w:line="240" w:lineRule="exact"/>
              <w:ind w:right="272"/>
              <w:jc w:val="both"/>
              <w:rPr>
                <w:rFonts w:cs="Times New Roman"/>
                <w:caps/>
                <w:cs/>
              </w:rPr>
            </w:pPr>
            <w:r w:rsidRPr="003E158D">
              <w:rPr>
                <w:rFonts w:cs="Times New Roman"/>
                <w:caps/>
              </w:rPr>
              <w:t>230,000</w:t>
            </w:r>
          </w:p>
        </w:tc>
      </w:tr>
      <w:tr w:rsidR="006C7AA0" w:rsidRPr="003E158D" w:rsidTr="00F032B5">
        <w:trPr>
          <w:cantSplit/>
          <w:trHeight w:val="80"/>
        </w:trPr>
        <w:tc>
          <w:tcPr>
            <w:tcW w:w="5017" w:type="dxa"/>
            <w:shd w:val="clear" w:color="auto" w:fill="auto"/>
          </w:tcPr>
          <w:p w:rsidR="006C7AA0" w:rsidRPr="003E158D" w:rsidRDefault="006C7AA0" w:rsidP="00541B1D">
            <w:pPr>
              <w:tabs>
                <w:tab w:val="left" w:pos="1545"/>
              </w:tabs>
              <w:spacing w:line="240" w:lineRule="exact"/>
              <w:ind w:left="990" w:hanging="626"/>
              <w:rPr>
                <w:rFonts w:cs="Times New Roman"/>
              </w:rPr>
            </w:pPr>
            <w:r w:rsidRPr="003E158D">
              <w:rPr>
                <w:rFonts w:cs="Times New Roman"/>
              </w:rPr>
              <w:t>Mature in 2021</w:t>
            </w:r>
          </w:p>
        </w:tc>
        <w:tc>
          <w:tcPr>
            <w:tcW w:w="1629" w:type="dxa"/>
            <w:shd w:val="clear" w:color="auto" w:fill="auto"/>
            <w:vAlign w:val="bottom"/>
          </w:tcPr>
          <w:p w:rsidR="006C7AA0" w:rsidRPr="003E158D" w:rsidRDefault="006C7AA0" w:rsidP="006C7AA0">
            <w:pPr>
              <w:tabs>
                <w:tab w:val="decimal" w:pos="1272"/>
              </w:tabs>
              <w:spacing w:line="240" w:lineRule="exact"/>
              <w:ind w:right="272"/>
              <w:jc w:val="both"/>
              <w:rPr>
                <w:rFonts w:cs="Times New Roman"/>
                <w:caps/>
                <w:cs/>
              </w:rPr>
            </w:pPr>
            <w:r w:rsidRPr="003E158D">
              <w:rPr>
                <w:rFonts w:cs="Times New Roman"/>
                <w:caps/>
              </w:rPr>
              <w:t>400,000</w:t>
            </w:r>
          </w:p>
        </w:tc>
        <w:tc>
          <w:tcPr>
            <w:tcW w:w="79" w:type="dxa"/>
          </w:tcPr>
          <w:p w:rsidR="006C7AA0" w:rsidRPr="003E158D" w:rsidRDefault="006C7AA0" w:rsidP="00541B1D">
            <w:pPr>
              <w:tabs>
                <w:tab w:val="decimal" w:pos="972"/>
              </w:tabs>
              <w:spacing w:line="240" w:lineRule="exact"/>
              <w:rPr>
                <w:rFonts w:cs="Times New Roman"/>
                <w:caps/>
                <w:cs/>
              </w:rPr>
            </w:pPr>
          </w:p>
        </w:tc>
        <w:tc>
          <w:tcPr>
            <w:tcW w:w="1541" w:type="dxa"/>
            <w:vAlign w:val="bottom"/>
          </w:tcPr>
          <w:p w:rsidR="006C7AA0" w:rsidRPr="003E158D" w:rsidRDefault="006C7AA0" w:rsidP="00E3470D">
            <w:pPr>
              <w:tabs>
                <w:tab w:val="decimal" w:pos="1272"/>
              </w:tabs>
              <w:spacing w:line="240" w:lineRule="exact"/>
              <w:ind w:right="272"/>
              <w:jc w:val="both"/>
              <w:rPr>
                <w:rFonts w:cs="Times New Roman"/>
                <w:caps/>
                <w:cs/>
              </w:rPr>
            </w:pPr>
            <w:r w:rsidRPr="003E158D">
              <w:rPr>
                <w:rFonts w:cs="Times New Roman"/>
                <w:caps/>
              </w:rPr>
              <w:t>400,000</w:t>
            </w:r>
          </w:p>
        </w:tc>
      </w:tr>
      <w:tr w:rsidR="006C7AA0" w:rsidRPr="003E158D" w:rsidTr="00F032B5">
        <w:trPr>
          <w:cantSplit/>
          <w:trHeight w:val="80"/>
        </w:trPr>
        <w:tc>
          <w:tcPr>
            <w:tcW w:w="5017" w:type="dxa"/>
            <w:shd w:val="clear" w:color="auto" w:fill="auto"/>
          </w:tcPr>
          <w:p w:rsidR="006C7AA0" w:rsidRPr="003E158D" w:rsidRDefault="006C7AA0" w:rsidP="00541B1D">
            <w:pPr>
              <w:tabs>
                <w:tab w:val="left" w:pos="1545"/>
              </w:tabs>
              <w:spacing w:line="240" w:lineRule="exact"/>
              <w:ind w:left="990" w:hanging="626"/>
              <w:rPr>
                <w:rFonts w:cs="Times New Roman"/>
              </w:rPr>
            </w:pPr>
            <w:r w:rsidRPr="003E158D">
              <w:rPr>
                <w:rFonts w:cs="Times New Roman"/>
              </w:rPr>
              <w:t>Mature in 2022</w:t>
            </w:r>
          </w:p>
        </w:tc>
        <w:tc>
          <w:tcPr>
            <w:tcW w:w="1629" w:type="dxa"/>
            <w:shd w:val="clear" w:color="auto" w:fill="auto"/>
            <w:vAlign w:val="bottom"/>
          </w:tcPr>
          <w:p w:rsidR="006C7AA0" w:rsidRPr="003E158D" w:rsidRDefault="006C7AA0" w:rsidP="006C7AA0">
            <w:pPr>
              <w:tabs>
                <w:tab w:val="decimal" w:pos="1272"/>
              </w:tabs>
              <w:spacing w:line="240" w:lineRule="exact"/>
              <w:ind w:right="272"/>
              <w:jc w:val="both"/>
              <w:rPr>
                <w:rFonts w:cs="Times New Roman"/>
                <w:caps/>
                <w:cs/>
              </w:rPr>
            </w:pPr>
            <w:r w:rsidRPr="003E158D">
              <w:rPr>
                <w:rFonts w:cs="Times New Roman"/>
                <w:caps/>
              </w:rPr>
              <w:t>340,000</w:t>
            </w:r>
          </w:p>
        </w:tc>
        <w:tc>
          <w:tcPr>
            <w:tcW w:w="79" w:type="dxa"/>
          </w:tcPr>
          <w:p w:rsidR="006C7AA0" w:rsidRPr="003E158D" w:rsidRDefault="006C7AA0" w:rsidP="00541B1D">
            <w:pPr>
              <w:tabs>
                <w:tab w:val="decimal" w:pos="972"/>
              </w:tabs>
              <w:spacing w:line="240" w:lineRule="exact"/>
              <w:rPr>
                <w:rFonts w:cs="Times New Roman"/>
                <w:caps/>
                <w:cs/>
              </w:rPr>
            </w:pPr>
          </w:p>
        </w:tc>
        <w:tc>
          <w:tcPr>
            <w:tcW w:w="1541" w:type="dxa"/>
            <w:vAlign w:val="bottom"/>
          </w:tcPr>
          <w:p w:rsidR="006C7AA0" w:rsidRPr="003E158D" w:rsidRDefault="006C7AA0" w:rsidP="00E3470D">
            <w:pPr>
              <w:tabs>
                <w:tab w:val="decimal" w:pos="1272"/>
              </w:tabs>
              <w:spacing w:line="240" w:lineRule="exact"/>
              <w:ind w:right="272"/>
              <w:jc w:val="both"/>
              <w:rPr>
                <w:rFonts w:cs="Times New Roman"/>
                <w:caps/>
                <w:cs/>
              </w:rPr>
            </w:pPr>
            <w:r w:rsidRPr="003E158D">
              <w:rPr>
                <w:rFonts w:cs="Times New Roman"/>
                <w:caps/>
              </w:rPr>
              <w:t>340,000</w:t>
            </w:r>
          </w:p>
        </w:tc>
      </w:tr>
      <w:tr w:rsidR="006C7AA0" w:rsidRPr="003E158D" w:rsidTr="00F032B5">
        <w:trPr>
          <w:cantSplit/>
          <w:trHeight w:val="80"/>
        </w:trPr>
        <w:tc>
          <w:tcPr>
            <w:tcW w:w="5017" w:type="dxa"/>
            <w:shd w:val="clear" w:color="auto" w:fill="auto"/>
          </w:tcPr>
          <w:p w:rsidR="006C7AA0" w:rsidRPr="003E158D" w:rsidRDefault="006C7AA0" w:rsidP="00541B1D">
            <w:pPr>
              <w:tabs>
                <w:tab w:val="left" w:pos="1545"/>
              </w:tabs>
              <w:spacing w:line="240" w:lineRule="exact"/>
              <w:ind w:left="990" w:hanging="626"/>
              <w:rPr>
                <w:rFonts w:cs="Times New Roman"/>
              </w:rPr>
            </w:pPr>
            <w:r w:rsidRPr="003E158D">
              <w:rPr>
                <w:rFonts w:cs="Times New Roman"/>
              </w:rPr>
              <w:t>Mature in 2023</w:t>
            </w:r>
          </w:p>
        </w:tc>
        <w:tc>
          <w:tcPr>
            <w:tcW w:w="1629" w:type="dxa"/>
            <w:shd w:val="clear" w:color="auto" w:fill="auto"/>
            <w:vAlign w:val="bottom"/>
          </w:tcPr>
          <w:p w:rsidR="006C7AA0" w:rsidRPr="003E158D" w:rsidRDefault="006C7AA0" w:rsidP="006C7AA0">
            <w:pPr>
              <w:tabs>
                <w:tab w:val="decimal" w:pos="1272"/>
              </w:tabs>
              <w:spacing w:line="240" w:lineRule="exact"/>
              <w:ind w:right="272"/>
              <w:jc w:val="both"/>
              <w:rPr>
                <w:rFonts w:cs="Times New Roman"/>
                <w:caps/>
                <w:cs/>
              </w:rPr>
            </w:pPr>
            <w:r w:rsidRPr="003E158D">
              <w:rPr>
                <w:rFonts w:cs="Times New Roman"/>
                <w:caps/>
              </w:rPr>
              <w:t>300,000</w:t>
            </w:r>
          </w:p>
        </w:tc>
        <w:tc>
          <w:tcPr>
            <w:tcW w:w="79" w:type="dxa"/>
          </w:tcPr>
          <w:p w:rsidR="006C7AA0" w:rsidRPr="003E158D" w:rsidRDefault="006C7AA0" w:rsidP="00541B1D">
            <w:pPr>
              <w:tabs>
                <w:tab w:val="decimal" w:pos="972"/>
              </w:tabs>
              <w:spacing w:line="240" w:lineRule="exact"/>
              <w:rPr>
                <w:rFonts w:cs="Times New Roman"/>
                <w:caps/>
                <w:cs/>
              </w:rPr>
            </w:pPr>
          </w:p>
        </w:tc>
        <w:tc>
          <w:tcPr>
            <w:tcW w:w="1541" w:type="dxa"/>
            <w:vAlign w:val="bottom"/>
          </w:tcPr>
          <w:p w:rsidR="006C7AA0" w:rsidRPr="003E158D" w:rsidRDefault="006C7AA0" w:rsidP="00E3470D">
            <w:pPr>
              <w:tabs>
                <w:tab w:val="decimal" w:pos="1272"/>
              </w:tabs>
              <w:spacing w:line="240" w:lineRule="exact"/>
              <w:ind w:right="272"/>
              <w:jc w:val="both"/>
              <w:rPr>
                <w:rFonts w:cs="Times New Roman"/>
                <w:caps/>
                <w:cs/>
              </w:rPr>
            </w:pPr>
            <w:r w:rsidRPr="003E158D">
              <w:rPr>
                <w:rFonts w:cs="Times New Roman"/>
                <w:caps/>
              </w:rPr>
              <w:t>300,000</w:t>
            </w:r>
          </w:p>
        </w:tc>
      </w:tr>
      <w:tr w:rsidR="006C7AA0" w:rsidRPr="003E158D" w:rsidTr="00F032B5">
        <w:trPr>
          <w:cantSplit/>
        </w:trPr>
        <w:tc>
          <w:tcPr>
            <w:tcW w:w="5017" w:type="dxa"/>
            <w:shd w:val="clear" w:color="auto" w:fill="auto"/>
          </w:tcPr>
          <w:p w:rsidR="006C7AA0" w:rsidRPr="003E158D" w:rsidRDefault="006C7AA0" w:rsidP="00541B1D">
            <w:pPr>
              <w:tabs>
                <w:tab w:val="left" w:pos="1545"/>
              </w:tabs>
              <w:spacing w:line="240" w:lineRule="exact"/>
              <w:ind w:left="990" w:hanging="536"/>
              <w:rPr>
                <w:rFonts w:cs="Times New Roman"/>
              </w:rPr>
            </w:pPr>
          </w:p>
        </w:tc>
        <w:tc>
          <w:tcPr>
            <w:tcW w:w="1629" w:type="dxa"/>
            <w:tcBorders>
              <w:top w:val="single" w:sz="4" w:space="0" w:color="auto"/>
            </w:tcBorders>
            <w:shd w:val="clear" w:color="auto" w:fill="auto"/>
            <w:vAlign w:val="bottom"/>
          </w:tcPr>
          <w:p w:rsidR="006C7AA0" w:rsidRPr="003E158D" w:rsidRDefault="006C7AA0" w:rsidP="006C7AA0">
            <w:pPr>
              <w:tabs>
                <w:tab w:val="decimal" w:pos="1272"/>
              </w:tabs>
              <w:spacing w:line="240" w:lineRule="exact"/>
              <w:ind w:right="272"/>
              <w:jc w:val="both"/>
              <w:rPr>
                <w:rFonts w:cs="Times New Roman"/>
                <w:caps/>
              </w:rPr>
            </w:pPr>
            <w:r w:rsidRPr="003E158D">
              <w:rPr>
                <w:rFonts w:cs="Times New Roman"/>
                <w:caps/>
              </w:rPr>
              <w:t>1,</w:t>
            </w:r>
            <w:r>
              <w:rPr>
                <w:rFonts w:cs="Times New Roman"/>
                <w:caps/>
              </w:rPr>
              <w:t>1</w:t>
            </w:r>
            <w:r w:rsidRPr="003E158D">
              <w:rPr>
                <w:rFonts w:cs="Times New Roman"/>
                <w:caps/>
              </w:rPr>
              <w:t>70,000</w:t>
            </w:r>
          </w:p>
        </w:tc>
        <w:tc>
          <w:tcPr>
            <w:tcW w:w="79" w:type="dxa"/>
          </w:tcPr>
          <w:p w:rsidR="006C7AA0" w:rsidRPr="003E158D" w:rsidRDefault="006C7AA0" w:rsidP="00541B1D">
            <w:pPr>
              <w:tabs>
                <w:tab w:val="decimal" w:pos="972"/>
                <w:tab w:val="left" w:pos="1269"/>
                <w:tab w:val="center" w:pos="1359"/>
              </w:tabs>
              <w:spacing w:line="240" w:lineRule="exact"/>
              <w:ind w:right="349"/>
              <w:jc w:val="right"/>
              <w:rPr>
                <w:rFonts w:cs="Times New Roman"/>
                <w:caps/>
                <w:cs/>
              </w:rPr>
            </w:pPr>
          </w:p>
        </w:tc>
        <w:tc>
          <w:tcPr>
            <w:tcW w:w="1541" w:type="dxa"/>
            <w:tcBorders>
              <w:top w:val="single" w:sz="4" w:space="0" w:color="auto"/>
            </w:tcBorders>
            <w:vAlign w:val="bottom"/>
          </w:tcPr>
          <w:p w:rsidR="006C7AA0" w:rsidRPr="003E158D" w:rsidRDefault="006C7AA0" w:rsidP="00E3470D">
            <w:pPr>
              <w:tabs>
                <w:tab w:val="decimal" w:pos="1272"/>
              </w:tabs>
              <w:spacing w:line="240" w:lineRule="exact"/>
              <w:ind w:right="272"/>
              <w:jc w:val="both"/>
              <w:rPr>
                <w:rFonts w:cs="Times New Roman"/>
                <w:caps/>
              </w:rPr>
            </w:pPr>
            <w:r w:rsidRPr="003E158D">
              <w:rPr>
                <w:rFonts w:cs="Times New Roman"/>
                <w:caps/>
              </w:rPr>
              <w:t>1,270,000</w:t>
            </w:r>
          </w:p>
        </w:tc>
      </w:tr>
      <w:tr w:rsidR="006C7AA0" w:rsidRPr="003E158D" w:rsidTr="00F032B5">
        <w:trPr>
          <w:cantSplit/>
        </w:trPr>
        <w:tc>
          <w:tcPr>
            <w:tcW w:w="5017" w:type="dxa"/>
            <w:shd w:val="clear" w:color="auto" w:fill="auto"/>
          </w:tcPr>
          <w:p w:rsidR="006C7AA0" w:rsidRPr="003E158D" w:rsidRDefault="006C7AA0" w:rsidP="00541B1D">
            <w:pPr>
              <w:tabs>
                <w:tab w:val="left" w:pos="2880"/>
                <w:tab w:val="right" w:pos="5040"/>
                <w:tab w:val="right" w:pos="6390"/>
                <w:tab w:val="right" w:pos="8190"/>
              </w:tabs>
              <w:spacing w:line="240" w:lineRule="exact"/>
              <w:ind w:left="990" w:hanging="720"/>
              <w:rPr>
                <w:rFonts w:cs="Times New Roman"/>
              </w:rPr>
            </w:pPr>
            <w:r w:rsidRPr="003E158D">
              <w:rPr>
                <w:rFonts w:cs="Times New Roman"/>
                <w:u w:val="single"/>
              </w:rPr>
              <w:t>Less</w:t>
            </w:r>
            <w:r w:rsidRPr="003E158D">
              <w:rPr>
                <w:rFonts w:cs="Times New Roman"/>
              </w:rPr>
              <w:t xml:space="preserve">  Current portion</w:t>
            </w:r>
          </w:p>
        </w:tc>
        <w:tc>
          <w:tcPr>
            <w:tcW w:w="1629" w:type="dxa"/>
            <w:tcBorders>
              <w:bottom w:val="single" w:sz="4" w:space="0" w:color="auto"/>
            </w:tcBorders>
            <w:shd w:val="clear" w:color="auto" w:fill="auto"/>
            <w:vAlign w:val="bottom"/>
          </w:tcPr>
          <w:p w:rsidR="006C7AA0" w:rsidRPr="003E158D" w:rsidRDefault="006C7AA0" w:rsidP="0044380C">
            <w:pPr>
              <w:spacing w:line="240" w:lineRule="exact"/>
              <w:ind w:right="258"/>
              <w:jc w:val="right"/>
              <w:rPr>
                <w:rFonts w:cs="Times New Roman"/>
                <w:caps/>
              </w:rPr>
            </w:pPr>
            <w:r>
              <w:rPr>
                <w:rFonts w:cs="Times New Roman"/>
                <w:caps/>
              </w:rPr>
              <w:t>(330,000)</w:t>
            </w:r>
          </w:p>
        </w:tc>
        <w:tc>
          <w:tcPr>
            <w:tcW w:w="79" w:type="dxa"/>
          </w:tcPr>
          <w:p w:rsidR="006C7AA0" w:rsidRPr="003E158D" w:rsidRDefault="006C7AA0" w:rsidP="00541B1D">
            <w:pPr>
              <w:tabs>
                <w:tab w:val="decimal" w:pos="972"/>
                <w:tab w:val="left" w:pos="1269"/>
                <w:tab w:val="center" w:pos="1359"/>
              </w:tabs>
              <w:spacing w:line="240" w:lineRule="exact"/>
              <w:ind w:right="349"/>
              <w:jc w:val="right"/>
              <w:rPr>
                <w:rFonts w:cs="Times New Roman"/>
                <w:caps/>
                <w:cs/>
              </w:rPr>
            </w:pPr>
          </w:p>
        </w:tc>
        <w:tc>
          <w:tcPr>
            <w:tcW w:w="1541" w:type="dxa"/>
            <w:tcBorders>
              <w:bottom w:val="single" w:sz="4" w:space="0" w:color="auto"/>
            </w:tcBorders>
            <w:vAlign w:val="bottom"/>
          </w:tcPr>
          <w:p w:rsidR="006C7AA0" w:rsidRPr="003E158D" w:rsidRDefault="006C7AA0" w:rsidP="008B57DE">
            <w:pPr>
              <w:spacing w:line="240" w:lineRule="exact"/>
              <w:ind w:right="187"/>
              <w:jc w:val="right"/>
              <w:rPr>
                <w:rFonts w:cs="Times New Roman"/>
                <w:caps/>
              </w:rPr>
            </w:pPr>
            <w:r>
              <w:rPr>
                <w:rFonts w:cs="Times New Roman"/>
                <w:caps/>
              </w:rPr>
              <w:t>(230,000)</w:t>
            </w:r>
          </w:p>
        </w:tc>
      </w:tr>
      <w:tr w:rsidR="006C7AA0" w:rsidRPr="003E158D" w:rsidTr="00F032B5">
        <w:trPr>
          <w:cantSplit/>
        </w:trPr>
        <w:tc>
          <w:tcPr>
            <w:tcW w:w="5017" w:type="dxa"/>
            <w:shd w:val="clear" w:color="auto" w:fill="auto"/>
          </w:tcPr>
          <w:p w:rsidR="006C7AA0" w:rsidRPr="003E158D" w:rsidRDefault="006C7AA0" w:rsidP="00541B1D">
            <w:pPr>
              <w:tabs>
                <w:tab w:val="left" w:pos="1545"/>
              </w:tabs>
              <w:spacing w:line="240" w:lineRule="exact"/>
              <w:ind w:left="990" w:hanging="536"/>
              <w:rPr>
                <w:rFonts w:cs="Times New Roman"/>
              </w:rPr>
            </w:pPr>
          </w:p>
        </w:tc>
        <w:tc>
          <w:tcPr>
            <w:tcW w:w="1629" w:type="dxa"/>
            <w:tcBorders>
              <w:top w:val="single" w:sz="4" w:space="0" w:color="auto"/>
              <w:bottom w:val="double" w:sz="4" w:space="0" w:color="auto"/>
            </w:tcBorders>
            <w:shd w:val="clear" w:color="auto" w:fill="auto"/>
            <w:vAlign w:val="bottom"/>
          </w:tcPr>
          <w:p w:rsidR="006C7AA0" w:rsidRPr="003E158D" w:rsidRDefault="006C7AA0" w:rsidP="006C7AA0">
            <w:pPr>
              <w:tabs>
                <w:tab w:val="decimal" w:pos="1272"/>
              </w:tabs>
              <w:spacing w:line="240" w:lineRule="exact"/>
              <w:ind w:right="272"/>
              <w:jc w:val="both"/>
              <w:rPr>
                <w:rFonts w:cs="Times New Roman"/>
                <w:caps/>
                <w:cs/>
              </w:rPr>
            </w:pPr>
            <w:r>
              <w:rPr>
                <w:rFonts w:cs="Times New Roman"/>
                <w:caps/>
              </w:rPr>
              <w:t>8</w:t>
            </w:r>
            <w:r w:rsidRPr="003E158D">
              <w:rPr>
                <w:rFonts w:cs="Times New Roman"/>
                <w:caps/>
              </w:rPr>
              <w:t>40,000</w:t>
            </w:r>
          </w:p>
        </w:tc>
        <w:tc>
          <w:tcPr>
            <w:tcW w:w="79" w:type="dxa"/>
          </w:tcPr>
          <w:p w:rsidR="006C7AA0" w:rsidRPr="003E158D" w:rsidRDefault="006C7AA0" w:rsidP="00541B1D">
            <w:pPr>
              <w:tabs>
                <w:tab w:val="decimal" w:pos="972"/>
                <w:tab w:val="left" w:pos="1269"/>
                <w:tab w:val="center" w:pos="1359"/>
              </w:tabs>
              <w:spacing w:line="240" w:lineRule="exact"/>
              <w:ind w:right="349"/>
              <w:jc w:val="right"/>
              <w:rPr>
                <w:rFonts w:cs="Times New Roman"/>
                <w:caps/>
                <w:cs/>
              </w:rPr>
            </w:pPr>
          </w:p>
        </w:tc>
        <w:tc>
          <w:tcPr>
            <w:tcW w:w="1541" w:type="dxa"/>
            <w:tcBorders>
              <w:top w:val="single" w:sz="4" w:space="0" w:color="auto"/>
              <w:bottom w:val="double" w:sz="4" w:space="0" w:color="auto"/>
            </w:tcBorders>
            <w:vAlign w:val="bottom"/>
          </w:tcPr>
          <w:p w:rsidR="006C7AA0" w:rsidRPr="003E158D" w:rsidRDefault="006C7AA0" w:rsidP="00E3470D">
            <w:pPr>
              <w:tabs>
                <w:tab w:val="decimal" w:pos="1272"/>
              </w:tabs>
              <w:spacing w:line="240" w:lineRule="exact"/>
              <w:ind w:right="272"/>
              <w:jc w:val="both"/>
              <w:rPr>
                <w:rFonts w:cs="Times New Roman"/>
                <w:caps/>
                <w:cs/>
              </w:rPr>
            </w:pPr>
            <w:r w:rsidRPr="003E158D">
              <w:rPr>
                <w:rFonts w:cs="Times New Roman"/>
                <w:caps/>
              </w:rPr>
              <w:t>1,040,000</w:t>
            </w:r>
          </w:p>
        </w:tc>
      </w:tr>
    </w:tbl>
    <w:p w:rsidR="00E335E9" w:rsidRPr="003E158D" w:rsidRDefault="006C1DDA" w:rsidP="008B57DE">
      <w:pPr>
        <w:spacing w:before="360" w:after="240"/>
        <w:ind w:left="547" w:hanging="547"/>
        <w:jc w:val="thaiDistribute"/>
        <w:rPr>
          <w:rFonts w:cs="Times New Roman"/>
          <w:b/>
          <w:bCs/>
          <w:caps/>
          <w:sz w:val="20"/>
          <w:szCs w:val="20"/>
        </w:rPr>
      </w:pPr>
      <w:r w:rsidRPr="003E158D">
        <w:rPr>
          <w:rFonts w:cs="Times New Roman"/>
          <w:b/>
          <w:bCs/>
          <w:caps/>
          <w:sz w:val="24"/>
          <w:szCs w:val="24"/>
        </w:rPr>
        <w:t>13</w:t>
      </w:r>
      <w:r w:rsidR="00E335E9" w:rsidRPr="003E158D">
        <w:rPr>
          <w:rFonts w:cs="Times New Roman"/>
          <w:b/>
          <w:bCs/>
          <w:caps/>
          <w:sz w:val="24"/>
          <w:szCs w:val="24"/>
        </w:rPr>
        <w:t>.</w:t>
      </w:r>
      <w:r w:rsidR="00E335E9" w:rsidRPr="003E158D">
        <w:rPr>
          <w:rFonts w:cs="Times New Roman"/>
          <w:b/>
          <w:bCs/>
          <w:caps/>
          <w:sz w:val="24"/>
          <w:szCs w:val="24"/>
        </w:rPr>
        <w:tab/>
      </w:r>
      <w:r w:rsidR="008B57DE">
        <w:rPr>
          <w:rFonts w:cs="Times New Roman"/>
          <w:b/>
          <w:bCs/>
          <w:caps/>
          <w:sz w:val="20"/>
          <w:szCs w:val="20"/>
        </w:rPr>
        <w:t>RIGHT-OF-</w:t>
      </w:r>
      <w:r w:rsidR="003F0729" w:rsidRPr="003E158D">
        <w:rPr>
          <w:rFonts w:cs="Times New Roman"/>
          <w:b/>
          <w:bCs/>
          <w:caps/>
          <w:sz w:val="20"/>
          <w:szCs w:val="20"/>
        </w:rPr>
        <w:t>USE</w:t>
      </w:r>
      <w:r w:rsidR="006023F4">
        <w:rPr>
          <w:rFonts w:cs="Times New Roman"/>
          <w:b/>
          <w:bCs/>
          <w:caps/>
          <w:sz w:val="20"/>
          <w:szCs w:val="20"/>
        </w:rPr>
        <w:t xml:space="preserve">  ASSETS</w:t>
      </w:r>
      <w:r w:rsidR="003F0729" w:rsidRPr="003E158D">
        <w:rPr>
          <w:rFonts w:cs="Times New Roman"/>
          <w:b/>
          <w:bCs/>
          <w:caps/>
          <w:sz w:val="20"/>
          <w:szCs w:val="20"/>
        </w:rPr>
        <w:t xml:space="preserve">  AND</w:t>
      </w:r>
      <w:r w:rsidR="00E335E9" w:rsidRPr="003E158D">
        <w:rPr>
          <w:rFonts w:cs="Times New Roman"/>
          <w:b/>
          <w:bCs/>
          <w:caps/>
          <w:sz w:val="20"/>
          <w:szCs w:val="20"/>
        </w:rPr>
        <w:t xml:space="preserve">  lease </w:t>
      </w:r>
      <w:r w:rsidR="003F0729" w:rsidRPr="003E158D">
        <w:rPr>
          <w:rFonts w:cs="Times New Roman"/>
          <w:b/>
          <w:bCs/>
          <w:caps/>
          <w:sz w:val="20"/>
          <w:szCs w:val="20"/>
        </w:rPr>
        <w:t xml:space="preserve"> LIABILITIES</w:t>
      </w:r>
    </w:p>
    <w:p w:rsidR="003F0729" w:rsidRPr="003E158D" w:rsidRDefault="003F0729" w:rsidP="003F0729">
      <w:pPr>
        <w:ind w:left="540"/>
        <w:jc w:val="thaiDistribute"/>
        <w:rPr>
          <w:rFonts w:cs="Times New Roman"/>
          <w:sz w:val="24"/>
          <w:szCs w:val="28"/>
        </w:rPr>
      </w:pPr>
      <w:r w:rsidRPr="003E158D">
        <w:rPr>
          <w:rFonts w:cs="Times New Roman"/>
          <w:sz w:val="24"/>
          <w:szCs w:val="28"/>
        </w:rPr>
        <w:t xml:space="preserve">The statement of financial position included following transactions relating to leases as at </w:t>
      </w:r>
      <w:r w:rsidR="00475851" w:rsidRPr="00475851">
        <w:rPr>
          <w:rFonts w:cs="Times New Roman"/>
          <w:sz w:val="24"/>
          <w:szCs w:val="28"/>
        </w:rPr>
        <w:t>June 30,</w:t>
      </w:r>
      <w:r w:rsidR="00475851">
        <w:rPr>
          <w:rFonts w:cs="Times New Roman"/>
          <w:sz w:val="24"/>
          <w:szCs w:val="28"/>
        </w:rPr>
        <w:t xml:space="preserve"> </w:t>
      </w:r>
      <w:r w:rsidRPr="003E158D">
        <w:rPr>
          <w:rFonts w:cs="Times New Roman"/>
          <w:sz w:val="24"/>
          <w:szCs w:val="28"/>
        </w:rPr>
        <w:t>2020 as follows:</w:t>
      </w:r>
    </w:p>
    <w:p w:rsidR="003F0729" w:rsidRPr="003E158D" w:rsidRDefault="003F0729" w:rsidP="003F0729">
      <w:pPr>
        <w:ind w:left="540"/>
        <w:jc w:val="thaiDistribute"/>
        <w:rPr>
          <w:rFonts w:cs="Times New Roman"/>
          <w:sz w:val="24"/>
          <w:szCs w:val="28"/>
        </w:rPr>
      </w:pPr>
    </w:p>
    <w:p w:rsidR="00E3470D" w:rsidRPr="003E158D" w:rsidRDefault="00E3470D" w:rsidP="00E3470D">
      <w:pPr>
        <w:tabs>
          <w:tab w:val="left" w:pos="2160"/>
          <w:tab w:val="left" w:pos="2880"/>
          <w:tab w:val="center" w:pos="7200"/>
        </w:tabs>
        <w:spacing w:line="240" w:lineRule="exact"/>
        <w:ind w:left="907" w:hanging="907"/>
        <w:jc w:val="right"/>
        <w:rPr>
          <w:rFonts w:cs="Times New Roman"/>
          <w:b/>
          <w:bCs/>
          <w:sz w:val="18"/>
          <w:szCs w:val="18"/>
        </w:rPr>
      </w:pPr>
      <w:r w:rsidRPr="003E158D">
        <w:rPr>
          <w:rFonts w:cs="Times New Roman"/>
          <w:b/>
          <w:bCs/>
          <w:sz w:val="18"/>
          <w:szCs w:val="18"/>
        </w:rPr>
        <w:t>(Unit : Thousand Baht)</w:t>
      </w:r>
    </w:p>
    <w:tbl>
      <w:tblPr>
        <w:tblW w:w="8806" w:type="dxa"/>
        <w:tblInd w:w="450" w:type="dxa"/>
        <w:tblLayout w:type="fixed"/>
        <w:tblCellMar>
          <w:left w:w="0" w:type="dxa"/>
          <w:right w:w="0" w:type="dxa"/>
        </w:tblCellMar>
        <w:tblLook w:val="0000" w:firstRow="0" w:lastRow="0" w:firstColumn="0" w:lastColumn="0" w:noHBand="0" w:noVBand="0"/>
      </w:tblPr>
      <w:tblGrid>
        <w:gridCol w:w="5557"/>
        <w:gridCol w:w="1629"/>
        <w:gridCol w:w="79"/>
        <w:gridCol w:w="1541"/>
      </w:tblGrid>
      <w:tr w:rsidR="00E3470D" w:rsidRPr="003E158D" w:rsidTr="00E3470D">
        <w:trPr>
          <w:cantSplit/>
          <w:tblHeader/>
        </w:trPr>
        <w:tc>
          <w:tcPr>
            <w:tcW w:w="5557" w:type="dxa"/>
          </w:tcPr>
          <w:p w:rsidR="00E3470D" w:rsidRPr="003E158D" w:rsidRDefault="00E3470D" w:rsidP="00D551C1">
            <w:pPr>
              <w:widowControl w:val="0"/>
              <w:overflowPunct/>
              <w:autoSpaceDE/>
              <w:autoSpaceDN/>
              <w:adjustRightInd/>
              <w:spacing w:line="240" w:lineRule="exact"/>
              <w:ind w:left="522"/>
              <w:jc w:val="center"/>
              <w:textAlignment w:val="auto"/>
              <w:rPr>
                <w:rFonts w:cs="Times New Roman"/>
                <w:b/>
                <w:bCs/>
                <w:sz w:val="20"/>
                <w:szCs w:val="20"/>
              </w:rPr>
            </w:pPr>
          </w:p>
        </w:tc>
        <w:tc>
          <w:tcPr>
            <w:tcW w:w="1629" w:type="dxa"/>
          </w:tcPr>
          <w:p w:rsidR="00E3470D" w:rsidRPr="003E158D" w:rsidRDefault="00E3470D" w:rsidP="00D551C1">
            <w:pPr>
              <w:tabs>
                <w:tab w:val="left" w:pos="2880"/>
                <w:tab w:val="right" w:pos="5040"/>
                <w:tab w:val="right" w:pos="6390"/>
                <w:tab w:val="right" w:pos="8190"/>
              </w:tabs>
              <w:spacing w:line="240" w:lineRule="exact"/>
              <w:jc w:val="center"/>
              <w:rPr>
                <w:rFonts w:cs="Times New Roman"/>
                <w:b/>
                <w:bCs/>
                <w:sz w:val="20"/>
                <w:szCs w:val="20"/>
              </w:rPr>
            </w:pPr>
            <w:r w:rsidRPr="003E158D">
              <w:rPr>
                <w:rFonts w:cs="Times New Roman"/>
                <w:b/>
                <w:bCs/>
                <w:sz w:val="20"/>
                <w:szCs w:val="20"/>
              </w:rPr>
              <w:t>Consolidated</w:t>
            </w:r>
          </w:p>
        </w:tc>
        <w:tc>
          <w:tcPr>
            <w:tcW w:w="79" w:type="dxa"/>
          </w:tcPr>
          <w:p w:rsidR="00E3470D" w:rsidRPr="003E158D" w:rsidRDefault="00E3470D" w:rsidP="00D551C1">
            <w:pPr>
              <w:widowControl w:val="0"/>
              <w:overflowPunct/>
              <w:autoSpaceDE/>
              <w:autoSpaceDN/>
              <w:adjustRightInd/>
              <w:spacing w:line="240" w:lineRule="exact"/>
              <w:ind w:left="-47"/>
              <w:jc w:val="center"/>
              <w:textAlignment w:val="auto"/>
              <w:rPr>
                <w:rFonts w:cs="Times New Roman"/>
                <w:b/>
                <w:bCs/>
                <w:sz w:val="20"/>
                <w:szCs w:val="20"/>
              </w:rPr>
            </w:pPr>
          </w:p>
        </w:tc>
        <w:tc>
          <w:tcPr>
            <w:tcW w:w="1541" w:type="dxa"/>
          </w:tcPr>
          <w:p w:rsidR="00E3470D" w:rsidRPr="003E158D" w:rsidRDefault="00E3470D" w:rsidP="00D551C1">
            <w:pPr>
              <w:widowControl w:val="0"/>
              <w:overflowPunct/>
              <w:autoSpaceDE/>
              <w:autoSpaceDN/>
              <w:adjustRightInd/>
              <w:spacing w:line="240" w:lineRule="exact"/>
              <w:ind w:left="-47"/>
              <w:jc w:val="center"/>
              <w:textAlignment w:val="auto"/>
              <w:rPr>
                <w:rFonts w:cs="Times New Roman"/>
                <w:b/>
                <w:bCs/>
                <w:sz w:val="20"/>
                <w:szCs w:val="20"/>
              </w:rPr>
            </w:pPr>
            <w:r w:rsidRPr="003E158D">
              <w:rPr>
                <w:rFonts w:cs="Times New Roman"/>
                <w:b/>
                <w:bCs/>
                <w:sz w:val="20"/>
                <w:szCs w:val="20"/>
              </w:rPr>
              <w:t>Separate</w:t>
            </w:r>
          </w:p>
        </w:tc>
      </w:tr>
      <w:tr w:rsidR="00E3470D" w:rsidRPr="003E158D" w:rsidTr="00D551C1">
        <w:trPr>
          <w:cantSplit/>
        </w:trPr>
        <w:tc>
          <w:tcPr>
            <w:tcW w:w="5557" w:type="dxa"/>
          </w:tcPr>
          <w:p w:rsidR="00E3470D" w:rsidRPr="003E158D" w:rsidRDefault="00E3470D" w:rsidP="00D551C1">
            <w:pPr>
              <w:widowControl w:val="0"/>
              <w:overflowPunct/>
              <w:autoSpaceDE/>
              <w:autoSpaceDN/>
              <w:adjustRightInd/>
              <w:spacing w:line="240" w:lineRule="exact"/>
              <w:ind w:left="522"/>
              <w:jc w:val="center"/>
              <w:textAlignment w:val="auto"/>
              <w:rPr>
                <w:rFonts w:cs="Times New Roman"/>
                <w:b/>
                <w:bCs/>
                <w:sz w:val="20"/>
                <w:szCs w:val="20"/>
                <w:cs/>
              </w:rPr>
            </w:pPr>
          </w:p>
        </w:tc>
        <w:tc>
          <w:tcPr>
            <w:tcW w:w="1629" w:type="dxa"/>
            <w:tcBorders>
              <w:bottom w:val="single" w:sz="4" w:space="0" w:color="auto"/>
            </w:tcBorders>
            <w:vAlign w:val="bottom"/>
          </w:tcPr>
          <w:p w:rsidR="00E3470D" w:rsidRPr="003E158D" w:rsidRDefault="00E3470D" w:rsidP="00E3470D">
            <w:pPr>
              <w:tabs>
                <w:tab w:val="left" w:pos="2880"/>
                <w:tab w:val="right" w:pos="5040"/>
                <w:tab w:val="right" w:pos="6390"/>
                <w:tab w:val="right" w:pos="8190"/>
              </w:tabs>
              <w:spacing w:line="240" w:lineRule="exact"/>
              <w:jc w:val="center"/>
              <w:rPr>
                <w:rFonts w:ascii="Times New Roman Bold" w:hAnsi="Times New Roman Bold" w:cs="Times New Roman"/>
                <w:b/>
                <w:bCs/>
                <w:spacing w:val="-8"/>
                <w:sz w:val="20"/>
                <w:szCs w:val="20"/>
              </w:rPr>
            </w:pPr>
            <w:r w:rsidRPr="003E158D">
              <w:rPr>
                <w:rFonts w:ascii="Times New Roman Bold" w:hAnsi="Times New Roman Bold" w:cs="Times New Roman"/>
                <w:b/>
                <w:bCs/>
                <w:spacing w:val="-8"/>
                <w:sz w:val="20"/>
                <w:szCs w:val="20"/>
              </w:rPr>
              <w:t xml:space="preserve">financial statements </w:t>
            </w:r>
          </w:p>
        </w:tc>
        <w:tc>
          <w:tcPr>
            <w:tcW w:w="79" w:type="dxa"/>
          </w:tcPr>
          <w:p w:rsidR="00E3470D" w:rsidRPr="003E158D" w:rsidRDefault="00E3470D" w:rsidP="00D551C1">
            <w:pPr>
              <w:widowControl w:val="0"/>
              <w:overflowPunct/>
              <w:autoSpaceDE/>
              <w:autoSpaceDN/>
              <w:adjustRightInd/>
              <w:spacing w:line="240" w:lineRule="exact"/>
              <w:jc w:val="center"/>
              <w:textAlignment w:val="auto"/>
              <w:rPr>
                <w:rFonts w:cs="Times New Roman"/>
                <w:b/>
                <w:bCs/>
                <w:sz w:val="20"/>
                <w:szCs w:val="20"/>
                <w:cs/>
              </w:rPr>
            </w:pPr>
          </w:p>
        </w:tc>
        <w:tc>
          <w:tcPr>
            <w:tcW w:w="1541" w:type="dxa"/>
            <w:tcBorders>
              <w:bottom w:val="single" w:sz="4" w:space="0" w:color="auto"/>
            </w:tcBorders>
          </w:tcPr>
          <w:p w:rsidR="00E3470D" w:rsidRPr="003E158D" w:rsidRDefault="00E3470D" w:rsidP="00E3470D">
            <w:pPr>
              <w:widowControl w:val="0"/>
              <w:overflowPunct/>
              <w:autoSpaceDE/>
              <w:autoSpaceDN/>
              <w:adjustRightInd/>
              <w:spacing w:line="240" w:lineRule="exact"/>
              <w:jc w:val="center"/>
              <w:textAlignment w:val="auto"/>
              <w:rPr>
                <w:rFonts w:cs="Times New Roman"/>
                <w:b/>
                <w:bCs/>
                <w:spacing w:val="-10"/>
                <w:sz w:val="20"/>
                <w:szCs w:val="20"/>
                <w:cs/>
              </w:rPr>
            </w:pPr>
            <w:r w:rsidRPr="003E158D">
              <w:rPr>
                <w:rFonts w:ascii="Times New Roman Bold" w:hAnsi="Times New Roman Bold" w:cs="Times New Roman"/>
                <w:b/>
                <w:bCs/>
                <w:spacing w:val="-10"/>
                <w:sz w:val="20"/>
                <w:szCs w:val="20"/>
              </w:rPr>
              <w:t>financial statements</w:t>
            </w:r>
          </w:p>
        </w:tc>
      </w:tr>
      <w:tr w:rsidR="00E3470D" w:rsidRPr="003E158D" w:rsidTr="00E3470D">
        <w:trPr>
          <w:cantSplit/>
        </w:trPr>
        <w:tc>
          <w:tcPr>
            <w:tcW w:w="5557" w:type="dxa"/>
            <w:vAlign w:val="bottom"/>
          </w:tcPr>
          <w:p w:rsidR="00E3470D" w:rsidRPr="003E158D" w:rsidRDefault="008B57DE" w:rsidP="00E3470D">
            <w:pPr>
              <w:tabs>
                <w:tab w:val="left" w:pos="2862"/>
              </w:tabs>
              <w:spacing w:line="240" w:lineRule="exact"/>
              <w:ind w:left="-72" w:right="-72" w:firstLine="161"/>
              <w:rPr>
                <w:rFonts w:cs="Times New Roman"/>
                <w:b/>
                <w:bCs/>
                <w:sz w:val="20"/>
                <w:szCs w:val="20"/>
              </w:rPr>
            </w:pPr>
            <w:r>
              <w:rPr>
                <w:rFonts w:cs="Times New Roman"/>
                <w:b/>
                <w:bCs/>
                <w:sz w:val="20"/>
                <w:szCs w:val="20"/>
              </w:rPr>
              <w:t>Right-of-</w:t>
            </w:r>
            <w:r w:rsidR="00E3470D" w:rsidRPr="003E158D">
              <w:rPr>
                <w:rFonts w:cs="Times New Roman"/>
                <w:b/>
                <w:bCs/>
                <w:sz w:val="20"/>
                <w:szCs w:val="20"/>
              </w:rPr>
              <w:t>use assets</w:t>
            </w:r>
          </w:p>
        </w:tc>
        <w:tc>
          <w:tcPr>
            <w:tcW w:w="1629" w:type="dxa"/>
            <w:vAlign w:val="bottom"/>
          </w:tcPr>
          <w:p w:rsidR="00E3470D" w:rsidRPr="003E158D" w:rsidRDefault="00E3470D" w:rsidP="00E3470D">
            <w:pPr>
              <w:tabs>
                <w:tab w:val="decimal" w:pos="701"/>
              </w:tabs>
              <w:spacing w:line="240" w:lineRule="exact"/>
              <w:rPr>
                <w:rFonts w:cs="Times New Roman"/>
                <w:caps/>
                <w:sz w:val="20"/>
                <w:szCs w:val="20"/>
                <w:cs/>
              </w:rPr>
            </w:pPr>
          </w:p>
        </w:tc>
        <w:tc>
          <w:tcPr>
            <w:tcW w:w="79" w:type="dxa"/>
          </w:tcPr>
          <w:p w:rsidR="00E3470D" w:rsidRPr="003E158D" w:rsidRDefault="00E3470D" w:rsidP="00E3470D">
            <w:pPr>
              <w:tabs>
                <w:tab w:val="decimal" w:pos="972"/>
              </w:tabs>
              <w:spacing w:line="240" w:lineRule="exact"/>
              <w:rPr>
                <w:rFonts w:cs="Times New Roman"/>
                <w:sz w:val="20"/>
                <w:szCs w:val="20"/>
                <w:cs/>
              </w:rPr>
            </w:pPr>
          </w:p>
        </w:tc>
        <w:tc>
          <w:tcPr>
            <w:tcW w:w="1541" w:type="dxa"/>
            <w:vAlign w:val="bottom"/>
          </w:tcPr>
          <w:p w:rsidR="00E3470D" w:rsidRPr="003E158D" w:rsidRDefault="00E3470D" w:rsidP="00E3470D">
            <w:pPr>
              <w:tabs>
                <w:tab w:val="decimal" w:pos="701"/>
              </w:tabs>
              <w:spacing w:line="240" w:lineRule="exact"/>
              <w:rPr>
                <w:rFonts w:cs="Times New Roman"/>
                <w:caps/>
                <w:sz w:val="20"/>
                <w:szCs w:val="20"/>
                <w:cs/>
              </w:rPr>
            </w:pPr>
          </w:p>
        </w:tc>
      </w:tr>
      <w:tr w:rsidR="00E3470D" w:rsidRPr="003E158D" w:rsidTr="00E3470D">
        <w:trPr>
          <w:cantSplit/>
          <w:trHeight w:val="80"/>
        </w:trPr>
        <w:tc>
          <w:tcPr>
            <w:tcW w:w="5557" w:type="dxa"/>
            <w:shd w:val="clear" w:color="auto" w:fill="auto"/>
            <w:vAlign w:val="bottom"/>
          </w:tcPr>
          <w:p w:rsidR="00E3470D" w:rsidRPr="003E158D" w:rsidRDefault="00E3470D" w:rsidP="00E3470D">
            <w:pPr>
              <w:tabs>
                <w:tab w:val="left" w:pos="2862"/>
              </w:tabs>
              <w:spacing w:line="240" w:lineRule="exact"/>
              <w:ind w:left="-72" w:right="-72" w:firstLine="161"/>
              <w:rPr>
                <w:rFonts w:cs="Times New Roman"/>
                <w:sz w:val="20"/>
                <w:szCs w:val="20"/>
              </w:rPr>
            </w:pPr>
            <w:r w:rsidRPr="003E158D">
              <w:rPr>
                <w:rFonts w:cs="Times New Roman"/>
                <w:sz w:val="20"/>
                <w:szCs w:val="20"/>
              </w:rPr>
              <w:t>Vehicles</w:t>
            </w:r>
          </w:p>
        </w:tc>
        <w:tc>
          <w:tcPr>
            <w:tcW w:w="1629" w:type="dxa"/>
            <w:shd w:val="clear" w:color="auto" w:fill="auto"/>
            <w:vAlign w:val="bottom"/>
          </w:tcPr>
          <w:p w:rsidR="00E3470D" w:rsidRPr="003E158D" w:rsidRDefault="006C7AA0" w:rsidP="00E3470D">
            <w:pPr>
              <w:tabs>
                <w:tab w:val="decimal" w:pos="1194"/>
              </w:tabs>
              <w:spacing w:line="240" w:lineRule="exact"/>
              <w:ind w:right="272"/>
              <w:jc w:val="both"/>
              <w:rPr>
                <w:rFonts w:cs="Times New Roman"/>
                <w:caps/>
                <w:sz w:val="20"/>
                <w:szCs w:val="20"/>
                <w:cs/>
              </w:rPr>
            </w:pPr>
            <w:r>
              <w:rPr>
                <w:rFonts w:cs="Times New Roman"/>
                <w:caps/>
                <w:sz w:val="20"/>
                <w:szCs w:val="20"/>
              </w:rPr>
              <w:t>3,370</w:t>
            </w:r>
          </w:p>
        </w:tc>
        <w:tc>
          <w:tcPr>
            <w:tcW w:w="79" w:type="dxa"/>
          </w:tcPr>
          <w:p w:rsidR="00E3470D" w:rsidRPr="003E158D" w:rsidRDefault="00E3470D" w:rsidP="00E3470D">
            <w:pPr>
              <w:tabs>
                <w:tab w:val="decimal" w:pos="972"/>
              </w:tabs>
              <w:spacing w:line="240" w:lineRule="exact"/>
              <w:rPr>
                <w:rFonts w:cs="Times New Roman"/>
                <w:caps/>
                <w:sz w:val="20"/>
                <w:szCs w:val="20"/>
                <w:cs/>
              </w:rPr>
            </w:pPr>
          </w:p>
        </w:tc>
        <w:tc>
          <w:tcPr>
            <w:tcW w:w="1541" w:type="dxa"/>
            <w:vAlign w:val="bottom"/>
          </w:tcPr>
          <w:p w:rsidR="00E3470D" w:rsidRPr="003E158D" w:rsidRDefault="006C7AA0" w:rsidP="00E3470D">
            <w:pPr>
              <w:tabs>
                <w:tab w:val="decimal" w:pos="1194"/>
              </w:tabs>
              <w:spacing w:line="240" w:lineRule="exact"/>
              <w:ind w:right="272"/>
              <w:jc w:val="both"/>
              <w:rPr>
                <w:rFonts w:cs="Times New Roman"/>
                <w:caps/>
                <w:sz w:val="20"/>
                <w:szCs w:val="20"/>
                <w:cs/>
              </w:rPr>
            </w:pPr>
            <w:r>
              <w:rPr>
                <w:rFonts w:cs="Times New Roman"/>
                <w:caps/>
                <w:sz w:val="20"/>
                <w:szCs w:val="20"/>
              </w:rPr>
              <w:t>1,592</w:t>
            </w:r>
          </w:p>
        </w:tc>
      </w:tr>
      <w:tr w:rsidR="00E3470D" w:rsidRPr="003E158D" w:rsidTr="00E3470D">
        <w:trPr>
          <w:cantSplit/>
          <w:trHeight w:val="80"/>
        </w:trPr>
        <w:tc>
          <w:tcPr>
            <w:tcW w:w="5557" w:type="dxa"/>
            <w:shd w:val="clear" w:color="auto" w:fill="auto"/>
            <w:vAlign w:val="bottom"/>
          </w:tcPr>
          <w:p w:rsidR="00E3470D" w:rsidRPr="003E158D" w:rsidRDefault="00E3470D" w:rsidP="00E3470D">
            <w:pPr>
              <w:tabs>
                <w:tab w:val="left" w:pos="2862"/>
              </w:tabs>
              <w:spacing w:line="240" w:lineRule="exact"/>
              <w:ind w:left="-72" w:right="-72" w:firstLine="161"/>
              <w:rPr>
                <w:rFonts w:cs="Times New Roman"/>
                <w:sz w:val="20"/>
                <w:szCs w:val="20"/>
              </w:rPr>
            </w:pPr>
            <w:r w:rsidRPr="003E158D">
              <w:rPr>
                <w:rFonts w:cs="Times New Roman"/>
                <w:sz w:val="20"/>
                <w:szCs w:val="20"/>
              </w:rPr>
              <w:t>Equipment</w:t>
            </w:r>
          </w:p>
        </w:tc>
        <w:tc>
          <w:tcPr>
            <w:tcW w:w="1629" w:type="dxa"/>
            <w:tcBorders>
              <w:bottom w:val="single" w:sz="4" w:space="0" w:color="auto"/>
            </w:tcBorders>
            <w:shd w:val="clear" w:color="auto" w:fill="auto"/>
            <w:vAlign w:val="bottom"/>
          </w:tcPr>
          <w:p w:rsidR="00E3470D" w:rsidRPr="003E158D" w:rsidRDefault="006C7AA0" w:rsidP="00E3470D">
            <w:pPr>
              <w:tabs>
                <w:tab w:val="decimal" w:pos="1194"/>
              </w:tabs>
              <w:spacing w:line="240" w:lineRule="exact"/>
              <w:ind w:right="272"/>
              <w:jc w:val="both"/>
              <w:rPr>
                <w:rFonts w:cs="Times New Roman"/>
                <w:caps/>
                <w:sz w:val="20"/>
                <w:szCs w:val="20"/>
                <w:cs/>
              </w:rPr>
            </w:pPr>
            <w:r>
              <w:rPr>
                <w:rFonts w:cs="Times New Roman"/>
                <w:caps/>
                <w:sz w:val="20"/>
                <w:szCs w:val="20"/>
              </w:rPr>
              <w:t>211</w:t>
            </w:r>
          </w:p>
        </w:tc>
        <w:tc>
          <w:tcPr>
            <w:tcW w:w="79" w:type="dxa"/>
          </w:tcPr>
          <w:p w:rsidR="00E3470D" w:rsidRPr="003E158D" w:rsidRDefault="00E3470D" w:rsidP="00E3470D">
            <w:pPr>
              <w:tabs>
                <w:tab w:val="decimal" w:pos="972"/>
              </w:tabs>
              <w:spacing w:line="240" w:lineRule="exact"/>
              <w:rPr>
                <w:rFonts w:cs="Times New Roman"/>
                <w:caps/>
                <w:sz w:val="20"/>
                <w:szCs w:val="20"/>
                <w:cs/>
              </w:rPr>
            </w:pPr>
          </w:p>
        </w:tc>
        <w:tc>
          <w:tcPr>
            <w:tcW w:w="1541" w:type="dxa"/>
            <w:tcBorders>
              <w:bottom w:val="single" w:sz="4" w:space="0" w:color="auto"/>
            </w:tcBorders>
            <w:vAlign w:val="bottom"/>
          </w:tcPr>
          <w:p w:rsidR="00E3470D" w:rsidRPr="003E158D" w:rsidRDefault="006C7AA0" w:rsidP="003E158D">
            <w:pPr>
              <w:tabs>
                <w:tab w:val="decimal" w:pos="1014"/>
              </w:tabs>
              <w:spacing w:line="240" w:lineRule="exact"/>
              <w:ind w:right="272"/>
              <w:jc w:val="both"/>
              <w:rPr>
                <w:rFonts w:cs="Times New Roman"/>
                <w:caps/>
                <w:sz w:val="20"/>
                <w:szCs w:val="20"/>
                <w:cs/>
              </w:rPr>
            </w:pPr>
            <w:r>
              <w:rPr>
                <w:rFonts w:cs="Times New Roman"/>
                <w:caps/>
                <w:sz w:val="20"/>
                <w:szCs w:val="20"/>
              </w:rPr>
              <w:t>-</w:t>
            </w:r>
          </w:p>
        </w:tc>
      </w:tr>
      <w:tr w:rsidR="003E158D" w:rsidRPr="003E158D" w:rsidTr="00E3470D">
        <w:trPr>
          <w:cantSplit/>
          <w:trHeight w:val="80"/>
        </w:trPr>
        <w:tc>
          <w:tcPr>
            <w:tcW w:w="5557" w:type="dxa"/>
            <w:shd w:val="clear" w:color="auto" w:fill="auto"/>
            <w:vAlign w:val="bottom"/>
          </w:tcPr>
          <w:p w:rsidR="003E158D" w:rsidRPr="003E158D" w:rsidRDefault="008B57DE" w:rsidP="008B57DE">
            <w:pPr>
              <w:spacing w:line="240" w:lineRule="exact"/>
              <w:ind w:left="-72" w:right="-72" w:firstLine="161"/>
              <w:rPr>
                <w:rFonts w:eastAsia="SimSun" w:cs="Times New Roman"/>
                <w:sz w:val="20"/>
                <w:szCs w:val="20"/>
                <w:cs/>
                <w:lang w:eastAsia="zh-CN"/>
              </w:rPr>
            </w:pPr>
            <w:r>
              <w:rPr>
                <w:rFonts w:cs="Times New Roman"/>
                <w:sz w:val="20"/>
                <w:szCs w:val="20"/>
              </w:rPr>
              <w:t xml:space="preserve">Total </w:t>
            </w:r>
            <w:r w:rsidR="003E158D" w:rsidRPr="003E158D">
              <w:rPr>
                <w:rFonts w:cs="Times New Roman"/>
                <w:sz w:val="20"/>
                <w:szCs w:val="20"/>
              </w:rPr>
              <w:t>right</w:t>
            </w:r>
            <w:r>
              <w:rPr>
                <w:rFonts w:cs="Times New Roman"/>
                <w:sz w:val="20"/>
                <w:szCs w:val="20"/>
              </w:rPr>
              <w:t>-of-</w:t>
            </w:r>
            <w:r w:rsidR="003E158D" w:rsidRPr="003E158D">
              <w:rPr>
                <w:rFonts w:cs="Times New Roman"/>
                <w:sz w:val="20"/>
                <w:szCs w:val="20"/>
              </w:rPr>
              <w:t>use assets</w:t>
            </w:r>
          </w:p>
        </w:tc>
        <w:tc>
          <w:tcPr>
            <w:tcW w:w="1629" w:type="dxa"/>
            <w:tcBorders>
              <w:top w:val="single" w:sz="4" w:space="0" w:color="auto"/>
              <w:bottom w:val="double" w:sz="4" w:space="0" w:color="auto"/>
            </w:tcBorders>
            <w:shd w:val="clear" w:color="auto" w:fill="auto"/>
            <w:vAlign w:val="bottom"/>
          </w:tcPr>
          <w:p w:rsidR="003E158D" w:rsidRPr="003E158D" w:rsidRDefault="006C7AA0" w:rsidP="003E158D">
            <w:pPr>
              <w:tabs>
                <w:tab w:val="decimal" w:pos="1194"/>
              </w:tabs>
              <w:spacing w:line="240" w:lineRule="exact"/>
              <w:ind w:right="272"/>
              <w:jc w:val="both"/>
              <w:rPr>
                <w:rFonts w:cs="Times New Roman"/>
                <w:caps/>
                <w:sz w:val="20"/>
                <w:szCs w:val="20"/>
                <w:cs/>
              </w:rPr>
            </w:pPr>
            <w:r>
              <w:rPr>
                <w:rFonts w:cs="Times New Roman"/>
                <w:caps/>
                <w:sz w:val="20"/>
                <w:szCs w:val="20"/>
              </w:rPr>
              <w:t>3,581</w:t>
            </w:r>
          </w:p>
        </w:tc>
        <w:tc>
          <w:tcPr>
            <w:tcW w:w="79" w:type="dxa"/>
          </w:tcPr>
          <w:p w:rsidR="003E158D" w:rsidRPr="003E158D" w:rsidRDefault="003E158D" w:rsidP="003E158D">
            <w:pPr>
              <w:tabs>
                <w:tab w:val="decimal" w:pos="972"/>
              </w:tabs>
              <w:spacing w:line="240" w:lineRule="exact"/>
              <w:rPr>
                <w:rFonts w:cs="Times New Roman"/>
                <w:caps/>
                <w:sz w:val="20"/>
                <w:szCs w:val="20"/>
                <w:cs/>
              </w:rPr>
            </w:pPr>
          </w:p>
        </w:tc>
        <w:tc>
          <w:tcPr>
            <w:tcW w:w="1541" w:type="dxa"/>
            <w:tcBorders>
              <w:top w:val="single" w:sz="4" w:space="0" w:color="auto"/>
              <w:bottom w:val="double" w:sz="4" w:space="0" w:color="auto"/>
            </w:tcBorders>
            <w:vAlign w:val="bottom"/>
          </w:tcPr>
          <w:p w:rsidR="003E158D" w:rsidRPr="003E158D" w:rsidRDefault="006C7AA0" w:rsidP="003E158D">
            <w:pPr>
              <w:tabs>
                <w:tab w:val="decimal" w:pos="1194"/>
              </w:tabs>
              <w:spacing w:line="240" w:lineRule="exact"/>
              <w:ind w:right="272"/>
              <w:jc w:val="both"/>
              <w:rPr>
                <w:rFonts w:cs="Times New Roman"/>
                <w:caps/>
                <w:sz w:val="20"/>
                <w:szCs w:val="20"/>
                <w:cs/>
              </w:rPr>
            </w:pPr>
            <w:r>
              <w:rPr>
                <w:rFonts w:cs="Times New Roman"/>
                <w:caps/>
                <w:sz w:val="20"/>
                <w:szCs w:val="20"/>
              </w:rPr>
              <w:t>1,592</w:t>
            </w:r>
          </w:p>
        </w:tc>
      </w:tr>
      <w:tr w:rsidR="003E158D" w:rsidRPr="003E158D" w:rsidTr="00E3470D">
        <w:trPr>
          <w:cantSplit/>
          <w:trHeight w:val="80"/>
        </w:trPr>
        <w:tc>
          <w:tcPr>
            <w:tcW w:w="5557" w:type="dxa"/>
            <w:shd w:val="clear" w:color="auto" w:fill="auto"/>
            <w:vAlign w:val="bottom"/>
          </w:tcPr>
          <w:p w:rsidR="003E158D" w:rsidRPr="003E158D" w:rsidRDefault="003E158D" w:rsidP="003E158D">
            <w:pPr>
              <w:tabs>
                <w:tab w:val="left" w:pos="2862"/>
              </w:tabs>
              <w:spacing w:line="240" w:lineRule="exact"/>
              <w:ind w:left="-72" w:right="-72" w:firstLine="161"/>
              <w:rPr>
                <w:rFonts w:cs="Times New Roman"/>
                <w:sz w:val="20"/>
                <w:szCs w:val="20"/>
              </w:rPr>
            </w:pPr>
          </w:p>
        </w:tc>
        <w:tc>
          <w:tcPr>
            <w:tcW w:w="1629" w:type="dxa"/>
            <w:tcBorders>
              <w:top w:val="double" w:sz="4" w:space="0" w:color="auto"/>
            </w:tcBorders>
            <w:shd w:val="clear" w:color="auto" w:fill="auto"/>
            <w:vAlign w:val="bottom"/>
          </w:tcPr>
          <w:p w:rsidR="003E158D" w:rsidRPr="003E158D" w:rsidRDefault="003E158D" w:rsidP="003E158D">
            <w:pPr>
              <w:tabs>
                <w:tab w:val="decimal" w:pos="1194"/>
              </w:tabs>
              <w:spacing w:line="240" w:lineRule="exact"/>
              <w:ind w:right="272"/>
              <w:jc w:val="both"/>
              <w:rPr>
                <w:rFonts w:cs="Times New Roman"/>
                <w:caps/>
                <w:sz w:val="20"/>
                <w:szCs w:val="20"/>
                <w:cs/>
              </w:rPr>
            </w:pPr>
          </w:p>
        </w:tc>
        <w:tc>
          <w:tcPr>
            <w:tcW w:w="79" w:type="dxa"/>
          </w:tcPr>
          <w:p w:rsidR="003E158D" w:rsidRPr="003E158D" w:rsidRDefault="003E158D" w:rsidP="003E158D">
            <w:pPr>
              <w:tabs>
                <w:tab w:val="decimal" w:pos="972"/>
              </w:tabs>
              <w:spacing w:line="240" w:lineRule="exact"/>
              <w:rPr>
                <w:rFonts w:cs="Times New Roman"/>
                <w:caps/>
                <w:sz w:val="20"/>
                <w:szCs w:val="20"/>
                <w:cs/>
              </w:rPr>
            </w:pPr>
          </w:p>
        </w:tc>
        <w:tc>
          <w:tcPr>
            <w:tcW w:w="1541" w:type="dxa"/>
            <w:tcBorders>
              <w:top w:val="double" w:sz="4" w:space="0" w:color="auto"/>
            </w:tcBorders>
            <w:vAlign w:val="bottom"/>
          </w:tcPr>
          <w:p w:rsidR="003E158D" w:rsidRPr="003E158D" w:rsidRDefault="003E158D" w:rsidP="003E158D">
            <w:pPr>
              <w:tabs>
                <w:tab w:val="decimal" w:pos="1194"/>
              </w:tabs>
              <w:spacing w:line="240" w:lineRule="exact"/>
              <w:ind w:right="272"/>
              <w:jc w:val="both"/>
              <w:rPr>
                <w:rFonts w:cs="Times New Roman"/>
                <w:caps/>
                <w:sz w:val="20"/>
                <w:szCs w:val="20"/>
                <w:cs/>
              </w:rPr>
            </w:pPr>
          </w:p>
        </w:tc>
      </w:tr>
      <w:tr w:rsidR="003E158D" w:rsidRPr="003E158D" w:rsidTr="00E3470D">
        <w:trPr>
          <w:cantSplit/>
        </w:trPr>
        <w:tc>
          <w:tcPr>
            <w:tcW w:w="5557" w:type="dxa"/>
            <w:shd w:val="clear" w:color="auto" w:fill="auto"/>
            <w:vAlign w:val="bottom"/>
          </w:tcPr>
          <w:p w:rsidR="003E158D" w:rsidRPr="003E158D" w:rsidRDefault="003E158D" w:rsidP="003E158D">
            <w:pPr>
              <w:tabs>
                <w:tab w:val="left" w:pos="2862"/>
              </w:tabs>
              <w:spacing w:line="240" w:lineRule="exact"/>
              <w:ind w:left="-72" w:right="-72" w:firstLine="161"/>
              <w:rPr>
                <w:rFonts w:cs="Times New Roman"/>
                <w:b/>
                <w:bCs/>
                <w:sz w:val="20"/>
                <w:szCs w:val="20"/>
              </w:rPr>
            </w:pPr>
            <w:r w:rsidRPr="003E158D">
              <w:rPr>
                <w:rFonts w:cs="Times New Roman"/>
                <w:b/>
                <w:bCs/>
                <w:sz w:val="20"/>
                <w:szCs w:val="20"/>
              </w:rPr>
              <w:t>Lease liabilities</w:t>
            </w:r>
          </w:p>
        </w:tc>
        <w:tc>
          <w:tcPr>
            <w:tcW w:w="1629" w:type="dxa"/>
            <w:shd w:val="clear" w:color="auto" w:fill="auto"/>
            <w:vAlign w:val="bottom"/>
          </w:tcPr>
          <w:p w:rsidR="003E158D" w:rsidRPr="003E158D" w:rsidRDefault="003E158D" w:rsidP="003E158D">
            <w:pPr>
              <w:tabs>
                <w:tab w:val="decimal" w:pos="1194"/>
              </w:tabs>
              <w:spacing w:line="240" w:lineRule="exact"/>
              <w:ind w:right="272"/>
              <w:jc w:val="both"/>
              <w:rPr>
                <w:rFonts w:cs="Times New Roman"/>
                <w:caps/>
                <w:sz w:val="20"/>
                <w:szCs w:val="20"/>
              </w:rPr>
            </w:pPr>
          </w:p>
        </w:tc>
        <w:tc>
          <w:tcPr>
            <w:tcW w:w="79" w:type="dxa"/>
          </w:tcPr>
          <w:p w:rsidR="003E158D" w:rsidRPr="003E158D" w:rsidRDefault="003E158D" w:rsidP="003E158D">
            <w:pPr>
              <w:tabs>
                <w:tab w:val="decimal" w:pos="972"/>
                <w:tab w:val="left" w:pos="1269"/>
                <w:tab w:val="center" w:pos="1359"/>
              </w:tabs>
              <w:spacing w:line="240" w:lineRule="exact"/>
              <w:ind w:right="349"/>
              <w:jc w:val="right"/>
              <w:rPr>
                <w:rFonts w:cs="Times New Roman"/>
                <w:caps/>
                <w:sz w:val="20"/>
                <w:szCs w:val="20"/>
                <w:cs/>
              </w:rPr>
            </w:pPr>
          </w:p>
        </w:tc>
        <w:tc>
          <w:tcPr>
            <w:tcW w:w="1541" w:type="dxa"/>
            <w:vAlign w:val="bottom"/>
          </w:tcPr>
          <w:p w:rsidR="003E158D" w:rsidRPr="003E158D" w:rsidRDefault="003E158D" w:rsidP="003E158D">
            <w:pPr>
              <w:tabs>
                <w:tab w:val="decimal" w:pos="1194"/>
              </w:tabs>
              <w:spacing w:line="240" w:lineRule="exact"/>
              <w:ind w:right="272"/>
              <w:jc w:val="both"/>
              <w:rPr>
                <w:rFonts w:cs="Times New Roman"/>
                <w:caps/>
                <w:sz w:val="20"/>
                <w:szCs w:val="20"/>
              </w:rPr>
            </w:pPr>
          </w:p>
        </w:tc>
      </w:tr>
      <w:tr w:rsidR="003E158D" w:rsidRPr="003E158D" w:rsidTr="00E3470D">
        <w:trPr>
          <w:cantSplit/>
        </w:trPr>
        <w:tc>
          <w:tcPr>
            <w:tcW w:w="5557" w:type="dxa"/>
            <w:shd w:val="clear" w:color="auto" w:fill="auto"/>
            <w:vAlign w:val="bottom"/>
          </w:tcPr>
          <w:p w:rsidR="003E158D" w:rsidRPr="003E158D" w:rsidRDefault="003E158D" w:rsidP="003E158D">
            <w:pPr>
              <w:tabs>
                <w:tab w:val="left" w:pos="2862"/>
              </w:tabs>
              <w:spacing w:line="240" w:lineRule="exact"/>
              <w:ind w:left="-72" w:right="-72" w:firstLine="161"/>
              <w:rPr>
                <w:rFonts w:cs="Times New Roman"/>
                <w:sz w:val="20"/>
                <w:szCs w:val="20"/>
              </w:rPr>
            </w:pPr>
            <w:r w:rsidRPr="003E158D">
              <w:rPr>
                <w:rFonts w:cs="Times New Roman"/>
                <w:sz w:val="20"/>
                <w:szCs w:val="20"/>
              </w:rPr>
              <w:t>Current</w:t>
            </w:r>
          </w:p>
        </w:tc>
        <w:tc>
          <w:tcPr>
            <w:tcW w:w="1629" w:type="dxa"/>
            <w:shd w:val="clear" w:color="auto" w:fill="auto"/>
            <w:vAlign w:val="bottom"/>
          </w:tcPr>
          <w:p w:rsidR="003E158D" w:rsidRPr="003E158D" w:rsidRDefault="006C7AA0" w:rsidP="003E158D">
            <w:pPr>
              <w:tabs>
                <w:tab w:val="decimal" w:pos="1194"/>
              </w:tabs>
              <w:spacing w:line="240" w:lineRule="exact"/>
              <w:ind w:right="272"/>
              <w:jc w:val="both"/>
              <w:rPr>
                <w:rFonts w:cs="Times New Roman"/>
                <w:caps/>
                <w:sz w:val="20"/>
                <w:szCs w:val="20"/>
              </w:rPr>
            </w:pPr>
            <w:r>
              <w:rPr>
                <w:rFonts w:cs="Times New Roman"/>
                <w:caps/>
                <w:sz w:val="20"/>
                <w:szCs w:val="20"/>
              </w:rPr>
              <w:t>1,179</w:t>
            </w:r>
          </w:p>
        </w:tc>
        <w:tc>
          <w:tcPr>
            <w:tcW w:w="79" w:type="dxa"/>
          </w:tcPr>
          <w:p w:rsidR="003E158D" w:rsidRPr="003E158D" w:rsidRDefault="003E158D" w:rsidP="003E158D">
            <w:pPr>
              <w:tabs>
                <w:tab w:val="decimal" w:pos="972"/>
                <w:tab w:val="left" w:pos="1269"/>
                <w:tab w:val="center" w:pos="1359"/>
              </w:tabs>
              <w:spacing w:line="240" w:lineRule="exact"/>
              <w:ind w:right="349"/>
              <w:jc w:val="right"/>
              <w:rPr>
                <w:rFonts w:cs="Times New Roman"/>
                <w:caps/>
                <w:sz w:val="20"/>
                <w:szCs w:val="20"/>
                <w:cs/>
              </w:rPr>
            </w:pPr>
          </w:p>
        </w:tc>
        <w:tc>
          <w:tcPr>
            <w:tcW w:w="1541" w:type="dxa"/>
            <w:vAlign w:val="bottom"/>
          </w:tcPr>
          <w:p w:rsidR="003E158D" w:rsidRPr="003E158D" w:rsidRDefault="006C7AA0" w:rsidP="003E158D">
            <w:pPr>
              <w:tabs>
                <w:tab w:val="decimal" w:pos="1194"/>
              </w:tabs>
              <w:spacing w:line="240" w:lineRule="exact"/>
              <w:ind w:right="272"/>
              <w:jc w:val="both"/>
              <w:rPr>
                <w:rFonts w:cs="Times New Roman"/>
                <w:caps/>
                <w:sz w:val="20"/>
                <w:szCs w:val="20"/>
              </w:rPr>
            </w:pPr>
            <w:r>
              <w:rPr>
                <w:rFonts w:cs="Times New Roman"/>
                <w:caps/>
                <w:sz w:val="20"/>
                <w:szCs w:val="20"/>
              </w:rPr>
              <w:t>403</w:t>
            </w:r>
          </w:p>
        </w:tc>
      </w:tr>
      <w:tr w:rsidR="003E158D" w:rsidRPr="003E158D" w:rsidTr="00E3470D">
        <w:trPr>
          <w:cantSplit/>
        </w:trPr>
        <w:tc>
          <w:tcPr>
            <w:tcW w:w="5557" w:type="dxa"/>
            <w:shd w:val="clear" w:color="auto" w:fill="auto"/>
            <w:vAlign w:val="bottom"/>
          </w:tcPr>
          <w:p w:rsidR="003E158D" w:rsidRPr="003E158D" w:rsidRDefault="003E158D" w:rsidP="003E158D">
            <w:pPr>
              <w:tabs>
                <w:tab w:val="left" w:pos="2862"/>
              </w:tabs>
              <w:spacing w:line="240" w:lineRule="exact"/>
              <w:ind w:left="-72" w:right="-72" w:firstLine="161"/>
              <w:rPr>
                <w:rFonts w:cs="Times New Roman"/>
                <w:sz w:val="20"/>
                <w:szCs w:val="20"/>
              </w:rPr>
            </w:pPr>
            <w:r w:rsidRPr="003E158D">
              <w:rPr>
                <w:rFonts w:cs="Times New Roman"/>
                <w:sz w:val="20"/>
                <w:szCs w:val="20"/>
              </w:rPr>
              <w:t>Non-current</w:t>
            </w:r>
          </w:p>
        </w:tc>
        <w:tc>
          <w:tcPr>
            <w:tcW w:w="1629" w:type="dxa"/>
            <w:tcBorders>
              <w:bottom w:val="single" w:sz="4" w:space="0" w:color="auto"/>
            </w:tcBorders>
            <w:shd w:val="clear" w:color="auto" w:fill="auto"/>
            <w:vAlign w:val="bottom"/>
          </w:tcPr>
          <w:p w:rsidR="003E158D" w:rsidRPr="003E158D" w:rsidRDefault="006C7AA0" w:rsidP="003E158D">
            <w:pPr>
              <w:tabs>
                <w:tab w:val="decimal" w:pos="1194"/>
              </w:tabs>
              <w:spacing w:line="240" w:lineRule="exact"/>
              <w:ind w:right="272"/>
              <w:jc w:val="both"/>
              <w:rPr>
                <w:rFonts w:cs="Times New Roman"/>
                <w:caps/>
                <w:sz w:val="20"/>
                <w:szCs w:val="20"/>
                <w:cs/>
              </w:rPr>
            </w:pPr>
            <w:r>
              <w:rPr>
                <w:rFonts w:cs="Times New Roman"/>
                <w:caps/>
                <w:sz w:val="20"/>
                <w:szCs w:val="20"/>
              </w:rPr>
              <w:t>2,543</w:t>
            </w:r>
          </w:p>
        </w:tc>
        <w:tc>
          <w:tcPr>
            <w:tcW w:w="79" w:type="dxa"/>
          </w:tcPr>
          <w:p w:rsidR="003E158D" w:rsidRPr="003E158D" w:rsidRDefault="003E158D" w:rsidP="003E158D">
            <w:pPr>
              <w:tabs>
                <w:tab w:val="decimal" w:pos="972"/>
                <w:tab w:val="left" w:pos="1269"/>
                <w:tab w:val="center" w:pos="1359"/>
              </w:tabs>
              <w:spacing w:line="240" w:lineRule="exact"/>
              <w:ind w:right="349"/>
              <w:jc w:val="right"/>
              <w:rPr>
                <w:rFonts w:cs="Times New Roman"/>
                <w:caps/>
                <w:sz w:val="20"/>
                <w:szCs w:val="20"/>
                <w:cs/>
              </w:rPr>
            </w:pPr>
          </w:p>
        </w:tc>
        <w:tc>
          <w:tcPr>
            <w:tcW w:w="1541" w:type="dxa"/>
            <w:tcBorders>
              <w:bottom w:val="single" w:sz="4" w:space="0" w:color="auto"/>
            </w:tcBorders>
            <w:vAlign w:val="bottom"/>
          </w:tcPr>
          <w:p w:rsidR="003E158D" w:rsidRPr="003E158D" w:rsidRDefault="006C7AA0" w:rsidP="003E158D">
            <w:pPr>
              <w:tabs>
                <w:tab w:val="decimal" w:pos="1194"/>
              </w:tabs>
              <w:spacing w:line="240" w:lineRule="exact"/>
              <w:ind w:right="272"/>
              <w:jc w:val="both"/>
              <w:rPr>
                <w:rFonts w:cs="Times New Roman"/>
                <w:caps/>
                <w:sz w:val="20"/>
                <w:szCs w:val="20"/>
                <w:cs/>
              </w:rPr>
            </w:pPr>
            <w:r>
              <w:rPr>
                <w:rFonts w:cs="Times New Roman"/>
                <w:caps/>
                <w:sz w:val="20"/>
                <w:szCs w:val="20"/>
              </w:rPr>
              <w:t>1,263</w:t>
            </w:r>
          </w:p>
        </w:tc>
      </w:tr>
      <w:tr w:rsidR="003E158D" w:rsidRPr="003E158D" w:rsidTr="00E3470D">
        <w:trPr>
          <w:cantSplit/>
        </w:trPr>
        <w:tc>
          <w:tcPr>
            <w:tcW w:w="5557" w:type="dxa"/>
            <w:shd w:val="clear" w:color="auto" w:fill="auto"/>
            <w:vAlign w:val="bottom"/>
          </w:tcPr>
          <w:p w:rsidR="003E158D" w:rsidRPr="003E158D" w:rsidRDefault="003E158D" w:rsidP="003E158D">
            <w:pPr>
              <w:tabs>
                <w:tab w:val="left" w:pos="2862"/>
              </w:tabs>
              <w:spacing w:line="240" w:lineRule="exact"/>
              <w:ind w:left="-72" w:right="-72" w:firstLine="161"/>
              <w:rPr>
                <w:rFonts w:cs="Times New Roman"/>
                <w:sz w:val="20"/>
                <w:szCs w:val="20"/>
              </w:rPr>
            </w:pPr>
            <w:r w:rsidRPr="003E158D">
              <w:rPr>
                <w:rFonts w:cs="Times New Roman"/>
                <w:sz w:val="20"/>
                <w:szCs w:val="20"/>
              </w:rPr>
              <w:t>Total lease liabilities</w:t>
            </w:r>
          </w:p>
        </w:tc>
        <w:tc>
          <w:tcPr>
            <w:tcW w:w="1629" w:type="dxa"/>
            <w:tcBorders>
              <w:top w:val="single" w:sz="4" w:space="0" w:color="auto"/>
              <w:bottom w:val="double" w:sz="4" w:space="0" w:color="auto"/>
            </w:tcBorders>
            <w:shd w:val="clear" w:color="auto" w:fill="auto"/>
            <w:vAlign w:val="bottom"/>
          </w:tcPr>
          <w:p w:rsidR="003E158D" w:rsidRPr="003E158D" w:rsidRDefault="006C7AA0" w:rsidP="003E158D">
            <w:pPr>
              <w:tabs>
                <w:tab w:val="decimal" w:pos="1194"/>
              </w:tabs>
              <w:spacing w:line="240" w:lineRule="exact"/>
              <w:ind w:right="272"/>
              <w:jc w:val="both"/>
              <w:rPr>
                <w:rFonts w:cs="Times New Roman"/>
                <w:caps/>
                <w:sz w:val="20"/>
                <w:szCs w:val="20"/>
              </w:rPr>
            </w:pPr>
            <w:r>
              <w:rPr>
                <w:rFonts w:cs="Times New Roman"/>
                <w:caps/>
                <w:sz w:val="20"/>
                <w:szCs w:val="20"/>
              </w:rPr>
              <w:t>3,722</w:t>
            </w:r>
          </w:p>
        </w:tc>
        <w:tc>
          <w:tcPr>
            <w:tcW w:w="79" w:type="dxa"/>
          </w:tcPr>
          <w:p w:rsidR="003E158D" w:rsidRPr="003E158D" w:rsidRDefault="003E158D" w:rsidP="003E158D">
            <w:pPr>
              <w:tabs>
                <w:tab w:val="decimal" w:pos="972"/>
                <w:tab w:val="left" w:pos="1269"/>
                <w:tab w:val="center" w:pos="1359"/>
              </w:tabs>
              <w:spacing w:line="240" w:lineRule="exact"/>
              <w:ind w:right="349"/>
              <w:jc w:val="right"/>
              <w:rPr>
                <w:rFonts w:cs="Times New Roman"/>
                <w:caps/>
                <w:sz w:val="20"/>
                <w:szCs w:val="20"/>
                <w:cs/>
              </w:rPr>
            </w:pPr>
          </w:p>
        </w:tc>
        <w:tc>
          <w:tcPr>
            <w:tcW w:w="1541" w:type="dxa"/>
            <w:tcBorders>
              <w:top w:val="single" w:sz="4" w:space="0" w:color="auto"/>
              <w:bottom w:val="double" w:sz="4" w:space="0" w:color="auto"/>
            </w:tcBorders>
            <w:vAlign w:val="bottom"/>
          </w:tcPr>
          <w:p w:rsidR="003E158D" w:rsidRPr="003E158D" w:rsidRDefault="006C7AA0" w:rsidP="003E158D">
            <w:pPr>
              <w:tabs>
                <w:tab w:val="decimal" w:pos="1194"/>
              </w:tabs>
              <w:spacing w:line="240" w:lineRule="exact"/>
              <w:ind w:right="272"/>
              <w:jc w:val="both"/>
              <w:rPr>
                <w:rFonts w:cs="Times New Roman"/>
                <w:caps/>
                <w:sz w:val="20"/>
                <w:szCs w:val="20"/>
              </w:rPr>
            </w:pPr>
            <w:r>
              <w:rPr>
                <w:rFonts w:cs="Times New Roman"/>
                <w:caps/>
                <w:sz w:val="20"/>
                <w:szCs w:val="20"/>
              </w:rPr>
              <w:t>1,666</w:t>
            </w:r>
          </w:p>
        </w:tc>
      </w:tr>
    </w:tbl>
    <w:p w:rsidR="00E3470D" w:rsidRPr="003E158D" w:rsidRDefault="00E3470D" w:rsidP="003F0729">
      <w:pPr>
        <w:ind w:left="540"/>
        <w:jc w:val="thaiDistribute"/>
        <w:rPr>
          <w:rFonts w:cs="Times New Roman"/>
          <w:sz w:val="24"/>
          <w:szCs w:val="28"/>
        </w:rPr>
      </w:pPr>
    </w:p>
    <w:p w:rsidR="003F0729" w:rsidRPr="003E158D" w:rsidRDefault="00495E29" w:rsidP="00E3470D">
      <w:pPr>
        <w:ind w:left="540"/>
        <w:jc w:val="thaiDistribute"/>
        <w:rPr>
          <w:rFonts w:cs="Times New Roman"/>
          <w:sz w:val="24"/>
          <w:szCs w:val="28"/>
        </w:rPr>
      </w:pPr>
      <w:r>
        <w:rPr>
          <w:rFonts w:cs="Times New Roman"/>
          <w:sz w:val="24"/>
          <w:szCs w:val="28"/>
        </w:rPr>
        <w:t>Movements of the right-of-</w:t>
      </w:r>
      <w:r w:rsidR="003F0729" w:rsidRPr="003E158D">
        <w:rPr>
          <w:rFonts w:cs="Times New Roman"/>
          <w:sz w:val="24"/>
          <w:szCs w:val="28"/>
        </w:rPr>
        <w:t xml:space="preserve">use assets during the </w:t>
      </w:r>
      <w:r w:rsidR="00D66493" w:rsidRPr="00D66493">
        <w:rPr>
          <w:rFonts w:cs="Times New Roman"/>
          <w:sz w:val="24"/>
          <w:szCs w:val="28"/>
        </w:rPr>
        <w:t>six-month</w:t>
      </w:r>
      <w:r w:rsidR="003F0729" w:rsidRPr="003E158D">
        <w:rPr>
          <w:rFonts w:cs="Times New Roman"/>
          <w:sz w:val="24"/>
          <w:szCs w:val="28"/>
        </w:rPr>
        <w:t xml:space="preserve"> period ended </w:t>
      </w:r>
      <w:r w:rsidR="00D66493" w:rsidRPr="00D66493">
        <w:rPr>
          <w:rFonts w:cs="Times New Roman"/>
          <w:sz w:val="24"/>
          <w:szCs w:val="28"/>
        </w:rPr>
        <w:t>June 30,</w:t>
      </w:r>
      <w:r w:rsidR="003F0729" w:rsidRPr="003E158D">
        <w:rPr>
          <w:rFonts w:cs="Times New Roman"/>
          <w:sz w:val="24"/>
          <w:szCs w:val="28"/>
        </w:rPr>
        <w:t xml:space="preserve"> 2020 are as follows:</w:t>
      </w:r>
    </w:p>
    <w:p w:rsidR="00E3470D" w:rsidRPr="003E158D" w:rsidRDefault="00E3470D" w:rsidP="00E3470D">
      <w:pPr>
        <w:tabs>
          <w:tab w:val="left" w:pos="2160"/>
          <w:tab w:val="left" w:pos="2880"/>
          <w:tab w:val="center" w:pos="7200"/>
        </w:tabs>
        <w:spacing w:line="240" w:lineRule="exact"/>
        <w:ind w:left="907" w:hanging="907"/>
        <w:jc w:val="right"/>
        <w:rPr>
          <w:rFonts w:cs="Times New Roman"/>
          <w:b/>
          <w:bCs/>
          <w:sz w:val="18"/>
          <w:szCs w:val="18"/>
        </w:rPr>
      </w:pPr>
      <w:r w:rsidRPr="003E158D">
        <w:rPr>
          <w:rFonts w:cs="Times New Roman"/>
          <w:b/>
          <w:bCs/>
          <w:sz w:val="18"/>
          <w:szCs w:val="18"/>
        </w:rPr>
        <w:t>(Unit : Thousand Baht)</w:t>
      </w:r>
    </w:p>
    <w:tbl>
      <w:tblPr>
        <w:tblW w:w="8716" w:type="dxa"/>
        <w:tblInd w:w="540" w:type="dxa"/>
        <w:tblLayout w:type="fixed"/>
        <w:tblCellMar>
          <w:left w:w="0" w:type="dxa"/>
          <w:right w:w="0" w:type="dxa"/>
        </w:tblCellMar>
        <w:tblLook w:val="0000" w:firstRow="0" w:lastRow="0" w:firstColumn="0" w:lastColumn="0" w:noHBand="0" w:noVBand="0"/>
      </w:tblPr>
      <w:tblGrid>
        <w:gridCol w:w="5467"/>
        <w:gridCol w:w="1629"/>
        <w:gridCol w:w="79"/>
        <w:gridCol w:w="1541"/>
      </w:tblGrid>
      <w:tr w:rsidR="00E3470D" w:rsidRPr="003E158D" w:rsidTr="008B57DE">
        <w:trPr>
          <w:cantSplit/>
          <w:tblHeader/>
        </w:trPr>
        <w:tc>
          <w:tcPr>
            <w:tcW w:w="5467" w:type="dxa"/>
          </w:tcPr>
          <w:p w:rsidR="00E3470D" w:rsidRPr="003E158D" w:rsidRDefault="00E3470D" w:rsidP="00D551C1">
            <w:pPr>
              <w:widowControl w:val="0"/>
              <w:overflowPunct/>
              <w:autoSpaceDE/>
              <w:autoSpaceDN/>
              <w:adjustRightInd/>
              <w:spacing w:line="240" w:lineRule="exact"/>
              <w:ind w:left="522"/>
              <w:jc w:val="center"/>
              <w:textAlignment w:val="auto"/>
              <w:rPr>
                <w:rFonts w:cs="Times New Roman"/>
                <w:b/>
                <w:bCs/>
                <w:sz w:val="20"/>
                <w:szCs w:val="20"/>
              </w:rPr>
            </w:pPr>
          </w:p>
        </w:tc>
        <w:tc>
          <w:tcPr>
            <w:tcW w:w="1629" w:type="dxa"/>
          </w:tcPr>
          <w:p w:rsidR="00E3470D" w:rsidRPr="003E158D" w:rsidRDefault="00E3470D" w:rsidP="00D551C1">
            <w:pPr>
              <w:tabs>
                <w:tab w:val="left" w:pos="2880"/>
                <w:tab w:val="right" w:pos="5040"/>
                <w:tab w:val="right" w:pos="6390"/>
                <w:tab w:val="right" w:pos="8190"/>
              </w:tabs>
              <w:spacing w:line="240" w:lineRule="exact"/>
              <w:jc w:val="center"/>
              <w:rPr>
                <w:rFonts w:cs="Times New Roman"/>
                <w:b/>
                <w:bCs/>
                <w:sz w:val="20"/>
                <w:szCs w:val="20"/>
              </w:rPr>
            </w:pPr>
            <w:r w:rsidRPr="003E158D">
              <w:rPr>
                <w:rFonts w:cs="Times New Roman"/>
                <w:b/>
                <w:bCs/>
                <w:sz w:val="20"/>
                <w:szCs w:val="20"/>
              </w:rPr>
              <w:t>Consolidated</w:t>
            </w:r>
          </w:p>
        </w:tc>
        <w:tc>
          <w:tcPr>
            <w:tcW w:w="79" w:type="dxa"/>
          </w:tcPr>
          <w:p w:rsidR="00E3470D" w:rsidRPr="003E158D" w:rsidRDefault="00E3470D" w:rsidP="00D551C1">
            <w:pPr>
              <w:widowControl w:val="0"/>
              <w:overflowPunct/>
              <w:autoSpaceDE/>
              <w:autoSpaceDN/>
              <w:adjustRightInd/>
              <w:spacing w:line="240" w:lineRule="exact"/>
              <w:ind w:left="-47"/>
              <w:jc w:val="center"/>
              <w:textAlignment w:val="auto"/>
              <w:rPr>
                <w:rFonts w:cs="Times New Roman"/>
                <w:b/>
                <w:bCs/>
                <w:sz w:val="20"/>
                <w:szCs w:val="20"/>
              </w:rPr>
            </w:pPr>
          </w:p>
        </w:tc>
        <w:tc>
          <w:tcPr>
            <w:tcW w:w="1541" w:type="dxa"/>
          </w:tcPr>
          <w:p w:rsidR="00E3470D" w:rsidRPr="003E158D" w:rsidRDefault="00E3470D" w:rsidP="00D551C1">
            <w:pPr>
              <w:widowControl w:val="0"/>
              <w:overflowPunct/>
              <w:autoSpaceDE/>
              <w:autoSpaceDN/>
              <w:adjustRightInd/>
              <w:spacing w:line="240" w:lineRule="exact"/>
              <w:ind w:left="-47"/>
              <w:jc w:val="center"/>
              <w:textAlignment w:val="auto"/>
              <w:rPr>
                <w:rFonts w:cs="Times New Roman"/>
                <w:b/>
                <w:bCs/>
                <w:sz w:val="20"/>
                <w:szCs w:val="20"/>
              </w:rPr>
            </w:pPr>
            <w:r w:rsidRPr="003E158D">
              <w:rPr>
                <w:rFonts w:cs="Times New Roman"/>
                <w:b/>
                <w:bCs/>
                <w:sz w:val="20"/>
                <w:szCs w:val="20"/>
              </w:rPr>
              <w:t>Separate</w:t>
            </w:r>
          </w:p>
        </w:tc>
      </w:tr>
      <w:tr w:rsidR="00E3470D" w:rsidRPr="003E158D" w:rsidTr="008B57DE">
        <w:trPr>
          <w:cantSplit/>
        </w:trPr>
        <w:tc>
          <w:tcPr>
            <w:tcW w:w="5467" w:type="dxa"/>
          </w:tcPr>
          <w:p w:rsidR="00E3470D" w:rsidRPr="003E158D" w:rsidRDefault="00E3470D" w:rsidP="00D551C1">
            <w:pPr>
              <w:widowControl w:val="0"/>
              <w:overflowPunct/>
              <w:autoSpaceDE/>
              <w:autoSpaceDN/>
              <w:adjustRightInd/>
              <w:spacing w:line="240" w:lineRule="exact"/>
              <w:ind w:left="522"/>
              <w:jc w:val="center"/>
              <w:textAlignment w:val="auto"/>
              <w:rPr>
                <w:rFonts w:cs="Times New Roman"/>
                <w:b/>
                <w:bCs/>
                <w:sz w:val="20"/>
                <w:szCs w:val="20"/>
                <w:cs/>
              </w:rPr>
            </w:pPr>
          </w:p>
        </w:tc>
        <w:tc>
          <w:tcPr>
            <w:tcW w:w="1629" w:type="dxa"/>
            <w:tcBorders>
              <w:bottom w:val="single" w:sz="4" w:space="0" w:color="auto"/>
            </w:tcBorders>
            <w:vAlign w:val="bottom"/>
          </w:tcPr>
          <w:p w:rsidR="00E3470D" w:rsidRPr="003E158D" w:rsidRDefault="00E3470D" w:rsidP="00D551C1">
            <w:pPr>
              <w:tabs>
                <w:tab w:val="left" w:pos="2880"/>
                <w:tab w:val="right" w:pos="5040"/>
                <w:tab w:val="right" w:pos="6390"/>
                <w:tab w:val="right" w:pos="8190"/>
              </w:tabs>
              <w:spacing w:line="240" w:lineRule="exact"/>
              <w:jc w:val="center"/>
              <w:rPr>
                <w:rFonts w:ascii="Times New Roman Bold" w:hAnsi="Times New Roman Bold" w:cs="Times New Roman"/>
                <w:b/>
                <w:bCs/>
                <w:spacing w:val="-8"/>
                <w:sz w:val="20"/>
                <w:szCs w:val="20"/>
              </w:rPr>
            </w:pPr>
            <w:r w:rsidRPr="003E158D">
              <w:rPr>
                <w:rFonts w:ascii="Times New Roman Bold" w:hAnsi="Times New Roman Bold" w:cs="Times New Roman"/>
                <w:b/>
                <w:bCs/>
                <w:spacing w:val="-8"/>
                <w:sz w:val="20"/>
                <w:szCs w:val="20"/>
              </w:rPr>
              <w:t xml:space="preserve">financial statements </w:t>
            </w:r>
          </w:p>
        </w:tc>
        <w:tc>
          <w:tcPr>
            <w:tcW w:w="79" w:type="dxa"/>
          </w:tcPr>
          <w:p w:rsidR="00E3470D" w:rsidRPr="003E158D" w:rsidRDefault="00E3470D" w:rsidP="00D551C1">
            <w:pPr>
              <w:widowControl w:val="0"/>
              <w:overflowPunct/>
              <w:autoSpaceDE/>
              <w:autoSpaceDN/>
              <w:adjustRightInd/>
              <w:spacing w:line="240" w:lineRule="exact"/>
              <w:jc w:val="center"/>
              <w:textAlignment w:val="auto"/>
              <w:rPr>
                <w:rFonts w:cs="Times New Roman"/>
                <w:b/>
                <w:bCs/>
                <w:sz w:val="20"/>
                <w:szCs w:val="20"/>
                <w:cs/>
              </w:rPr>
            </w:pPr>
          </w:p>
        </w:tc>
        <w:tc>
          <w:tcPr>
            <w:tcW w:w="1541" w:type="dxa"/>
            <w:tcBorders>
              <w:bottom w:val="single" w:sz="4" w:space="0" w:color="auto"/>
            </w:tcBorders>
          </w:tcPr>
          <w:p w:rsidR="00E3470D" w:rsidRPr="003E158D" w:rsidRDefault="00E3470D" w:rsidP="00D551C1">
            <w:pPr>
              <w:widowControl w:val="0"/>
              <w:overflowPunct/>
              <w:autoSpaceDE/>
              <w:autoSpaceDN/>
              <w:adjustRightInd/>
              <w:spacing w:line="240" w:lineRule="exact"/>
              <w:jc w:val="center"/>
              <w:textAlignment w:val="auto"/>
              <w:rPr>
                <w:rFonts w:cs="Times New Roman"/>
                <w:b/>
                <w:bCs/>
                <w:spacing w:val="-10"/>
                <w:sz w:val="20"/>
                <w:szCs w:val="20"/>
                <w:cs/>
              </w:rPr>
            </w:pPr>
            <w:r w:rsidRPr="003E158D">
              <w:rPr>
                <w:rFonts w:ascii="Times New Roman Bold" w:hAnsi="Times New Roman Bold" w:cs="Times New Roman"/>
                <w:b/>
                <w:bCs/>
                <w:spacing w:val="-10"/>
                <w:sz w:val="20"/>
                <w:szCs w:val="20"/>
              </w:rPr>
              <w:t>financial statements</w:t>
            </w:r>
          </w:p>
        </w:tc>
      </w:tr>
      <w:tr w:rsidR="003E158D" w:rsidRPr="003E158D" w:rsidTr="008B57DE">
        <w:trPr>
          <w:cantSplit/>
        </w:trPr>
        <w:tc>
          <w:tcPr>
            <w:tcW w:w="5467" w:type="dxa"/>
            <w:shd w:val="clear" w:color="auto" w:fill="auto"/>
          </w:tcPr>
          <w:p w:rsidR="003E158D" w:rsidRPr="003E158D" w:rsidRDefault="003E158D" w:rsidP="00BD2724">
            <w:pPr>
              <w:pStyle w:val="BodyText2"/>
              <w:spacing w:line="260" w:lineRule="exact"/>
              <w:ind w:left="162" w:hanging="170"/>
              <w:jc w:val="left"/>
              <w:rPr>
                <w:rFonts w:cs="Times New Roman"/>
                <w:sz w:val="20"/>
                <w:szCs w:val="20"/>
                <w:lang w:eastAsia="en-US"/>
              </w:rPr>
            </w:pPr>
            <w:r w:rsidRPr="003E158D">
              <w:rPr>
                <w:rFonts w:cs="Times New Roman"/>
                <w:sz w:val="20"/>
                <w:szCs w:val="20"/>
                <w:lang w:eastAsia="en-US"/>
              </w:rPr>
              <w:t xml:space="preserve">Net </w:t>
            </w:r>
            <w:r w:rsidR="00BD2724">
              <w:rPr>
                <w:rFonts w:cs="Times New Roman"/>
                <w:sz w:val="20"/>
                <w:szCs w:val="20"/>
                <w:lang w:eastAsia="en-US"/>
              </w:rPr>
              <w:t xml:space="preserve">book value as at </w:t>
            </w:r>
            <w:r w:rsidR="00BD2724">
              <w:rPr>
                <w:rFonts w:cs="Times New Roman"/>
                <w:sz w:val="20"/>
                <w:szCs w:val="20"/>
                <w:lang w:val="en-US" w:eastAsia="en-US"/>
              </w:rPr>
              <w:t>December</w:t>
            </w:r>
            <w:r w:rsidR="00BD2724">
              <w:rPr>
                <w:rFonts w:cs="Times New Roman"/>
                <w:sz w:val="20"/>
                <w:szCs w:val="20"/>
                <w:lang w:eastAsia="en-US"/>
              </w:rPr>
              <w:t xml:space="preserve"> </w:t>
            </w:r>
            <w:r w:rsidR="00BD2724">
              <w:rPr>
                <w:rFonts w:cs="Times New Roman"/>
                <w:sz w:val="20"/>
                <w:szCs w:val="20"/>
                <w:lang w:val="en-US" w:eastAsia="en-US"/>
              </w:rPr>
              <w:t>3</w:t>
            </w:r>
            <w:r w:rsidR="00BD2724">
              <w:rPr>
                <w:rFonts w:cs="Times New Roman"/>
                <w:sz w:val="20"/>
                <w:szCs w:val="20"/>
                <w:lang w:eastAsia="en-US"/>
              </w:rPr>
              <w:t>1, 2019</w:t>
            </w:r>
          </w:p>
        </w:tc>
        <w:tc>
          <w:tcPr>
            <w:tcW w:w="1629" w:type="dxa"/>
            <w:shd w:val="clear" w:color="auto" w:fill="auto"/>
            <w:vAlign w:val="bottom"/>
          </w:tcPr>
          <w:p w:rsidR="003E158D" w:rsidRPr="003E158D" w:rsidRDefault="00983981" w:rsidP="003E158D">
            <w:pPr>
              <w:tabs>
                <w:tab w:val="decimal" w:pos="920"/>
              </w:tabs>
              <w:spacing w:line="240" w:lineRule="exact"/>
              <w:ind w:right="272"/>
              <w:jc w:val="both"/>
              <w:rPr>
                <w:rFonts w:cs="Times New Roman"/>
                <w:caps/>
                <w:sz w:val="20"/>
                <w:szCs w:val="20"/>
              </w:rPr>
            </w:pPr>
            <w:r>
              <w:rPr>
                <w:rFonts w:cs="Times New Roman"/>
                <w:caps/>
                <w:sz w:val="20"/>
                <w:szCs w:val="20"/>
              </w:rPr>
              <w:t>-</w:t>
            </w:r>
          </w:p>
        </w:tc>
        <w:tc>
          <w:tcPr>
            <w:tcW w:w="79" w:type="dxa"/>
          </w:tcPr>
          <w:p w:rsidR="003E158D" w:rsidRPr="003E158D" w:rsidRDefault="003E158D" w:rsidP="003E158D">
            <w:pPr>
              <w:tabs>
                <w:tab w:val="decimal" w:pos="972"/>
                <w:tab w:val="left" w:pos="1269"/>
                <w:tab w:val="center" w:pos="1359"/>
              </w:tabs>
              <w:spacing w:line="240" w:lineRule="exact"/>
              <w:ind w:right="349"/>
              <w:jc w:val="right"/>
              <w:rPr>
                <w:rFonts w:cs="Times New Roman"/>
                <w:caps/>
                <w:sz w:val="20"/>
                <w:szCs w:val="20"/>
                <w:cs/>
              </w:rPr>
            </w:pPr>
          </w:p>
        </w:tc>
        <w:tc>
          <w:tcPr>
            <w:tcW w:w="1541" w:type="dxa"/>
            <w:vAlign w:val="bottom"/>
          </w:tcPr>
          <w:p w:rsidR="003E158D" w:rsidRPr="003E158D" w:rsidRDefault="00983981" w:rsidP="003E158D">
            <w:pPr>
              <w:tabs>
                <w:tab w:val="decimal" w:pos="920"/>
              </w:tabs>
              <w:spacing w:line="240" w:lineRule="exact"/>
              <w:ind w:right="272"/>
              <w:jc w:val="both"/>
              <w:rPr>
                <w:rFonts w:cs="Times New Roman"/>
                <w:caps/>
                <w:sz w:val="20"/>
                <w:szCs w:val="20"/>
              </w:rPr>
            </w:pPr>
            <w:r>
              <w:rPr>
                <w:rFonts w:cs="Times New Roman"/>
                <w:caps/>
                <w:sz w:val="20"/>
                <w:szCs w:val="20"/>
              </w:rPr>
              <w:t>-</w:t>
            </w:r>
          </w:p>
        </w:tc>
      </w:tr>
      <w:tr w:rsidR="003E158D" w:rsidRPr="003E158D" w:rsidTr="00BD2724">
        <w:trPr>
          <w:cantSplit/>
        </w:trPr>
        <w:tc>
          <w:tcPr>
            <w:tcW w:w="5467" w:type="dxa"/>
            <w:shd w:val="clear" w:color="auto" w:fill="auto"/>
          </w:tcPr>
          <w:p w:rsidR="003E158D" w:rsidRPr="003E158D" w:rsidRDefault="003E158D" w:rsidP="00291572">
            <w:pPr>
              <w:pStyle w:val="BodyText2"/>
              <w:ind w:left="0"/>
              <w:rPr>
                <w:rFonts w:cs="Times New Roman"/>
                <w:sz w:val="20"/>
                <w:szCs w:val="20"/>
                <w:lang w:eastAsia="en-US"/>
              </w:rPr>
            </w:pPr>
            <w:r w:rsidRPr="003E158D">
              <w:rPr>
                <w:rFonts w:cs="Times New Roman"/>
                <w:sz w:val="20"/>
                <w:szCs w:val="20"/>
                <w:lang w:val="en-US" w:eastAsia="en-US"/>
              </w:rPr>
              <w:t xml:space="preserve">Reclassification </w:t>
            </w:r>
            <w:r w:rsidRPr="003E158D">
              <w:rPr>
                <w:rFonts w:cs="Times New Roman"/>
                <w:sz w:val="20"/>
                <w:szCs w:val="20"/>
                <w:lang w:eastAsia="en-US"/>
              </w:rPr>
              <w:t>from adoption of TFRS 16</w:t>
            </w:r>
            <w:r w:rsidRPr="003E158D">
              <w:rPr>
                <w:rFonts w:cs="Times New Roman"/>
                <w:sz w:val="20"/>
                <w:szCs w:val="20"/>
                <w:lang w:val="en-US" w:eastAsia="en-US"/>
              </w:rPr>
              <w:t xml:space="preserve"> </w:t>
            </w:r>
            <w:r w:rsidRPr="003E158D">
              <w:rPr>
                <w:rFonts w:cs="Times New Roman"/>
                <w:sz w:val="20"/>
                <w:szCs w:val="20"/>
                <w:lang w:eastAsia="en-US"/>
              </w:rPr>
              <w:t>(see Note 3.3)</w:t>
            </w:r>
          </w:p>
        </w:tc>
        <w:tc>
          <w:tcPr>
            <w:tcW w:w="1629" w:type="dxa"/>
            <w:tcBorders>
              <w:bottom w:val="single" w:sz="4" w:space="0" w:color="auto"/>
            </w:tcBorders>
            <w:shd w:val="clear" w:color="auto" w:fill="auto"/>
            <w:vAlign w:val="bottom"/>
          </w:tcPr>
          <w:p w:rsidR="003E158D" w:rsidRPr="003E158D" w:rsidRDefault="006C7AA0" w:rsidP="003E158D">
            <w:pPr>
              <w:tabs>
                <w:tab w:val="decimal" w:pos="1194"/>
              </w:tabs>
              <w:spacing w:line="240" w:lineRule="exact"/>
              <w:ind w:right="272"/>
              <w:jc w:val="both"/>
              <w:rPr>
                <w:rFonts w:cs="Times New Roman"/>
                <w:caps/>
                <w:sz w:val="20"/>
                <w:szCs w:val="20"/>
              </w:rPr>
            </w:pPr>
            <w:r>
              <w:rPr>
                <w:rFonts w:cs="Times New Roman"/>
                <w:caps/>
                <w:sz w:val="20"/>
                <w:szCs w:val="20"/>
              </w:rPr>
              <w:t>4,181</w:t>
            </w:r>
          </w:p>
        </w:tc>
        <w:tc>
          <w:tcPr>
            <w:tcW w:w="79" w:type="dxa"/>
          </w:tcPr>
          <w:p w:rsidR="003E158D" w:rsidRPr="003E158D" w:rsidRDefault="003E158D" w:rsidP="003E158D">
            <w:pPr>
              <w:tabs>
                <w:tab w:val="decimal" w:pos="972"/>
                <w:tab w:val="left" w:pos="1269"/>
                <w:tab w:val="center" w:pos="1359"/>
              </w:tabs>
              <w:spacing w:line="240" w:lineRule="exact"/>
              <w:ind w:right="349"/>
              <w:jc w:val="right"/>
              <w:rPr>
                <w:rFonts w:cs="Times New Roman"/>
                <w:caps/>
                <w:sz w:val="20"/>
                <w:szCs w:val="20"/>
                <w:cs/>
              </w:rPr>
            </w:pPr>
          </w:p>
        </w:tc>
        <w:tc>
          <w:tcPr>
            <w:tcW w:w="1541" w:type="dxa"/>
            <w:tcBorders>
              <w:bottom w:val="single" w:sz="4" w:space="0" w:color="auto"/>
            </w:tcBorders>
            <w:vAlign w:val="bottom"/>
          </w:tcPr>
          <w:p w:rsidR="003E158D" w:rsidRPr="003E158D" w:rsidRDefault="006C7AA0" w:rsidP="003E158D">
            <w:pPr>
              <w:tabs>
                <w:tab w:val="decimal" w:pos="1194"/>
              </w:tabs>
              <w:spacing w:line="240" w:lineRule="exact"/>
              <w:ind w:right="272"/>
              <w:jc w:val="both"/>
              <w:rPr>
                <w:rFonts w:cs="Times New Roman"/>
                <w:caps/>
                <w:sz w:val="20"/>
                <w:szCs w:val="20"/>
              </w:rPr>
            </w:pPr>
            <w:r>
              <w:rPr>
                <w:rFonts w:cs="Times New Roman"/>
                <w:caps/>
                <w:sz w:val="20"/>
                <w:szCs w:val="20"/>
              </w:rPr>
              <w:t>1,806</w:t>
            </w:r>
          </w:p>
        </w:tc>
      </w:tr>
      <w:tr w:rsidR="00BD2724" w:rsidRPr="003E158D" w:rsidTr="00BD2724">
        <w:trPr>
          <w:cantSplit/>
        </w:trPr>
        <w:tc>
          <w:tcPr>
            <w:tcW w:w="5467" w:type="dxa"/>
            <w:shd w:val="clear" w:color="auto" w:fill="auto"/>
          </w:tcPr>
          <w:p w:rsidR="00BD2724" w:rsidRPr="003E158D" w:rsidRDefault="00BD2724" w:rsidP="00BD2724">
            <w:pPr>
              <w:pStyle w:val="BodyText2"/>
              <w:spacing w:line="260" w:lineRule="exact"/>
              <w:ind w:left="162" w:hanging="170"/>
              <w:jc w:val="left"/>
              <w:rPr>
                <w:rFonts w:cs="Times New Roman"/>
                <w:sz w:val="20"/>
                <w:szCs w:val="20"/>
                <w:lang w:val="en-US" w:eastAsia="en-US"/>
              </w:rPr>
            </w:pPr>
            <w:r w:rsidRPr="003E158D">
              <w:rPr>
                <w:rFonts w:cs="Times New Roman"/>
                <w:sz w:val="20"/>
                <w:szCs w:val="20"/>
                <w:lang w:eastAsia="en-US"/>
              </w:rPr>
              <w:t>Net book value as at January 1, 2020</w:t>
            </w:r>
          </w:p>
        </w:tc>
        <w:tc>
          <w:tcPr>
            <w:tcW w:w="1629" w:type="dxa"/>
            <w:tcBorders>
              <w:top w:val="single" w:sz="4" w:space="0" w:color="auto"/>
            </w:tcBorders>
            <w:shd w:val="clear" w:color="auto" w:fill="auto"/>
            <w:vAlign w:val="bottom"/>
          </w:tcPr>
          <w:p w:rsidR="00BD2724" w:rsidRPr="003E158D" w:rsidRDefault="00BD2724" w:rsidP="00BD2724">
            <w:pPr>
              <w:tabs>
                <w:tab w:val="decimal" w:pos="1194"/>
              </w:tabs>
              <w:spacing w:line="240" w:lineRule="exact"/>
              <w:ind w:right="272"/>
              <w:jc w:val="both"/>
              <w:rPr>
                <w:rFonts w:cs="Times New Roman"/>
                <w:caps/>
                <w:sz w:val="20"/>
                <w:szCs w:val="20"/>
              </w:rPr>
            </w:pPr>
            <w:r>
              <w:rPr>
                <w:rFonts w:cs="Times New Roman"/>
                <w:caps/>
                <w:sz w:val="20"/>
                <w:szCs w:val="20"/>
              </w:rPr>
              <w:t>4,181</w:t>
            </w:r>
          </w:p>
        </w:tc>
        <w:tc>
          <w:tcPr>
            <w:tcW w:w="79" w:type="dxa"/>
          </w:tcPr>
          <w:p w:rsidR="00BD2724" w:rsidRPr="003E158D" w:rsidRDefault="00BD2724" w:rsidP="00BD2724">
            <w:pPr>
              <w:tabs>
                <w:tab w:val="decimal" w:pos="972"/>
                <w:tab w:val="left" w:pos="1269"/>
                <w:tab w:val="center" w:pos="1359"/>
              </w:tabs>
              <w:spacing w:line="240" w:lineRule="exact"/>
              <w:ind w:right="349"/>
              <w:jc w:val="right"/>
              <w:rPr>
                <w:rFonts w:cs="Times New Roman"/>
                <w:caps/>
                <w:sz w:val="20"/>
                <w:szCs w:val="20"/>
                <w:cs/>
              </w:rPr>
            </w:pPr>
          </w:p>
        </w:tc>
        <w:tc>
          <w:tcPr>
            <w:tcW w:w="1541" w:type="dxa"/>
            <w:tcBorders>
              <w:top w:val="single" w:sz="4" w:space="0" w:color="auto"/>
            </w:tcBorders>
            <w:vAlign w:val="bottom"/>
          </w:tcPr>
          <w:p w:rsidR="00BD2724" w:rsidRPr="003E158D" w:rsidRDefault="00BD2724" w:rsidP="00BD2724">
            <w:pPr>
              <w:tabs>
                <w:tab w:val="decimal" w:pos="1194"/>
              </w:tabs>
              <w:spacing w:line="240" w:lineRule="exact"/>
              <w:ind w:right="272"/>
              <w:jc w:val="both"/>
              <w:rPr>
                <w:rFonts w:cs="Times New Roman"/>
                <w:caps/>
                <w:sz w:val="20"/>
                <w:szCs w:val="20"/>
              </w:rPr>
            </w:pPr>
            <w:r>
              <w:rPr>
                <w:rFonts w:cs="Times New Roman"/>
                <w:caps/>
                <w:sz w:val="20"/>
                <w:szCs w:val="20"/>
              </w:rPr>
              <w:t>1,806</w:t>
            </w:r>
          </w:p>
        </w:tc>
      </w:tr>
      <w:tr w:rsidR="00BD2724" w:rsidRPr="003E158D" w:rsidTr="008B57DE">
        <w:trPr>
          <w:cantSplit/>
        </w:trPr>
        <w:tc>
          <w:tcPr>
            <w:tcW w:w="5467" w:type="dxa"/>
            <w:shd w:val="clear" w:color="auto" w:fill="auto"/>
          </w:tcPr>
          <w:p w:rsidR="00BD2724" w:rsidRPr="003E158D" w:rsidRDefault="00BD2724" w:rsidP="00291572">
            <w:pPr>
              <w:pStyle w:val="BodyText2"/>
              <w:spacing w:line="260" w:lineRule="exact"/>
              <w:ind w:left="0"/>
              <w:jc w:val="left"/>
              <w:rPr>
                <w:rFonts w:cs="Times New Roman"/>
                <w:sz w:val="20"/>
                <w:szCs w:val="20"/>
                <w:lang w:val="en-US" w:eastAsia="en-US"/>
              </w:rPr>
            </w:pPr>
            <w:r w:rsidRPr="003E158D">
              <w:rPr>
                <w:rFonts w:cs="Times New Roman"/>
                <w:sz w:val="20"/>
                <w:szCs w:val="20"/>
                <w:lang w:eastAsia="en-US"/>
              </w:rPr>
              <w:t>Depreciation for period</w:t>
            </w:r>
          </w:p>
        </w:tc>
        <w:tc>
          <w:tcPr>
            <w:tcW w:w="1629" w:type="dxa"/>
            <w:tcBorders>
              <w:bottom w:val="single" w:sz="4" w:space="0" w:color="auto"/>
            </w:tcBorders>
            <w:shd w:val="clear" w:color="auto" w:fill="auto"/>
            <w:vAlign w:val="bottom"/>
          </w:tcPr>
          <w:p w:rsidR="00BD2724" w:rsidRPr="003E158D" w:rsidRDefault="00BD2724" w:rsidP="00BD2724">
            <w:pPr>
              <w:tabs>
                <w:tab w:val="decimal" w:pos="1194"/>
              </w:tabs>
              <w:spacing w:line="240" w:lineRule="exact"/>
              <w:ind w:right="272"/>
              <w:jc w:val="both"/>
              <w:rPr>
                <w:rFonts w:cs="Times New Roman"/>
                <w:caps/>
                <w:sz w:val="20"/>
                <w:szCs w:val="20"/>
                <w:cs/>
              </w:rPr>
            </w:pPr>
            <w:r>
              <w:rPr>
                <w:rFonts w:cs="Times New Roman"/>
                <w:caps/>
                <w:sz w:val="20"/>
                <w:szCs w:val="20"/>
              </w:rPr>
              <w:t>(600)</w:t>
            </w:r>
          </w:p>
        </w:tc>
        <w:tc>
          <w:tcPr>
            <w:tcW w:w="79" w:type="dxa"/>
          </w:tcPr>
          <w:p w:rsidR="00BD2724" w:rsidRPr="003E158D" w:rsidRDefault="00BD2724" w:rsidP="00BD2724">
            <w:pPr>
              <w:tabs>
                <w:tab w:val="decimal" w:pos="972"/>
                <w:tab w:val="left" w:pos="1269"/>
                <w:tab w:val="center" w:pos="1359"/>
              </w:tabs>
              <w:spacing w:line="240" w:lineRule="exact"/>
              <w:ind w:right="349"/>
              <w:jc w:val="right"/>
              <w:rPr>
                <w:rFonts w:cs="Times New Roman"/>
                <w:caps/>
                <w:sz w:val="20"/>
                <w:szCs w:val="20"/>
                <w:cs/>
              </w:rPr>
            </w:pPr>
          </w:p>
        </w:tc>
        <w:tc>
          <w:tcPr>
            <w:tcW w:w="1541" w:type="dxa"/>
            <w:tcBorders>
              <w:bottom w:val="single" w:sz="4" w:space="0" w:color="auto"/>
            </w:tcBorders>
            <w:vAlign w:val="bottom"/>
          </w:tcPr>
          <w:p w:rsidR="00BD2724" w:rsidRPr="003E158D" w:rsidRDefault="00BD2724" w:rsidP="00BD2724">
            <w:pPr>
              <w:tabs>
                <w:tab w:val="decimal" w:pos="1194"/>
              </w:tabs>
              <w:spacing w:line="240" w:lineRule="exact"/>
              <w:ind w:right="272"/>
              <w:jc w:val="both"/>
              <w:rPr>
                <w:rFonts w:cs="Times New Roman"/>
                <w:caps/>
                <w:sz w:val="20"/>
                <w:szCs w:val="20"/>
                <w:cs/>
              </w:rPr>
            </w:pPr>
            <w:r>
              <w:rPr>
                <w:rFonts w:cs="Times New Roman"/>
                <w:caps/>
                <w:sz w:val="20"/>
                <w:szCs w:val="20"/>
              </w:rPr>
              <w:t>(214)</w:t>
            </w:r>
          </w:p>
        </w:tc>
      </w:tr>
      <w:tr w:rsidR="00BD2724" w:rsidRPr="003E158D" w:rsidTr="008B57DE">
        <w:trPr>
          <w:cantSplit/>
        </w:trPr>
        <w:tc>
          <w:tcPr>
            <w:tcW w:w="5467" w:type="dxa"/>
            <w:shd w:val="clear" w:color="auto" w:fill="auto"/>
          </w:tcPr>
          <w:p w:rsidR="00BD2724" w:rsidRPr="003E158D" w:rsidRDefault="00BD2724" w:rsidP="00BD2724">
            <w:pPr>
              <w:pStyle w:val="BodyText2"/>
              <w:spacing w:line="260" w:lineRule="exact"/>
              <w:ind w:left="162" w:hanging="170"/>
              <w:jc w:val="left"/>
              <w:rPr>
                <w:rFonts w:cs="Times New Roman"/>
                <w:sz w:val="20"/>
                <w:szCs w:val="20"/>
                <w:lang w:eastAsia="en-US"/>
              </w:rPr>
            </w:pPr>
            <w:r w:rsidRPr="003E158D">
              <w:rPr>
                <w:rFonts w:cs="Times New Roman"/>
                <w:sz w:val="20"/>
                <w:szCs w:val="20"/>
                <w:lang w:eastAsia="en-US"/>
              </w:rPr>
              <w:t xml:space="preserve">Net book value as at </w:t>
            </w:r>
            <w:r w:rsidRPr="00D66493">
              <w:rPr>
                <w:rFonts w:cs="Times New Roman"/>
                <w:sz w:val="20"/>
                <w:szCs w:val="20"/>
                <w:lang w:eastAsia="en-US"/>
              </w:rPr>
              <w:t>June 30,</w:t>
            </w:r>
            <w:r w:rsidRPr="003E158D">
              <w:rPr>
                <w:rFonts w:cs="Times New Roman"/>
                <w:sz w:val="20"/>
                <w:szCs w:val="20"/>
                <w:lang w:eastAsia="en-US"/>
              </w:rPr>
              <w:t xml:space="preserve"> 2020</w:t>
            </w:r>
          </w:p>
        </w:tc>
        <w:tc>
          <w:tcPr>
            <w:tcW w:w="1629" w:type="dxa"/>
            <w:tcBorders>
              <w:top w:val="single" w:sz="4" w:space="0" w:color="auto"/>
              <w:bottom w:val="double" w:sz="4" w:space="0" w:color="auto"/>
            </w:tcBorders>
            <w:shd w:val="clear" w:color="auto" w:fill="auto"/>
            <w:vAlign w:val="bottom"/>
          </w:tcPr>
          <w:p w:rsidR="00BD2724" w:rsidRPr="003E158D" w:rsidRDefault="00BD2724" w:rsidP="00BD2724">
            <w:pPr>
              <w:tabs>
                <w:tab w:val="decimal" w:pos="1194"/>
              </w:tabs>
              <w:spacing w:line="240" w:lineRule="exact"/>
              <w:ind w:right="272"/>
              <w:jc w:val="both"/>
              <w:rPr>
                <w:rFonts w:cs="Times New Roman"/>
                <w:caps/>
                <w:sz w:val="20"/>
                <w:szCs w:val="20"/>
              </w:rPr>
            </w:pPr>
            <w:r>
              <w:rPr>
                <w:rFonts w:cs="Times New Roman"/>
                <w:caps/>
                <w:sz w:val="20"/>
                <w:szCs w:val="20"/>
              </w:rPr>
              <w:t>3,581</w:t>
            </w:r>
          </w:p>
        </w:tc>
        <w:tc>
          <w:tcPr>
            <w:tcW w:w="79" w:type="dxa"/>
          </w:tcPr>
          <w:p w:rsidR="00BD2724" w:rsidRPr="003E158D" w:rsidRDefault="00BD2724" w:rsidP="00BD2724">
            <w:pPr>
              <w:tabs>
                <w:tab w:val="decimal" w:pos="972"/>
                <w:tab w:val="left" w:pos="1269"/>
                <w:tab w:val="center" w:pos="1359"/>
              </w:tabs>
              <w:spacing w:line="240" w:lineRule="exact"/>
              <w:ind w:right="349"/>
              <w:jc w:val="right"/>
              <w:rPr>
                <w:rFonts w:cs="Times New Roman"/>
                <w:caps/>
                <w:sz w:val="20"/>
                <w:szCs w:val="20"/>
                <w:cs/>
              </w:rPr>
            </w:pPr>
          </w:p>
        </w:tc>
        <w:tc>
          <w:tcPr>
            <w:tcW w:w="1541" w:type="dxa"/>
            <w:tcBorders>
              <w:top w:val="single" w:sz="4" w:space="0" w:color="auto"/>
              <w:bottom w:val="double" w:sz="4" w:space="0" w:color="auto"/>
            </w:tcBorders>
            <w:vAlign w:val="bottom"/>
          </w:tcPr>
          <w:p w:rsidR="00BD2724" w:rsidRPr="003E158D" w:rsidRDefault="00BD2724" w:rsidP="00BD2724">
            <w:pPr>
              <w:tabs>
                <w:tab w:val="decimal" w:pos="1194"/>
              </w:tabs>
              <w:spacing w:line="240" w:lineRule="exact"/>
              <w:ind w:right="272"/>
              <w:jc w:val="both"/>
              <w:rPr>
                <w:rFonts w:cs="Times New Roman"/>
                <w:caps/>
                <w:sz w:val="20"/>
                <w:szCs w:val="20"/>
              </w:rPr>
            </w:pPr>
            <w:r>
              <w:rPr>
                <w:rFonts w:cs="Times New Roman"/>
                <w:caps/>
                <w:sz w:val="20"/>
                <w:szCs w:val="20"/>
              </w:rPr>
              <w:t>1,592</w:t>
            </w:r>
          </w:p>
        </w:tc>
      </w:tr>
    </w:tbl>
    <w:p w:rsidR="003F0729" w:rsidRPr="003E158D" w:rsidRDefault="003F0729" w:rsidP="003F0729">
      <w:pPr>
        <w:tabs>
          <w:tab w:val="left" w:pos="2160"/>
          <w:tab w:val="left" w:pos="2880"/>
          <w:tab w:val="center" w:pos="7200"/>
        </w:tabs>
        <w:spacing w:line="240" w:lineRule="exact"/>
        <w:ind w:left="907" w:hanging="907"/>
        <w:jc w:val="right"/>
        <w:rPr>
          <w:rFonts w:cs="Times New Roman"/>
          <w:b/>
          <w:bCs/>
          <w:color w:val="000000"/>
          <w:sz w:val="18"/>
          <w:szCs w:val="18"/>
        </w:rPr>
      </w:pPr>
    </w:p>
    <w:p w:rsidR="00240145" w:rsidRDefault="00240145">
      <w:pPr>
        <w:overflowPunct/>
        <w:autoSpaceDE/>
        <w:autoSpaceDN/>
        <w:adjustRightInd/>
        <w:textAlignment w:val="auto"/>
        <w:rPr>
          <w:rFonts w:cs="Times New Roman"/>
          <w:sz w:val="24"/>
          <w:szCs w:val="28"/>
        </w:rPr>
      </w:pPr>
      <w:r>
        <w:rPr>
          <w:rFonts w:cs="Times New Roman"/>
          <w:sz w:val="24"/>
          <w:szCs w:val="28"/>
        </w:rPr>
        <w:br w:type="page"/>
      </w:r>
    </w:p>
    <w:p w:rsidR="003F0729" w:rsidRPr="003E158D" w:rsidRDefault="00291572" w:rsidP="00E3470D">
      <w:pPr>
        <w:ind w:left="540"/>
        <w:jc w:val="thaiDistribute"/>
        <w:rPr>
          <w:rFonts w:cs="Times New Roman"/>
          <w:sz w:val="24"/>
          <w:szCs w:val="28"/>
        </w:rPr>
      </w:pPr>
      <w:r>
        <w:rPr>
          <w:rFonts w:cs="Times New Roman"/>
          <w:sz w:val="24"/>
          <w:szCs w:val="28"/>
        </w:rPr>
        <w:lastRenderedPageBreak/>
        <w:t>L</w:t>
      </w:r>
      <w:r w:rsidR="00E3470D" w:rsidRPr="003E158D">
        <w:rPr>
          <w:rFonts w:cs="Times New Roman"/>
          <w:sz w:val="24"/>
          <w:szCs w:val="28"/>
        </w:rPr>
        <w:t>iabilities</w:t>
      </w:r>
      <w:r>
        <w:rPr>
          <w:rFonts w:cs="Times New Roman"/>
          <w:sz w:val="24"/>
          <w:szCs w:val="28"/>
        </w:rPr>
        <w:t xml:space="preserve"> under finance lease agreement</w:t>
      </w:r>
      <w:r w:rsidR="00E3470D" w:rsidRPr="003E158D">
        <w:rPr>
          <w:rFonts w:cs="Times New Roman"/>
          <w:sz w:val="24"/>
          <w:szCs w:val="28"/>
        </w:rPr>
        <w:t xml:space="preserve"> as at December 31, 2019 are as follows:</w:t>
      </w:r>
    </w:p>
    <w:p w:rsidR="00E3470D" w:rsidRPr="003E158D" w:rsidRDefault="00E3470D" w:rsidP="00E3470D">
      <w:pPr>
        <w:tabs>
          <w:tab w:val="left" w:pos="2160"/>
          <w:tab w:val="left" w:pos="2880"/>
          <w:tab w:val="center" w:pos="7200"/>
        </w:tabs>
        <w:spacing w:line="240" w:lineRule="exact"/>
        <w:ind w:left="907" w:hanging="907"/>
        <w:jc w:val="right"/>
        <w:rPr>
          <w:rFonts w:cs="Times New Roman"/>
          <w:b/>
          <w:bCs/>
          <w:sz w:val="18"/>
          <w:szCs w:val="18"/>
        </w:rPr>
      </w:pPr>
      <w:r w:rsidRPr="003E158D">
        <w:rPr>
          <w:rFonts w:cs="Times New Roman"/>
          <w:b/>
          <w:bCs/>
          <w:sz w:val="18"/>
          <w:szCs w:val="18"/>
        </w:rPr>
        <w:t>(Unit : Thousand Baht)</w:t>
      </w:r>
    </w:p>
    <w:tbl>
      <w:tblPr>
        <w:tblW w:w="8806" w:type="dxa"/>
        <w:tblInd w:w="450" w:type="dxa"/>
        <w:tblLayout w:type="fixed"/>
        <w:tblCellMar>
          <w:left w:w="0" w:type="dxa"/>
          <w:right w:w="0" w:type="dxa"/>
        </w:tblCellMar>
        <w:tblLook w:val="0000" w:firstRow="0" w:lastRow="0" w:firstColumn="0" w:lastColumn="0" w:noHBand="0" w:noVBand="0"/>
      </w:tblPr>
      <w:tblGrid>
        <w:gridCol w:w="5557"/>
        <w:gridCol w:w="1629"/>
        <w:gridCol w:w="79"/>
        <w:gridCol w:w="1541"/>
      </w:tblGrid>
      <w:tr w:rsidR="00E3470D" w:rsidRPr="003E158D" w:rsidTr="00D551C1">
        <w:trPr>
          <w:cantSplit/>
          <w:tblHeader/>
        </w:trPr>
        <w:tc>
          <w:tcPr>
            <w:tcW w:w="5557" w:type="dxa"/>
          </w:tcPr>
          <w:p w:rsidR="00E3470D" w:rsidRPr="003E158D" w:rsidRDefault="00E3470D" w:rsidP="00D551C1">
            <w:pPr>
              <w:widowControl w:val="0"/>
              <w:overflowPunct/>
              <w:autoSpaceDE/>
              <w:autoSpaceDN/>
              <w:adjustRightInd/>
              <w:spacing w:line="240" w:lineRule="exact"/>
              <w:ind w:left="522"/>
              <w:jc w:val="center"/>
              <w:textAlignment w:val="auto"/>
              <w:rPr>
                <w:rFonts w:cs="Times New Roman"/>
                <w:b/>
                <w:bCs/>
                <w:sz w:val="20"/>
                <w:szCs w:val="20"/>
              </w:rPr>
            </w:pPr>
          </w:p>
        </w:tc>
        <w:tc>
          <w:tcPr>
            <w:tcW w:w="1629" w:type="dxa"/>
          </w:tcPr>
          <w:p w:rsidR="00E3470D" w:rsidRPr="003E158D" w:rsidRDefault="00E3470D" w:rsidP="00D551C1">
            <w:pPr>
              <w:tabs>
                <w:tab w:val="left" w:pos="2880"/>
                <w:tab w:val="right" w:pos="5040"/>
                <w:tab w:val="right" w:pos="6390"/>
                <w:tab w:val="right" w:pos="8190"/>
              </w:tabs>
              <w:spacing w:line="240" w:lineRule="exact"/>
              <w:jc w:val="center"/>
              <w:rPr>
                <w:rFonts w:cs="Times New Roman"/>
                <w:b/>
                <w:bCs/>
                <w:sz w:val="20"/>
                <w:szCs w:val="20"/>
              </w:rPr>
            </w:pPr>
            <w:r w:rsidRPr="003E158D">
              <w:rPr>
                <w:rFonts w:cs="Times New Roman"/>
                <w:b/>
                <w:bCs/>
                <w:sz w:val="20"/>
                <w:szCs w:val="20"/>
              </w:rPr>
              <w:t>Consolidated</w:t>
            </w:r>
          </w:p>
        </w:tc>
        <w:tc>
          <w:tcPr>
            <w:tcW w:w="79" w:type="dxa"/>
          </w:tcPr>
          <w:p w:rsidR="00E3470D" w:rsidRPr="003E158D" w:rsidRDefault="00E3470D" w:rsidP="00D551C1">
            <w:pPr>
              <w:widowControl w:val="0"/>
              <w:overflowPunct/>
              <w:autoSpaceDE/>
              <w:autoSpaceDN/>
              <w:adjustRightInd/>
              <w:spacing w:line="240" w:lineRule="exact"/>
              <w:ind w:left="-47"/>
              <w:jc w:val="center"/>
              <w:textAlignment w:val="auto"/>
              <w:rPr>
                <w:rFonts w:cs="Times New Roman"/>
                <w:b/>
                <w:bCs/>
                <w:sz w:val="20"/>
                <w:szCs w:val="20"/>
              </w:rPr>
            </w:pPr>
          </w:p>
        </w:tc>
        <w:tc>
          <w:tcPr>
            <w:tcW w:w="1541" w:type="dxa"/>
          </w:tcPr>
          <w:p w:rsidR="00E3470D" w:rsidRPr="003E158D" w:rsidRDefault="00E3470D" w:rsidP="00D551C1">
            <w:pPr>
              <w:widowControl w:val="0"/>
              <w:overflowPunct/>
              <w:autoSpaceDE/>
              <w:autoSpaceDN/>
              <w:adjustRightInd/>
              <w:spacing w:line="240" w:lineRule="exact"/>
              <w:ind w:left="-47"/>
              <w:jc w:val="center"/>
              <w:textAlignment w:val="auto"/>
              <w:rPr>
                <w:rFonts w:cs="Times New Roman"/>
                <w:b/>
                <w:bCs/>
                <w:sz w:val="20"/>
                <w:szCs w:val="20"/>
              </w:rPr>
            </w:pPr>
            <w:r w:rsidRPr="003E158D">
              <w:rPr>
                <w:rFonts w:cs="Times New Roman"/>
                <w:b/>
                <w:bCs/>
                <w:sz w:val="20"/>
                <w:szCs w:val="20"/>
              </w:rPr>
              <w:t>Separate</w:t>
            </w:r>
          </w:p>
        </w:tc>
      </w:tr>
      <w:tr w:rsidR="00E3470D" w:rsidRPr="003E158D" w:rsidTr="00D551C1">
        <w:trPr>
          <w:cantSplit/>
        </w:trPr>
        <w:tc>
          <w:tcPr>
            <w:tcW w:w="5557" w:type="dxa"/>
          </w:tcPr>
          <w:p w:rsidR="00E3470D" w:rsidRPr="003E158D" w:rsidRDefault="00E3470D" w:rsidP="00D551C1">
            <w:pPr>
              <w:widowControl w:val="0"/>
              <w:overflowPunct/>
              <w:autoSpaceDE/>
              <w:autoSpaceDN/>
              <w:adjustRightInd/>
              <w:spacing w:line="240" w:lineRule="exact"/>
              <w:ind w:left="522"/>
              <w:jc w:val="center"/>
              <w:textAlignment w:val="auto"/>
              <w:rPr>
                <w:rFonts w:cs="Times New Roman"/>
                <w:b/>
                <w:bCs/>
                <w:sz w:val="20"/>
                <w:szCs w:val="20"/>
                <w:cs/>
              </w:rPr>
            </w:pPr>
          </w:p>
        </w:tc>
        <w:tc>
          <w:tcPr>
            <w:tcW w:w="1629" w:type="dxa"/>
            <w:tcBorders>
              <w:bottom w:val="single" w:sz="4" w:space="0" w:color="auto"/>
            </w:tcBorders>
            <w:vAlign w:val="bottom"/>
          </w:tcPr>
          <w:p w:rsidR="00E3470D" w:rsidRPr="003E158D" w:rsidRDefault="00E3470D" w:rsidP="00D551C1">
            <w:pPr>
              <w:tabs>
                <w:tab w:val="left" w:pos="2880"/>
                <w:tab w:val="right" w:pos="5040"/>
                <w:tab w:val="right" w:pos="6390"/>
                <w:tab w:val="right" w:pos="8190"/>
              </w:tabs>
              <w:spacing w:line="240" w:lineRule="exact"/>
              <w:jc w:val="center"/>
              <w:rPr>
                <w:rFonts w:ascii="Times New Roman Bold" w:hAnsi="Times New Roman Bold" w:cs="Times New Roman"/>
                <w:b/>
                <w:bCs/>
                <w:spacing w:val="-8"/>
                <w:sz w:val="20"/>
                <w:szCs w:val="20"/>
              </w:rPr>
            </w:pPr>
            <w:r w:rsidRPr="003E158D">
              <w:rPr>
                <w:rFonts w:ascii="Times New Roman Bold" w:hAnsi="Times New Roman Bold" w:cs="Times New Roman"/>
                <w:b/>
                <w:bCs/>
                <w:spacing w:val="-8"/>
                <w:sz w:val="20"/>
                <w:szCs w:val="20"/>
              </w:rPr>
              <w:t xml:space="preserve">financial statements </w:t>
            </w:r>
          </w:p>
        </w:tc>
        <w:tc>
          <w:tcPr>
            <w:tcW w:w="79" w:type="dxa"/>
          </w:tcPr>
          <w:p w:rsidR="00E3470D" w:rsidRPr="003E158D" w:rsidRDefault="00E3470D" w:rsidP="00D551C1">
            <w:pPr>
              <w:widowControl w:val="0"/>
              <w:overflowPunct/>
              <w:autoSpaceDE/>
              <w:autoSpaceDN/>
              <w:adjustRightInd/>
              <w:spacing w:line="240" w:lineRule="exact"/>
              <w:jc w:val="center"/>
              <w:textAlignment w:val="auto"/>
              <w:rPr>
                <w:rFonts w:cs="Times New Roman"/>
                <w:b/>
                <w:bCs/>
                <w:sz w:val="20"/>
                <w:szCs w:val="20"/>
                <w:cs/>
              </w:rPr>
            </w:pPr>
          </w:p>
        </w:tc>
        <w:tc>
          <w:tcPr>
            <w:tcW w:w="1541" w:type="dxa"/>
            <w:tcBorders>
              <w:bottom w:val="single" w:sz="4" w:space="0" w:color="auto"/>
            </w:tcBorders>
          </w:tcPr>
          <w:p w:rsidR="00E3470D" w:rsidRPr="003E158D" w:rsidRDefault="00E3470D" w:rsidP="00D551C1">
            <w:pPr>
              <w:widowControl w:val="0"/>
              <w:overflowPunct/>
              <w:autoSpaceDE/>
              <w:autoSpaceDN/>
              <w:adjustRightInd/>
              <w:spacing w:line="240" w:lineRule="exact"/>
              <w:jc w:val="center"/>
              <w:textAlignment w:val="auto"/>
              <w:rPr>
                <w:rFonts w:cs="Times New Roman"/>
                <w:b/>
                <w:bCs/>
                <w:spacing w:val="-10"/>
                <w:sz w:val="20"/>
                <w:szCs w:val="20"/>
                <w:cs/>
              </w:rPr>
            </w:pPr>
            <w:r w:rsidRPr="003E158D">
              <w:rPr>
                <w:rFonts w:ascii="Times New Roman Bold" w:hAnsi="Times New Roman Bold" w:cs="Times New Roman"/>
                <w:b/>
                <w:bCs/>
                <w:spacing w:val="-10"/>
                <w:sz w:val="20"/>
                <w:szCs w:val="20"/>
              </w:rPr>
              <w:t>financial statements</w:t>
            </w:r>
          </w:p>
        </w:tc>
      </w:tr>
      <w:tr w:rsidR="00E3470D" w:rsidRPr="003E158D" w:rsidTr="00C90CAD">
        <w:trPr>
          <w:cantSplit/>
        </w:trPr>
        <w:tc>
          <w:tcPr>
            <w:tcW w:w="5557" w:type="dxa"/>
            <w:vAlign w:val="center"/>
          </w:tcPr>
          <w:p w:rsidR="00E3470D" w:rsidRPr="003E158D" w:rsidRDefault="00E3470D" w:rsidP="00E3470D">
            <w:pPr>
              <w:tabs>
                <w:tab w:val="right" w:pos="5580"/>
              </w:tabs>
              <w:spacing w:line="240" w:lineRule="exact"/>
              <w:ind w:left="630" w:hanging="541"/>
              <w:rPr>
                <w:rFonts w:cs="Times New Roman"/>
                <w:sz w:val="20"/>
                <w:szCs w:val="20"/>
              </w:rPr>
            </w:pPr>
            <w:r w:rsidRPr="003E158D">
              <w:rPr>
                <w:rFonts w:cs="Times New Roman"/>
                <w:sz w:val="20"/>
                <w:szCs w:val="20"/>
              </w:rPr>
              <w:t>Within 1 year</w:t>
            </w:r>
          </w:p>
        </w:tc>
        <w:tc>
          <w:tcPr>
            <w:tcW w:w="1629" w:type="dxa"/>
            <w:vAlign w:val="center"/>
          </w:tcPr>
          <w:p w:rsidR="00E3470D" w:rsidRPr="003E158D" w:rsidRDefault="00E3470D" w:rsidP="00E3470D">
            <w:pPr>
              <w:tabs>
                <w:tab w:val="decimal" w:pos="1197"/>
              </w:tabs>
              <w:ind w:right="-249"/>
              <w:rPr>
                <w:rFonts w:cs="Times New Roman"/>
                <w:sz w:val="18"/>
                <w:szCs w:val="18"/>
                <w:lang w:val="en-GB"/>
              </w:rPr>
            </w:pPr>
            <w:r w:rsidRPr="003E158D">
              <w:rPr>
                <w:rFonts w:cs="Times New Roman"/>
                <w:sz w:val="18"/>
                <w:szCs w:val="18"/>
                <w:lang w:val="en-GB"/>
              </w:rPr>
              <w:t>1,404</w:t>
            </w:r>
          </w:p>
        </w:tc>
        <w:tc>
          <w:tcPr>
            <w:tcW w:w="79" w:type="dxa"/>
          </w:tcPr>
          <w:p w:rsidR="00E3470D" w:rsidRPr="003E158D" w:rsidRDefault="00E3470D" w:rsidP="00E3470D">
            <w:pPr>
              <w:tabs>
                <w:tab w:val="decimal" w:pos="972"/>
              </w:tabs>
              <w:spacing w:line="240" w:lineRule="exact"/>
              <w:rPr>
                <w:rFonts w:cs="Times New Roman"/>
                <w:sz w:val="20"/>
                <w:szCs w:val="20"/>
                <w:cs/>
              </w:rPr>
            </w:pPr>
          </w:p>
        </w:tc>
        <w:tc>
          <w:tcPr>
            <w:tcW w:w="1541" w:type="dxa"/>
          </w:tcPr>
          <w:p w:rsidR="00E3470D" w:rsidRPr="003E158D" w:rsidRDefault="00E3470D" w:rsidP="00E3470D">
            <w:pPr>
              <w:tabs>
                <w:tab w:val="decimal" w:pos="1198"/>
              </w:tabs>
              <w:spacing w:line="240" w:lineRule="exact"/>
              <w:ind w:right="-339"/>
              <w:rPr>
                <w:rFonts w:cs="Times New Roman"/>
                <w:sz w:val="18"/>
                <w:szCs w:val="18"/>
                <w:lang w:val="en-GB"/>
              </w:rPr>
            </w:pPr>
            <w:r w:rsidRPr="003E158D">
              <w:rPr>
                <w:rFonts w:cs="Times New Roman"/>
                <w:sz w:val="18"/>
                <w:szCs w:val="18"/>
                <w:lang w:val="en-GB"/>
              </w:rPr>
              <w:t>533</w:t>
            </w:r>
          </w:p>
        </w:tc>
      </w:tr>
      <w:tr w:rsidR="00E3470D" w:rsidRPr="003E158D" w:rsidTr="00C90CAD">
        <w:trPr>
          <w:cantSplit/>
          <w:trHeight w:val="80"/>
        </w:trPr>
        <w:tc>
          <w:tcPr>
            <w:tcW w:w="5557" w:type="dxa"/>
            <w:shd w:val="clear" w:color="auto" w:fill="auto"/>
            <w:vAlign w:val="center"/>
          </w:tcPr>
          <w:p w:rsidR="00E3470D" w:rsidRPr="003E158D" w:rsidRDefault="00E3470D" w:rsidP="00E3470D">
            <w:pPr>
              <w:tabs>
                <w:tab w:val="right" w:pos="5580"/>
              </w:tabs>
              <w:spacing w:line="240" w:lineRule="exact"/>
              <w:ind w:left="630" w:hanging="541"/>
              <w:rPr>
                <w:rFonts w:cs="Times New Roman"/>
                <w:sz w:val="20"/>
                <w:szCs w:val="20"/>
              </w:rPr>
            </w:pPr>
            <w:r w:rsidRPr="003E158D">
              <w:rPr>
                <w:rFonts w:cs="Times New Roman"/>
                <w:sz w:val="20"/>
                <w:szCs w:val="20"/>
              </w:rPr>
              <w:t>Over 1 year and not over than 5 years</w:t>
            </w:r>
          </w:p>
        </w:tc>
        <w:tc>
          <w:tcPr>
            <w:tcW w:w="1629" w:type="dxa"/>
            <w:tcBorders>
              <w:bottom w:val="single" w:sz="4" w:space="0" w:color="auto"/>
            </w:tcBorders>
            <w:shd w:val="clear" w:color="auto" w:fill="auto"/>
            <w:vAlign w:val="center"/>
          </w:tcPr>
          <w:p w:rsidR="00E3470D" w:rsidRPr="003E158D" w:rsidRDefault="00E3470D" w:rsidP="00E3470D">
            <w:pPr>
              <w:tabs>
                <w:tab w:val="decimal" w:pos="1197"/>
              </w:tabs>
              <w:ind w:right="-249"/>
              <w:rPr>
                <w:rFonts w:cs="Times New Roman"/>
                <w:sz w:val="18"/>
                <w:szCs w:val="18"/>
                <w:lang w:val="en-GB"/>
              </w:rPr>
            </w:pPr>
            <w:r w:rsidRPr="003E158D">
              <w:rPr>
                <w:rFonts w:cs="Times New Roman"/>
                <w:sz w:val="18"/>
                <w:szCs w:val="18"/>
                <w:lang w:val="en-GB"/>
              </w:rPr>
              <w:t>3,474</w:t>
            </w:r>
          </w:p>
        </w:tc>
        <w:tc>
          <w:tcPr>
            <w:tcW w:w="79" w:type="dxa"/>
          </w:tcPr>
          <w:p w:rsidR="00E3470D" w:rsidRPr="003E158D" w:rsidRDefault="00E3470D" w:rsidP="00E3470D">
            <w:pPr>
              <w:tabs>
                <w:tab w:val="decimal" w:pos="972"/>
              </w:tabs>
              <w:spacing w:line="240" w:lineRule="exact"/>
              <w:rPr>
                <w:rFonts w:cs="Times New Roman"/>
                <w:caps/>
                <w:sz w:val="20"/>
                <w:szCs w:val="20"/>
                <w:cs/>
              </w:rPr>
            </w:pPr>
          </w:p>
        </w:tc>
        <w:tc>
          <w:tcPr>
            <w:tcW w:w="1541" w:type="dxa"/>
            <w:tcBorders>
              <w:bottom w:val="single" w:sz="4" w:space="0" w:color="auto"/>
            </w:tcBorders>
          </w:tcPr>
          <w:p w:rsidR="00E3470D" w:rsidRPr="003E158D" w:rsidRDefault="00E3470D" w:rsidP="00E3470D">
            <w:pPr>
              <w:tabs>
                <w:tab w:val="decimal" w:pos="1198"/>
              </w:tabs>
              <w:spacing w:line="240" w:lineRule="exact"/>
              <w:ind w:right="-339"/>
              <w:rPr>
                <w:rFonts w:cs="Times New Roman"/>
                <w:sz w:val="18"/>
                <w:szCs w:val="18"/>
                <w:lang w:val="en-GB"/>
              </w:rPr>
            </w:pPr>
            <w:r w:rsidRPr="003E158D">
              <w:rPr>
                <w:rFonts w:cs="Times New Roman"/>
                <w:sz w:val="18"/>
                <w:szCs w:val="18"/>
                <w:lang w:val="en-GB"/>
              </w:rPr>
              <w:t>1,687</w:t>
            </w:r>
          </w:p>
        </w:tc>
      </w:tr>
      <w:tr w:rsidR="00E3470D" w:rsidRPr="003E158D" w:rsidTr="00C90CAD">
        <w:trPr>
          <w:cantSplit/>
          <w:trHeight w:val="80"/>
        </w:trPr>
        <w:tc>
          <w:tcPr>
            <w:tcW w:w="5557" w:type="dxa"/>
            <w:shd w:val="clear" w:color="auto" w:fill="auto"/>
            <w:vAlign w:val="center"/>
          </w:tcPr>
          <w:p w:rsidR="00E3470D" w:rsidRPr="003E158D" w:rsidRDefault="00E3470D" w:rsidP="00E3470D">
            <w:pPr>
              <w:tabs>
                <w:tab w:val="right" w:pos="5580"/>
              </w:tabs>
              <w:spacing w:line="240" w:lineRule="exact"/>
              <w:ind w:left="630" w:hanging="541"/>
              <w:rPr>
                <w:rFonts w:cs="Times New Roman"/>
                <w:sz w:val="20"/>
                <w:szCs w:val="20"/>
              </w:rPr>
            </w:pPr>
            <w:r w:rsidRPr="003E158D">
              <w:rPr>
                <w:rFonts w:cs="Times New Roman"/>
                <w:sz w:val="20"/>
                <w:szCs w:val="20"/>
              </w:rPr>
              <w:t>Minimum lease payments</w:t>
            </w:r>
          </w:p>
        </w:tc>
        <w:tc>
          <w:tcPr>
            <w:tcW w:w="1629" w:type="dxa"/>
            <w:tcBorders>
              <w:top w:val="single" w:sz="4" w:space="0" w:color="auto"/>
            </w:tcBorders>
            <w:shd w:val="clear" w:color="auto" w:fill="auto"/>
            <w:vAlign w:val="center"/>
          </w:tcPr>
          <w:p w:rsidR="00E3470D" w:rsidRPr="003E158D" w:rsidRDefault="00E3470D" w:rsidP="00E3470D">
            <w:pPr>
              <w:tabs>
                <w:tab w:val="decimal" w:pos="1197"/>
              </w:tabs>
              <w:ind w:right="-249"/>
              <w:rPr>
                <w:rFonts w:cs="Times New Roman"/>
                <w:sz w:val="18"/>
                <w:szCs w:val="18"/>
                <w:lang w:val="en-GB"/>
              </w:rPr>
            </w:pPr>
            <w:r w:rsidRPr="003E158D">
              <w:rPr>
                <w:rFonts w:cs="Times New Roman"/>
                <w:sz w:val="18"/>
                <w:szCs w:val="18"/>
                <w:lang w:val="en-GB"/>
              </w:rPr>
              <w:t>4,878</w:t>
            </w:r>
          </w:p>
        </w:tc>
        <w:tc>
          <w:tcPr>
            <w:tcW w:w="79" w:type="dxa"/>
          </w:tcPr>
          <w:p w:rsidR="00E3470D" w:rsidRPr="003E158D" w:rsidRDefault="00E3470D" w:rsidP="00E3470D">
            <w:pPr>
              <w:tabs>
                <w:tab w:val="decimal" w:pos="972"/>
              </w:tabs>
              <w:spacing w:line="240" w:lineRule="exact"/>
              <w:rPr>
                <w:rFonts w:cs="Times New Roman"/>
                <w:caps/>
                <w:sz w:val="20"/>
                <w:szCs w:val="20"/>
                <w:cs/>
              </w:rPr>
            </w:pPr>
          </w:p>
        </w:tc>
        <w:tc>
          <w:tcPr>
            <w:tcW w:w="1541" w:type="dxa"/>
            <w:tcBorders>
              <w:top w:val="single" w:sz="4" w:space="0" w:color="auto"/>
            </w:tcBorders>
          </w:tcPr>
          <w:p w:rsidR="00E3470D" w:rsidRPr="003E158D" w:rsidRDefault="00E3470D" w:rsidP="00E3470D">
            <w:pPr>
              <w:tabs>
                <w:tab w:val="decimal" w:pos="1198"/>
              </w:tabs>
              <w:spacing w:line="240" w:lineRule="exact"/>
              <w:ind w:right="-339"/>
              <w:rPr>
                <w:rFonts w:cs="Times New Roman"/>
                <w:sz w:val="18"/>
                <w:szCs w:val="18"/>
                <w:lang w:val="en-GB"/>
              </w:rPr>
            </w:pPr>
            <w:r w:rsidRPr="003E158D">
              <w:rPr>
                <w:rFonts w:cs="Times New Roman"/>
                <w:sz w:val="18"/>
                <w:szCs w:val="18"/>
                <w:lang w:val="en-GB"/>
              </w:rPr>
              <w:t>2,220</w:t>
            </w:r>
          </w:p>
        </w:tc>
      </w:tr>
      <w:tr w:rsidR="00E3470D" w:rsidRPr="003E158D" w:rsidTr="00C90CAD">
        <w:trPr>
          <w:cantSplit/>
          <w:trHeight w:val="80"/>
        </w:trPr>
        <w:tc>
          <w:tcPr>
            <w:tcW w:w="5557" w:type="dxa"/>
            <w:shd w:val="clear" w:color="auto" w:fill="auto"/>
            <w:vAlign w:val="center"/>
          </w:tcPr>
          <w:p w:rsidR="00E3470D" w:rsidRPr="003E158D" w:rsidRDefault="00E3470D" w:rsidP="00E3470D">
            <w:pPr>
              <w:tabs>
                <w:tab w:val="right" w:pos="5580"/>
              </w:tabs>
              <w:spacing w:line="240" w:lineRule="exact"/>
              <w:ind w:left="630" w:hanging="541"/>
              <w:rPr>
                <w:rFonts w:cs="Times New Roman"/>
                <w:sz w:val="20"/>
                <w:szCs w:val="20"/>
              </w:rPr>
            </w:pPr>
            <w:r w:rsidRPr="003E158D">
              <w:rPr>
                <w:rFonts w:cs="Times New Roman"/>
                <w:sz w:val="20"/>
                <w:szCs w:val="20"/>
                <w:u w:val="single"/>
              </w:rPr>
              <w:t>Less</w:t>
            </w:r>
            <w:r w:rsidRPr="003E158D">
              <w:rPr>
                <w:rFonts w:cs="Times New Roman"/>
                <w:sz w:val="20"/>
                <w:szCs w:val="20"/>
              </w:rPr>
              <w:t xml:space="preserve">  Deferred interest</w:t>
            </w:r>
          </w:p>
        </w:tc>
        <w:tc>
          <w:tcPr>
            <w:tcW w:w="1629" w:type="dxa"/>
            <w:tcBorders>
              <w:bottom w:val="single" w:sz="4" w:space="0" w:color="auto"/>
            </w:tcBorders>
            <w:shd w:val="clear" w:color="auto" w:fill="auto"/>
            <w:vAlign w:val="center"/>
          </w:tcPr>
          <w:p w:rsidR="00E3470D" w:rsidRPr="003E158D" w:rsidRDefault="00E3470D" w:rsidP="00E3470D">
            <w:pPr>
              <w:tabs>
                <w:tab w:val="decimal" w:pos="1197"/>
              </w:tabs>
              <w:ind w:right="-249"/>
              <w:rPr>
                <w:rFonts w:cs="Times New Roman"/>
                <w:sz w:val="18"/>
                <w:szCs w:val="18"/>
                <w:lang w:val="en-GB"/>
              </w:rPr>
            </w:pPr>
            <w:r w:rsidRPr="003E158D">
              <w:rPr>
                <w:rFonts w:cs="Times New Roman"/>
                <w:sz w:val="18"/>
                <w:szCs w:val="18"/>
                <w:lang w:val="en-GB"/>
              </w:rPr>
              <w:t>(596)</w:t>
            </w:r>
          </w:p>
        </w:tc>
        <w:tc>
          <w:tcPr>
            <w:tcW w:w="79" w:type="dxa"/>
          </w:tcPr>
          <w:p w:rsidR="00E3470D" w:rsidRPr="003E158D" w:rsidRDefault="00E3470D" w:rsidP="00E3470D">
            <w:pPr>
              <w:tabs>
                <w:tab w:val="decimal" w:pos="972"/>
              </w:tabs>
              <w:spacing w:line="240" w:lineRule="exact"/>
              <w:rPr>
                <w:rFonts w:cs="Times New Roman"/>
                <w:caps/>
                <w:sz w:val="20"/>
                <w:szCs w:val="20"/>
                <w:cs/>
              </w:rPr>
            </w:pPr>
          </w:p>
        </w:tc>
        <w:tc>
          <w:tcPr>
            <w:tcW w:w="1541" w:type="dxa"/>
            <w:tcBorders>
              <w:bottom w:val="single" w:sz="4" w:space="0" w:color="auto"/>
            </w:tcBorders>
          </w:tcPr>
          <w:p w:rsidR="00E3470D" w:rsidRPr="003E158D" w:rsidRDefault="00E3470D" w:rsidP="00E3470D">
            <w:pPr>
              <w:tabs>
                <w:tab w:val="decimal" w:pos="1198"/>
              </w:tabs>
              <w:spacing w:line="240" w:lineRule="exact"/>
              <w:ind w:right="-339"/>
              <w:rPr>
                <w:rFonts w:cs="Times New Roman"/>
                <w:sz w:val="18"/>
                <w:szCs w:val="18"/>
              </w:rPr>
            </w:pPr>
            <w:r w:rsidRPr="003E158D">
              <w:rPr>
                <w:rFonts w:cs="Times New Roman"/>
                <w:sz w:val="18"/>
                <w:szCs w:val="18"/>
              </w:rPr>
              <w:t>(365)</w:t>
            </w:r>
          </w:p>
        </w:tc>
      </w:tr>
      <w:tr w:rsidR="00E3470D" w:rsidRPr="003E158D" w:rsidTr="00C90CAD">
        <w:trPr>
          <w:cantSplit/>
          <w:trHeight w:val="80"/>
        </w:trPr>
        <w:tc>
          <w:tcPr>
            <w:tcW w:w="5557" w:type="dxa"/>
            <w:shd w:val="clear" w:color="auto" w:fill="auto"/>
          </w:tcPr>
          <w:p w:rsidR="00E3470D" w:rsidRPr="003E158D" w:rsidRDefault="00E3470D" w:rsidP="00E3470D">
            <w:pPr>
              <w:tabs>
                <w:tab w:val="right" w:pos="5580"/>
              </w:tabs>
              <w:spacing w:line="240" w:lineRule="exact"/>
              <w:ind w:left="630" w:hanging="541"/>
              <w:rPr>
                <w:rFonts w:cs="Times New Roman"/>
                <w:spacing w:val="-6"/>
                <w:sz w:val="24"/>
                <w:szCs w:val="24"/>
              </w:rPr>
            </w:pPr>
            <w:r w:rsidRPr="003E158D">
              <w:rPr>
                <w:rFonts w:cs="Times New Roman"/>
                <w:spacing w:val="-6"/>
                <w:sz w:val="20"/>
                <w:szCs w:val="20"/>
              </w:rPr>
              <w:t>Present value of minimum lease payment</w:t>
            </w:r>
          </w:p>
        </w:tc>
        <w:tc>
          <w:tcPr>
            <w:tcW w:w="1629" w:type="dxa"/>
            <w:tcBorders>
              <w:top w:val="single" w:sz="4" w:space="0" w:color="auto"/>
            </w:tcBorders>
            <w:shd w:val="clear" w:color="auto" w:fill="auto"/>
            <w:vAlign w:val="center"/>
          </w:tcPr>
          <w:p w:rsidR="00E3470D" w:rsidRPr="003E158D" w:rsidRDefault="00E3470D" w:rsidP="00E3470D">
            <w:pPr>
              <w:tabs>
                <w:tab w:val="decimal" w:pos="1197"/>
              </w:tabs>
              <w:ind w:right="-249"/>
              <w:rPr>
                <w:rFonts w:cs="Times New Roman"/>
                <w:sz w:val="18"/>
                <w:szCs w:val="18"/>
                <w:lang w:val="en-GB"/>
              </w:rPr>
            </w:pPr>
            <w:r w:rsidRPr="003E158D">
              <w:rPr>
                <w:rFonts w:cs="Times New Roman"/>
                <w:sz w:val="18"/>
                <w:szCs w:val="18"/>
                <w:lang w:val="en-GB"/>
              </w:rPr>
              <w:t>4,282</w:t>
            </w:r>
          </w:p>
        </w:tc>
        <w:tc>
          <w:tcPr>
            <w:tcW w:w="79" w:type="dxa"/>
          </w:tcPr>
          <w:p w:rsidR="00E3470D" w:rsidRPr="003E158D" w:rsidRDefault="00E3470D" w:rsidP="00E3470D">
            <w:pPr>
              <w:tabs>
                <w:tab w:val="decimal" w:pos="972"/>
              </w:tabs>
              <w:spacing w:line="240" w:lineRule="exact"/>
              <w:rPr>
                <w:rFonts w:cs="Times New Roman"/>
                <w:caps/>
                <w:sz w:val="20"/>
                <w:szCs w:val="20"/>
                <w:cs/>
              </w:rPr>
            </w:pPr>
          </w:p>
        </w:tc>
        <w:tc>
          <w:tcPr>
            <w:tcW w:w="1541" w:type="dxa"/>
            <w:tcBorders>
              <w:top w:val="single" w:sz="4" w:space="0" w:color="auto"/>
            </w:tcBorders>
          </w:tcPr>
          <w:p w:rsidR="00E3470D" w:rsidRPr="003E158D" w:rsidRDefault="00E3470D" w:rsidP="00E3470D">
            <w:pPr>
              <w:tabs>
                <w:tab w:val="decimal" w:pos="1198"/>
              </w:tabs>
              <w:spacing w:line="240" w:lineRule="exact"/>
              <w:ind w:right="-339"/>
              <w:rPr>
                <w:rFonts w:cs="Times New Roman"/>
                <w:sz w:val="18"/>
                <w:szCs w:val="18"/>
              </w:rPr>
            </w:pPr>
            <w:r w:rsidRPr="003E158D">
              <w:rPr>
                <w:rFonts w:cs="Times New Roman"/>
                <w:sz w:val="18"/>
                <w:szCs w:val="18"/>
              </w:rPr>
              <w:t>1,855</w:t>
            </w:r>
          </w:p>
        </w:tc>
      </w:tr>
      <w:tr w:rsidR="00E3470D" w:rsidRPr="003E158D" w:rsidTr="00D551C1">
        <w:trPr>
          <w:cantSplit/>
        </w:trPr>
        <w:tc>
          <w:tcPr>
            <w:tcW w:w="5557" w:type="dxa"/>
            <w:shd w:val="clear" w:color="auto" w:fill="auto"/>
            <w:vAlign w:val="center"/>
          </w:tcPr>
          <w:p w:rsidR="00E3470D" w:rsidRPr="003E158D" w:rsidRDefault="00E3470D" w:rsidP="00E3470D">
            <w:pPr>
              <w:tabs>
                <w:tab w:val="right" w:pos="5580"/>
              </w:tabs>
              <w:spacing w:line="240" w:lineRule="exact"/>
              <w:ind w:left="630" w:hanging="541"/>
              <w:rPr>
                <w:rFonts w:cs="Times New Roman"/>
                <w:sz w:val="20"/>
                <w:szCs w:val="20"/>
              </w:rPr>
            </w:pPr>
            <w:r w:rsidRPr="003E158D">
              <w:rPr>
                <w:rFonts w:cs="Times New Roman"/>
                <w:sz w:val="20"/>
                <w:szCs w:val="20"/>
                <w:u w:val="single"/>
              </w:rPr>
              <w:t>Less</w:t>
            </w:r>
            <w:r w:rsidRPr="003E158D">
              <w:rPr>
                <w:rFonts w:cs="Times New Roman"/>
                <w:sz w:val="20"/>
                <w:szCs w:val="20"/>
              </w:rPr>
              <w:t xml:space="preserve">  Current portion </w:t>
            </w:r>
          </w:p>
        </w:tc>
        <w:tc>
          <w:tcPr>
            <w:tcW w:w="1629" w:type="dxa"/>
            <w:tcBorders>
              <w:bottom w:val="single" w:sz="4" w:space="0" w:color="auto"/>
            </w:tcBorders>
            <w:shd w:val="clear" w:color="auto" w:fill="auto"/>
            <w:vAlign w:val="center"/>
          </w:tcPr>
          <w:p w:rsidR="00E3470D" w:rsidRPr="003E158D" w:rsidRDefault="00E3470D" w:rsidP="00E3470D">
            <w:pPr>
              <w:tabs>
                <w:tab w:val="decimal" w:pos="1197"/>
              </w:tabs>
              <w:ind w:right="-249"/>
              <w:rPr>
                <w:rFonts w:cs="Times New Roman"/>
                <w:sz w:val="18"/>
                <w:szCs w:val="18"/>
                <w:lang w:val="en-GB"/>
              </w:rPr>
            </w:pPr>
            <w:r w:rsidRPr="003E158D">
              <w:rPr>
                <w:rFonts w:cs="Times New Roman"/>
                <w:sz w:val="18"/>
                <w:szCs w:val="18"/>
                <w:lang w:val="en-GB"/>
              </w:rPr>
              <w:t>(1,140)</w:t>
            </w:r>
          </w:p>
        </w:tc>
        <w:tc>
          <w:tcPr>
            <w:tcW w:w="79" w:type="dxa"/>
          </w:tcPr>
          <w:p w:rsidR="00E3470D" w:rsidRPr="003E158D" w:rsidRDefault="00E3470D" w:rsidP="00E3470D">
            <w:pPr>
              <w:tabs>
                <w:tab w:val="decimal" w:pos="972"/>
                <w:tab w:val="left" w:pos="1269"/>
                <w:tab w:val="center" w:pos="1359"/>
              </w:tabs>
              <w:spacing w:line="240" w:lineRule="exact"/>
              <w:ind w:right="349"/>
              <w:jc w:val="right"/>
              <w:rPr>
                <w:rFonts w:cs="Times New Roman"/>
                <w:caps/>
                <w:sz w:val="20"/>
                <w:szCs w:val="20"/>
                <w:cs/>
              </w:rPr>
            </w:pPr>
          </w:p>
        </w:tc>
        <w:tc>
          <w:tcPr>
            <w:tcW w:w="1541" w:type="dxa"/>
            <w:tcBorders>
              <w:bottom w:val="single" w:sz="4" w:space="0" w:color="auto"/>
            </w:tcBorders>
          </w:tcPr>
          <w:p w:rsidR="00E3470D" w:rsidRPr="003E158D" w:rsidRDefault="00E3470D" w:rsidP="00E3470D">
            <w:pPr>
              <w:tabs>
                <w:tab w:val="decimal" w:pos="1198"/>
              </w:tabs>
              <w:spacing w:line="240" w:lineRule="exact"/>
              <w:ind w:right="-339"/>
              <w:rPr>
                <w:rFonts w:cs="Times New Roman"/>
                <w:sz w:val="18"/>
                <w:szCs w:val="18"/>
              </w:rPr>
            </w:pPr>
            <w:r w:rsidRPr="003E158D">
              <w:rPr>
                <w:rFonts w:cs="Times New Roman"/>
                <w:sz w:val="18"/>
                <w:szCs w:val="18"/>
              </w:rPr>
              <w:t>(386)</w:t>
            </w:r>
          </w:p>
        </w:tc>
      </w:tr>
      <w:tr w:rsidR="00E3470D" w:rsidRPr="003E158D" w:rsidTr="00D551C1">
        <w:trPr>
          <w:cantSplit/>
        </w:trPr>
        <w:tc>
          <w:tcPr>
            <w:tcW w:w="5557" w:type="dxa"/>
            <w:shd w:val="clear" w:color="auto" w:fill="auto"/>
            <w:vAlign w:val="bottom"/>
          </w:tcPr>
          <w:p w:rsidR="00E3470D" w:rsidRPr="003E158D" w:rsidRDefault="00E3470D" w:rsidP="00E3470D">
            <w:pPr>
              <w:tabs>
                <w:tab w:val="left" w:pos="2862"/>
              </w:tabs>
              <w:spacing w:line="240" w:lineRule="exact"/>
              <w:ind w:left="-72" w:right="-72" w:firstLine="161"/>
              <w:rPr>
                <w:rFonts w:cs="Times New Roman"/>
                <w:sz w:val="20"/>
                <w:szCs w:val="20"/>
              </w:rPr>
            </w:pPr>
          </w:p>
        </w:tc>
        <w:tc>
          <w:tcPr>
            <w:tcW w:w="1629" w:type="dxa"/>
            <w:tcBorders>
              <w:top w:val="single" w:sz="4" w:space="0" w:color="auto"/>
              <w:bottom w:val="double" w:sz="4" w:space="0" w:color="auto"/>
            </w:tcBorders>
            <w:shd w:val="clear" w:color="auto" w:fill="auto"/>
            <w:vAlign w:val="center"/>
          </w:tcPr>
          <w:p w:rsidR="00E3470D" w:rsidRPr="003E158D" w:rsidRDefault="00E3470D" w:rsidP="00E3470D">
            <w:pPr>
              <w:tabs>
                <w:tab w:val="decimal" w:pos="1197"/>
              </w:tabs>
              <w:ind w:right="-249"/>
              <w:rPr>
                <w:rFonts w:cs="Times New Roman"/>
                <w:sz w:val="18"/>
                <w:szCs w:val="18"/>
                <w:lang w:val="en-GB"/>
              </w:rPr>
            </w:pPr>
            <w:r w:rsidRPr="003E158D">
              <w:rPr>
                <w:rFonts w:cs="Times New Roman"/>
                <w:sz w:val="18"/>
                <w:szCs w:val="18"/>
                <w:lang w:val="en-GB"/>
              </w:rPr>
              <w:t>3,142</w:t>
            </w:r>
          </w:p>
        </w:tc>
        <w:tc>
          <w:tcPr>
            <w:tcW w:w="79" w:type="dxa"/>
          </w:tcPr>
          <w:p w:rsidR="00E3470D" w:rsidRPr="003E158D" w:rsidRDefault="00E3470D" w:rsidP="00E3470D">
            <w:pPr>
              <w:tabs>
                <w:tab w:val="decimal" w:pos="972"/>
                <w:tab w:val="left" w:pos="1269"/>
                <w:tab w:val="center" w:pos="1359"/>
              </w:tabs>
              <w:spacing w:line="240" w:lineRule="exact"/>
              <w:ind w:right="349"/>
              <w:jc w:val="right"/>
              <w:rPr>
                <w:rFonts w:cs="Times New Roman"/>
                <w:caps/>
                <w:sz w:val="20"/>
                <w:szCs w:val="20"/>
                <w:cs/>
              </w:rPr>
            </w:pPr>
          </w:p>
        </w:tc>
        <w:tc>
          <w:tcPr>
            <w:tcW w:w="1541" w:type="dxa"/>
            <w:tcBorders>
              <w:top w:val="single" w:sz="4" w:space="0" w:color="auto"/>
              <w:bottom w:val="double" w:sz="4" w:space="0" w:color="auto"/>
            </w:tcBorders>
          </w:tcPr>
          <w:p w:rsidR="00E3470D" w:rsidRPr="003E158D" w:rsidRDefault="00E3470D" w:rsidP="00E3470D">
            <w:pPr>
              <w:tabs>
                <w:tab w:val="decimal" w:pos="1198"/>
              </w:tabs>
              <w:spacing w:line="240" w:lineRule="exact"/>
              <w:ind w:right="-339"/>
              <w:rPr>
                <w:rFonts w:cs="Times New Roman"/>
                <w:sz w:val="18"/>
                <w:szCs w:val="18"/>
              </w:rPr>
            </w:pPr>
            <w:r w:rsidRPr="003E158D">
              <w:rPr>
                <w:rFonts w:cs="Times New Roman"/>
                <w:sz w:val="18"/>
                <w:szCs w:val="18"/>
              </w:rPr>
              <w:t>1,469</w:t>
            </w:r>
          </w:p>
        </w:tc>
      </w:tr>
    </w:tbl>
    <w:p w:rsidR="002C3615" w:rsidRPr="003E158D" w:rsidRDefault="006C1DDA" w:rsidP="00DF439B">
      <w:pPr>
        <w:spacing w:before="360" w:after="240"/>
        <w:ind w:left="547" w:hanging="547"/>
        <w:jc w:val="thaiDistribute"/>
        <w:outlineLvl w:val="0"/>
        <w:rPr>
          <w:rFonts w:cs="Times New Roman"/>
          <w:b/>
          <w:bCs/>
          <w:caps/>
          <w:sz w:val="20"/>
          <w:szCs w:val="20"/>
        </w:rPr>
      </w:pPr>
      <w:r w:rsidRPr="003E158D">
        <w:rPr>
          <w:rFonts w:cs="Times New Roman"/>
          <w:b/>
          <w:bCs/>
          <w:caps/>
          <w:sz w:val="24"/>
          <w:szCs w:val="30"/>
        </w:rPr>
        <w:t>14</w:t>
      </w:r>
      <w:r w:rsidR="002C3615" w:rsidRPr="003E158D">
        <w:rPr>
          <w:rFonts w:cs="Times New Roman"/>
          <w:b/>
          <w:bCs/>
          <w:caps/>
          <w:sz w:val="24"/>
          <w:szCs w:val="24"/>
        </w:rPr>
        <w:t>.</w:t>
      </w:r>
      <w:r w:rsidR="002C3615" w:rsidRPr="003E158D">
        <w:rPr>
          <w:rFonts w:cs="Times New Roman"/>
          <w:b/>
          <w:bCs/>
          <w:caps/>
          <w:sz w:val="24"/>
          <w:szCs w:val="24"/>
        </w:rPr>
        <w:tab/>
      </w:r>
      <w:r w:rsidR="002C3615" w:rsidRPr="003E158D">
        <w:rPr>
          <w:rFonts w:cs="Times New Roman"/>
          <w:b/>
          <w:bCs/>
          <w:caps/>
          <w:sz w:val="20"/>
          <w:szCs w:val="20"/>
        </w:rPr>
        <w:t xml:space="preserve">Other </w:t>
      </w:r>
      <w:r w:rsidR="001D2D4E" w:rsidRPr="003E158D">
        <w:rPr>
          <w:rFonts w:cs="Times New Roman"/>
          <w:b/>
          <w:bCs/>
          <w:caps/>
          <w:sz w:val="20"/>
          <w:szCs w:val="20"/>
        </w:rPr>
        <w:t xml:space="preserve"> </w:t>
      </w:r>
      <w:r w:rsidR="002C3615" w:rsidRPr="003E158D">
        <w:rPr>
          <w:rFonts w:cs="Times New Roman"/>
          <w:b/>
          <w:bCs/>
          <w:caps/>
          <w:sz w:val="20"/>
          <w:szCs w:val="20"/>
        </w:rPr>
        <w:t>current</w:t>
      </w:r>
      <w:r w:rsidR="001D2D4E" w:rsidRPr="003E158D">
        <w:rPr>
          <w:rFonts w:cs="Times New Roman"/>
          <w:b/>
          <w:bCs/>
          <w:caps/>
          <w:sz w:val="20"/>
          <w:szCs w:val="20"/>
        </w:rPr>
        <w:t xml:space="preserve"> </w:t>
      </w:r>
      <w:r w:rsidR="002C3615" w:rsidRPr="003E158D">
        <w:rPr>
          <w:rFonts w:cs="Times New Roman"/>
          <w:b/>
          <w:bCs/>
          <w:caps/>
          <w:sz w:val="20"/>
          <w:szCs w:val="20"/>
        </w:rPr>
        <w:t xml:space="preserve"> liabilities</w:t>
      </w:r>
    </w:p>
    <w:p w:rsidR="002C3615" w:rsidRPr="003E158D" w:rsidRDefault="002C3615" w:rsidP="00240145">
      <w:pPr>
        <w:tabs>
          <w:tab w:val="left" w:pos="900"/>
        </w:tabs>
        <w:ind w:left="360" w:right="-25"/>
        <w:jc w:val="right"/>
        <w:rPr>
          <w:rFonts w:cs="Times New Roman"/>
          <w:b/>
          <w:bCs/>
          <w:sz w:val="18"/>
          <w:szCs w:val="18"/>
          <w:cs/>
        </w:rPr>
      </w:pPr>
      <w:r w:rsidRPr="003E158D">
        <w:rPr>
          <w:rFonts w:cs="Times New Roman"/>
          <w:b/>
          <w:bCs/>
          <w:sz w:val="18"/>
          <w:szCs w:val="18"/>
          <w:cs/>
        </w:rPr>
        <w:t>(</w:t>
      </w:r>
      <w:r w:rsidRPr="003E158D">
        <w:rPr>
          <w:rFonts w:cs="Times New Roman"/>
          <w:b/>
          <w:bCs/>
          <w:color w:val="000000"/>
          <w:sz w:val="18"/>
          <w:szCs w:val="18"/>
          <w:cs/>
        </w:rPr>
        <w:t>Unit</w:t>
      </w:r>
      <w:r w:rsidRPr="003E158D">
        <w:rPr>
          <w:rFonts w:cs="Times New Roman"/>
          <w:b/>
          <w:bCs/>
          <w:color w:val="000000"/>
          <w:sz w:val="18"/>
          <w:szCs w:val="18"/>
        </w:rPr>
        <w:t xml:space="preserve"> </w:t>
      </w:r>
      <w:r w:rsidRPr="003E158D">
        <w:rPr>
          <w:rFonts w:cs="Times New Roman"/>
          <w:b/>
          <w:bCs/>
          <w:color w:val="000000"/>
          <w:sz w:val="18"/>
          <w:szCs w:val="18"/>
          <w:cs/>
        </w:rPr>
        <w:t>: Thousand Baht</w:t>
      </w:r>
      <w:r w:rsidRPr="003E158D">
        <w:rPr>
          <w:rFonts w:cs="Times New Roman"/>
          <w:b/>
          <w:bCs/>
          <w:sz w:val="18"/>
          <w:szCs w:val="18"/>
          <w:cs/>
        </w:rPr>
        <w:t>)</w:t>
      </w:r>
    </w:p>
    <w:tbl>
      <w:tblPr>
        <w:tblW w:w="8730" w:type="dxa"/>
        <w:tblInd w:w="540" w:type="dxa"/>
        <w:tblBorders>
          <w:bottom w:val="single" w:sz="4" w:space="0" w:color="auto"/>
        </w:tblBorders>
        <w:tblLayout w:type="fixed"/>
        <w:tblCellMar>
          <w:left w:w="0" w:type="dxa"/>
          <w:right w:w="0" w:type="dxa"/>
        </w:tblCellMar>
        <w:tblLook w:val="0000" w:firstRow="0" w:lastRow="0" w:firstColumn="0" w:lastColumn="0" w:noHBand="0" w:noVBand="0"/>
      </w:tblPr>
      <w:tblGrid>
        <w:gridCol w:w="3780"/>
        <w:gridCol w:w="1170"/>
        <w:gridCol w:w="90"/>
        <w:gridCol w:w="1134"/>
        <w:gridCol w:w="117"/>
        <w:gridCol w:w="1134"/>
        <w:gridCol w:w="135"/>
        <w:gridCol w:w="1170"/>
      </w:tblGrid>
      <w:tr w:rsidR="002C3615" w:rsidRPr="003E158D" w:rsidTr="00240145">
        <w:tc>
          <w:tcPr>
            <w:tcW w:w="3780" w:type="dxa"/>
            <w:vAlign w:val="bottom"/>
          </w:tcPr>
          <w:p w:rsidR="002C3615" w:rsidRPr="003E158D" w:rsidRDefault="002C3615" w:rsidP="0052375F">
            <w:pPr>
              <w:tabs>
                <w:tab w:val="left" w:pos="886"/>
              </w:tabs>
              <w:spacing w:line="240" w:lineRule="exact"/>
              <w:ind w:left="346"/>
              <w:rPr>
                <w:rFonts w:cs="Times New Roman"/>
                <w:b/>
                <w:bCs/>
                <w:sz w:val="18"/>
                <w:szCs w:val="18"/>
                <w:cs/>
              </w:rPr>
            </w:pPr>
          </w:p>
        </w:tc>
        <w:tc>
          <w:tcPr>
            <w:tcW w:w="2394" w:type="dxa"/>
            <w:gridSpan w:val="3"/>
            <w:tcBorders>
              <w:bottom w:val="single" w:sz="4" w:space="0" w:color="auto"/>
            </w:tcBorders>
            <w:vAlign w:val="bottom"/>
          </w:tcPr>
          <w:p w:rsidR="002C3615" w:rsidRPr="003E158D" w:rsidRDefault="002C3615" w:rsidP="0052375F">
            <w:pPr>
              <w:spacing w:line="240" w:lineRule="exact"/>
              <w:ind w:left="-18"/>
              <w:jc w:val="center"/>
              <w:rPr>
                <w:rFonts w:cs="Times New Roman"/>
                <w:b/>
                <w:bCs/>
                <w:sz w:val="18"/>
                <w:szCs w:val="18"/>
              </w:rPr>
            </w:pPr>
            <w:r w:rsidRPr="003E158D">
              <w:rPr>
                <w:rFonts w:cs="Times New Roman"/>
                <w:b/>
                <w:bCs/>
                <w:sz w:val="18"/>
                <w:szCs w:val="18"/>
              </w:rPr>
              <w:t xml:space="preserve">Consolidated </w:t>
            </w:r>
          </w:p>
          <w:p w:rsidR="002C3615" w:rsidRPr="003E158D" w:rsidRDefault="002C3615" w:rsidP="0052375F">
            <w:pPr>
              <w:spacing w:line="240" w:lineRule="exact"/>
              <w:ind w:left="-18"/>
              <w:jc w:val="center"/>
              <w:rPr>
                <w:rFonts w:cs="Times New Roman"/>
                <w:b/>
                <w:bCs/>
                <w:sz w:val="18"/>
                <w:szCs w:val="18"/>
              </w:rPr>
            </w:pPr>
            <w:r w:rsidRPr="003E158D">
              <w:rPr>
                <w:rFonts w:cs="Times New Roman"/>
                <w:b/>
                <w:bCs/>
                <w:sz w:val="18"/>
                <w:szCs w:val="18"/>
              </w:rPr>
              <w:t>financial statements</w:t>
            </w:r>
          </w:p>
        </w:tc>
        <w:tc>
          <w:tcPr>
            <w:tcW w:w="117" w:type="dxa"/>
          </w:tcPr>
          <w:p w:rsidR="002C3615" w:rsidRPr="003E158D" w:rsidRDefault="002C3615" w:rsidP="0052375F">
            <w:pPr>
              <w:spacing w:line="240" w:lineRule="exact"/>
              <w:ind w:left="-18"/>
              <w:jc w:val="center"/>
              <w:rPr>
                <w:rFonts w:cs="Times New Roman"/>
                <w:b/>
                <w:bCs/>
                <w:sz w:val="18"/>
                <w:szCs w:val="18"/>
                <w:cs/>
              </w:rPr>
            </w:pPr>
          </w:p>
        </w:tc>
        <w:tc>
          <w:tcPr>
            <w:tcW w:w="2439" w:type="dxa"/>
            <w:gridSpan w:val="3"/>
            <w:tcBorders>
              <w:bottom w:val="single" w:sz="4" w:space="0" w:color="auto"/>
            </w:tcBorders>
            <w:vAlign w:val="bottom"/>
          </w:tcPr>
          <w:p w:rsidR="002C3615" w:rsidRPr="003E158D" w:rsidRDefault="002C3615" w:rsidP="0052375F">
            <w:pPr>
              <w:spacing w:line="240" w:lineRule="exact"/>
              <w:ind w:left="-18"/>
              <w:jc w:val="center"/>
              <w:rPr>
                <w:rFonts w:cs="Times New Roman"/>
                <w:b/>
                <w:bCs/>
                <w:sz w:val="18"/>
                <w:szCs w:val="18"/>
              </w:rPr>
            </w:pPr>
            <w:r w:rsidRPr="003E158D">
              <w:rPr>
                <w:rFonts w:cs="Times New Roman"/>
                <w:b/>
                <w:bCs/>
                <w:sz w:val="18"/>
                <w:szCs w:val="18"/>
              </w:rPr>
              <w:t xml:space="preserve">Separate </w:t>
            </w:r>
          </w:p>
          <w:p w:rsidR="002C3615" w:rsidRPr="003E158D" w:rsidRDefault="002C3615" w:rsidP="0052375F">
            <w:pPr>
              <w:spacing w:line="240" w:lineRule="exact"/>
              <w:ind w:left="-18"/>
              <w:jc w:val="center"/>
              <w:rPr>
                <w:rFonts w:cs="Times New Roman"/>
                <w:b/>
                <w:bCs/>
                <w:sz w:val="18"/>
                <w:szCs w:val="18"/>
              </w:rPr>
            </w:pPr>
            <w:r w:rsidRPr="003E158D">
              <w:rPr>
                <w:rFonts w:cs="Times New Roman"/>
                <w:b/>
                <w:bCs/>
                <w:sz w:val="18"/>
                <w:szCs w:val="18"/>
              </w:rPr>
              <w:t>financial statements</w:t>
            </w:r>
          </w:p>
        </w:tc>
      </w:tr>
      <w:tr w:rsidR="00384F44" w:rsidRPr="003E158D" w:rsidTr="00240145">
        <w:tc>
          <w:tcPr>
            <w:tcW w:w="3780" w:type="dxa"/>
            <w:vAlign w:val="bottom"/>
          </w:tcPr>
          <w:p w:rsidR="00384F44" w:rsidRPr="003E158D" w:rsidRDefault="00384F44" w:rsidP="00384F44">
            <w:pPr>
              <w:tabs>
                <w:tab w:val="left" w:pos="886"/>
              </w:tabs>
              <w:spacing w:line="240" w:lineRule="exact"/>
              <w:ind w:left="346"/>
              <w:rPr>
                <w:rFonts w:cs="Times New Roman"/>
                <w:b/>
                <w:bCs/>
                <w:sz w:val="18"/>
                <w:szCs w:val="18"/>
                <w:cs/>
              </w:rPr>
            </w:pPr>
          </w:p>
        </w:tc>
        <w:tc>
          <w:tcPr>
            <w:tcW w:w="1170" w:type="dxa"/>
            <w:tcBorders>
              <w:top w:val="single" w:sz="4" w:space="0" w:color="auto"/>
              <w:bottom w:val="nil"/>
            </w:tcBorders>
            <w:vAlign w:val="bottom"/>
          </w:tcPr>
          <w:p w:rsidR="00384F44" w:rsidRPr="003E158D" w:rsidRDefault="00384F44" w:rsidP="00384F44">
            <w:pPr>
              <w:spacing w:line="240" w:lineRule="exact"/>
              <w:jc w:val="center"/>
              <w:rPr>
                <w:rFonts w:cs="Times New Roman"/>
                <w:b/>
                <w:bCs/>
                <w:color w:val="000000"/>
                <w:sz w:val="18"/>
                <w:szCs w:val="18"/>
              </w:rPr>
            </w:pPr>
            <w:r w:rsidRPr="003E158D">
              <w:rPr>
                <w:rFonts w:cs="Times New Roman"/>
                <w:b/>
                <w:bCs/>
                <w:color w:val="000000"/>
                <w:sz w:val="18"/>
                <w:szCs w:val="18"/>
              </w:rPr>
              <w:t xml:space="preserve">As at </w:t>
            </w:r>
          </w:p>
        </w:tc>
        <w:tc>
          <w:tcPr>
            <w:tcW w:w="90" w:type="dxa"/>
            <w:tcBorders>
              <w:top w:val="single" w:sz="4" w:space="0" w:color="auto"/>
              <w:bottom w:val="nil"/>
            </w:tcBorders>
          </w:tcPr>
          <w:p w:rsidR="00384F44" w:rsidRPr="003E158D" w:rsidRDefault="00384F44" w:rsidP="00384F44">
            <w:pPr>
              <w:spacing w:line="240" w:lineRule="exact"/>
              <w:jc w:val="center"/>
              <w:rPr>
                <w:rFonts w:cs="Times New Roman"/>
                <w:b/>
                <w:bCs/>
                <w:color w:val="000000"/>
                <w:sz w:val="18"/>
                <w:szCs w:val="18"/>
              </w:rPr>
            </w:pPr>
          </w:p>
        </w:tc>
        <w:tc>
          <w:tcPr>
            <w:tcW w:w="1134" w:type="dxa"/>
            <w:tcBorders>
              <w:top w:val="single" w:sz="4" w:space="0" w:color="auto"/>
              <w:bottom w:val="nil"/>
            </w:tcBorders>
            <w:vAlign w:val="bottom"/>
          </w:tcPr>
          <w:p w:rsidR="00384F44" w:rsidRPr="003E158D" w:rsidRDefault="00384F44" w:rsidP="00384F44">
            <w:pPr>
              <w:spacing w:line="240" w:lineRule="exact"/>
              <w:jc w:val="center"/>
              <w:rPr>
                <w:rFonts w:cs="Times New Roman"/>
                <w:b/>
                <w:bCs/>
                <w:color w:val="000000"/>
                <w:sz w:val="18"/>
                <w:szCs w:val="18"/>
              </w:rPr>
            </w:pPr>
            <w:r w:rsidRPr="003E158D">
              <w:rPr>
                <w:rFonts w:cs="Times New Roman"/>
                <w:b/>
                <w:bCs/>
                <w:color w:val="000000"/>
                <w:sz w:val="18"/>
                <w:szCs w:val="18"/>
              </w:rPr>
              <w:t xml:space="preserve">As at </w:t>
            </w:r>
          </w:p>
        </w:tc>
        <w:tc>
          <w:tcPr>
            <w:tcW w:w="117" w:type="dxa"/>
            <w:tcBorders>
              <w:bottom w:val="nil"/>
            </w:tcBorders>
          </w:tcPr>
          <w:p w:rsidR="00384F44" w:rsidRPr="003E158D" w:rsidRDefault="00384F44" w:rsidP="00384F44">
            <w:pPr>
              <w:spacing w:line="240" w:lineRule="exact"/>
              <w:ind w:left="-18"/>
              <w:jc w:val="center"/>
              <w:rPr>
                <w:rFonts w:cs="Times New Roman"/>
                <w:b/>
                <w:bCs/>
                <w:sz w:val="18"/>
                <w:szCs w:val="18"/>
                <w:cs/>
              </w:rPr>
            </w:pPr>
          </w:p>
        </w:tc>
        <w:tc>
          <w:tcPr>
            <w:tcW w:w="1134" w:type="dxa"/>
            <w:tcBorders>
              <w:top w:val="single" w:sz="4" w:space="0" w:color="auto"/>
              <w:bottom w:val="nil"/>
            </w:tcBorders>
            <w:vAlign w:val="bottom"/>
          </w:tcPr>
          <w:p w:rsidR="00384F44" w:rsidRPr="003E158D" w:rsidRDefault="00384F44" w:rsidP="00384F44">
            <w:pPr>
              <w:spacing w:line="240" w:lineRule="exact"/>
              <w:jc w:val="center"/>
              <w:rPr>
                <w:rFonts w:cs="Times New Roman"/>
                <w:b/>
                <w:bCs/>
                <w:color w:val="000000"/>
                <w:sz w:val="18"/>
                <w:szCs w:val="18"/>
              </w:rPr>
            </w:pPr>
            <w:r w:rsidRPr="003E158D">
              <w:rPr>
                <w:rFonts w:cs="Times New Roman"/>
                <w:b/>
                <w:bCs/>
                <w:color w:val="000000"/>
                <w:sz w:val="18"/>
                <w:szCs w:val="18"/>
              </w:rPr>
              <w:t xml:space="preserve">As at </w:t>
            </w:r>
          </w:p>
        </w:tc>
        <w:tc>
          <w:tcPr>
            <w:tcW w:w="135" w:type="dxa"/>
            <w:tcBorders>
              <w:top w:val="single" w:sz="4" w:space="0" w:color="auto"/>
              <w:bottom w:val="nil"/>
            </w:tcBorders>
          </w:tcPr>
          <w:p w:rsidR="00384F44" w:rsidRPr="003E158D" w:rsidRDefault="00384F44" w:rsidP="00384F44">
            <w:pPr>
              <w:spacing w:line="240" w:lineRule="exact"/>
              <w:jc w:val="center"/>
              <w:rPr>
                <w:rFonts w:cs="Times New Roman"/>
                <w:b/>
                <w:bCs/>
                <w:color w:val="000000"/>
                <w:sz w:val="18"/>
                <w:szCs w:val="18"/>
              </w:rPr>
            </w:pPr>
          </w:p>
        </w:tc>
        <w:tc>
          <w:tcPr>
            <w:tcW w:w="1170" w:type="dxa"/>
            <w:tcBorders>
              <w:top w:val="single" w:sz="4" w:space="0" w:color="auto"/>
              <w:bottom w:val="nil"/>
            </w:tcBorders>
            <w:vAlign w:val="bottom"/>
          </w:tcPr>
          <w:p w:rsidR="00384F44" w:rsidRPr="003E158D" w:rsidRDefault="00384F44" w:rsidP="00384F44">
            <w:pPr>
              <w:spacing w:line="240" w:lineRule="exact"/>
              <w:jc w:val="center"/>
              <w:rPr>
                <w:rFonts w:cs="Times New Roman"/>
                <w:b/>
                <w:bCs/>
                <w:color w:val="000000"/>
                <w:sz w:val="18"/>
                <w:szCs w:val="18"/>
              </w:rPr>
            </w:pPr>
            <w:r w:rsidRPr="003E158D">
              <w:rPr>
                <w:rFonts w:cs="Times New Roman"/>
                <w:b/>
                <w:bCs/>
                <w:color w:val="000000"/>
                <w:sz w:val="18"/>
                <w:szCs w:val="18"/>
              </w:rPr>
              <w:t xml:space="preserve">As at </w:t>
            </w:r>
          </w:p>
        </w:tc>
      </w:tr>
      <w:tr w:rsidR="00384F44" w:rsidRPr="003E158D" w:rsidTr="00240145">
        <w:tc>
          <w:tcPr>
            <w:tcW w:w="3780" w:type="dxa"/>
            <w:vAlign w:val="bottom"/>
          </w:tcPr>
          <w:p w:rsidR="00384F44" w:rsidRPr="003E158D" w:rsidRDefault="00384F44" w:rsidP="00384F44">
            <w:pPr>
              <w:tabs>
                <w:tab w:val="left" w:pos="886"/>
              </w:tabs>
              <w:spacing w:line="240" w:lineRule="exact"/>
              <w:ind w:left="346"/>
              <w:rPr>
                <w:rFonts w:cs="Times New Roman"/>
                <w:b/>
                <w:bCs/>
                <w:sz w:val="18"/>
                <w:szCs w:val="18"/>
                <w:cs/>
              </w:rPr>
            </w:pPr>
          </w:p>
        </w:tc>
        <w:tc>
          <w:tcPr>
            <w:tcW w:w="1170" w:type="dxa"/>
            <w:tcBorders>
              <w:top w:val="nil"/>
              <w:bottom w:val="nil"/>
            </w:tcBorders>
            <w:vAlign w:val="bottom"/>
          </w:tcPr>
          <w:p w:rsidR="00384F44" w:rsidRPr="003E158D" w:rsidRDefault="00475851" w:rsidP="00384F44">
            <w:pPr>
              <w:spacing w:line="240" w:lineRule="exact"/>
              <w:jc w:val="center"/>
              <w:rPr>
                <w:rFonts w:cs="Times New Roman"/>
                <w:b/>
                <w:bCs/>
                <w:color w:val="000000"/>
                <w:sz w:val="18"/>
                <w:szCs w:val="18"/>
              </w:rPr>
            </w:pPr>
            <w:r w:rsidRPr="00475851">
              <w:rPr>
                <w:rFonts w:cs="Times New Roman"/>
                <w:b/>
                <w:bCs/>
                <w:color w:val="000000"/>
                <w:sz w:val="18"/>
                <w:szCs w:val="18"/>
              </w:rPr>
              <w:t>June 30,</w:t>
            </w:r>
          </w:p>
        </w:tc>
        <w:tc>
          <w:tcPr>
            <w:tcW w:w="90" w:type="dxa"/>
            <w:tcBorders>
              <w:top w:val="nil"/>
              <w:bottom w:val="nil"/>
            </w:tcBorders>
          </w:tcPr>
          <w:p w:rsidR="00384F44" w:rsidRPr="003E158D" w:rsidRDefault="00384F44" w:rsidP="00384F44">
            <w:pPr>
              <w:spacing w:line="240" w:lineRule="exact"/>
              <w:jc w:val="center"/>
              <w:rPr>
                <w:rFonts w:cs="Times New Roman"/>
                <w:b/>
                <w:bCs/>
                <w:color w:val="000000"/>
                <w:sz w:val="18"/>
                <w:szCs w:val="18"/>
              </w:rPr>
            </w:pPr>
          </w:p>
        </w:tc>
        <w:tc>
          <w:tcPr>
            <w:tcW w:w="1134" w:type="dxa"/>
            <w:tcBorders>
              <w:top w:val="nil"/>
              <w:bottom w:val="nil"/>
            </w:tcBorders>
            <w:vAlign w:val="bottom"/>
          </w:tcPr>
          <w:p w:rsidR="00384F44" w:rsidRPr="003E158D" w:rsidRDefault="00384F44" w:rsidP="00384F44">
            <w:pPr>
              <w:spacing w:line="240" w:lineRule="exact"/>
              <w:jc w:val="center"/>
              <w:rPr>
                <w:rFonts w:cs="Times New Roman"/>
                <w:b/>
                <w:bCs/>
                <w:color w:val="000000"/>
                <w:sz w:val="18"/>
                <w:szCs w:val="18"/>
              </w:rPr>
            </w:pPr>
            <w:r w:rsidRPr="003E158D">
              <w:rPr>
                <w:rFonts w:cs="Times New Roman"/>
                <w:b/>
                <w:bCs/>
                <w:color w:val="000000"/>
                <w:sz w:val="18"/>
                <w:szCs w:val="18"/>
              </w:rPr>
              <w:t xml:space="preserve">December </w:t>
            </w:r>
            <w:r w:rsidR="006C1DDA" w:rsidRPr="003E158D">
              <w:rPr>
                <w:rFonts w:cs="Times New Roman"/>
                <w:b/>
                <w:bCs/>
                <w:color w:val="000000"/>
                <w:sz w:val="18"/>
                <w:szCs w:val="18"/>
              </w:rPr>
              <w:t>31</w:t>
            </w:r>
            <w:r w:rsidRPr="003E158D">
              <w:rPr>
                <w:rFonts w:cs="Times New Roman"/>
                <w:b/>
                <w:bCs/>
                <w:color w:val="000000"/>
                <w:sz w:val="18"/>
                <w:szCs w:val="18"/>
              </w:rPr>
              <w:t>,</w:t>
            </w:r>
          </w:p>
        </w:tc>
        <w:tc>
          <w:tcPr>
            <w:tcW w:w="117" w:type="dxa"/>
            <w:tcBorders>
              <w:top w:val="nil"/>
              <w:bottom w:val="nil"/>
            </w:tcBorders>
          </w:tcPr>
          <w:p w:rsidR="00384F44" w:rsidRPr="003E158D" w:rsidRDefault="00384F44" w:rsidP="00384F44">
            <w:pPr>
              <w:spacing w:line="240" w:lineRule="exact"/>
              <w:ind w:left="-18"/>
              <w:jc w:val="center"/>
              <w:rPr>
                <w:rFonts w:cs="Times New Roman"/>
                <w:b/>
                <w:bCs/>
                <w:sz w:val="18"/>
                <w:szCs w:val="18"/>
                <w:cs/>
              </w:rPr>
            </w:pPr>
          </w:p>
        </w:tc>
        <w:tc>
          <w:tcPr>
            <w:tcW w:w="1134" w:type="dxa"/>
            <w:tcBorders>
              <w:top w:val="nil"/>
              <w:bottom w:val="nil"/>
            </w:tcBorders>
            <w:vAlign w:val="bottom"/>
          </w:tcPr>
          <w:p w:rsidR="00384F44" w:rsidRPr="003E158D" w:rsidRDefault="00475851" w:rsidP="00384F44">
            <w:pPr>
              <w:spacing w:line="240" w:lineRule="exact"/>
              <w:jc w:val="center"/>
              <w:rPr>
                <w:rFonts w:cs="Times New Roman"/>
                <w:b/>
                <w:bCs/>
                <w:color w:val="000000"/>
                <w:sz w:val="18"/>
                <w:szCs w:val="18"/>
              </w:rPr>
            </w:pPr>
            <w:r w:rsidRPr="00475851">
              <w:rPr>
                <w:rFonts w:cs="Times New Roman"/>
                <w:b/>
                <w:bCs/>
                <w:color w:val="000000"/>
                <w:sz w:val="18"/>
                <w:szCs w:val="18"/>
              </w:rPr>
              <w:t>June 30,</w:t>
            </w:r>
          </w:p>
        </w:tc>
        <w:tc>
          <w:tcPr>
            <w:tcW w:w="135" w:type="dxa"/>
            <w:tcBorders>
              <w:top w:val="nil"/>
              <w:bottom w:val="nil"/>
            </w:tcBorders>
          </w:tcPr>
          <w:p w:rsidR="00384F44" w:rsidRPr="003E158D" w:rsidRDefault="00384F44" w:rsidP="00384F44">
            <w:pPr>
              <w:spacing w:line="240" w:lineRule="exact"/>
              <w:jc w:val="center"/>
              <w:rPr>
                <w:rFonts w:cs="Times New Roman"/>
                <w:b/>
                <w:bCs/>
                <w:color w:val="000000"/>
                <w:sz w:val="18"/>
                <w:szCs w:val="18"/>
              </w:rPr>
            </w:pPr>
          </w:p>
        </w:tc>
        <w:tc>
          <w:tcPr>
            <w:tcW w:w="1170" w:type="dxa"/>
            <w:tcBorders>
              <w:top w:val="nil"/>
              <w:bottom w:val="nil"/>
            </w:tcBorders>
            <w:vAlign w:val="bottom"/>
          </w:tcPr>
          <w:p w:rsidR="00384F44" w:rsidRPr="003E158D" w:rsidRDefault="00384F44" w:rsidP="00384F44">
            <w:pPr>
              <w:spacing w:line="240" w:lineRule="exact"/>
              <w:jc w:val="center"/>
              <w:rPr>
                <w:rFonts w:cs="Times New Roman"/>
                <w:b/>
                <w:bCs/>
                <w:color w:val="000000"/>
                <w:sz w:val="18"/>
                <w:szCs w:val="18"/>
              </w:rPr>
            </w:pPr>
            <w:r w:rsidRPr="003E158D">
              <w:rPr>
                <w:rFonts w:cs="Times New Roman"/>
                <w:b/>
                <w:bCs/>
                <w:color w:val="000000"/>
                <w:sz w:val="18"/>
                <w:szCs w:val="18"/>
              </w:rPr>
              <w:t xml:space="preserve">December </w:t>
            </w:r>
            <w:r w:rsidR="006C1DDA" w:rsidRPr="003E158D">
              <w:rPr>
                <w:rFonts w:cs="Times New Roman"/>
                <w:b/>
                <w:bCs/>
                <w:color w:val="000000"/>
                <w:sz w:val="18"/>
                <w:szCs w:val="18"/>
              </w:rPr>
              <w:t>31</w:t>
            </w:r>
            <w:r w:rsidRPr="003E158D">
              <w:rPr>
                <w:rFonts w:cs="Times New Roman"/>
                <w:b/>
                <w:bCs/>
                <w:color w:val="000000"/>
                <w:sz w:val="18"/>
                <w:szCs w:val="18"/>
              </w:rPr>
              <w:t xml:space="preserve">, </w:t>
            </w:r>
          </w:p>
        </w:tc>
      </w:tr>
      <w:tr w:rsidR="00384F44" w:rsidRPr="003E158D" w:rsidTr="00240145">
        <w:tc>
          <w:tcPr>
            <w:tcW w:w="3780" w:type="dxa"/>
            <w:vAlign w:val="bottom"/>
          </w:tcPr>
          <w:p w:rsidR="00384F44" w:rsidRPr="003E158D" w:rsidRDefault="00384F44" w:rsidP="00384F44">
            <w:pPr>
              <w:tabs>
                <w:tab w:val="left" w:pos="886"/>
              </w:tabs>
              <w:spacing w:line="240" w:lineRule="exact"/>
              <w:ind w:left="346"/>
              <w:rPr>
                <w:rFonts w:cs="Times New Roman"/>
                <w:b/>
                <w:bCs/>
                <w:sz w:val="18"/>
                <w:szCs w:val="18"/>
                <w:cs/>
              </w:rPr>
            </w:pPr>
          </w:p>
        </w:tc>
        <w:tc>
          <w:tcPr>
            <w:tcW w:w="1170" w:type="dxa"/>
            <w:tcBorders>
              <w:top w:val="nil"/>
              <w:bottom w:val="single" w:sz="4" w:space="0" w:color="auto"/>
            </w:tcBorders>
            <w:vAlign w:val="bottom"/>
          </w:tcPr>
          <w:p w:rsidR="00384F44" w:rsidRPr="003E158D" w:rsidRDefault="006C1DDA" w:rsidP="00384F44">
            <w:pPr>
              <w:spacing w:line="240" w:lineRule="exact"/>
              <w:jc w:val="center"/>
              <w:rPr>
                <w:rFonts w:cs="Times New Roman"/>
                <w:b/>
                <w:bCs/>
                <w:color w:val="000000"/>
                <w:sz w:val="18"/>
                <w:szCs w:val="18"/>
              </w:rPr>
            </w:pPr>
            <w:r w:rsidRPr="003E158D">
              <w:rPr>
                <w:rFonts w:cs="Times New Roman"/>
                <w:b/>
                <w:bCs/>
                <w:color w:val="000000"/>
                <w:sz w:val="18"/>
                <w:szCs w:val="18"/>
              </w:rPr>
              <w:t>2020</w:t>
            </w:r>
          </w:p>
        </w:tc>
        <w:tc>
          <w:tcPr>
            <w:tcW w:w="90" w:type="dxa"/>
            <w:tcBorders>
              <w:top w:val="nil"/>
            </w:tcBorders>
          </w:tcPr>
          <w:p w:rsidR="00384F44" w:rsidRPr="003E158D" w:rsidRDefault="00384F44" w:rsidP="00384F44">
            <w:pPr>
              <w:spacing w:line="240" w:lineRule="exact"/>
              <w:jc w:val="center"/>
              <w:rPr>
                <w:rFonts w:cs="Times New Roman"/>
                <w:b/>
                <w:bCs/>
                <w:color w:val="000000"/>
                <w:sz w:val="18"/>
                <w:szCs w:val="18"/>
              </w:rPr>
            </w:pPr>
          </w:p>
        </w:tc>
        <w:tc>
          <w:tcPr>
            <w:tcW w:w="1134" w:type="dxa"/>
            <w:tcBorders>
              <w:top w:val="nil"/>
              <w:bottom w:val="single" w:sz="4" w:space="0" w:color="auto"/>
            </w:tcBorders>
            <w:vAlign w:val="bottom"/>
          </w:tcPr>
          <w:p w:rsidR="00384F44" w:rsidRPr="003E158D" w:rsidRDefault="006C1DDA" w:rsidP="00384F44">
            <w:pPr>
              <w:spacing w:line="240" w:lineRule="exact"/>
              <w:jc w:val="center"/>
              <w:rPr>
                <w:rFonts w:cs="Times New Roman"/>
                <w:b/>
                <w:bCs/>
                <w:color w:val="000000"/>
                <w:sz w:val="18"/>
                <w:szCs w:val="18"/>
              </w:rPr>
            </w:pPr>
            <w:r w:rsidRPr="003E158D">
              <w:rPr>
                <w:rFonts w:cs="Times New Roman"/>
                <w:b/>
                <w:bCs/>
                <w:color w:val="000000"/>
                <w:sz w:val="18"/>
                <w:szCs w:val="18"/>
              </w:rPr>
              <w:t>2019</w:t>
            </w:r>
          </w:p>
        </w:tc>
        <w:tc>
          <w:tcPr>
            <w:tcW w:w="117" w:type="dxa"/>
            <w:tcBorders>
              <w:top w:val="nil"/>
              <w:bottom w:val="nil"/>
            </w:tcBorders>
          </w:tcPr>
          <w:p w:rsidR="00384F44" w:rsidRPr="003E158D" w:rsidRDefault="00384F44" w:rsidP="00384F44">
            <w:pPr>
              <w:spacing w:line="240" w:lineRule="exact"/>
              <w:ind w:left="-18"/>
              <w:jc w:val="center"/>
              <w:rPr>
                <w:rFonts w:cs="Times New Roman"/>
                <w:b/>
                <w:bCs/>
                <w:sz w:val="18"/>
                <w:szCs w:val="18"/>
                <w:cs/>
              </w:rPr>
            </w:pPr>
          </w:p>
        </w:tc>
        <w:tc>
          <w:tcPr>
            <w:tcW w:w="1134" w:type="dxa"/>
            <w:tcBorders>
              <w:top w:val="nil"/>
              <w:bottom w:val="single" w:sz="4" w:space="0" w:color="auto"/>
            </w:tcBorders>
            <w:vAlign w:val="bottom"/>
          </w:tcPr>
          <w:p w:rsidR="00384F44" w:rsidRPr="003E158D" w:rsidRDefault="006C1DDA" w:rsidP="00384F44">
            <w:pPr>
              <w:spacing w:line="240" w:lineRule="exact"/>
              <w:jc w:val="center"/>
              <w:rPr>
                <w:rFonts w:cs="Times New Roman"/>
                <w:b/>
                <w:bCs/>
                <w:color w:val="000000"/>
                <w:sz w:val="18"/>
                <w:szCs w:val="18"/>
              </w:rPr>
            </w:pPr>
            <w:r w:rsidRPr="003E158D">
              <w:rPr>
                <w:rFonts w:cs="Times New Roman"/>
                <w:b/>
                <w:bCs/>
                <w:color w:val="000000"/>
                <w:sz w:val="18"/>
                <w:szCs w:val="18"/>
              </w:rPr>
              <w:t>2020</w:t>
            </w:r>
          </w:p>
        </w:tc>
        <w:tc>
          <w:tcPr>
            <w:tcW w:w="135" w:type="dxa"/>
            <w:tcBorders>
              <w:top w:val="nil"/>
            </w:tcBorders>
          </w:tcPr>
          <w:p w:rsidR="00384F44" w:rsidRPr="003E158D" w:rsidRDefault="00384F44" w:rsidP="00384F44">
            <w:pPr>
              <w:spacing w:line="240" w:lineRule="exact"/>
              <w:jc w:val="center"/>
              <w:rPr>
                <w:rFonts w:cs="Times New Roman"/>
                <w:b/>
                <w:bCs/>
                <w:color w:val="000000"/>
                <w:sz w:val="18"/>
                <w:szCs w:val="18"/>
              </w:rPr>
            </w:pPr>
          </w:p>
        </w:tc>
        <w:tc>
          <w:tcPr>
            <w:tcW w:w="1170" w:type="dxa"/>
            <w:tcBorders>
              <w:top w:val="nil"/>
              <w:bottom w:val="single" w:sz="4" w:space="0" w:color="auto"/>
            </w:tcBorders>
            <w:vAlign w:val="bottom"/>
          </w:tcPr>
          <w:p w:rsidR="00384F44" w:rsidRPr="003E158D" w:rsidRDefault="006C1DDA" w:rsidP="00384F44">
            <w:pPr>
              <w:spacing w:line="240" w:lineRule="exact"/>
              <w:jc w:val="center"/>
              <w:rPr>
                <w:rFonts w:cs="Times New Roman"/>
                <w:b/>
                <w:bCs/>
                <w:color w:val="000000"/>
                <w:sz w:val="18"/>
                <w:szCs w:val="18"/>
              </w:rPr>
            </w:pPr>
            <w:r w:rsidRPr="003E158D">
              <w:rPr>
                <w:rFonts w:cs="Times New Roman"/>
                <w:b/>
                <w:bCs/>
                <w:color w:val="000000"/>
                <w:sz w:val="18"/>
                <w:szCs w:val="18"/>
              </w:rPr>
              <w:t>2019</w:t>
            </w:r>
          </w:p>
        </w:tc>
      </w:tr>
      <w:tr w:rsidR="00384F44" w:rsidRPr="003E158D" w:rsidTr="00240145">
        <w:trPr>
          <w:trHeight w:hRule="exact" w:val="217"/>
        </w:trPr>
        <w:tc>
          <w:tcPr>
            <w:tcW w:w="3780" w:type="dxa"/>
            <w:vAlign w:val="bottom"/>
          </w:tcPr>
          <w:p w:rsidR="00384F44" w:rsidRPr="003E158D" w:rsidRDefault="00384F44" w:rsidP="00384F44">
            <w:pPr>
              <w:pStyle w:val="Heading5"/>
              <w:tabs>
                <w:tab w:val="left" w:pos="886"/>
              </w:tabs>
              <w:spacing w:line="240" w:lineRule="exact"/>
              <w:ind w:left="346"/>
              <w:rPr>
                <w:rFonts w:ascii="Times New Roman" w:hAnsi="Times New Roman" w:cs="Times New Roman"/>
                <w:sz w:val="18"/>
                <w:szCs w:val="18"/>
                <w:cs/>
                <w:lang w:val="en-US" w:eastAsia="en-US"/>
              </w:rPr>
            </w:pPr>
          </w:p>
        </w:tc>
        <w:tc>
          <w:tcPr>
            <w:tcW w:w="1170" w:type="dxa"/>
            <w:tcBorders>
              <w:top w:val="single" w:sz="4" w:space="0" w:color="auto"/>
              <w:bottom w:val="nil"/>
            </w:tcBorders>
          </w:tcPr>
          <w:p w:rsidR="00384F44" w:rsidRPr="003E158D" w:rsidRDefault="00384F44" w:rsidP="00384F44">
            <w:pPr>
              <w:spacing w:line="240" w:lineRule="exact"/>
              <w:jc w:val="right"/>
              <w:rPr>
                <w:rFonts w:cs="Times New Roman"/>
                <w:sz w:val="18"/>
                <w:szCs w:val="18"/>
                <w:cs/>
              </w:rPr>
            </w:pPr>
          </w:p>
        </w:tc>
        <w:tc>
          <w:tcPr>
            <w:tcW w:w="90" w:type="dxa"/>
            <w:tcBorders>
              <w:bottom w:val="nil"/>
            </w:tcBorders>
          </w:tcPr>
          <w:p w:rsidR="00384F44" w:rsidRPr="003E158D" w:rsidRDefault="00384F44" w:rsidP="00384F44">
            <w:pPr>
              <w:spacing w:line="240" w:lineRule="exact"/>
              <w:jc w:val="right"/>
              <w:rPr>
                <w:rFonts w:cs="Times New Roman"/>
                <w:sz w:val="18"/>
                <w:szCs w:val="18"/>
                <w:cs/>
              </w:rPr>
            </w:pPr>
          </w:p>
        </w:tc>
        <w:tc>
          <w:tcPr>
            <w:tcW w:w="1134" w:type="dxa"/>
            <w:tcBorders>
              <w:top w:val="single" w:sz="4" w:space="0" w:color="auto"/>
              <w:bottom w:val="nil"/>
            </w:tcBorders>
          </w:tcPr>
          <w:p w:rsidR="00384F44" w:rsidRPr="003E158D" w:rsidRDefault="00384F44" w:rsidP="00384F44">
            <w:pPr>
              <w:spacing w:line="240" w:lineRule="exact"/>
              <w:jc w:val="right"/>
              <w:rPr>
                <w:rFonts w:cs="Times New Roman"/>
                <w:sz w:val="18"/>
                <w:szCs w:val="18"/>
                <w:cs/>
              </w:rPr>
            </w:pPr>
          </w:p>
        </w:tc>
        <w:tc>
          <w:tcPr>
            <w:tcW w:w="117" w:type="dxa"/>
            <w:tcBorders>
              <w:top w:val="nil"/>
              <w:bottom w:val="nil"/>
            </w:tcBorders>
          </w:tcPr>
          <w:p w:rsidR="00384F44" w:rsidRPr="003E158D" w:rsidRDefault="00384F44" w:rsidP="00384F44">
            <w:pPr>
              <w:spacing w:line="240" w:lineRule="exact"/>
              <w:jc w:val="center"/>
              <w:rPr>
                <w:rFonts w:cs="Times New Roman"/>
                <w:sz w:val="18"/>
                <w:szCs w:val="18"/>
                <w:cs/>
              </w:rPr>
            </w:pPr>
          </w:p>
        </w:tc>
        <w:tc>
          <w:tcPr>
            <w:tcW w:w="1134" w:type="dxa"/>
            <w:tcBorders>
              <w:top w:val="single" w:sz="4" w:space="0" w:color="auto"/>
              <w:bottom w:val="nil"/>
            </w:tcBorders>
          </w:tcPr>
          <w:p w:rsidR="00384F44" w:rsidRPr="003E158D" w:rsidRDefault="00384F44" w:rsidP="00384F44">
            <w:pPr>
              <w:spacing w:line="240" w:lineRule="exact"/>
              <w:jc w:val="right"/>
              <w:rPr>
                <w:rFonts w:cs="Times New Roman"/>
                <w:sz w:val="18"/>
                <w:szCs w:val="18"/>
                <w:cs/>
              </w:rPr>
            </w:pPr>
          </w:p>
        </w:tc>
        <w:tc>
          <w:tcPr>
            <w:tcW w:w="135" w:type="dxa"/>
            <w:tcBorders>
              <w:bottom w:val="nil"/>
            </w:tcBorders>
          </w:tcPr>
          <w:p w:rsidR="00384F44" w:rsidRPr="003E158D" w:rsidRDefault="00384F44" w:rsidP="00384F44">
            <w:pPr>
              <w:tabs>
                <w:tab w:val="decimal" w:pos="851"/>
              </w:tabs>
              <w:spacing w:line="240" w:lineRule="exact"/>
              <w:jc w:val="both"/>
              <w:rPr>
                <w:rFonts w:cs="Times New Roman"/>
                <w:sz w:val="18"/>
                <w:szCs w:val="18"/>
                <w:cs/>
              </w:rPr>
            </w:pPr>
          </w:p>
        </w:tc>
        <w:tc>
          <w:tcPr>
            <w:tcW w:w="1170" w:type="dxa"/>
            <w:tcBorders>
              <w:bottom w:val="nil"/>
            </w:tcBorders>
          </w:tcPr>
          <w:p w:rsidR="00384F44" w:rsidRPr="003E158D" w:rsidRDefault="00384F44" w:rsidP="00384F44">
            <w:pPr>
              <w:spacing w:line="240" w:lineRule="exact"/>
              <w:jc w:val="right"/>
              <w:rPr>
                <w:rFonts w:cs="Times New Roman"/>
                <w:sz w:val="18"/>
                <w:szCs w:val="18"/>
                <w:cs/>
              </w:rPr>
            </w:pPr>
          </w:p>
        </w:tc>
      </w:tr>
      <w:tr w:rsidR="005E2B27" w:rsidRPr="003E158D" w:rsidTr="00240145">
        <w:tc>
          <w:tcPr>
            <w:tcW w:w="3780" w:type="dxa"/>
          </w:tcPr>
          <w:p w:rsidR="005E2B27" w:rsidRPr="003E158D" w:rsidRDefault="005E2B27" w:rsidP="005E2B27">
            <w:pPr>
              <w:pStyle w:val="Heading5"/>
              <w:spacing w:line="240" w:lineRule="exact"/>
              <w:ind w:left="346" w:hanging="157"/>
              <w:rPr>
                <w:rFonts w:ascii="Times New Roman" w:hAnsi="Times New Roman" w:cs="Times New Roman"/>
                <w:sz w:val="18"/>
                <w:szCs w:val="18"/>
                <w:lang w:val="en-US" w:eastAsia="en-US"/>
              </w:rPr>
            </w:pPr>
            <w:r w:rsidRPr="003E158D">
              <w:rPr>
                <w:rFonts w:ascii="Times New Roman" w:hAnsi="Times New Roman" w:cs="Times New Roman"/>
                <w:sz w:val="18"/>
                <w:szCs w:val="18"/>
                <w:lang w:val="en-US" w:eastAsia="en-US"/>
              </w:rPr>
              <w:t>Accrued bonus expenses</w:t>
            </w:r>
          </w:p>
        </w:tc>
        <w:tc>
          <w:tcPr>
            <w:tcW w:w="1170" w:type="dxa"/>
            <w:tcBorders>
              <w:top w:val="nil"/>
              <w:bottom w:val="nil"/>
            </w:tcBorders>
            <w:shd w:val="clear" w:color="auto" w:fill="auto"/>
          </w:tcPr>
          <w:p w:rsidR="005E2B27" w:rsidRPr="003E158D" w:rsidRDefault="00C02909" w:rsidP="005E2B27">
            <w:pPr>
              <w:tabs>
                <w:tab w:val="decimal" w:pos="990"/>
              </w:tabs>
              <w:spacing w:line="240" w:lineRule="exact"/>
              <w:rPr>
                <w:rFonts w:cs="Times New Roman"/>
                <w:sz w:val="18"/>
                <w:szCs w:val="18"/>
              </w:rPr>
            </w:pPr>
            <w:r>
              <w:rPr>
                <w:rFonts w:cs="Times New Roman"/>
                <w:sz w:val="18"/>
                <w:szCs w:val="18"/>
              </w:rPr>
              <w:t>58,880</w:t>
            </w:r>
          </w:p>
        </w:tc>
        <w:tc>
          <w:tcPr>
            <w:tcW w:w="90" w:type="dxa"/>
            <w:tcBorders>
              <w:top w:val="nil"/>
              <w:bottom w:val="nil"/>
            </w:tcBorders>
            <w:shd w:val="clear" w:color="auto" w:fill="auto"/>
          </w:tcPr>
          <w:p w:rsidR="005E2B27" w:rsidRPr="003E158D" w:rsidRDefault="005E2B27" w:rsidP="005E2B27">
            <w:pPr>
              <w:tabs>
                <w:tab w:val="decimal" w:pos="851"/>
              </w:tabs>
              <w:spacing w:line="240" w:lineRule="exact"/>
              <w:jc w:val="both"/>
              <w:rPr>
                <w:rFonts w:cs="Times New Roman"/>
                <w:sz w:val="18"/>
                <w:szCs w:val="18"/>
                <w:cs/>
              </w:rPr>
            </w:pPr>
          </w:p>
        </w:tc>
        <w:tc>
          <w:tcPr>
            <w:tcW w:w="1134" w:type="dxa"/>
            <w:tcBorders>
              <w:top w:val="nil"/>
              <w:bottom w:val="nil"/>
            </w:tcBorders>
            <w:shd w:val="clear" w:color="auto" w:fill="auto"/>
          </w:tcPr>
          <w:p w:rsidR="005E2B27" w:rsidRPr="003E158D" w:rsidRDefault="005E2B27" w:rsidP="005E2B27">
            <w:pPr>
              <w:tabs>
                <w:tab w:val="decimal" w:pos="990"/>
              </w:tabs>
              <w:spacing w:line="240" w:lineRule="exact"/>
              <w:rPr>
                <w:rFonts w:cs="Times New Roman"/>
                <w:sz w:val="18"/>
                <w:szCs w:val="18"/>
              </w:rPr>
            </w:pPr>
            <w:r w:rsidRPr="003E158D">
              <w:rPr>
                <w:rFonts w:cs="Times New Roman"/>
                <w:sz w:val="18"/>
                <w:szCs w:val="18"/>
              </w:rPr>
              <w:t>15,601</w:t>
            </w:r>
          </w:p>
        </w:tc>
        <w:tc>
          <w:tcPr>
            <w:tcW w:w="117" w:type="dxa"/>
            <w:tcBorders>
              <w:top w:val="nil"/>
              <w:bottom w:val="nil"/>
            </w:tcBorders>
            <w:shd w:val="clear" w:color="auto" w:fill="auto"/>
          </w:tcPr>
          <w:p w:rsidR="005E2B27" w:rsidRPr="003E158D" w:rsidRDefault="005E2B27" w:rsidP="005E2B27">
            <w:pPr>
              <w:spacing w:line="240" w:lineRule="exact"/>
              <w:jc w:val="center"/>
              <w:rPr>
                <w:rFonts w:cs="Times New Roman"/>
                <w:sz w:val="18"/>
                <w:szCs w:val="18"/>
                <w:cs/>
              </w:rPr>
            </w:pPr>
          </w:p>
        </w:tc>
        <w:tc>
          <w:tcPr>
            <w:tcW w:w="1134" w:type="dxa"/>
            <w:tcBorders>
              <w:top w:val="nil"/>
              <w:bottom w:val="nil"/>
            </w:tcBorders>
            <w:shd w:val="clear" w:color="auto" w:fill="auto"/>
          </w:tcPr>
          <w:p w:rsidR="005E2B27" w:rsidRPr="003E158D" w:rsidRDefault="006C7AA0" w:rsidP="005E2B27">
            <w:pPr>
              <w:spacing w:line="240" w:lineRule="exact"/>
              <w:ind w:right="171"/>
              <w:jc w:val="right"/>
              <w:rPr>
                <w:rFonts w:cs="Times New Roman"/>
                <w:sz w:val="18"/>
                <w:szCs w:val="18"/>
              </w:rPr>
            </w:pPr>
            <w:r>
              <w:rPr>
                <w:rFonts w:cs="Times New Roman"/>
                <w:sz w:val="18"/>
                <w:szCs w:val="18"/>
              </w:rPr>
              <w:t>2,760</w:t>
            </w:r>
          </w:p>
        </w:tc>
        <w:tc>
          <w:tcPr>
            <w:tcW w:w="135" w:type="dxa"/>
            <w:tcBorders>
              <w:top w:val="nil"/>
              <w:bottom w:val="nil"/>
            </w:tcBorders>
          </w:tcPr>
          <w:p w:rsidR="005E2B27" w:rsidRPr="003E158D" w:rsidRDefault="005E2B27" w:rsidP="005E2B27">
            <w:pPr>
              <w:tabs>
                <w:tab w:val="decimal" w:pos="851"/>
              </w:tabs>
              <w:spacing w:line="240" w:lineRule="exact"/>
              <w:jc w:val="both"/>
              <w:rPr>
                <w:rFonts w:cs="Times New Roman"/>
                <w:sz w:val="18"/>
                <w:szCs w:val="18"/>
                <w:cs/>
              </w:rPr>
            </w:pPr>
          </w:p>
        </w:tc>
        <w:tc>
          <w:tcPr>
            <w:tcW w:w="1170" w:type="dxa"/>
            <w:tcBorders>
              <w:top w:val="nil"/>
              <w:bottom w:val="nil"/>
            </w:tcBorders>
          </w:tcPr>
          <w:p w:rsidR="005E2B27" w:rsidRPr="003E158D" w:rsidRDefault="005E2B27" w:rsidP="005E2B27">
            <w:pPr>
              <w:spacing w:line="240" w:lineRule="exact"/>
              <w:ind w:right="171"/>
              <w:jc w:val="right"/>
              <w:rPr>
                <w:rFonts w:cs="Times New Roman"/>
                <w:sz w:val="18"/>
                <w:szCs w:val="18"/>
              </w:rPr>
            </w:pPr>
            <w:r w:rsidRPr="003E158D">
              <w:rPr>
                <w:rFonts w:cs="Times New Roman"/>
                <w:sz w:val="18"/>
                <w:szCs w:val="18"/>
              </w:rPr>
              <w:t>5,234</w:t>
            </w:r>
          </w:p>
        </w:tc>
      </w:tr>
      <w:tr w:rsidR="005E2B27" w:rsidRPr="003E158D" w:rsidTr="00240145">
        <w:tc>
          <w:tcPr>
            <w:tcW w:w="3780" w:type="dxa"/>
          </w:tcPr>
          <w:p w:rsidR="005E2B27" w:rsidRPr="003E158D" w:rsidRDefault="005E2B27" w:rsidP="005E2B27">
            <w:pPr>
              <w:pStyle w:val="Heading5"/>
              <w:spacing w:line="240" w:lineRule="exact"/>
              <w:ind w:left="346" w:hanging="157"/>
              <w:rPr>
                <w:rFonts w:ascii="Times New Roman" w:hAnsi="Times New Roman" w:cs="Times New Roman"/>
                <w:sz w:val="18"/>
                <w:szCs w:val="18"/>
                <w:lang w:val="en-US" w:eastAsia="en-US"/>
              </w:rPr>
            </w:pPr>
            <w:r w:rsidRPr="003E158D">
              <w:rPr>
                <w:rFonts w:ascii="Times New Roman" w:hAnsi="Times New Roman" w:cs="Times New Roman"/>
                <w:sz w:val="18"/>
                <w:szCs w:val="18"/>
                <w:lang w:val="en-US" w:eastAsia="en-US"/>
              </w:rPr>
              <w:t>Accrued interest expenses</w:t>
            </w:r>
          </w:p>
        </w:tc>
        <w:tc>
          <w:tcPr>
            <w:tcW w:w="1170" w:type="dxa"/>
            <w:tcBorders>
              <w:top w:val="nil"/>
              <w:bottom w:val="nil"/>
            </w:tcBorders>
            <w:shd w:val="clear" w:color="auto" w:fill="auto"/>
          </w:tcPr>
          <w:p w:rsidR="005E2B27" w:rsidRPr="003E158D" w:rsidRDefault="00C02909" w:rsidP="005E2B27">
            <w:pPr>
              <w:tabs>
                <w:tab w:val="decimal" w:pos="990"/>
              </w:tabs>
              <w:spacing w:line="240" w:lineRule="exact"/>
              <w:rPr>
                <w:rFonts w:cs="Times New Roman"/>
                <w:sz w:val="18"/>
                <w:szCs w:val="18"/>
              </w:rPr>
            </w:pPr>
            <w:r>
              <w:rPr>
                <w:rFonts w:cs="Times New Roman"/>
                <w:sz w:val="18"/>
                <w:szCs w:val="18"/>
              </w:rPr>
              <w:t>10,588</w:t>
            </w:r>
          </w:p>
        </w:tc>
        <w:tc>
          <w:tcPr>
            <w:tcW w:w="90" w:type="dxa"/>
            <w:tcBorders>
              <w:top w:val="nil"/>
              <w:bottom w:val="nil"/>
            </w:tcBorders>
            <w:shd w:val="clear" w:color="auto" w:fill="auto"/>
          </w:tcPr>
          <w:p w:rsidR="005E2B27" w:rsidRPr="003E158D" w:rsidRDefault="005E2B27" w:rsidP="005E2B27">
            <w:pPr>
              <w:tabs>
                <w:tab w:val="decimal" w:pos="851"/>
              </w:tabs>
              <w:spacing w:line="240" w:lineRule="exact"/>
              <w:jc w:val="both"/>
              <w:rPr>
                <w:rFonts w:cs="Times New Roman"/>
                <w:sz w:val="18"/>
                <w:szCs w:val="18"/>
                <w:cs/>
              </w:rPr>
            </w:pPr>
          </w:p>
        </w:tc>
        <w:tc>
          <w:tcPr>
            <w:tcW w:w="1134" w:type="dxa"/>
            <w:tcBorders>
              <w:top w:val="nil"/>
              <w:bottom w:val="nil"/>
            </w:tcBorders>
            <w:shd w:val="clear" w:color="auto" w:fill="auto"/>
          </w:tcPr>
          <w:p w:rsidR="005E2B27" w:rsidRPr="003E158D" w:rsidRDefault="005E2B27" w:rsidP="005E2B27">
            <w:pPr>
              <w:tabs>
                <w:tab w:val="decimal" w:pos="990"/>
              </w:tabs>
              <w:spacing w:line="240" w:lineRule="exact"/>
              <w:rPr>
                <w:rFonts w:cs="Times New Roman"/>
                <w:sz w:val="18"/>
                <w:szCs w:val="18"/>
              </w:rPr>
            </w:pPr>
            <w:r w:rsidRPr="003E158D">
              <w:rPr>
                <w:rFonts w:cs="Times New Roman"/>
                <w:sz w:val="18"/>
                <w:szCs w:val="18"/>
              </w:rPr>
              <w:t>11,145</w:t>
            </w:r>
          </w:p>
        </w:tc>
        <w:tc>
          <w:tcPr>
            <w:tcW w:w="117" w:type="dxa"/>
            <w:tcBorders>
              <w:top w:val="nil"/>
              <w:bottom w:val="nil"/>
            </w:tcBorders>
            <w:shd w:val="clear" w:color="auto" w:fill="auto"/>
          </w:tcPr>
          <w:p w:rsidR="005E2B27" w:rsidRPr="003E158D" w:rsidRDefault="005E2B27" w:rsidP="005E2B27">
            <w:pPr>
              <w:spacing w:line="240" w:lineRule="exact"/>
              <w:jc w:val="center"/>
              <w:rPr>
                <w:rFonts w:cs="Times New Roman"/>
                <w:sz w:val="18"/>
                <w:szCs w:val="18"/>
                <w:cs/>
              </w:rPr>
            </w:pPr>
          </w:p>
        </w:tc>
        <w:tc>
          <w:tcPr>
            <w:tcW w:w="1134" w:type="dxa"/>
            <w:tcBorders>
              <w:top w:val="nil"/>
              <w:bottom w:val="nil"/>
            </w:tcBorders>
            <w:shd w:val="clear" w:color="auto" w:fill="auto"/>
          </w:tcPr>
          <w:p w:rsidR="005E2B27" w:rsidRPr="003E158D" w:rsidRDefault="006C7AA0" w:rsidP="005E2B27">
            <w:pPr>
              <w:spacing w:line="240" w:lineRule="exact"/>
              <w:ind w:right="171"/>
              <w:jc w:val="right"/>
              <w:rPr>
                <w:rFonts w:cs="Times New Roman"/>
                <w:sz w:val="18"/>
                <w:szCs w:val="18"/>
              </w:rPr>
            </w:pPr>
            <w:r>
              <w:rPr>
                <w:rFonts w:cs="Times New Roman"/>
                <w:sz w:val="18"/>
                <w:szCs w:val="18"/>
              </w:rPr>
              <w:t>28,891</w:t>
            </w:r>
          </w:p>
        </w:tc>
        <w:tc>
          <w:tcPr>
            <w:tcW w:w="135" w:type="dxa"/>
            <w:tcBorders>
              <w:top w:val="nil"/>
              <w:bottom w:val="nil"/>
            </w:tcBorders>
          </w:tcPr>
          <w:p w:rsidR="005E2B27" w:rsidRPr="003E158D" w:rsidRDefault="005E2B27" w:rsidP="005E2B27">
            <w:pPr>
              <w:tabs>
                <w:tab w:val="decimal" w:pos="851"/>
              </w:tabs>
              <w:spacing w:line="240" w:lineRule="exact"/>
              <w:jc w:val="both"/>
              <w:rPr>
                <w:rFonts w:cs="Times New Roman"/>
                <w:sz w:val="18"/>
                <w:szCs w:val="18"/>
                <w:cs/>
              </w:rPr>
            </w:pPr>
          </w:p>
        </w:tc>
        <w:tc>
          <w:tcPr>
            <w:tcW w:w="1170" w:type="dxa"/>
            <w:tcBorders>
              <w:top w:val="nil"/>
              <w:bottom w:val="nil"/>
            </w:tcBorders>
          </w:tcPr>
          <w:p w:rsidR="005E2B27" w:rsidRPr="003E158D" w:rsidRDefault="005E2B27" w:rsidP="005E2B27">
            <w:pPr>
              <w:spacing w:line="240" w:lineRule="exact"/>
              <w:ind w:right="171"/>
              <w:jc w:val="right"/>
              <w:rPr>
                <w:rFonts w:cs="Times New Roman"/>
                <w:sz w:val="18"/>
                <w:szCs w:val="18"/>
              </w:rPr>
            </w:pPr>
            <w:r w:rsidRPr="003E158D">
              <w:rPr>
                <w:rFonts w:cs="Times New Roman"/>
                <w:sz w:val="18"/>
                <w:szCs w:val="18"/>
              </w:rPr>
              <w:t>23,311</w:t>
            </w:r>
          </w:p>
        </w:tc>
      </w:tr>
      <w:tr w:rsidR="005E2B27" w:rsidRPr="003E158D" w:rsidTr="00240145">
        <w:tc>
          <w:tcPr>
            <w:tcW w:w="3780" w:type="dxa"/>
          </w:tcPr>
          <w:p w:rsidR="005E2B27" w:rsidRPr="003E158D" w:rsidRDefault="005E2B27" w:rsidP="005E2B27">
            <w:pPr>
              <w:pStyle w:val="Heading5"/>
              <w:spacing w:line="240" w:lineRule="exact"/>
              <w:ind w:left="346" w:hanging="157"/>
              <w:rPr>
                <w:rFonts w:ascii="Times New Roman" w:hAnsi="Times New Roman" w:cs="Times New Roman"/>
                <w:sz w:val="18"/>
                <w:szCs w:val="18"/>
                <w:lang w:val="en-US" w:eastAsia="en-US"/>
              </w:rPr>
            </w:pPr>
            <w:r w:rsidRPr="003E158D">
              <w:rPr>
                <w:rFonts w:ascii="Times New Roman" w:hAnsi="Times New Roman" w:cs="Times New Roman"/>
                <w:sz w:val="18"/>
                <w:szCs w:val="18"/>
                <w:lang w:val="en-US" w:eastAsia="en-US"/>
              </w:rPr>
              <w:t>Accrued expenses</w:t>
            </w:r>
          </w:p>
        </w:tc>
        <w:tc>
          <w:tcPr>
            <w:tcW w:w="1170" w:type="dxa"/>
            <w:tcBorders>
              <w:top w:val="nil"/>
              <w:bottom w:val="nil"/>
            </w:tcBorders>
            <w:shd w:val="clear" w:color="auto" w:fill="auto"/>
          </w:tcPr>
          <w:p w:rsidR="005E2B27" w:rsidRPr="003E158D" w:rsidRDefault="00C02909" w:rsidP="005E2B27">
            <w:pPr>
              <w:tabs>
                <w:tab w:val="decimal" w:pos="990"/>
              </w:tabs>
              <w:spacing w:line="240" w:lineRule="exact"/>
              <w:rPr>
                <w:rFonts w:cs="Times New Roman"/>
                <w:sz w:val="18"/>
                <w:szCs w:val="18"/>
              </w:rPr>
            </w:pPr>
            <w:r>
              <w:rPr>
                <w:rFonts w:cs="Times New Roman"/>
                <w:sz w:val="18"/>
                <w:szCs w:val="18"/>
              </w:rPr>
              <w:t>46,441</w:t>
            </w:r>
          </w:p>
        </w:tc>
        <w:tc>
          <w:tcPr>
            <w:tcW w:w="90" w:type="dxa"/>
            <w:tcBorders>
              <w:top w:val="nil"/>
              <w:bottom w:val="nil"/>
            </w:tcBorders>
            <w:shd w:val="clear" w:color="auto" w:fill="auto"/>
          </w:tcPr>
          <w:p w:rsidR="005E2B27" w:rsidRPr="003E158D" w:rsidRDefault="005E2B27" w:rsidP="005E2B27">
            <w:pPr>
              <w:tabs>
                <w:tab w:val="decimal" w:pos="851"/>
              </w:tabs>
              <w:spacing w:line="240" w:lineRule="exact"/>
              <w:jc w:val="both"/>
              <w:rPr>
                <w:rFonts w:cs="Times New Roman"/>
                <w:sz w:val="18"/>
                <w:szCs w:val="18"/>
                <w:cs/>
              </w:rPr>
            </w:pPr>
          </w:p>
        </w:tc>
        <w:tc>
          <w:tcPr>
            <w:tcW w:w="1134" w:type="dxa"/>
            <w:tcBorders>
              <w:top w:val="nil"/>
              <w:bottom w:val="nil"/>
            </w:tcBorders>
            <w:shd w:val="clear" w:color="auto" w:fill="auto"/>
          </w:tcPr>
          <w:p w:rsidR="005E2B27" w:rsidRPr="003E158D" w:rsidRDefault="005E2B27" w:rsidP="005E2B27">
            <w:pPr>
              <w:tabs>
                <w:tab w:val="decimal" w:pos="990"/>
              </w:tabs>
              <w:spacing w:line="240" w:lineRule="exact"/>
              <w:rPr>
                <w:rFonts w:cs="Times New Roman"/>
                <w:sz w:val="18"/>
                <w:szCs w:val="18"/>
              </w:rPr>
            </w:pPr>
            <w:r w:rsidRPr="003E158D">
              <w:rPr>
                <w:rFonts w:cs="Times New Roman"/>
                <w:sz w:val="18"/>
                <w:szCs w:val="18"/>
              </w:rPr>
              <w:t>2,721</w:t>
            </w:r>
          </w:p>
        </w:tc>
        <w:tc>
          <w:tcPr>
            <w:tcW w:w="117" w:type="dxa"/>
            <w:tcBorders>
              <w:top w:val="nil"/>
              <w:bottom w:val="nil"/>
            </w:tcBorders>
            <w:shd w:val="clear" w:color="auto" w:fill="auto"/>
          </w:tcPr>
          <w:p w:rsidR="005E2B27" w:rsidRPr="003E158D" w:rsidRDefault="005E2B27" w:rsidP="005E2B27">
            <w:pPr>
              <w:spacing w:line="240" w:lineRule="exact"/>
              <w:jc w:val="center"/>
              <w:rPr>
                <w:rFonts w:cs="Times New Roman"/>
                <w:sz w:val="18"/>
                <w:szCs w:val="18"/>
                <w:cs/>
              </w:rPr>
            </w:pPr>
          </w:p>
        </w:tc>
        <w:tc>
          <w:tcPr>
            <w:tcW w:w="1134" w:type="dxa"/>
            <w:tcBorders>
              <w:top w:val="nil"/>
              <w:bottom w:val="nil"/>
            </w:tcBorders>
            <w:shd w:val="clear" w:color="auto" w:fill="auto"/>
          </w:tcPr>
          <w:p w:rsidR="005E2B27" w:rsidRPr="003E158D" w:rsidRDefault="006C7AA0" w:rsidP="005E2B27">
            <w:pPr>
              <w:spacing w:line="240" w:lineRule="exact"/>
              <w:ind w:right="171"/>
              <w:jc w:val="right"/>
              <w:rPr>
                <w:rFonts w:cs="Times New Roman"/>
                <w:sz w:val="18"/>
                <w:szCs w:val="18"/>
              </w:rPr>
            </w:pPr>
            <w:r>
              <w:rPr>
                <w:rFonts w:cs="Times New Roman"/>
                <w:sz w:val="18"/>
                <w:szCs w:val="18"/>
              </w:rPr>
              <w:t>3,520</w:t>
            </w:r>
          </w:p>
        </w:tc>
        <w:tc>
          <w:tcPr>
            <w:tcW w:w="135" w:type="dxa"/>
            <w:tcBorders>
              <w:top w:val="nil"/>
              <w:bottom w:val="nil"/>
            </w:tcBorders>
          </w:tcPr>
          <w:p w:rsidR="005E2B27" w:rsidRPr="003E158D" w:rsidRDefault="005E2B27" w:rsidP="005E2B27">
            <w:pPr>
              <w:tabs>
                <w:tab w:val="decimal" w:pos="851"/>
              </w:tabs>
              <w:spacing w:line="240" w:lineRule="exact"/>
              <w:jc w:val="both"/>
              <w:rPr>
                <w:rFonts w:cs="Times New Roman"/>
                <w:sz w:val="18"/>
                <w:szCs w:val="18"/>
                <w:cs/>
              </w:rPr>
            </w:pPr>
          </w:p>
        </w:tc>
        <w:tc>
          <w:tcPr>
            <w:tcW w:w="1170" w:type="dxa"/>
            <w:tcBorders>
              <w:top w:val="nil"/>
              <w:bottom w:val="nil"/>
            </w:tcBorders>
          </w:tcPr>
          <w:p w:rsidR="005E2B27" w:rsidRPr="003E158D" w:rsidRDefault="005E2B27" w:rsidP="005E2B27">
            <w:pPr>
              <w:spacing w:line="240" w:lineRule="exact"/>
              <w:ind w:right="171"/>
              <w:jc w:val="right"/>
              <w:rPr>
                <w:rFonts w:cs="Times New Roman"/>
                <w:sz w:val="18"/>
                <w:szCs w:val="18"/>
              </w:rPr>
            </w:pPr>
            <w:r w:rsidRPr="003E158D">
              <w:rPr>
                <w:rFonts w:cs="Times New Roman"/>
                <w:sz w:val="18"/>
                <w:szCs w:val="18"/>
              </w:rPr>
              <w:t>1,665</w:t>
            </w:r>
          </w:p>
        </w:tc>
      </w:tr>
      <w:tr w:rsidR="005E2B27" w:rsidRPr="003E158D" w:rsidTr="00240145">
        <w:tc>
          <w:tcPr>
            <w:tcW w:w="3780" w:type="dxa"/>
          </w:tcPr>
          <w:p w:rsidR="005E2B27" w:rsidRPr="003E158D" w:rsidRDefault="005E2B27" w:rsidP="005E2B27">
            <w:pPr>
              <w:pStyle w:val="Heading5"/>
              <w:spacing w:line="240" w:lineRule="exact"/>
              <w:ind w:left="346" w:hanging="157"/>
              <w:rPr>
                <w:rFonts w:ascii="Times New Roman" w:hAnsi="Times New Roman" w:cs="Times New Roman"/>
                <w:sz w:val="18"/>
                <w:szCs w:val="18"/>
                <w:lang w:val="en-US" w:eastAsia="en-US"/>
              </w:rPr>
            </w:pPr>
            <w:r w:rsidRPr="003E158D">
              <w:rPr>
                <w:rFonts w:ascii="Times New Roman" w:hAnsi="Times New Roman" w:cs="Times New Roman"/>
                <w:sz w:val="18"/>
                <w:szCs w:val="18"/>
                <w:lang w:val="en-US" w:eastAsia="en-US"/>
              </w:rPr>
              <w:t>Accrued property tax expense</w:t>
            </w:r>
          </w:p>
        </w:tc>
        <w:tc>
          <w:tcPr>
            <w:tcW w:w="1170" w:type="dxa"/>
            <w:tcBorders>
              <w:top w:val="nil"/>
              <w:bottom w:val="nil"/>
            </w:tcBorders>
            <w:shd w:val="clear" w:color="auto" w:fill="auto"/>
          </w:tcPr>
          <w:p w:rsidR="005E2B27" w:rsidRPr="003E158D" w:rsidRDefault="00C02909" w:rsidP="005E2B27">
            <w:pPr>
              <w:tabs>
                <w:tab w:val="decimal" w:pos="990"/>
              </w:tabs>
              <w:spacing w:line="240" w:lineRule="exact"/>
              <w:rPr>
                <w:rFonts w:cs="Times New Roman"/>
                <w:sz w:val="18"/>
                <w:szCs w:val="18"/>
              </w:rPr>
            </w:pPr>
            <w:r>
              <w:rPr>
                <w:rFonts w:cs="Times New Roman"/>
                <w:sz w:val="18"/>
                <w:szCs w:val="18"/>
              </w:rPr>
              <w:t>9,263</w:t>
            </w:r>
          </w:p>
        </w:tc>
        <w:tc>
          <w:tcPr>
            <w:tcW w:w="90" w:type="dxa"/>
            <w:tcBorders>
              <w:top w:val="nil"/>
              <w:bottom w:val="nil"/>
            </w:tcBorders>
            <w:shd w:val="clear" w:color="auto" w:fill="auto"/>
          </w:tcPr>
          <w:p w:rsidR="005E2B27" w:rsidRPr="003E158D" w:rsidRDefault="005E2B27" w:rsidP="005E2B27">
            <w:pPr>
              <w:tabs>
                <w:tab w:val="decimal" w:pos="851"/>
              </w:tabs>
              <w:spacing w:line="240" w:lineRule="exact"/>
              <w:jc w:val="both"/>
              <w:rPr>
                <w:rFonts w:cs="Times New Roman"/>
                <w:sz w:val="18"/>
                <w:szCs w:val="18"/>
                <w:cs/>
              </w:rPr>
            </w:pPr>
          </w:p>
        </w:tc>
        <w:tc>
          <w:tcPr>
            <w:tcW w:w="1134" w:type="dxa"/>
            <w:tcBorders>
              <w:top w:val="nil"/>
              <w:bottom w:val="nil"/>
            </w:tcBorders>
            <w:shd w:val="clear" w:color="auto" w:fill="auto"/>
          </w:tcPr>
          <w:p w:rsidR="005E2B27" w:rsidRPr="003E158D" w:rsidRDefault="005E2B27" w:rsidP="005E2B27">
            <w:pPr>
              <w:tabs>
                <w:tab w:val="decimal" w:pos="990"/>
              </w:tabs>
              <w:spacing w:line="240" w:lineRule="exact"/>
              <w:rPr>
                <w:rFonts w:cs="Times New Roman"/>
                <w:sz w:val="18"/>
                <w:szCs w:val="18"/>
              </w:rPr>
            </w:pPr>
            <w:r w:rsidRPr="003E158D">
              <w:rPr>
                <w:rFonts w:cs="Times New Roman"/>
                <w:sz w:val="18"/>
                <w:szCs w:val="18"/>
              </w:rPr>
              <w:t>7,654</w:t>
            </w:r>
          </w:p>
        </w:tc>
        <w:tc>
          <w:tcPr>
            <w:tcW w:w="117" w:type="dxa"/>
            <w:tcBorders>
              <w:top w:val="nil"/>
              <w:bottom w:val="nil"/>
            </w:tcBorders>
            <w:shd w:val="clear" w:color="auto" w:fill="auto"/>
          </w:tcPr>
          <w:p w:rsidR="005E2B27" w:rsidRPr="003E158D" w:rsidRDefault="005E2B27" w:rsidP="005E2B27">
            <w:pPr>
              <w:spacing w:line="240" w:lineRule="exact"/>
              <w:jc w:val="center"/>
              <w:rPr>
                <w:rFonts w:cs="Times New Roman"/>
                <w:sz w:val="18"/>
                <w:szCs w:val="18"/>
                <w:cs/>
              </w:rPr>
            </w:pPr>
          </w:p>
        </w:tc>
        <w:tc>
          <w:tcPr>
            <w:tcW w:w="1134" w:type="dxa"/>
            <w:tcBorders>
              <w:top w:val="nil"/>
              <w:bottom w:val="nil"/>
            </w:tcBorders>
            <w:shd w:val="clear" w:color="auto" w:fill="auto"/>
          </w:tcPr>
          <w:p w:rsidR="005E2B27" w:rsidRPr="003E158D" w:rsidRDefault="006C7AA0" w:rsidP="005E2B27">
            <w:pPr>
              <w:spacing w:line="240" w:lineRule="exact"/>
              <w:ind w:right="171"/>
              <w:jc w:val="right"/>
              <w:rPr>
                <w:rFonts w:cs="Times New Roman"/>
                <w:sz w:val="18"/>
                <w:szCs w:val="18"/>
              </w:rPr>
            </w:pPr>
            <w:r>
              <w:rPr>
                <w:rFonts w:cs="Times New Roman"/>
                <w:sz w:val="18"/>
                <w:szCs w:val="18"/>
              </w:rPr>
              <w:t>9,263</w:t>
            </w:r>
          </w:p>
        </w:tc>
        <w:tc>
          <w:tcPr>
            <w:tcW w:w="135" w:type="dxa"/>
            <w:tcBorders>
              <w:top w:val="nil"/>
              <w:bottom w:val="nil"/>
            </w:tcBorders>
          </w:tcPr>
          <w:p w:rsidR="005E2B27" w:rsidRPr="003E158D" w:rsidRDefault="005E2B27" w:rsidP="005E2B27">
            <w:pPr>
              <w:tabs>
                <w:tab w:val="decimal" w:pos="851"/>
              </w:tabs>
              <w:spacing w:line="240" w:lineRule="exact"/>
              <w:jc w:val="both"/>
              <w:rPr>
                <w:rFonts w:cs="Times New Roman"/>
                <w:sz w:val="18"/>
                <w:szCs w:val="18"/>
                <w:cs/>
              </w:rPr>
            </w:pPr>
          </w:p>
        </w:tc>
        <w:tc>
          <w:tcPr>
            <w:tcW w:w="1170" w:type="dxa"/>
            <w:tcBorders>
              <w:top w:val="nil"/>
              <w:bottom w:val="nil"/>
            </w:tcBorders>
          </w:tcPr>
          <w:p w:rsidR="005E2B27" w:rsidRPr="003E158D" w:rsidRDefault="005E2B27" w:rsidP="005E2B27">
            <w:pPr>
              <w:spacing w:line="240" w:lineRule="exact"/>
              <w:ind w:right="171"/>
              <w:jc w:val="right"/>
              <w:rPr>
                <w:rFonts w:cs="Times New Roman"/>
                <w:sz w:val="18"/>
                <w:szCs w:val="18"/>
              </w:rPr>
            </w:pPr>
            <w:r w:rsidRPr="003E158D">
              <w:rPr>
                <w:rFonts w:cs="Times New Roman"/>
                <w:sz w:val="18"/>
                <w:szCs w:val="18"/>
              </w:rPr>
              <w:t>7,654</w:t>
            </w:r>
          </w:p>
        </w:tc>
      </w:tr>
      <w:tr w:rsidR="005E2B27" w:rsidRPr="003E158D" w:rsidTr="00240145">
        <w:tc>
          <w:tcPr>
            <w:tcW w:w="3780" w:type="dxa"/>
          </w:tcPr>
          <w:p w:rsidR="005E2B27" w:rsidRPr="003E158D" w:rsidRDefault="00CA394A" w:rsidP="005E2B27">
            <w:pPr>
              <w:pStyle w:val="Heading5"/>
              <w:spacing w:line="240" w:lineRule="exact"/>
              <w:ind w:left="346" w:hanging="157"/>
              <w:rPr>
                <w:rFonts w:ascii="Times New Roman" w:hAnsi="Times New Roman" w:cs="Times New Roman"/>
                <w:sz w:val="18"/>
                <w:szCs w:val="18"/>
                <w:lang w:val="en-US" w:eastAsia="en-US"/>
              </w:rPr>
            </w:pPr>
            <w:r>
              <w:rPr>
                <w:rFonts w:ascii="Times New Roman" w:hAnsi="Times New Roman" w:cs="Times New Roman"/>
                <w:sz w:val="18"/>
                <w:szCs w:val="18"/>
                <w:lang w:val="en-US" w:eastAsia="en-US"/>
              </w:rPr>
              <w:t xml:space="preserve">Other </w:t>
            </w:r>
            <w:r w:rsidR="005E2B27" w:rsidRPr="003E158D">
              <w:rPr>
                <w:rFonts w:ascii="Times New Roman" w:hAnsi="Times New Roman" w:cs="Times New Roman"/>
                <w:sz w:val="18"/>
                <w:szCs w:val="18"/>
                <w:lang w:val="en-US" w:eastAsia="en-US"/>
              </w:rPr>
              <w:t>payable</w:t>
            </w:r>
            <w:r>
              <w:rPr>
                <w:rFonts w:ascii="Times New Roman" w:hAnsi="Times New Roman" w:cs="Times New Roman"/>
                <w:sz w:val="18"/>
                <w:szCs w:val="18"/>
                <w:lang w:val="en-US" w:eastAsia="en-US"/>
              </w:rPr>
              <w:t>s</w:t>
            </w:r>
          </w:p>
        </w:tc>
        <w:tc>
          <w:tcPr>
            <w:tcW w:w="1170" w:type="dxa"/>
            <w:tcBorders>
              <w:top w:val="nil"/>
              <w:bottom w:val="nil"/>
            </w:tcBorders>
            <w:shd w:val="clear" w:color="auto" w:fill="auto"/>
          </w:tcPr>
          <w:p w:rsidR="005E2B27" w:rsidRPr="003E158D" w:rsidRDefault="00C02909" w:rsidP="005E2B27">
            <w:pPr>
              <w:tabs>
                <w:tab w:val="decimal" w:pos="990"/>
              </w:tabs>
              <w:spacing w:line="240" w:lineRule="exact"/>
              <w:rPr>
                <w:rFonts w:cs="Times New Roman"/>
                <w:sz w:val="18"/>
                <w:szCs w:val="18"/>
              </w:rPr>
            </w:pPr>
            <w:r>
              <w:rPr>
                <w:rFonts w:cs="Times New Roman"/>
                <w:sz w:val="18"/>
                <w:szCs w:val="18"/>
              </w:rPr>
              <w:t>5,222</w:t>
            </w:r>
          </w:p>
        </w:tc>
        <w:tc>
          <w:tcPr>
            <w:tcW w:w="90" w:type="dxa"/>
            <w:tcBorders>
              <w:top w:val="nil"/>
              <w:bottom w:val="nil"/>
            </w:tcBorders>
            <w:shd w:val="clear" w:color="auto" w:fill="auto"/>
          </w:tcPr>
          <w:p w:rsidR="005E2B27" w:rsidRPr="003E158D" w:rsidRDefault="005E2B27" w:rsidP="005E2B27">
            <w:pPr>
              <w:tabs>
                <w:tab w:val="decimal" w:pos="851"/>
              </w:tabs>
              <w:spacing w:line="240" w:lineRule="exact"/>
              <w:jc w:val="both"/>
              <w:rPr>
                <w:rFonts w:cs="Times New Roman"/>
                <w:sz w:val="18"/>
                <w:szCs w:val="18"/>
                <w:cs/>
              </w:rPr>
            </w:pPr>
          </w:p>
        </w:tc>
        <w:tc>
          <w:tcPr>
            <w:tcW w:w="1134" w:type="dxa"/>
            <w:tcBorders>
              <w:top w:val="nil"/>
              <w:bottom w:val="nil"/>
            </w:tcBorders>
            <w:shd w:val="clear" w:color="auto" w:fill="auto"/>
          </w:tcPr>
          <w:p w:rsidR="005E2B27" w:rsidRPr="003E158D" w:rsidRDefault="005E2B27" w:rsidP="005E2B27">
            <w:pPr>
              <w:tabs>
                <w:tab w:val="decimal" w:pos="990"/>
              </w:tabs>
              <w:spacing w:line="240" w:lineRule="exact"/>
              <w:rPr>
                <w:rFonts w:cs="Times New Roman"/>
                <w:sz w:val="18"/>
                <w:szCs w:val="18"/>
              </w:rPr>
            </w:pPr>
            <w:r w:rsidRPr="003E158D">
              <w:rPr>
                <w:rFonts w:cs="Times New Roman"/>
                <w:sz w:val="18"/>
                <w:szCs w:val="18"/>
              </w:rPr>
              <w:t>6,156</w:t>
            </w:r>
          </w:p>
        </w:tc>
        <w:tc>
          <w:tcPr>
            <w:tcW w:w="117" w:type="dxa"/>
            <w:tcBorders>
              <w:top w:val="nil"/>
              <w:bottom w:val="nil"/>
            </w:tcBorders>
            <w:shd w:val="clear" w:color="auto" w:fill="auto"/>
          </w:tcPr>
          <w:p w:rsidR="005E2B27" w:rsidRPr="003E158D" w:rsidRDefault="005E2B27" w:rsidP="005E2B27">
            <w:pPr>
              <w:spacing w:line="240" w:lineRule="exact"/>
              <w:jc w:val="center"/>
              <w:rPr>
                <w:rFonts w:cs="Times New Roman"/>
                <w:sz w:val="18"/>
                <w:szCs w:val="18"/>
                <w:cs/>
              </w:rPr>
            </w:pPr>
          </w:p>
        </w:tc>
        <w:tc>
          <w:tcPr>
            <w:tcW w:w="1134" w:type="dxa"/>
            <w:tcBorders>
              <w:top w:val="nil"/>
              <w:bottom w:val="nil"/>
            </w:tcBorders>
            <w:shd w:val="clear" w:color="auto" w:fill="auto"/>
          </w:tcPr>
          <w:p w:rsidR="005E2B27" w:rsidRPr="003E158D" w:rsidRDefault="006C7AA0" w:rsidP="005E2B27">
            <w:pPr>
              <w:spacing w:line="240" w:lineRule="exact"/>
              <w:ind w:right="171"/>
              <w:jc w:val="right"/>
              <w:rPr>
                <w:rFonts w:cs="Times New Roman"/>
                <w:sz w:val="18"/>
                <w:szCs w:val="18"/>
              </w:rPr>
            </w:pPr>
            <w:r>
              <w:rPr>
                <w:rFonts w:cs="Times New Roman"/>
                <w:sz w:val="18"/>
                <w:szCs w:val="18"/>
              </w:rPr>
              <w:t>4,539</w:t>
            </w:r>
          </w:p>
        </w:tc>
        <w:tc>
          <w:tcPr>
            <w:tcW w:w="135" w:type="dxa"/>
            <w:tcBorders>
              <w:top w:val="nil"/>
              <w:bottom w:val="nil"/>
            </w:tcBorders>
          </w:tcPr>
          <w:p w:rsidR="005E2B27" w:rsidRPr="003E158D" w:rsidRDefault="005E2B27" w:rsidP="005E2B27">
            <w:pPr>
              <w:tabs>
                <w:tab w:val="decimal" w:pos="851"/>
              </w:tabs>
              <w:spacing w:line="240" w:lineRule="exact"/>
              <w:jc w:val="both"/>
              <w:rPr>
                <w:rFonts w:cs="Times New Roman"/>
                <w:sz w:val="18"/>
                <w:szCs w:val="18"/>
                <w:cs/>
              </w:rPr>
            </w:pPr>
          </w:p>
        </w:tc>
        <w:tc>
          <w:tcPr>
            <w:tcW w:w="1170" w:type="dxa"/>
            <w:tcBorders>
              <w:top w:val="nil"/>
              <w:bottom w:val="nil"/>
            </w:tcBorders>
          </w:tcPr>
          <w:p w:rsidR="005E2B27" w:rsidRPr="003E158D" w:rsidRDefault="005E2B27" w:rsidP="005E2B27">
            <w:pPr>
              <w:spacing w:line="240" w:lineRule="exact"/>
              <w:ind w:right="171"/>
              <w:jc w:val="right"/>
              <w:rPr>
                <w:rFonts w:cs="Times New Roman"/>
                <w:sz w:val="18"/>
                <w:szCs w:val="18"/>
              </w:rPr>
            </w:pPr>
            <w:r w:rsidRPr="003E158D">
              <w:rPr>
                <w:rFonts w:cs="Times New Roman"/>
                <w:sz w:val="18"/>
                <w:szCs w:val="18"/>
              </w:rPr>
              <w:t>5,465</w:t>
            </w:r>
          </w:p>
        </w:tc>
      </w:tr>
      <w:tr w:rsidR="005E2B27" w:rsidRPr="003E158D" w:rsidTr="00240145">
        <w:tc>
          <w:tcPr>
            <w:tcW w:w="3780" w:type="dxa"/>
          </w:tcPr>
          <w:p w:rsidR="005E2B27" w:rsidRPr="003E158D" w:rsidRDefault="005E2B27" w:rsidP="005E2B27">
            <w:pPr>
              <w:pStyle w:val="Heading5"/>
              <w:spacing w:line="240" w:lineRule="exact"/>
              <w:ind w:left="346" w:hanging="157"/>
              <w:rPr>
                <w:rFonts w:ascii="Times New Roman" w:hAnsi="Times New Roman" w:cs="Times New Roman"/>
                <w:sz w:val="18"/>
                <w:szCs w:val="18"/>
                <w:lang w:val="en-US" w:eastAsia="en-US"/>
              </w:rPr>
            </w:pPr>
            <w:r w:rsidRPr="003E158D">
              <w:rPr>
                <w:rFonts w:ascii="Times New Roman" w:hAnsi="Times New Roman" w:cs="Times New Roman"/>
                <w:sz w:val="18"/>
                <w:szCs w:val="18"/>
                <w:lang w:val="en-US" w:eastAsia="en-US"/>
              </w:rPr>
              <w:t xml:space="preserve">Others  </w:t>
            </w:r>
          </w:p>
        </w:tc>
        <w:tc>
          <w:tcPr>
            <w:tcW w:w="1170" w:type="dxa"/>
            <w:tcBorders>
              <w:top w:val="nil"/>
              <w:bottom w:val="nil"/>
            </w:tcBorders>
            <w:shd w:val="clear" w:color="auto" w:fill="auto"/>
          </w:tcPr>
          <w:p w:rsidR="005E2B27" w:rsidRPr="003E158D" w:rsidRDefault="000E797D" w:rsidP="005E2B27">
            <w:pPr>
              <w:tabs>
                <w:tab w:val="decimal" w:pos="990"/>
              </w:tabs>
              <w:spacing w:line="240" w:lineRule="exact"/>
              <w:rPr>
                <w:rFonts w:cs="Times New Roman"/>
                <w:sz w:val="18"/>
                <w:szCs w:val="18"/>
              </w:rPr>
            </w:pPr>
            <w:r>
              <w:rPr>
                <w:rFonts w:cs="Times New Roman"/>
                <w:sz w:val="18"/>
                <w:szCs w:val="18"/>
              </w:rPr>
              <w:t>22,401</w:t>
            </w:r>
          </w:p>
        </w:tc>
        <w:tc>
          <w:tcPr>
            <w:tcW w:w="90" w:type="dxa"/>
            <w:tcBorders>
              <w:top w:val="nil"/>
              <w:bottom w:val="nil"/>
            </w:tcBorders>
            <w:shd w:val="clear" w:color="auto" w:fill="auto"/>
          </w:tcPr>
          <w:p w:rsidR="005E2B27" w:rsidRPr="003E158D" w:rsidRDefault="005E2B27" w:rsidP="005E2B27">
            <w:pPr>
              <w:tabs>
                <w:tab w:val="decimal" w:pos="851"/>
              </w:tabs>
              <w:spacing w:line="240" w:lineRule="exact"/>
              <w:jc w:val="both"/>
              <w:rPr>
                <w:rFonts w:cs="Times New Roman"/>
                <w:sz w:val="18"/>
                <w:szCs w:val="18"/>
                <w:cs/>
              </w:rPr>
            </w:pPr>
          </w:p>
        </w:tc>
        <w:tc>
          <w:tcPr>
            <w:tcW w:w="1134" w:type="dxa"/>
            <w:tcBorders>
              <w:top w:val="nil"/>
              <w:bottom w:val="nil"/>
            </w:tcBorders>
            <w:shd w:val="clear" w:color="auto" w:fill="auto"/>
          </w:tcPr>
          <w:p w:rsidR="005E2B27" w:rsidRPr="003E158D" w:rsidRDefault="005E2B27" w:rsidP="005E2B27">
            <w:pPr>
              <w:tabs>
                <w:tab w:val="decimal" w:pos="990"/>
              </w:tabs>
              <w:spacing w:line="240" w:lineRule="exact"/>
              <w:rPr>
                <w:rFonts w:cs="Times New Roman"/>
                <w:sz w:val="18"/>
                <w:szCs w:val="18"/>
              </w:rPr>
            </w:pPr>
            <w:r w:rsidRPr="003E158D">
              <w:rPr>
                <w:rFonts w:cs="Times New Roman"/>
                <w:sz w:val="18"/>
                <w:szCs w:val="18"/>
              </w:rPr>
              <w:t>3,229</w:t>
            </w:r>
          </w:p>
        </w:tc>
        <w:tc>
          <w:tcPr>
            <w:tcW w:w="117" w:type="dxa"/>
            <w:tcBorders>
              <w:top w:val="nil"/>
              <w:bottom w:val="nil"/>
            </w:tcBorders>
            <w:shd w:val="clear" w:color="auto" w:fill="auto"/>
          </w:tcPr>
          <w:p w:rsidR="005E2B27" w:rsidRPr="003E158D" w:rsidRDefault="005E2B27" w:rsidP="005E2B27">
            <w:pPr>
              <w:spacing w:line="240" w:lineRule="exact"/>
              <w:jc w:val="center"/>
              <w:rPr>
                <w:rFonts w:cs="Times New Roman"/>
                <w:sz w:val="18"/>
                <w:szCs w:val="18"/>
                <w:cs/>
              </w:rPr>
            </w:pPr>
          </w:p>
        </w:tc>
        <w:tc>
          <w:tcPr>
            <w:tcW w:w="1134" w:type="dxa"/>
            <w:tcBorders>
              <w:top w:val="nil"/>
              <w:bottom w:val="nil"/>
            </w:tcBorders>
            <w:shd w:val="clear" w:color="auto" w:fill="auto"/>
          </w:tcPr>
          <w:p w:rsidR="005E2B27" w:rsidRPr="003E158D" w:rsidRDefault="006C7AA0" w:rsidP="005E2B27">
            <w:pPr>
              <w:spacing w:line="240" w:lineRule="exact"/>
              <w:ind w:right="171"/>
              <w:jc w:val="right"/>
              <w:rPr>
                <w:rFonts w:cs="Times New Roman"/>
                <w:sz w:val="18"/>
                <w:szCs w:val="18"/>
              </w:rPr>
            </w:pPr>
            <w:r>
              <w:rPr>
                <w:rFonts w:cs="Times New Roman"/>
                <w:sz w:val="18"/>
                <w:szCs w:val="18"/>
              </w:rPr>
              <w:t>5,881</w:t>
            </w:r>
          </w:p>
        </w:tc>
        <w:tc>
          <w:tcPr>
            <w:tcW w:w="135" w:type="dxa"/>
            <w:tcBorders>
              <w:top w:val="nil"/>
              <w:bottom w:val="nil"/>
            </w:tcBorders>
          </w:tcPr>
          <w:p w:rsidR="005E2B27" w:rsidRPr="003E158D" w:rsidRDefault="005E2B27" w:rsidP="005E2B27">
            <w:pPr>
              <w:tabs>
                <w:tab w:val="decimal" w:pos="851"/>
              </w:tabs>
              <w:spacing w:line="240" w:lineRule="exact"/>
              <w:jc w:val="both"/>
              <w:rPr>
                <w:rFonts w:cs="Times New Roman"/>
                <w:sz w:val="18"/>
                <w:szCs w:val="18"/>
                <w:cs/>
              </w:rPr>
            </w:pPr>
          </w:p>
        </w:tc>
        <w:tc>
          <w:tcPr>
            <w:tcW w:w="1170" w:type="dxa"/>
            <w:tcBorders>
              <w:top w:val="nil"/>
              <w:bottom w:val="nil"/>
            </w:tcBorders>
          </w:tcPr>
          <w:p w:rsidR="005E2B27" w:rsidRPr="003E158D" w:rsidRDefault="005E2B27" w:rsidP="005E2B27">
            <w:pPr>
              <w:spacing w:line="240" w:lineRule="exact"/>
              <w:ind w:right="171"/>
              <w:jc w:val="right"/>
              <w:rPr>
                <w:rFonts w:cs="Times New Roman"/>
                <w:sz w:val="18"/>
                <w:szCs w:val="18"/>
              </w:rPr>
            </w:pPr>
            <w:r w:rsidRPr="003E158D">
              <w:rPr>
                <w:rFonts w:cs="Times New Roman"/>
                <w:sz w:val="18"/>
                <w:szCs w:val="18"/>
              </w:rPr>
              <w:t>38,523</w:t>
            </w:r>
          </w:p>
        </w:tc>
      </w:tr>
      <w:tr w:rsidR="005E2B27" w:rsidRPr="003E158D" w:rsidTr="00240145">
        <w:tc>
          <w:tcPr>
            <w:tcW w:w="3780" w:type="dxa"/>
            <w:tcBorders>
              <w:bottom w:val="nil"/>
            </w:tcBorders>
          </w:tcPr>
          <w:p w:rsidR="005E2B27" w:rsidRPr="003E158D" w:rsidRDefault="005E2B27" w:rsidP="005E2B27">
            <w:pPr>
              <w:pStyle w:val="Heading5"/>
              <w:spacing w:line="240" w:lineRule="exact"/>
              <w:ind w:left="346" w:hanging="157"/>
              <w:rPr>
                <w:rFonts w:ascii="Times New Roman" w:hAnsi="Times New Roman" w:cs="Times New Roman"/>
                <w:sz w:val="18"/>
                <w:szCs w:val="18"/>
                <w:lang w:val="en-US" w:eastAsia="en-US"/>
              </w:rPr>
            </w:pPr>
            <w:r w:rsidRPr="003E158D">
              <w:rPr>
                <w:rFonts w:ascii="Times New Roman" w:hAnsi="Times New Roman" w:cs="Times New Roman"/>
                <w:sz w:val="18"/>
                <w:szCs w:val="18"/>
                <w:lang w:val="en-US" w:eastAsia="en-US"/>
              </w:rPr>
              <w:t>Total</w:t>
            </w:r>
          </w:p>
        </w:tc>
        <w:tc>
          <w:tcPr>
            <w:tcW w:w="1170" w:type="dxa"/>
            <w:tcBorders>
              <w:top w:val="single" w:sz="4" w:space="0" w:color="auto"/>
              <w:bottom w:val="double" w:sz="4" w:space="0" w:color="auto"/>
            </w:tcBorders>
            <w:shd w:val="clear" w:color="auto" w:fill="auto"/>
          </w:tcPr>
          <w:p w:rsidR="005E2B27" w:rsidRPr="003E158D" w:rsidRDefault="000E797D" w:rsidP="005E2B27">
            <w:pPr>
              <w:tabs>
                <w:tab w:val="decimal" w:pos="990"/>
              </w:tabs>
              <w:spacing w:line="240" w:lineRule="exact"/>
              <w:rPr>
                <w:rFonts w:cs="Times New Roman"/>
                <w:sz w:val="18"/>
                <w:szCs w:val="18"/>
              </w:rPr>
            </w:pPr>
            <w:r>
              <w:rPr>
                <w:rFonts w:cs="Times New Roman"/>
                <w:sz w:val="18"/>
                <w:szCs w:val="18"/>
              </w:rPr>
              <w:t>152,795</w:t>
            </w:r>
          </w:p>
        </w:tc>
        <w:tc>
          <w:tcPr>
            <w:tcW w:w="90" w:type="dxa"/>
            <w:tcBorders>
              <w:top w:val="nil"/>
              <w:bottom w:val="nil"/>
            </w:tcBorders>
            <w:shd w:val="clear" w:color="auto" w:fill="auto"/>
          </w:tcPr>
          <w:p w:rsidR="005E2B27" w:rsidRPr="003E158D" w:rsidRDefault="005E2B27" w:rsidP="005E2B27">
            <w:pPr>
              <w:tabs>
                <w:tab w:val="decimal" w:pos="851"/>
              </w:tabs>
              <w:spacing w:line="240" w:lineRule="exact"/>
              <w:jc w:val="both"/>
              <w:rPr>
                <w:rFonts w:cs="Times New Roman"/>
                <w:sz w:val="18"/>
                <w:szCs w:val="18"/>
                <w:cs/>
              </w:rPr>
            </w:pPr>
          </w:p>
        </w:tc>
        <w:tc>
          <w:tcPr>
            <w:tcW w:w="1134" w:type="dxa"/>
            <w:tcBorders>
              <w:top w:val="single" w:sz="4" w:space="0" w:color="auto"/>
              <w:bottom w:val="double" w:sz="4" w:space="0" w:color="auto"/>
            </w:tcBorders>
            <w:shd w:val="clear" w:color="auto" w:fill="auto"/>
          </w:tcPr>
          <w:p w:rsidR="005E2B27" w:rsidRPr="003E158D" w:rsidRDefault="005E2B27" w:rsidP="005E2B27">
            <w:pPr>
              <w:tabs>
                <w:tab w:val="decimal" w:pos="990"/>
              </w:tabs>
              <w:spacing w:line="240" w:lineRule="exact"/>
              <w:rPr>
                <w:rFonts w:cs="Times New Roman"/>
                <w:sz w:val="18"/>
                <w:szCs w:val="18"/>
              </w:rPr>
            </w:pPr>
            <w:r w:rsidRPr="003E158D">
              <w:rPr>
                <w:rFonts w:cs="Times New Roman"/>
                <w:sz w:val="18"/>
                <w:szCs w:val="18"/>
              </w:rPr>
              <w:t>46,506</w:t>
            </w:r>
          </w:p>
        </w:tc>
        <w:tc>
          <w:tcPr>
            <w:tcW w:w="117" w:type="dxa"/>
            <w:tcBorders>
              <w:top w:val="nil"/>
              <w:bottom w:val="nil"/>
            </w:tcBorders>
            <w:shd w:val="clear" w:color="auto" w:fill="auto"/>
          </w:tcPr>
          <w:p w:rsidR="005E2B27" w:rsidRPr="003E158D" w:rsidRDefault="005E2B27" w:rsidP="005E2B27">
            <w:pPr>
              <w:spacing w:line="240" w:lineRule="exact"/>
              <w:jc w:val="center"/>
              <w:rPr>
                <w:rFonts w:cs="Times New Roman"/>
                <w:sz w:val="18"/>
                <w:szCs w:val="18"/>
                <w:cs/>
              </w:rPr>
            </w:pPr>
          </w:p>
        </w:tc>
        <w:tc>
          <w:tcPr>
            <w:tcW w:w="1134" w:type="dxa"/>
            <w:tcBorders>
              <w:top w:val="single" w:sz="4" w:space="0" w:color="auto"/>
              <w:bottom w:val="double" w:sz="4" w:space="0" w:color="auto"/>
            </w:tcBorders>
            <w:shd w:val="clear" w:color="auto" w:fill="auto"/>
          </w:tcPr>
          <w:p w:rsidR="005E2B27" w:rsidRPr="003E158D" w:rsidRDefault="006C7AA0" w:rsidP="005E2B27">
            <w:pPr>
              <w:spacing w:line="240" w:lineRule="exact"/>
              <w:ind w:right="171"/>
              <w:jc w:val="right"/>
              <w:rPr>
                <w:rFonts w:cs="Times New Roman"/>
                <w:sz w:val="18"/>
                <w:szCs w:val="18"/>
                <w:cs/>
              </w:rPr>
            </w:pPr>
            <w:r>
              <w:rPr>
                <w:rFonts w:cs="Times New Roman"/>
                <w:sz w:val="18"/>
                <w:szCs w:val="18"/>
              </w:rPr>
              <w:t>54,854</w:t>
            </w:r>
          </w:p>
        </w:tc>
        <w:tc>
          <w:tcPr>
            <w:tcW w:w="135" w:type="dxa"/>
            <w:tcBorders>
              <w:top w:val="nil"/>
              <w:bottom w:val="nil"/>
            </w:tcBorders>
          </w:tcPr>
          <w:p w:rsidR="005E2B27" w:rsidRPr="003E158D" w:rsidRDefault="005E2B27" w:rsidP="005E2B27">
            <w:pPr>
              <w:tabs>
                <w:tab w:val="decimal" w:pos="885"/>
              </w:tabs>
              <w:spacing w:line="240" w:lineRule="exact"/>
              <w:ind w:left="180"/>
              <w:jc w:val="center"/>
              <w:rPr>
                <w:rFonts w:cs="Times New Roman"/>
                <w:sz w:val="18"/>
                <w:szCs w:val="18"/>
                <w:cs/>
              </w:rPr>
            </w:pPr>
          </w:p>
        </w:tc>
        <w:tc>
          <w:tcPr>
            <w:tcW w:w="1170" w:type="dxa"/>
            <w:tcBorders>
              <w:top w:val="single" w:sz="4" w:space="0" w:color="auto"/>
              <w:bottom w:val="double" w:sz="4" w:space="0" w:color="auto"/>
            </w:tcBorders>
          </w:tcPr>
          <w:p w:rsidR="005E2B27" w:rsidRPr="003E158D" w:rsidRDefault="005E2B27" w:rsidP="005E2B27">
            <w:pPr>
              <w:spacing w:line="240" w:lineRule="exact"/>
              <w:ind w:right="171"/>
              <w:jc w:val="right"/>
              <w:rPr>
                <w:rFonts w:cs="Times New Roman"/>
                <w:sz w:val="18"/>
                <w:szCs w:val="18"/>
                <w:cs/>
              </w:rPr>
            </w:pPr>
            <w:r w:rsidRPr="003E158D">
              <w:rPr>
                <w:rFonts w:cs="Times New Roman"/>
                <w:sz w:val="18"/>
                <w:szCs w:val="18"/>
              </w:rPr>
              <w:t>81,852</w:t>
            </w:r>
          </w:p>
        </w:tc>
      </w:tr>
    </w:tbl>
    <w:p w:rsidR="00B0732D" w:rsidRDefault="00B0732D" w:rsidP="00291572">
      <w:pPr>
        <w:tabs>
          <w:tab w:val="left" w:pos="540"/>
        </w:tabs>
        <w:spacing w:before="360"/>
        <w:rPr>
          <w:rFonts w:cs="Times New Roman"/>
          <w:b/>
          <w:bCs/>
          <w:caps/>
          <w:sz w:val="20"/>
          <w:szCs w:val="20"/>
        </w:rPr>
      </w:pPr>
      <w:r w:rsidRPr="00A9573A">
        <w:rPr>
          <w:rFonts w:cs="Times New Roman"/>
          <w:b/>
          <w:bCs/>
          <w:caps/>
          <w:sz w:val="24"/>
          <w:szCs w:val="24"/>
        </w:rPr>
        <w:t>15.</w:t>
      </w:r>
      <w:r w:rsidRPr="00A9573A">
        <w:rPr>
          <w:rFonts w:cs="Times New Roman"/>
          <w:b/>
          <w:bCs/>
          <w:caps/>
          <w:sz w:val="24"/>
          <w:szCs w:val="24"/>
        </w:rPr>
        <w:tab/>
      </w:r>
      <w:r>
        <w:rPr>
          <w:rFonts w:cs="Times New Roman"/>
          <w:b/>
          <w:bCs/>
          <w:caps/>
          <w:sz w:val="20"/>
          <w:szCs w:val="20"/>
        </w:rPr>
        <w:t>Dividends</w:t>
      </w:r>
    </w:p>
    <w:p w:rsidR="00B0732D" w:rsidRDefault="00B0732D" w:rsidP="00135F4C">
      <w:pPr>
        <w:tabs>
          <w:tab w:val="left" w:pos="540"/>
        </w:tabs>
        <w:spacing w:before="360" w:after="240"/>
        <w:ind w:left="540"/>
        <w:jc w:val="thaiDistribute"/>
        <w:rPr>
          <w:rFonts w:cs="Times New Roman"/>
          <w:b/>
          <w:bCs/>
          <w:caps/>
          <w:sz w:val="24"/>
          <w:szCs w:val="24"/>
        </w:rPr>
      </w:pPr>
      <w:r w:rsidRPr="00B0732D">
        <w:rPr>
          <w:rFonts w:cs="Times New Roman"/>
          <w:color w:val="000000"/>
          <w:sz w:val="24"/>
          <w:szCs w:val="24"/>
        </w:rPr>
        <w:t>O</w:t>
      </w:r>
      <w:r>
        <w:rPr>
          <w:rFonts w:cs="Times New Roman"/>
          <w:color w:val="000000"/>
          <w:sz w:val="24"/>
          <w:szCs w:val="24"/>
        </w:rPr>
        <w:t>n April 24, 2019, the ordinary shareholders’ meeting passed a resolution to pay dividends for the year 2018 at Baht 0.15 per share totally Baht 51.88 million. The Company paid such dividends on May 21, 2019.</w:t>
      </w:r>
    </w:p>
    <w:p w:rsidR="001B2F79" w:rsidRPr="003E158D" w:rsidRDefault="00B0732D" w:rsidP="00C90CAD">
      <w:pPr>
        <w:tabs>
          <w:tab w:val="left" w:pos="540"/>
        </w:tabs>
        <w:spacing w:before="360" w:after="240"/>
        <w:rPr>
          <w:rFonts w:cs="Times New Roman"/>
          <w:b/>
          <w:bCs/>
          <w:color w:val="000000"/>
          <w:sz w:val="24"/>
          <w:szCs w:val="24"/>
        </w:rPr>
      </w:pPr>
      <w:r>
        <w:rPr>
          <w:rFonts w:cs="Times New Roman"/>
          <w:b/>
          <w:bCs/>
          <w:caps/>
          <w:sz w:val="24"/>
          <w:szCs w:val="24"/>
        </w:rPr>
        <w:t>16</w:t>
      </w:r>
      <w:r w:rsidR="004A2563" w:rsidRPr="00A9573A">
        <w:rPr>
          <w:rFonts w:cs="Times New Roman"/>
          <w:b/>
          <w:bCs/>
          <w:caps/>
          <w:sz w:val="24"/>
          <w:szCs w:val="24"/>
        </w:rPr>
        <w:t>.</w:t>
      </w:r>
      <w:r w:rsidR="004A2563" w:rsidRPr="00A9573A">
        <w:rPr>
          <w:rFonts w:cs="Times New Roman"/>
          <w:b/>
          <w:bCs/>
          <w:caps/>
          <w:sz w:val="24"/>
          <w:szCs w:val="24"/>
        </w:rPr>
        <w:tab/>
      </w:r>
      <w:r w:rsidR="001B2F79" w:rsidRPr="00A9573A">
        <w:rPr>
          <w:rFonts w:cs="Times New Roman"/>
          <w:b/>
          <w:bCs/>
          <w:caps/>
          <w:sz w:val="20"/>
          <w:szCs w:val="20"/>
        </w:rPr>
        <w:t>ENCUMBRANCE  OF  ASSETS</w:t>
      </w:r>
    </w:p>
    <w:p w:rsidR="00384F44" w:rsidRPr="003E158D" w:rsidRDefault="00384F44" w:rsidP="00384F44">
      <w:pPr>
        <w:spacing w:after="240"/>
        <w:ind w:left="547"/>
        <w:jc w:val="thaiDistribute"/>
        <w:rPr>
          <w:rFonts w:cs="Times New Roman"/>
          <w:color w:val="000000"/>
          <w:sz w:val="24"/>
          <w:szCs w:val="24"/>
        </w:rPr>
      </w:pPr>
      <w:r w:rsidRPr="003E158D">
        <w:rPr>
          <w:rFonts w:cs="Times New Roman"/>
          <w:color w:val="000000"/>
          <w:sz w:val="24"/>
          <w:szCs w:val="24"/>
        </w:rPr>
        <w:t xml:space="preserve">As at </w:t>
      </w:r>
      <w:r w:rsidR="00D66493" w:rsidRPr="00D66493">
        <w:rPr>
          <w:rFonts w:cs="Times New Roman"/>
          <w:color w:val="000000"/>
          <w:sz w:val="24"/>
          <w:szCs w:val="24"/>
        </w:rPr>
        <w:t>June 30,</w:t>
      </w:r>
      <w:r w:rsidRPr="003E158D">
        <w:rPr>
          <w:rFonts w:cs="Times New Roman"/>
          <w:color w:val="000000"/>
          <w:sz w:val="24"/>
          <w:szCs w:val="24"/>
        </w:rPr>
        <w:t xml:space="preserve"> </w:t>
      </w:r>
      <w:r w:rsidR="00D95B88" w:rsidRPr="003E158D">
        <w:rPr>
          <w:rFonts w:cs="Times New Roman"/>
          <w:color w:val="000000"/>
          <w:sz w:val="24"/>
          <w:szCs w:val="24"/>
        </w:rPr>
        <w:t>2020</w:t>
      </w:r>
      <w:r w:rsidRPr="003E158D">
        <w:rPr>
          <w:rFonts w:cs="Times New Roman"/>
          <w:color w:val="000000"/>
          <w:sz w:val="24"/>
          <w:szCs w:val="24"/>
        </w:rPr>
        <w:t xml:space="preserve"> and December </w:t>
      </w:r>
      <w:r w:rsidR="006C1DDA" w:rsidRPr="003E158D">
        <w:rPr>
          <w:rFonts w:cs="Times New Roman"/>
          <w:color w:val="000000"/>
          <w:sz w:val="24"/>
          <w:szCs w:val="24"/>
        </w:rPr>
        <w:t>31</w:t>
      </w:r>
      <w:r w:rsidRPr="003E158D">
        <w:rPr>
          <w:rFonts w:cs="Times New Roman"/>
          <w:color w:val="000000"/>
          <w:sz w:val="24"/>
          <w:szCs w:val="24"/>
        </w:rPr>
        <w:t xml:space="preserve">, </w:t>
      </w:r>
      <w:r w:rsidR="00D95B88" w:rsidRPr="003E158D">
        <w:rPr>
          <w:rFonts w:cs="Times New Roman"/>
          <w:color w:val="000000"/>
          <w:sz w:val="24"/>
          <w:szCs w:val="24"/>
        </w:rPr>
        <w:t>2019</w:t>
      </w:r>
      <w:r w:rsidR="0054449D">
        <w:rPr>
          <w:rFonts w:cs="Times New Roman"/>
          <w:color w:val="000000"/>
          <w:sz w:val="24"/>
          <w:szCs w:val="24"/>
        </w:rPr>
        <w:t>, the Company had</w:t>
      </w:r>
      <w:r w:rsidRPr="003E158D">
        <w:rPr>
          <w:rFonts w:cs="Times New Roman"/>
          <w:color w:val="000000"/>
          <w:sz w:val="24"/>
          <w:szCs w:val="24"/>
        </w:rPr>
        <w:t xml:space="preserve"> mortgaged office condominium units with net book value of Baht </w:t>
      </w:r>
      <w:r w:rsidR="006C1DDA" w:rsidRPr="003E158D">
        <w:rPr>
          <w:rFonts w:cs="Times New Roman"/>
          <w:color w:val="000000"/>
          <w:sz w:val="24"/>
          <w:szCs w:val="24"/>
        </w:rPr>
        <w:t>65</w:t>
      </w:r>
      <w:r w:rsidRPr="003E158D">
        <w:rPr>
          <w:rFonts w:cs="Times New Roman"/>
          <w:color w:val="000000"/>
          <w:sz w:val="24"/>
          <w:szCs w:val="24"/>
        </w:rPr>
        <w:t>.</w:t>
      </w:r>
      <w:r w:rsidR="006C1DDA" w:rsidRPr="003E158D">
        <w:rPr>
          <w:rFonts w:cs="Times New Roman"/>
          <w:color w:val="000000"/>
          <w:sz w:val="24"/>
          <w:szCs w:val="24"/>
        </w:rPr>
        <w:t>28</w:t>
      </w:r>
      <w:r w:rsidRPr="003E158D">
        <w:rPr>
          <w:rFonts w:cs="Times New Roman"/>
          <w:color w:val="000000"/>
          <w:sz w:val="24"/>
          <w:szCs w:val="24"/>
        </w:rPr>
        <w:t xml:space="preserve"> million to secure working capital credit facility of Baht </w:t>
      </w:r>
      <w:r w:rsidR="006C1DDA" w:rsidRPr="003E158D">
        <w:rPr>
          <w:rFonts w:cs="Times New Roman"/>
          <w:color w:val="000000"/>
          <w:sz w:val="24"/>
          <w:szCs w:val="24"/>
        </w:rPr>
        <w:t>150</w:t>
      </w:r>
      <w:r w:rsidRPr="003E158D">
        <w:rPr>
          <w:rFonts w:cs="Times New Roman"/>
          <w:color w:val="000000"/>
          <w:sz w:val="24"/>
          <w:szCs w:val="24"/>
        </w:rPr>
        <w:t xml:space="preserve"> million fro</w:t>
      </w:r>
      <w:r w:rsidR="003E158D" w:rsidRPr="003E158D">
        <w:rPr>
          <w:rFonts w:cs="Times New Roman"/>
          <w:color w:val="000000"/>
          <w:sz w:val="24"/>
          <w:szCs w:val="24"/>
        </w:rPr>
        <w:t>m a local fi</w:t>
      </w:r>
      <w:r w:rsidR="00135F4C">
        <w:rPr>
          <w:rFonts w:cs="Times New Roman"/>
          <w:color w:val="000000"/>
          <w:sz w:val="24"/>
          <w:szCs w:val="24"/>
        </w:rPr>
        <w:t>nancial institution</w:t>
      </w:r>
      <w:r w:rsidR="003E158D" w:rsidRPr="003E158D">
        <w:rPr>
          <w:rFonts w:cs="Times New Roman"/>
          <w:color w:val="000000"/>
          <w:sz w:val="24"/>
          <w:szCs w:val="24"/>
        </w:rPr>
        <w:t>.</w:t>
      </w:r>
    </w:p>
    <w:p w:rsidR="0054449D" w:rsidRPr="00A9573A" w:rsidRDefault="00384F44" w:rsidP="005F1816">
      <w:pPr>
        <w:spacing w:after="480"/>
        <w:ind w:left="547"/>
        <w:jc w:val="thaiDistribute"/>
        <w:rPr>
          <w:color w:val="000000"/>
          <w:sz w:val="24"/>
          <w:szCs w:val="30"/>
        </w:rPr>
      </w:pPr>
      <w:r w:rsidRPr="003E158D">
        <w:rPr>
          <w:rFonts w:cs="Times New Roman"/>
          <w:color w:val="000000"/>
          <w:sz w:val="24"/>
          <w:szCs w:val="24"/>
        </w:rPr>
        <w:t xml:space="preserve">As at </w:t>
      </w:r>
      <w:r w:rsidR="00D66493" w:rsidRPr="00D66493">
        <w:rPr>
          <w:rFonts w:cs="Times New Roman"/>
          <w:color w:val="000000"/>
          <w:sz w:val="24"/>
          <w:szCs w:val="24"/>
        </w:rPr>
        <w:t>June 30,</w:t>
      </w:r>
      <w:r w:rsidRPr="003E158D">
        <w:rPr>
          <w:rFonts w:cs="Times New Roman"/>
          <w:color w:val="000000"/>
          <w:sz w:val="24"/>
          <w:szCs w:val="24"/>
        </w:rPr>
        <w:t xml:space="preserve"> </w:t>
      </w:r>
      <w:r w:rsidR="00D95B88" w:rsidRPr="003E158D">
        <w:rPr>
          <w:rFonts w:cs="Times New Roman"/>
          <w:color w:val="000000"/>
          <w:sz w:val="24"/>
          <w:szCs w:val="24"/>
        </w:rPr>
        <w:t>2020</w:t>
      </w:r>
      <w:r w:rsidRPr="003E158D">
        <w:rPr>
          <w:rFonts w:cs="Times New Roman"/>
          <w:color w:val="000000"/>
          <w:sz w:val="24"/>
          <w:szCs w:val="24"/>
        </w:rPr>
        <w:t xml:space="preserve"> and December </w:t>
      </w:r>
      <w:r w:rsidR="006C1DDA" w:rsidRPr="003E158D">
        <w:rPr>
          <w:rFonts w:cs="Times New Roman"/>
          <w:color w:val="000000"/>
          <w:sz w:val="24"/>
          <w:szCs w:val="24"/>
        </w:rPr>
        <w:t>31</w:t>
      </w:r>
      <w:r w:rsidRPr="003E158D">
        <w:rPr>
          <w:rFonts w:cs="Times New Roman"/>
          <w:color w:val="000000"/>
          <w:sz w:val="24"/>
          <w:szCs w:val="24"/>
        </w:rPr>
        <w:t xml:space="preserve">, </w:t>
      </w:r>
      <w:r w:rsidR="00D95B88" w:rsidRPr="003E158D">
        <w:rPr>
          <w:rFonts w:cs="Times New Roman"/>
          <w:color w:val="000000"/>
          <w:sz w:val="24"/>
          <w:szCs w:val="24"/>
        </w:rPr>
        <w:t>2019</w:t>
      </w:r>
      <w:r w:rsidR="0054449D">
        <w:rPr>
          <w:rFonts w:cs="Times New Roman"/>
          <w:color w:val="000000"/>
          <w:sz w:val="24"/>
          <w:szCs w:val="24"/>
        </w:rPr>
        <w:t>, the Company had</w:t>
      </w:r>
      <w:r w:rsidRPr="003E158D">
        <w:rPr>
          <w:rFonts w:cs="Times New Roman"/>
          <w:color w:val="000000"/>
          <w:sz w:val="24"/>
          <w:szCs w:val="24"/>
        </w:rPr>
        <w:t xml:space="preserve"> pledged </w:t>
      </w:r>
      <w:r w:rsidR="002D7AA6" w:rsidRPr="003E158D">
        <w:rPr>
          <w:rFonts w:cs="Times New Roman"/>
          <w:color w:val="000000"/>
          <w:sz w:val="24"/>
          <w:szCs w:val="24"/>
        </w:rPr>
        <w:t xml:space="preserve">a portion of its </w:t>
      </w:r>
      <w:r w:rsidRPr="003E158D">
        <w:rPr>
          <w:rFonts w:cs="Times New Roman"/>
          <w:color w:val="000000"/>
          <w:sz w:val="24"/>
          <w:szCs w:val="24"/>
        </w:rPr>
        <w:t>in</w:t>
      </w:r>
      <w:r w:rsidR="0054449D">
        <w:rPr>
          <w:rFonts w:cs="Times New Roman"/>
          <w:color w:val="000000"/>
          <w:sz w:val="24"/>
          <w:szCs w:val="24"/>
        </w:rPr>
        <w:t xml:space="preserve">vestment in common shares of an associate </w:t>
      </w:r>
      <w:r w:rsidRPr="003E158D">
        <w:rPr>
          <w:rFonts w:cs="Times New Roman"/>
          <w:color w:val="000000"/>
          <w:sz w:val="24"/>
          <w:szCs w:val="24"/>
        </w:rPr>
        <w:t xml:space="preserve">with total market value of Baht </w:t>
      </w:r>
      <w:r w:rsidR="006C7AA0">
        <w:rPr>
          <w:rFonts w:cs="Times New Roman"/>
          <w:color w:val="000000"/>
          <w:sz w:val="24"/>
          <w:szCs w:val="24"/>
        </w:rPr>
        <w:t>149.60</w:t>
      </w:r>
      <w:r w:rsidR="00B10312" w:rsidRPr="003E158D">
        <w:rPr>
          <w:rFonts w:cs="Times New Roman"/>
          <w:color w:val="000000"/>
          <w:sz w:val="24"/>
          <w:szCs w:val="24"/>
        </w:rPr>
        <w:t xml:space="preserve"> </w:t>
      </w:r>
      <w:r w:rsidRPr="003E158D">
        <w:rPr>
          <w:rFonts w:cs="Times New Roman"/>
          <w:color w:val="000000"/>
          <w:sz w:val="24"/>
          <w:szCs w:val="24"/>
        </w:rPr>
        <w:t>million</w:t>
      </w:r>
      <w:r w:rsidR="006C7AA0">
        <w:rPr>
          <w:rFonts w:cs="Times New Roman"/>
          <w:color w:val="000000"/>
          <w:sz w:val="24"/>
          <w:szCs w:val="24"/>
        </w:rPr>
        <w:t xml:space="preserve"> and Baht 123.20 million, respectively,</w:t>
      </w:r>
      <w:r w:rsidRPr="003E158D">
        <w:rPr>
          <w:rFonts w:cs="Times New Roman"/>
          <w:color w:val="000000"/>
          <w:sz w:val="24"/>
          <w:szCs w:val="24"/>
        </w:rPr>
        <w:t xml:space="preserve"> to secure working capital credit facility of Baht </w:t>
      </w:r>
      <w:r w:rsidR="006C1DDA" w:rsidRPr="003E158D">
        <w:rPr>
          <w:rFonts w:cs="Times New Roman"/>
          <w:color w:val="000000"/>
          <w:sz w:val="24"/>
          <w:szCs w:val="24"/>
        </w:rPr>
        <w:t>100</w:t>
      </w:r>
      <w:r w:rsidRPr="003E158D">
        <w:rPr>
          <w:rFonts w:cs="Times New Roman"/>
          <w:color w:val="000000"/>
          <w:sz w:val="24"/>
          <w:szCs w:val="24"/>
        </w:rPr>
        <w:t xml:space="preserve"> million from a local financial institution.</w:t>
      </w:r>
      <w:r w:rsidR="005F1816">
        <w:rPr>
          <w:rFonts w:cs="Times New Roman"/>
          <w:color w:val="000000"/>
          <w:sz w:val="24"/>
          <w:szCs w:val="24"/>
        </w:rPr>
        <w:t xml:space="preserve"> </w:t>
      </w:r>
      <w:r w:rsidR="00A9573A">
        <w:rPr>
          <w:color w:val="000000"/>
          <w:sz w:val="24"/>
          <w:szCs w:val="30"/>
        </w:rPr>
        <w:t xml:space="preserve">The Company had to maintain required ratios between </w:t>
      </w:r>
      <w:r w:rsidR="00E101EA">
        <w:rPr>
          <w:color w:val="000000"/>
          <w:sz w:val="24"/>
          <w:szCs w:val="30"/>
        </w:rPr>
        <w:t>outstanding debt</w:t>
      </w:r>
      <w:r w:rsidR="00A9573A">
        <w:rPr>
          <w:color w:val="000000"/>
          <w:sz w:val="24"/>
          <w:szCs w:val="30"/>
        </w:rPr>
        <w:t xml:space="preserve"> and collateral amount as specified in the agreement.</w:t>
      </w:r>
    </w:p>
    <w:p w:rsidR="00240145" w:rsidRDefault="00240145">
      <w:pPr>
        <w:overflowPunct/>
        <w:autoSpaceDE/>
        <w:autoSpaceDN/>
        <w:adjustRightInd/>
        <w:textAlignment w:val="auto"/>
        <w:rPr>
          <w:rFonts w:cs="Times New Roman"/>
          <w:b/>
          <w:bCs/>
          <w:sz w:val="24"/>
          <w:szCs w:val="24"/>
        </w:rPr>
      </w:pPr>
      <w:r>
        <w:rPr>
          <w:rFonts w:cs="Times New Roman"/>
          <w:b/>
          <w:bCs/>
          <w:sz w:val="24"/>
          <w:szCs w:val="24"/>
        </w:rPr>
        <w:br w:type="page"/>
      </w:r>
    </w:p>
    <w:p w:rsidR="00A97FE1" w:rsidRPr="003E158D" w:rsidRDefault="006C1DDA" w:rsidP="00D4472E">
      <w:pPr>
        <w:tabs>
          <w:tab w:val="left" w:pos="540"/>
        </w:tabs>
        <w:spacing w:after="240"/>
        <w:jc w:val="thaiDistribute"/>
        <w:outlineLvl w:val="0"/>
        <w:rPr>
          <w:rFonts w:cs="Times New Roman"/>
          <w:b/>
          <w:bCs/>
          <w:sz w:val="24"/>
          <w:szCs w:val="24"/>
        </w:rPr>
      </w:pPr>
      <w:r w:rsidRPr="003E158D">
        <w:rPr>
          <w:rFonts w:cs="Times New Roman"/>
          <w:b/>
          <w:bCs/>
          <w:sz w:val="24"/>
          <w:szCs w:val="24"/>
        </w:rPr>
        <w:lastRenderedPageBreak/>
        <w:t>1</w:t>
      </w:r>
      <w:r w:rsidR="00202BDD">
        <w:rPr>
          <w:rFonts w:cs="Times New Roman"/>
          <w:b/>
          <w:bCs/>
          <w:sz w:val="24"/>
          <w:szCs w:val="24"/>
        </w:rPr>
        <w:t>7</w:t>
      </w:r>
      <w:r w:rsidR="00A97FE1" w:rsidRPr="003E158D">
        <w:rPr>
          <w:rFonts w:cs="Times New Roman"/>
          <w:b/>
          <w:bCs/>
          <w:sz w:val="24"/>
          <w:szCs w:val="24"/>
        </w:rPr>
        <w:t>.</w:t>
      </w:r>
      <w:r w:rsidR="00A97FE1" w:rsidRPr="003E158D">
        <w:rPr>
          <w:rFonts w:cs="Times New Roman"/>
          <w:b/>
          <w:bCs/>
          <w:sz w:val="24"/>
          <w:szCs w:val="24"/>
        </w:rPr>
        <w:tab/>
      </w:r>
      <w:r w:rsidR="00A97FE1" w:rsidRPr="003E158D">
        <w:rPr>
          <w:rFonts w:cs="Times New Roman"/>
          <w:b/>
          <w:bCs/>
          <w:sz w:val="20"/>
          <w:szCs w:val="20"/>
        </w:rPr>
        <w:t>BANK  GUARANTEES</w:t>
      </w:r>
    </w:p>
    <w:p w:rsidR="0050517D" w:rsidRPr="00240145" w:rsidRDefault="00290C10" w:rsidP="00290C10">
      <w:pPr>
        <w:tabs>
          <w:tab w:val="left" w:pos="900"/>
        </w:tabs>
        <w:spacing w:after="480"/>
        <w:ind w:left="547"/>
        <w:jc w:val="thaiDistribute"/>
        <w:rPr>
          <w:rFonts w:cs="Times New Roman"/>
          <w:color w:val="000000"/>
          <w:sz w:val="24"/>
          <w:szCs w:val="24"/>
        </w:rPr>
      </w:pPr>
      <w:r w:rsidRPr="00240145">
        <w:rPr>
          <w:rFonts w:cs="Times New Roman"/>
          <w:color w:val="000000"/>
          <w:sz w:val="24"/>
          <w:szCs w:val="24"/>
        </w:rPr>
        <w:t xml:space="preserve">As at </w:t>
      </w:r>
      <w:r w:rsidR="00D66493" w:rsidRPr="00240145">
        <w:rPr>
          <w:rFonts w:cs="Times New Roman"/>
          <w:color w:val="000000"/>
          <w:sz w:val="24"/>
          <w:szCs w:val="24"/>
        </w:rPr>
        <w:t>June 30,</w:t>
      </w:r>
      <w:r w:rsidRPr="00240145">
        <w:rPr>
          <w:rFonts w:cs="Times New Roman"/>
          <w:color w:val="000000"/>
          <w:sz w:val="24"/>
          <w:szCs w:val="24"/>
        </w:rPr>
        <w:t xml:space="preserve"> </w:t>
      </w:r>
      <w:r w:rsidR="00D95B88" w:rsidRPr="00240145">
        <w:rPr>
          <w:rFonts w:cs="Times New Roman"/>
          <w:color w:val="000000"/>
          <w:sz w:val="24"/>
          <w:szCs w:val="24"/>
        </w:rPr>
        <w:t>2020</w:t>
      </w:r>
      <w:r w:rsidRPr="00240145">
        <w:rPr>
          <w:rFonts w:cs="Times New Roman"/>
          <w:color w:val="000000"/>
          <w:sz w:val="24"/>
          <w:szCs w:val="24"/>
        </w:rPr>
        <w:t xml:space="preserve"> and December </w:t>
      </w:r>
      <w:r w:rsidR="006C1DDA" w:rsidRPr="00240145">
        <w:rPr>
          <w:rFonts w:cs="Times New Roman"/>
          <w:color w:val="000000"/>
          <w:sz w:val="24"/>
          <w:szCs w:val="24"/>
        </w:rPr>
        <w:t>31</w:t>
      </w:r>
      <w:r w:rsidRPr="00240145">
        <w:rPr>
          <w:rFonts w:cs="Times New Roman"/>
          <w:color w:val="000000"/>
          <w:sz w:val="24"/>
          <w:szCs w:val="24"/>
        </w:rPr>
        <w:t xml:space="preserve">, </w:t>
      </w:r>
      <w:r w:rsidR="00D95B88" w:rsidRPr="00240145">
        <w:rPr>
          <w:rFonts w:cs="Times New Roman"/>
          <w:color w:val="000000"/>
          <w:sz w:val="24"/>
          <w:szCs w:val="24"/>
        </w:rPr>
        <w:t>2019</w:t>
      </w:r>
      <w:r w:rsidRPr="00240145">
        <w:rPr>
          <w:rFonts w:cs="Times New Roman"/>
          <w:color w:val="000000"/>
          <w:sz w:val="24"/>
          <w:szCs w:val="24"/>
        </w:rPr>
        <w:t xml:space="preserve">, there were outstanding bank guarantees of Baht </w:t>
      </w:r>
      <w:r w:rsidR="006C1DDA" w:rsidRPr="00240145">
        <w:rPr>
          <w:rFonts w:cs="Times New Roman"/>
          <w:color w:val="000000"/>
          <w:sz w:val="24"/>
          <w:szCs w:val="24"/>
        </w:rPr>
        <w:t>0</w:t>
      </w:r>
      <w:r w:rsidRPr="00240145">
        <w:rPr>
          <w:rFonts w:cs="Times New Roman"/>
          <w:color w:val="000000"/>
          <w:sz w:val="24"/>
          <w:szCs w:val="24"/>
        </w:rPr>
        <w:t>.</w:t>
      </w:r>
      <w:r w:rsidR="006C1DDA" w:rsidRPr="00240145">
        <w:rPr>
          <w:rFonts w:cs="Times New Roman"/>
          <w:color w:val="000000"/>
          <w:sz w:val="24"/>
          <w:szCs w:val="24"/>
        </w:rPr>
        <w:t>29</w:t>
      </w:r>
      <w:r w:rsidRPr="00240145">
        <w:rPr>
          <w:rFonts w:cs="Times New Roman"/>
          <w:color w:val="000000"/>
          <w:sz w:val="24"/>
          <w:szCs w:val="24"/>
        </w:rPr>
        <w:t xml:space="preserve"> million, issued by a bank on behalf of the Company in the normal course of business.</w:t>
      </w:r>
    </w:p>
    <w:p w:rsidR="00A97FE1" w:rsidRPr="003E158D" w:rsidRDefault="00202BDD" w:rsidP="0029406E">
      <w:pPr>
        <w:tabs>
          <w:tab w:val="left" w:pos="900"/>
        </w:tabs>
        <w:spacing w:after="240"/>
        <w:ind w:left="547" w:hanging="547"/>
        <w:jc w:val="thaiDistribute"/>
        <w:rPr>
          <w:rFonts w:cs="Times New Roman"/>
          <w:b/>
          <w:bCs/>
          <w:caps/>
          <w:sz w:val="24"/>
          <w:szCs w:val="24"/>
        </w:rPr>
      </w:pPr>
      <w:r>
        <w:rPr>
          <w:rFonts w:cs="Times New Roman"/>
          <w:b/>
          <w:bCs/>
          <w:caps/>
          <w:sz w:val="24"/>
          <w:szCs w:val="24"/>
        </w:rPr>
        <w:t>18</w:t>
      </w:r>
      <w:r w:rsidR="00A97FE1" w:rsidRPr="003E158D">
        <w:rPr>
          <w:rFonts w:cs="Times New Roman"/>
          <w:b/>
          <w:bCs/>
          <w:caps/>
          <w:sz w:val="24"/>
          <w:szCs w:val="24"/>
        </w:rPr>
        <w:t>.</w:t>
      </w:r>
      <w:r w:rsidR="00A97FE1" w:rsidRPr="003E158D">
        <w:rPr>
          <w:rFonts w:cs="Times New Roman"/>
          <w:b/>
          <w:bCs/>
          <w:caps/>
          <w:sz w:val="24"/>
          <w:szCs w:val="24"/>
        </w:rPr>
        <w:tab/>
      </w:r>
      <w:r w:rsidR="00A97FE1" w:rsidRPr="003E158D">
        <w:rPr>
          <w:rFonts w:cs="Times New Roman"/>
          <w:b/>
          <w:bCs/>
          <w:caps/>
          <w:sz w:val="20"/>
          <w:szCs w:val="20"/>
        </w:rPr>
        <w:t>RELATED  PARTY  TRANSACTIONS</w:t>
      </w:r>
    </w:p>
    <w:p w:rsidR="00A97FE1" w:rsidRPr="003E158D" w:rsidRDefault="00A97FE1" w:rsidP="0029406E">
      <w:pPr>
        <w:tabs>
          <w:tab w:val="right" w:pos="6300"/>
          <w:tab w:val="right" w:pos="8280"/>
        </w:tabs>
        <w:spacing w:after="240"/>
        <w:ind w:left="540"/>
        <w:jc w:val="thaiDistribute"/>
        <w:rPr>
          <w:rFonts w:cs="Times New Roman"/>
          <w:color w:val="000000"/>
          <w:sz w:val="24"/>
          <w:szCs w:val="24"/>
        </w:rPr>
      </w:pPr>
      <w:r w:rsidRPr="003E158D">
        <w:rPr>
          <w:rFonts w:cs="Times New Roman"/>
          <w:color w:val="000000"/>
          <w:sz w:val="24"/>
          <w:szCs w:val="24"/>
        </w:rPr>
        <w:t xml:space="preserve">The Company has extensive transactions and relationships with </w:t>
      </w:r>
      <w:r w:rsidR="002A3C19" w:rsidRPr="003E158D">
        <w:rPr>
          <w:rFonts w:cs="Times New Roman"/>
          <w:color w:val="000000"/>
          <w:sz w:val="24"/>
          <w:szCs w:val="24"/>
        </w:rPr>
        <w:t xml:space="preserve">related </w:t>
      </w:r>
      <w:r w:rsidR="001F3805">
        <w:rPr>
          <w:rFonts w:cs="Times New Roman"/>
          <w:color w:val="000000"/>
          <w:sz w:val="24"/>
          <w:szCs w:val="24"/>
        </w:rPr>
        <w:t>partie</w:t>
      </w:r>
      <w:r w:rsidR="002A3C19" w:rsidRPr="003E158D">
        <w:rPr>
          <w:rFonts w:cs="Times New Roman"/>
          <w:color w:val="000000"/>
          <w:sz w:val="24"/>
          <w:szCs w:val="24"/>
        </w:rPr>
        <w:t>s.</w:t>
      </w:r>
      <w:r w:rsidR="00110A40">
        <w:rPr>
          <w:rFonts w:cs="Times New Roman"/>
          <w:color w:val="000000"/>
          <w:sz w:val="24"/>
          <w:szCs w:val="24"/>
        </w:rPr>
        <w:t xml:space="preserve"> </w:t>
      </w:r>
      <w:r w:rsidRPr="003E158D">
        <w:rPr>
          <w:rFonts w:cs="Times New Roman"/>
          <w:color w:val="000000"/>
          <w:sz w:val="24"/>
          <w:szCs w:val="24"/>
        </w:rPr>
        <w:t xml:space="preserve">Accordingly, the accompanying financial statements may not necessary be indicative of the conditions that would have existed or the results of operations that would have occurred had the Company operated without such </w:t>
      </w:r>
      <w:r w:rsidRPr="003E158D">
        <w:rPr>
          <w:rFonts w:cs="Times New Roman"/>
          <w:sz w:val="24"/>
          <w:szCs w:val="24"/>
        </w:rPr>
        <w:t>affiliations</w:t>
      </w:r>
      <w:r w:rsidRPr="003E158D">
        <w:rPr>
          <w:rFonts w:cs="Times New Roman"/>
          <w:color w:val="000000"/>
          <w:sz w:val="24"/>
          <w:szCs w:val="24"/>
        </w:rPr>
        <w:t>.</w:t>
      </w:r>
    </w:p>
    <w:p w:rsidR="00A97FE1" w:rsidRPr="003E158D" w:rsidRDefault="00202BDD" w:rsidP="0029406E">
      <w:pPr>
        <w:tabs>
          <w:tab w:val="right" w:pos="7200"/>
        </w:tabs>
        <w:spacing w:after="240"/>
        <w:ind w:left="1260" w:hanging="720"/>
        <w:rPr>
          <w:rFonts w:cs="Times New Roman"/>
          <w:sz w:val="24"/>
          <w:szCs w:val="24"/>
        </w:rPr>
      </w:pPr>
      <w:r>
        <w:rPr>
          <w:rFonts w:cs="Times New Roman"/>
          <w:caps/>
          <w:sz w:val="24"/>
          <w:szCs w:val="24"/>
        </w:rPr>
        <w:t>18</w:t>
      </w:r>
      <w:r w:rsidR="00A97FE1" w:rsidRPr="003E158D">
        <w:rPr>
          <w:rFonts w:cs="Times New Roman"/>
          <w:caps/>
          <w:sz w:val="24"/>
          <w:szCs w:val="24"/>
          <w:cs/>
        </w:rPr>
        <w:t>.</w:t>
      </w:r>
      <w:r w:rsidR="006C1DDA" w:rsidRPr="003E158D">
        <w:rPr>
          <w:rFonts w:cs="Times New Roman"/>
          <w:caps/>
          <w:sz w:val="24"/>
          <w:szCs w:val="24"/>
        </w:rPr>
        <w:t>1</w:t>
      </w:r>
      <w:r w:rsidR="00A97FE1" w:rsidRPr="003E158D">
        <w:rPr>
          <w:rFonts w:cs="Times New Roman"/>
          <w:caps/>
          <w:sz w:val="24"/>
          <w:szCs w:val="24"/>
        </w:rPr>
        <w:tab/>
        <w:t>s</w:t>
      </w:r>
      <w:r w:rsidR="00A97FE1" w:rsidRPr="003E158D">
        <w:rPr>
          <w:rFonts w:cs="Times New Roman"/>
          <w:sz w:val="24"/>
          <w:szCs w:val="24"/>
        </w:rPr>
        <w:t>ignificant business transa</w:t>
      </w:r>
      <w:r w:rsidR="00F877FA" w:rsidRPr="003E158D">
        <w:rPr>
          <w:rFonts w:cs="Times New Roman"/>
          <w:sz w:val="24"/>
          <w:szCs w:val="24"/>
        </w:rPr>
        <w:t>ct</w:t>
      </w:r>
      <w:r w:rsidR="006E7CD4" w:rsidRPr="003E158D">
        <w:rPr>
          <w:rFonts w:cs="Times New Roman"/>
          <w:sz w:val="24"/>
          <w:szCs w:val="24"/>
        </w:rPr>
        <w:t>ions incurred during the period</w:t>
      </w:r>
    </w:p>
    <w:p w:rsidR="00A97FE1" w:rsidRPr="003E158D" w:rsidRDefault="009C0BF4" w:rsidP="0029406E">
      <w:pPr>
        <w:tabs>
          <w:tab w:val="right" w:pos="6300"/>
          <w:tab w:val="right" w:pos="8280"/>
        </w:tabs>
        <w:spacing w:after="240"/>
        <w:ind w:left="1260"/>
        <w:jc w:val="thaiDistribute"/>
        <w:rPr>
          <w:rFonts w:cs="Times New Roman"/>
          <w:sz w:val="24"/>
          <w:szCs w:val="24"/>
        </w:rPr>
      </w:pPr>
      <w:r w:rsidRPr="003E158D">
        <w:rPr>
          <w:rFonts w:cs="Times New Roman"/>
          <w:sz w:val="24"/>
          <w:szCs w:val="24"/>
        </w:rPr>
        <w:t>During the period</w:t>
      </w:r>
      <w:r w:rsidR="00A97FE1" w:rsidRPr="003E158D">
        <w:rPr>
          <w:rFonts w:cs="Times New Roman"/>
          <w:sz w:val="24"/>
          <w:szCs w:val="24"/>
        </w:rPr>
        <w:t>, the Company had significant business transactions with related parties which have been concluded on commercial terms and bases agreed upon in the ordinary courses of businesses between the Company and those parties.  Below is a summary of those transactions.</w:t>
      </w:r>
    </w:p>
    <w:p w:rsidR="00290C10" w:rsidRPr="003E158D" w:rsidRDefault="006C1DDA" w:rsidP="0085564E">
      <w:pPr>
        <w:tabs>
          <w:tab w:val="left" w:pos="4860"/>
          <w:tab w:val="right" w:pos="6300"/>
          <w:tab w:val="right" w:pos="8280"/>
        </w:tabs>
        <w:spacing w:after="240"/>
        <w:ind w:left="1980" w:hanging="720"/>
        <w:jc w:val="thaiDistribute"/>
        <w:rPr>
          <w:rFonts w:cs="Times New Roman"/>
          <w:b/>
          <w:bCs/>
          <w:color w:val="000000"/>
          <w:sz w:val="14"/>
          <w:szCs w:val="14"/>
        </w:rPr>
      </w:pPr>
      <w:r w:rsidRPr="003E158D">
        <w:rPr>
          <w:rFonts w:cs="Times New Roman"/>
          <w:sz w:val="24"/>
          <w:szCs w:val="24"/>
        </w:rPr>
        <w:t>1</w:t>
      </w:r>
      <w:r w:rsidR="00202BDD">
        <w:rPr>
          <w:rFonts w:cs="Times New Roman"/>
          <w:sz w:val="24"/>
          <w:szCs w:val="24"/>
        </w:rPr>
        <w:t>8</w:t>
      </w:r>
      <w:r w:rsidR="00A97FE1" w:rsidRPr="003E158D">
        <w:rPr>
          <w:rFonts w:cs="Times New Roman"/>
          <w:sz w:val="24"/>
          <w:szCs w:val="24"/>
        </w:rPr>
        <w:t>.</w:t>
      </w:r>
      <w:r w:rsidRPr="003E158D">
        <w:rPr>
          <w:rFonts w:cs="Times New Roman"/>
          <w:sz w:val="24"/>
          <w:szCs w:val="24"/>
        </w:rPr>
        <w:t>1</w:t>
      </w:r>
      <w:r w:rsidR="00A97FE1" w:rsidRPr="003E158D">
        <w:rPr>
          <w:rFonts w:cs="Times New Roman"/>
          <w:sz w:val="24"/>
          <w:szCs w:val="24"/>
        </w:rPr>
        <w:t>.</w:t>
      </w:r>
      <w:r w:rsidRPr="003E158D">
        <w:rPr>
          <w:rFonts w:cs="Times New Roman"/>
          <w:sz w:val="24"/>
          <w:szCs w:val="24"/>
        </w:rPr>
        <w:t>1</w:t>
      </w:r>
      <w:r w:rsidR="00C90CAD" w:rsidRPr="003E158D">
        <w:rPr>
          <w:rFonts w:cs="Times New Roman"/>
          <w:sz w:val="24"/>
          <w:szCs w:val="24"/>
        </w:rPr>
        <w:tab/>
      </w:r>
      <w:r w:rsidR="00290C10" w:rsidRPr="003E158D">
        <w:rPr>
          <w:rFonts w:cs="Times New Roman"/>
          <w:color w:val="000000"/>
          <w:sz w:val="24"/>
          <w:szCs w:val="24"/>
        </w:rPr>
        <w:t xml:space="preserve">Amounts of related party transactions </w:t>
      </w:r>
      <w:r w:rsidR="00C90CAD" w:rsidRPr="003E158D">
        <w:rPr>
          <w:rFonts w:cs="Times New Roman"/>
          <w:color w:val="000000"/>
          <w:sz w:val="24"/>
          <w:szCs w:val="24"/>
        </w:rPr>
        <w:t>incurred during the</w:t>
      </w:r>
      <w:r w:rsidR="008276B9">
        <w:rPr>
          <w:color w:val="000000"/>
          <w:sz w:val="24"/>
          <w:szCs w:val="30"/>
        </w:rPr>
        <w:t xml:space="preserve"> three-month and </w:t>
      </w:r>
      <w:r w:rsidR="00D66493" w:rsidRPr="00D66493">
        <w:rPr>
          <w:rFonts w:cs="Times New Roman"/>
          <w:color w:val="000000"/>
          <w:sz w:val="24"/>
          <w:szCs w:val="24"/>
        </w:rPr>
        <w:t>six-month</w:t>
      </w:r>
      <w:r w:rsidR="00C90CAD" w:rsidRPr="003E158D">
        <w:rPr>
          <w:color w:val="000000"/>
          <w:sz w:val="24"/>
          <w:szCs w:val="30"/>
        </w:rPr>
        <w:t xml:space="preserve"> </w:t>
      </w:r>
      <w:r w:rsidR="00290C10" w:rsidRPr="003E158D">
        <w:rPr>
          <w:rFonts w:cs="Times New Roman"/>
          <w:color w:val="000000"/>
          <w:sz w:val="24"/>
          <w:szCs w:val="24"/>
        </w:rPr>
        <w:t xml:space="preserve">periods ended </w:t>
      </w:r>
      <w:r w:rsidR="00D66493" w:rsidRPr="00D66493">
        <w:rPr>
          <w:rFonts w:cs="Times New Roman"/>
          <w:color w:val="000000"/>
          <w:sz w:val="24"/>
          <w:szCs w:val="24"/>
        </w:rPr>
        <w:t>June 30,</w:t>
      </w:r>
      <w:r w:rsidR="00290C10" w:rsidRPr="003E158D">
        <w:rPr>
          <w:rFonts w:cs="Times New Roman"/>
          <w:color w:val="000000"/>
          <w:sz w:val="24"/>
          <w:szCs w:val="24"/>
        </w:rPr>
        <w:t xml:space="preserve"> </w:t>
      </w:r>
      <w:r w:rsidRPr="003E158D">
        <w:rPr>
          <w:rFonts w:cs="Times New Roman"/>
          <w:color w:val="000000"/>
          <w:sz w:val="24"/>
          <w:szCs w:val="24"/>
        </w:rPr>
        <w:t>2020</w:t>
      </w:r>
      <w:r w:rsidR="00290C10" w:rsidRPr="003E158D">
        <w:rPr>
          <w:rFonts w:cs="Times New Roman"/>
          <w:color w:val="000000"/>
          <w:sz w:val="24"/>
          <w:szCs w:val="24"/>
        </w:rPr>
        <w:t xml:space="preserve"> and </w:t>
      </w:r>
      <w:r w:rsidRPr="003E158D">
        <w:rPr>
          <w:rFonts w:cs="Times New Roman"/>
          <w:color w:val="000000"/>
          <w:sz w:val="24"/>
          <w:szCs w:val="24"/>
        </w:rPr>
        <w:t>2019</w:t>
      </w:r>
      <w:r w:rsidR="00290C10" w:rsidRPr="003E158D">
        <w:rPr>
          <w:rFonts w:cs="Times New Roman"/>
          <w:color w:val="000000"/>
          <w:sz w:val="24"/>
          <w:szCs w:val="24"/>
        </w:rPr>
        <w:t xml:space="preserve"> are as follows:</w:t>
      </w:r>
      <w:r w:rsidR="00290C10" w:rsidRPr="003E158D">
        <w:rPr>
          <w:rFonts w:cs="Times New Roman"/>
          <w:b/>
          <w:bCs/>
          <w:color w:val="000000"/>
          <w:sz w:val="13"/>
          <w:szCs w:val="13"/>
        </w:rPr>
        <w:t xml:space="preserve"> </w:t>
      </w:r>
    </w:p>
    <w:tbl>
      <w:tblPr>
        <w:tblW w:w="8253" w:type="dxa"/>
        <w:tblInd w:w="1341" w:type="dxa"/>
        <w:tblLayout w:type="fixed"/>
        <w:tblCellMar>
          <w:left w:w="0" w:type="dxa"/>
          <w:right w:w="0" w:type="dxa"/>
        </w:tblCellMar>
        <w:tblLook w:val="04A0" w:firstRow="1" w:lastRow="0" w:firstColumn="1" w:lastColumn="0" w:noHBand="0" w:noVBand="1"/>
      </w:tblPr>
      <w:tblGrid>
        <w:gridCol w:w="2142"/>
        <w:gridCol w:w="962"/>
        <w:gridCol w:w="66"/>
        <w:gridCol w:w="781"/>
        <w:gridCol w:w="99"/>
        <w:gridCol w:w="819"/>
        <w:gridCol w:w="9"/>
        <w:gridCol w:w="91"/>
        <w:gridCol w:w="8"/>
        <w:gridCol w:w="783"/>
        <w:gridCol w:w="77"/>
        <w:gridCol w:w="897"/>
        <w:gridCol w:w="7"/>
        <w:gridCol w:w="13"/>
        <w:gridCol w:w="7"/>
        <w:gridCol w:w="1492"/>
      </w:tblGrid>
      <w:tr w:rsidR="007C7D7D" w:rsidRPr="003E158D" w:rsidTr="0034710A">
        <w:trPr>
          <w:trHeight w:val="144"/>
          <w:tblHeader/>
        </w:trPr>
        <w:tc>
          <w:tcPr>
            <w:tcW w:w="2142" w:type="dxa"/>
          </w:tcPr>
          <w:p w:rsidR="007C7D7D" w:rsidRPr="003E158D" w:rsidRDefault="007C7D7D" w:rsidP="0034710A">
            <w:pPr>
              <w:tabs>
                <w:tab w:val="left" w:pos="4860"/>
                <w:tab w:val="right" w:pos="6300"/>
                <w:tab w:val="right" w:pos="8280"/>
              </w:tabs>
              <w:spacing w:line="200" w:lineRule="exact"/>
              <w:ind w:left="90"/>
              <w:jc w:val="center"/>
              <w:rPr>
                <w:rFonts w:cs="Times New Roman"/>
                <w:b/>
                <w:bCs/>
                <w:color w:val="000000"/>
                <w:sz w:val="12"/>
                <w:szCs w:val="12"/>
              </w:rPr>
            </w:pPr>
          </w:p>
        </w:tc>
        <w:tc>
          <w:tcPr>
            <w:tcW w:w="962" w:type="dxa"/>
          </w:tcPr>
          <w:p w:rsidR="007C7D7D" w:rsidRPr="003E158D" w:rsidRDefault="007C7D7D" w:rsidP="0034710A">
            <w:pPr>
              <w:tabs>
                <w:tab w:val="left" w:pos="4860"/>
                <w:tab w:val="right" w:pos="6300"/>
                <w:tab w:val="right" w:pos="8280"/>
              </w:tabs>
              <w:spacing w:line="200" w:lineRule="exact"/>
              <w:ind w:left="35"/>
              <w:jc w:val="center"/>
              <w:rPr>
                <w:rFonts w:cs="Times New Roman"/>
                <w:b/>
                <w:bCs/>
                <w:color w:val="000000"/>
                <w:sz w:val="12"/>
                <w:szCs w:val="12"/>
              </w:rPr>
            </w:pPr>
          </w:p>
        </w:tc>
        <w:tc>
          <w:tcPr>
            <w:tcW w:w="66" w:type="dxa"/>
          </w:tcPr>
          <w:p w:rsidR="007C7D7D" w:rsidRPr="003E158D" w:rsidRDefault="007C7D7D" w:rsidP="0034710A">
            <w:pPr>
              <w:tabs>
                <w:tab w:val="left" w:pos="4860"/>
                <w:tab w:val="right" w:pos="6300"/>
                <w:tab w:val="right" w:pos="8280"/>
              </w:tabs>
              <w:spacing w:line="200" w:lineRule="exact"/>
              <w:ind w:left="90"/>
              <w:jc w:val="center"/>
              <w:rPr>
                <w:rFonts w:cs="Times New Roman"/>
                <w:b/>
                <w:bCs/>
                <w:color w:val="000000"/>
                <w:sz w:val="12"/>
                <w:szCs w:val="12"/>
              </w:rPr>
            </w:pPr>
          </w:p>
        </w:tc>
        <w:tc>
          <w:tcPr>
            <w:tcW w:w="1708" w:type="dxa"/>
            <w:gridSpan w:val="4"/>
          </w:tcPr>
          <w:p w:rsidR="007C7D7D" w:rsidRPr="003E158D" w:rsidRDefault="007C7D7D" w:rsidP="0034710A">
            <w:pPr>
              <w:tabs>
                <w:tab w:val="left" w:pos="4860"/>
                <w:tab w:val="right" w:pos="6300"/>
                <w:tab w:val="right" w:pos="8280"/>
              </w:tabs>
              <w:spacing w:line="200" w:lineRule="exact"/>
              <w:ind w:left="90" w:hanging="90"/>
              <w:jc w:val="center"/>
              <w:rPr>
                <w:rFonts w:cs="Times New Roman"/>
                <w:b/>
                <w:bCs/>
                <w:color w:val="000000"/>
                <w:spacing w:val="-4"/>
                <w:sz w:val="12"/>
                <w:szCs w:val="12"/>
              </w:rPr>
            </w:pPr>
          </w:p>
        </w:tc>
        <w:tc>
          <w:tcPr>
            <w:tcW w:w="99" w:type="dxa"/>
            <w:gridSpan w:val="2"/>
          </w:tcPr>
          <w:p w:rsidR="007C7D7D" w:rsidRPr="003E158D" w:rsidRDefault="007C7D7D" w:rsidP="0034710A">
            <w:pPr>
              <w:tabs>
                <w:tab w:val="left" w:pos="4860"/>
                <w:tab w:val="right" w:pos="6300"/>
                <w:tab w:val="right" w:pos="8280"/>
              </w:tabs>
              <w:spacing w:line="200" w:lineRule="exact"/>
              <w:ind w:left="90"/>
              <w:jc w:val="center"/>
              <w:rPr>
                <w:rFonts w:cs="Times New Roman"/>
                <w:b/>
                <w:bCs/>
                <w:color w:val="000000"/>
                <w:spacing w:val="-4"/>
                <w:sz w:val="12"/>
                <w:szCs w:val="12"/>
              </w:rPr>
            </w:pPr>
          </w:p>
        </w:tc>
        <w:tc>
          <w:tcPr>
            <w:tcW w:w="1764" w:type="dxa"/>
            <w:gridSpan w:val="4"/>
          </w:tcPr>
          <w:p w:rsidR="007C7D7D" w:rsidRPr="003E158D" w:rsidRDefault="007C7D7D" w:rsidP="0034710A">
            <w:pPr>
              <w:tabs>
                <w:tab w:val="left" w:pos="4860"/>
                <w:tab w:val="right" w:pos="6300"/>
                <w:tab w:val="right" w:pos="8280"/>
              </w:tabs>
              <w:spacing w:line="200" w:lineRule="exact"/>
              <w:ind w:left="90" w:hanging="90"/>
              <w:jc w:val="center"/>
              <w:rPr>
                <w:rFonts w:cs="Times New Roman"/>
                <w:b/>
                <w:bCs/>
                <w:color w:val="000000"/>
                <w:sz w:val="12"/>
                <w:szCs w:val="12"/>
              </w:rPr>
            </w:pPr>
          </w:p>
        </w:tc>
        <w:tc>
          <w:tcPr>
            <w:tcW w:w="20" w:type="dxa"/>
            <w:gridSpan w:val="2"/>
          </w:tcPr>
          <w:p w:rsidR="007C7D7D" w:rsidRPr="003E158D" w:rsidRDefault="007C7D7D" w:rsidP="0034710A">
            <w:pPr>
              <w:tabs>
                <w:tab w:val="left" w:pos="4860"/>
                <w:tab w:val="right" w:pos="6300"/>
                <w:tab w:val="right" w:pos="8280"/>
              </w:tabs>
              <w:spacing w:line="200" w:lineRule="exact"/>
              <w:ind w:left="90"/>
              <w:jc w:val="center"/>
              <w:rPr>
                <w:rFonts w:cs="Times New Roman"/>
                <w:b/>
                <w:bCs/>
                <w:color w:val="000000"/>
                <w:sz w:val="12"/>
                <w:szCs w:val="12"/>
              </w:rPr>
            </w:pPr>
          </w:p>
        </w:tc>
        <w:tc>
          <w:tcPr>
            <w:tcW w:w="1492" w:type="dxa"/>
          </w:tcPr>
          <w:p w:rsidR="007C7D7D" w:rsidRPr="003E158D" w:rsidRDefault="007C7D7D" w:rsidP="0034710A">
            <w:pPr>
              <w:tabs>
                <w:tab w:val="left" w:pos="4860"/>
                <w:tab w:val="right" w:pos="6300"/>
                <w:tab w:val="right" w:pos="8280"/>
              </w:tabs>
              <w:spacing w:line="200" w:lineRule="exact"/>
              <w:ind w:left="90"/>
              <w:jc w:val="center"/>
              <w:rPr>
                <w:rFonts w:cs="Times New Roman"/>
                <w:b/>
                <w:bCs/>
                <w:color w:val="000000"/>
                <w:sz w:val="12"/>
                <w:szCs w:val="12"/>
              </w:rPr>
            </w:pPr>
            <w:r w:rsidRPr="003E158D">
              <w:rPr>
                <w:rFonts w:cs="Times New Roman"/>
                <w:b/>
                <w:bCs/>
                <w:color w:val="000000"/>
                <w:sz w:val="14"/>
                <w:szCs w:val="14"/>
              </w:rPr>
              <w:t>(Unit : Thousand Baht)</w:t>
            </w:r>
          </w:p>
        </w:tc>
      </w:tr>
      <w:tr w:rsidR="007C7D7D" w:rsidRPr="003E158D" w:rsidTr="0034710A">
        <w:trPr>
          <w:trHeight w:val="144"/>
          <w:tblHeader/>
        </w:trPr>
        <w:tc>
          <w:tcPr>
            <w:tcW w:w="2142" w:type="dxa"/>
          </w:tcPr>
          <w:p w:rsidR="007C7D7D" w:rsidRPr="003E158D" w:rsidRDefault="007C7D7D" w:rsidP="0034710A">
            <w:pPr>
              <w:tabs>
                <w:tab w:val="left" w:pos="4860"/>
                <w:tab w:val="right" w:pos="6300"/>
                <w:tab w:val="right" w:pos="8280"/>
              </w:tabs>
              <w:spacing w:line="200" w:lineRule="exact"/>
              <w:ind w:left="90"/>
              <w:jc w:val="center"/>
              <w:rPr>
                <w:rFonts w:cs="Times New Roman"/>
                <w:b/>
                <w:bCs/>
                <w:color w:val="000000"/>
                <w:sz w:val="12"/>
                <w:szCs w:val="12"/>
              </w:rPr>
            </w:pPr>
          </w:p>
        </w:tc>
        <w:tc>
          <w:tcPr>
            <w:tcW w:w="962" w:type="dxa"/>
          </w:tcPr>
          <w:p w:rsidR="007C7D7D" w:rsidRPr="003E158D" w:rsidRDefault="007C7D7D" w:rsidP="0034710A">
            <w:pPr>
              <w:tabs>
                <w:tab w:val="left" w:pos="4860"/>
                <w:tab w:val="right" w:pos="6300"/>
                <w:tab w:val="right" w:pos="8280"/>
              </w:tabs>
              <w:spacing w:line="200" w:lineRule="exact"/>
              <w:ind w:left="35"/>
              <w:jc w:val="center"/>
              <w:rPr>
                <w:rFonts w:cs="Times New Roman"/>
                <w:b/>
                <w:bCs/>
                <w:color w:val="000000"/>
                <w:sz w:val="12"/>
                <w:szCs w:val="12"/>
              </w:rPr>
            </w:pPr>
          </w:p>
        </w:tc>
        <w:tc>
          <w:tcPr>
            <w:tcW w:w="66" w:type="dxa"/>
          </w:tcPr>
          <w:p w:rsidR="007C7D7D" w:rsidRPr="003E158D" w:rsidRDefault="007C7D7D" w:rsidP="0034710A">
            <w:pPr>
              <w:tabs>
                <w:tab w:val="left" w:pos="4860"/>
                <w:tab w:val="right" w:pos="6300"/>
                <w:tab w:val="right" w:pos="8280"/>
              </w:tabs>
              <w:spacing w:line="200" w:lineRule="exact"/>
              <w:ind w:left="90"/>
              <w:jc w:val="center"/>
              <w:rPr>
                <w:rFonts w:cs="Times New Roman"/>
                <w:b/>
                <w:bCs/>
                <w:color w:val="000000"/>
                <w:sz w:val="12"/>
                <w:szCs w:val="12"/>
              </w:rPr>
            </w:pPr>
          </w:p>
        </w:tc>
        <w:tc>
          <w:tcPr>
            <w:tcW w:w="1708" w:type="dxa"/>
            <w:gridSpan w:val="4"/>
            <w:tcBorders>
              <w:bottom w:val="single" w:sz="4" w:space="0" w:color="auto"/>
            </w:tcBorders>
          </w:tcPr>
          <w:p w:rsidR="007C7D7D" w:rsidRPr="003E158D" w:rsidRDefault="007C7D7D" w:rsidP="0034710A">
            <w:pPr>
              <w:tabs>
                <w:tab w:val="left" w:pos="4860"/>
                <w:tab w:val="right" w:pos="6300"/>
                <w:tab w:val="right" w:pos="8280"/>
              </w:tabs>
              <w:spacing w:line="200" w:lineRule="exact"/>
              <w:ind w:left="90" w:hanging="90"/>
              <w:jc w:val="center"/>
              <w:rPr>
                <w:rFonts w:cs="Times New Roman"/>
                <w:b/>
                <w:bCs/>
                <w:color w:val="000000"/>
                <w:spacing w:val="-4"/>
                <w:sz w:val="12"/>
                <w:szCs w:val="12"/>
              </w:rPr>
            </w:pPr>
            <w:r w:rsidRPr="003E158D">
              <w:rPr>
                <w:rFonts w:cs="Times New Roman"/>
                <w:b/>
                <w:bCs/>
                <w:color w:val="000000"/>
                <w:spacing w:val="-4"/>
                <w:sz w:val="12"/>
                <w:szCs w:val="12"/>
              </w:rPr>
              <w:t>Consolidated financial statements</w:t>
            </w:r>
          </w:p>
        </w:tc>
        <w:tc>
          <w:tcPr>
            <w:tcW w:w="99" w:type="dxa"/>
            <w:gridSpan w:val="2"/>
          </w:tcPr>
          <w:p w:rsidR="007C7D7D" w:rsidRPr="003E158D" w:rsidRDefault="007C7D7D" w:rsidP="0034710A">
            <w:pPr>
              <w:tabs>
                <w:tab w:val="left" w:pos="4860"/>
                <w:tab w:val="right" w:pos="6300"/>
                <w:tab w:val="right" w:pos="8280"/>
              </w:tabs>
              <w:spacing w:line="200" w:lineRule="exact"/>
              <w:ind w:left="90"/>
              <w:jc w:val="center"/>
              <w:rPr>
                <w:rFonts w:cs="Times New Roman"/>
                <w:b/>
                <w:bCs/>
                <w:color w:val="000000"/>
                <w:spacing w:val="-4"/>
                <w:sz w:val="12"/>
                <w:szCs w:val="12"/>
              </w:rPr>
            </w:pPr>
          </w:p>
        </w:tc>
        <w:tc>
          <w:tcPr>
            <w:tcW w:w="1764" w:type="dxa"/>
            <w:gridSpan w:val="4"/>
            <w:tcBorders>
              <w:bottom w:val="single" w:sz="4" w:space="0" w:color="auto"/>
            </w:tcBorders>
          </w:tcPr>
          <w:p w:rsidR="007C7D7D" w:rsidRPr="003E158D" w:rsidRDefault="007C7D7D" w:rsidP="0034710A">
            <w:pPr>
              <w:tabs>
                <w:tab w:val="left" w:pos="4860"/>
                <w:tab w:val="right" w:pos="6300"/>
                <w:tab w:val="right" w:pos="8280"/>
              </w:tabs>
              <w:spacing w:line="200" w:lineRule="exact"/>
              <w:ind w:left="90" w:hanging="90"/>
              <w:jc w:val="center"/>
              <w:rPr>
                <w:rFonts w:cs="Times New Roman"/>
                <w:b/>
                <w:bCs/>
                <w:color w:val="000000"/>
                <w:sz w:val="12"/>
                <w:szCs w:val="12"/>
              </w:rPr>
            </w:pPr>
            <w:r w:rsidRPr="003E158D">
              <w:rPr>
                <w:rFonts w:cs="Times New Roman"/>
                <w:b/>
                <w:bCs/>
                <w:color w:val="000000"/>
                <w:sz w:val="12"/>
                <w:szCs w:val="12"/>
              </w:rPr>
              <w:t>Separate financial statements</w:t>
            </w:r>
          </w:p>
        </w:tc>
        <w:tc>
          <w:tcPr>
            <w:tcW w:w="20" w:type="dxa"/>
            <w:gridSpan w:val="2"/>
          </w:tcPr>
          <w:p w:rsidR="007C7D7D" w:rsidRPr="003E158D" w:rsidRDefault="007C7D7D" w:rsidP="0034710A">
            <w:pPr>
              <w:tabs>
                <w:tab w:val="left" w:pos="4860"/>
                <w:tab w:val="right" w:pos="6300"/>
                <w:tab w:val="right" w:pos="8280"/>
              </w:tabs>
              <w:spacing w:line="200" w:lineRule="exact"/>
              <w:ind w:left="90"/>
              <w:jc w:val="center"/>
              <w:rPr>
                <w:rFonts w:cs="Times New Roman"/>
                <w:b/>
                <w:bCs/>
                <w:color w:val="000000"/>
                <w:sz w:val="12"/>
                <w:szCs w:val="12"/>
              </w:rPr>
            </w:pPr>
          </w:p>
        </w:tc>
        <w:tc>
          <w:tcPr>
            <w:tcW w:w="1492" w:type="dxa"/>
          </w:tcPr>
          <w:p w:rsidR="007C7D7D" w:rsidRPr="003E158D" w:rsidRDefault="007C7D7D" w:rsidP="0034710A">
            <w:pPr>
              <w:tabs>
                <w:tab w:val="left" w:pos="4860"/>
                <w:tab w:val="right" w:pos="6300"/>
                <w:tab w:val="right" w:pos="8280"/>
              </w:tabs>
              <w:spacing w:line="200" w:lineRule="exact"/>
              <w:ind w:left="90"/>
              <w:jc w:val="center"/>
              <w:rPr>
                <w:rFonts w:cs="Times New Roman"/>
                <w:b/>
                <w:bCs/>
                <w:color w:val="000000"/>
                <w:sz w:val="12"/>
                <w:szCs w:val="12"/>
              </w:rPr>
            </w:pPr>
          </w:p>
        </w:tc>
      </w:tr>
      <w:tr w:rsidR="007C7D7D" w:rsidRPr="003E158D" w:rsidTr="0034710A">
        <w:trPr>
          <w:trHeight w:val="50"/>
          <w:tblHeader/>
        </w:trPr>
        <w:tc>
          <w:tcPr>
            <w:tcW w:w="2142" w:type="dxa"/>
          </w:tcPr>
          <w:p w:rsidR="007C7D7D" w:rsidRPr="003E158D" w:rsidRDefault="007C7D7D" w:rsidP="0034710A">
            <w:pPr>
              <w:tabs>
                <w:tab w:val="left" w:pos="4860"/>
                <w:tab w:val="right" w:pos="6300"/>
                <w:tab w:val="right" w:pos="8280"/>
              </w:tabs>
              <w:spacing w:line="200" w:lineRule="exact"/>
              <w:ind w:left="90"/>
              <w:jc w:val="center"/>
              <w:rPr>
                <w:rFonts w:cs="Times New Roman"/>
                <w:b/>
                <w:bCs/>
                <w:color w:val="000000"/>
                <w:sz w:val="12"/>
                <w:szCs w:val="12"/>
              </w:rPr>
            </w:pPr>
          </w:p>
        </w:tc>
        <w:tc>
          <w:tcPr>
            <w:tcW w:w="962" w:type="dxa"/>
          </w:tcPr>
          <w:p w:rsidR="007C7D7D" w:rsidRPr="003E158D" w:rsidRDefault="007C7D7D" w:rsidP="0034710A">
            <w:pPr>
              <w:tabs>
                <w:tab w:val="left" w:pos="4860"/>
                <w:tab w:val="right" w:pos="6300"/>
                <w:tab w:val="right" w:pos="8280"/>
              </w:tabs>
              <w:spacing w:line="200" w:lineRule="exact"/>
              <w:ind w:left="35"/>
              <w:jc w:val="center"/>
              <w:rPr>
                <w:rFonts w:cs="Times New Roman"/>
                <w:b/>
                <w:bCs/>
                <w:color w:val="000000"/>
                <w:sz w:val="12"/>
                <w:szCs w:val="12"/>
              </w:rPr>
            </w:pPr>
          </w:p>
        </w:tc>
        <w:tc>
          <w:tcPr>
            <w:tcW w:w="66" w:type="dxa"/>
          </w:tcPr>
          <w:p w:rsidR="007C7D7D" w:rsidRPr="003E158D" w:rsidRDefault="007C7D7D" w:rsidP="0034710A">
            <w:pPr>
              <w:tabs>
                <w:tab w:val="left" w:pos="4860"/>
                <w:tab w:val="right" w:pos="6300"/>
                <w:tab w:val="right" w:pos="8280"/>
              </w:tabs>
              <w:spacing w:line="200" w:lineRule="exact"/>
              <w:ind w:left="90"/>
              <w:jc w:val="center"/>
              <w:rPr>
                <w:rFonts w:cs="Times New Roman"/>
                <w:b/>
                <w:bCs/>
                <w:color w:val="000000"/>
                <w:sz w:val="12"/>
                <w:szCs w:val="12"/>
              </w:rPr>
            </w:pPr>
          </w:p>
        </w:tc>
        <w:tc>
          <w:tcPr>
            <w:tcW w:w="1708" w:type="dxa"/>
            <w:gridSpan w:val="4"/>
            <w:tcBorders>
              <w:top w:val="single" w:sz="4" w:space="0" w:color="auto"/>
            </w:tcBorders>
          </w:tcPr>
          <w:p w:rsidR="007C7D7D" w:rsidRPr="003E158D" w:rsidRDefault="007C7D7D" w:rsidP="0034710A">
            <w:pPr>
              <w:tabs>
                <w:tab w:val="left" w:pos="4860"/>
                <w:tab w:val="right" w:pos="6300"/>
                <w:tab w:val="right" w:pos="8280"/>
              </w:tabs>
              <w:spacing w:line="200" w:lineRule="exact"/>
              <w:ind w:left="90" w:hanging="90"/>
              <w:jc w:val="center"/>
              <w:rPr>
                <w:rFonts w:cs="Times New Roman"/>
                <w:b/>
                <w:bCs/>
                <w:color w:val="000000"/>
                <w:sz w:val="12"/>
                <w:szCs w:val="12"/>
              </w:rPr>
            </w:pPr>
            <w:r w:rsidRPr="003E158D">
              <w:rPr>
                <w:rFonts w:cs="Times New Roman"/>
                <w:b/>
                <w:bCs/>
                <w:color w:val="000000"/>
                <w:sz w:val="12"/>
                <w:szCs w:val="12"/>
              </w:rPr>
              <w:t xml:space="preserve">For the </w:t>
            </w:r>
            <w:r>
              <w:rPr>
                <w:rFonts w:cs="Times New Roman"/>
                <w:b/>
                <w:bCs/>
                <w:color w:val="000000"/>
                <w:sz w:val="12"/>
                <w:szCs w:val="12"/>
              </w:rPr>
              <w:t>three</w:t>
            </w:r>
            <w:r w:rsidRPr="00D66493">
              <w:rPr>
                <w:rFonts w:cs="Times New Roman"/>
                <w:b/>
                <w:bCs/>
                <w:color w:val="000000"/>
                <w:sz w:val="12"/>
                <w:szCs w:val="12"/>
              </w:rPr>
              <w:t>-month</w:t>
            </w:r>
            <w:r w:rsidRPr="003E158D">
              <w:rPr>
                <w:rFonts w:cs="Times New Roman"/>
                <w:b/>
                <w:bCs/>
                <w:color w:val="000000"/>
                <w:sz w:val="12"/>
                <w:szCs w:val="12"/>
              </w:rPr>
              <w:t xml:space="preserve"> periods</w:t>
            </w:r>
          </w:p>
        </w:tc>
        <w:tc>
          <w:tcPr>
            <w:tcW w:w="99" w:type="dxa"/>
            <w:gridSpan w:val="2"/>
          </w:tcPr>
          <w:p w:rsidR="007C7D7D" w:rsidRPr="003E158D" w:rsidRDefault="007C7D7D" w:rsidP="0034710A">
            <w:pPr>
              <w:tabs>
                <w:tab w:val="left" w:pos="4860"/>
                <w:tab w:val="right" w:pos="6300"/>
                <w:tab w:val="right" w:pos="8280"/>
              </w:tabs>
              <w:spacing w:line="200" w:lineRule="exact"/>
              <w:ind w:left="90"/>
              <w:jc w:val="center"/>
              <w:rPr>
                <w:rFonts w:cs="Times New Roman"/>
                <w:b/>
                <w:bCs/>
                <w:color w:val="000000"/>
                <w:sz w:val="12"/>
                <w:szCs w:val="12"/>
              </w:rPr>
            </w:pPr>
          </w:p>
        </w:tc>
        <w:tc>
          <w:tcPr>
            <w:tcW w:w="1764" w:type="dxa"/>
            <w:gridSpan w:val="4"/>
            <w:tcBorders>
              <w:top w:val="single" w:sz="4" w:space="0" w:color="auto"/>
            </w:tcBorders>
          </w:tcPr>
          <w:p w:rsidR="007C7D7D" w:rsidRPr="003E158D" w:rsidRDefault="007C7D7D" w:rsidP="0034710A">
            <w:pPr>
              <w:tabs>
                <w:tab w:val="left" w:pos="4860"/>
                <w:tab w:val="right" w:pos="6300"/>
                <w:tab w:val="right" w:pos="8280"/>
              </w:tabs>
              <w:spacing w:line="200" w:lineRule="exact"/>
              <w:ind w:left="90" w:hanging="90"/>
              <w:jc w:val="center"/>
              <w:rPr>
                <w:rFonts w:cs="Times New Roman"/>
                <w:b/>
                <w:bCs/>
                <w:color w:val="000000"/>
                <w:sz w:val="12"/>
                <w:szCs w:val="12"/>
              </w:rPr>
            </w:pPr>
            <w:r w:rsidRPr="003E158D">
              <w:rPr>
                <w:rFonts w:cs="Times New Roman"/>
                <w:b/>
                <w:bCs/>
                <w:color w:val="000000"/>
                <w:sz w:val="12"/>
                <w:szCs w:val="12"/>
              </w:rPr>
              <w:t xml:space="preserve">For the </w:t>
            </w:r>
            <w:r>
              <w:rPr>
                <w:rFonts w:cs="Times New Roman"/>
                <w:b/>
                <w:bCs/>
                <w:color w:val="000000"/>
                <w:sz w:val="12"/>
                <w:szCs w:val="12"/>
              </w:rPr>
              <w:t>three</w:t>
            </w:r>
            <w:r w:rsidRPr="00D66493">
              <w:rPr>
                <w:rFonts w:cs="Times New Roman"/>
                <w:b/>
                <w:bCs/>
                <w:color w:val="000000"/>
                <w:sz w:val="12"/>
                <w:szCs w:val="12"/>
              </w:rPr>
              <w:t>-month</w:t>
            </w:r>
            <w:r w:rsidRPr="003E158D">
              <w:rPr>
                <w:rFonts w:cs="Times New Roman"/>
                <w:b/>
                <w:bCs/>
                <w:color w:val="000000"/>
                <w:sz w:val="12"/>
                <w:szCs w:val="12"/>
              </w:rPr>
              <w:t xml:space="preserve"> periods</w:t>
            </w:r>
          </w:p>
        </w:tc>
        <w:tc>
          <w:tcPr>
            <w:tcW w:w="20" w:type="dxa"/>
            <w:gridSpan w:val="2"/>
          </w:tcPr>
          <w:p w:rsidR="007C7D7D" w:rsidRPr="003E158D" w:rsidRDefault="007C7D7D" w:rsidP="0034710A">
            <w:pPr>
              <w:tabs>
                <w:tab w:val="left" w:pos="4860"/>
                <w:tab w:val="right" w:pos="6300"/>
                <w:tab w:val="right" w:pos="8280"/>
              </w:tabs>
              <w:spacing w:line="200" w:lineRule="exact"/>
              <w:ind w:left="90"/>
              <w:jc w:val="center"/>
              <w:rPr>
                <w:rFonts w:cs="Times New Roman"/>
                <w:b/>
                <w:bCs/>
                <w:color w:val="000000"/>
                <w:sz w:val="12"/>
                <w:szCs w:val="12"/>
              </w:rPr>
            </w:pPr>
          </w:p>
        </w:tc>
        <w:tc>
          <w:tcPr>
            <w:tcW w:w="1492" w:type="dxa"/>
          </w:tcPr>
          <w:p w:rsidR="007C7D7D" w:rsidRPr="003E158D" w:rsidRDefault="007C7D7D" w:rsidP="0034710A">
            <w:pPr>
              <w:tabs>
                <w:tab w:val="left" w:pos="4860"/>
                <w:tab w:val="right" w:pos="6300"/>
                <w:tab w:val="right" w:pos="8280"/>
              </w:tabs>
              <w:spacing w:line="200" w:lineRule="exact"/>
              <w:ind w:left="90"/>
              <w:jc w:val="center"/>
              <w:rPr>
                <w:rFonts w:cs="Times New Roman"/>
                <w:b/>
                <w:bCs/>
                <w:color w:val="000000"/>
                <w:sz w:val="12"/>
                <w:szCs w:val="12"/>
              </w:rPr>
            </w:pPr>
          </w:p>
        </w:tc>
      </w:tr>
      <w:tr w:rsidR="007C7D7D" w:rsidRPr="003E158D" w:rsidTr="0034710A">
        <w:trPr>
          <w:trHeight w:val="144"/>
          <w:tblHeader/>
        </w:trPr>
        <w:tc>
          <w:tcPr>
            <w:tcW w:w="2142" w:type="dxa"/>
          </w:tcPr>
          <w:p w:rsidR="007C7D7D" w:rsidRPr="003E158D" w:rsidRDefault="007C7D7D" w:rsidP="0034710A">
            <w:pPr>
              <w:tabs>
                <w:tab w:val="left" w:pos="4860"/>
                <w:tab w:val="right" w:pos="6300"/>
                <w:tab w:val="right" w:pos="8280"/>
              </w:tabs>
              <w:spacing w:line="200" w:lineRule="exact"/>
              <w:ind w:left="90"/>
              <w:jc w:val="center"/>
              <w:rPr>
                <w:rFonts w:cs="Times New Roman"/>
                <w:b/>
                <w:bCs/>
                <w:color w:val="000000"/>
                <w:sz w:val="12"/>
                <w:szCs w:val="12"/>
              </w:rPr>
            </w:pPr>
          </w:p>
        </w:tc>
        <w:tc>
          <w:tcPr>
            <w:tcW w:w="962" w:type="dxa"/>
          </w:tcPr>
          <w:p w:rsidR="007C7D7D" w:rsidRPr="003E158D" w:rsidRDefault="007C7D7D" w:rsidP="0034710A">
            <w:pPr>
              <w:tabs>
                <w:tab w:val="left" w:pos="4860"/>
                <w:tab w:val="right" w:pos="6300"/>
                <w:tab w:val="right" w:pos="8280"/>
              </w:tabs>
              <w:spacing w:line="200" w:lineRule="exact"/>
              <w:ind w:left="35"/>
              <w:jc w:val="center"/>
              <w:rPr>
                <w:rFonts w:cs="Times New Roman"/>
                <w:b/>
                <w:bCs/>
                <w:color w:val="000000"/>
                <w:sz w:val="12"/>
                <w:szCs w:val="12"/>
              </w:rPr>
            </w:pPr>
          </w:p>
        </w:tc>
        <w:tc>
          <w:tcPr>
            <w:tcW w:w="66" w:type="dxa"/>
          </w:tcPr>
          <w:p w:rsidR="007C7D7D" w:rsidRPr="003E158D" w:rsidRDefault="007C7D7D" w:rsidP="0034710A">
            <w:pPr>
              <w:tabs>
                <w:tab w:val="left" w:pos="4860"/>
                <w:tab w:val="right" w:pos="6300"/>
                <w:tab w:val="right" w:pos="8280"/>
              </w:tabs>
              <w:spacing w:line="200" w:lineRule="exact"/>
              <w:ind w:left="90"/>
              <w:jc w:val="center"/>
              <w:rPr>
                <w:rFonts w:cs="Times New Roman"/>
                <w:b/>
                <w:bCs/>
                <w:color w:val="000000"/>
                <w:sz w:val="12"/>
                <w:szCs w:val="12"/>
              </w:rPr>
            </w:pPr>
          </w:p>
        </w:tc>
        <w:tc>
          <w:tcPr>
            <w:tcW w:w="1708" w:type="dxa"/>
            <w:gridSpan w:val="4"/>
            <w:tcBorders>
              <w:bottom w:val="single" w:sz="4" w:space="0" w:color="auto"/>
            </w:tcBorders>
          </w:tcPr>
          <w:p w:rsidR="007C7D7D" w:rsidRPr="003E158D" w:rsidRDefault="00144F8E" w:rsidP="0034710A">
            <w:pPr>
              <w:tabs>
                <w:tab w:val="left" w:pos="4860"/>
                <w:tab w:val="right" w:pos="6300"/>
                <w:tab w:val="right" w:pos="8280"/>
              </w:tabs>
              <w:spacing w:line="200" w:lineRule="exact"/>
              <w:ind w:left="90" w:hanging="90"/>
              <w:jc w:val="center"/>
              <w:rPr>
                <w:rFonts w:cs="Times New Roman"/>
                <w:b/>
                <w:bCs/>
                <w:color w:val="000000"/>
                <w:sz w:val="12"/>
                <w:szCs w:val="12"/>
              </w:rPr>
            </w:pPr>
            <w:r>
              <w:rPr>
                <w:rFonts w:cs="Times New Roman"/>
                <w:b/>
                <w:bCs/>
                <w:color w:val="000000"/>
                <w:sz w:val="12"/>
                <w:szCs w:val="12"/>
              </w:rPr>
              <w:t>e</w:t>
            </w:r>
            <w:r w:rsidR="007C7D7D">
              <w:rPr>
                <w:rFonts w:cs="Times New Roman"/>
                <w:b/>
                <w:bCs/>
                <w:color w:val="000000"/>
                <w:sz w:val="12"/>
                <w:szCs w:val="12"/>
              </w:rPr>
              <w:t>nded</w:t>
            </w:r>
            <w:r w:rsidR="007C7D7D" w:rsidRPr="00C76A84">
              <w:rPr>
                <w:rFonts w:cs="Cordia New" w:hint="cs"/>
                <w:b/>
                <w:bCs/>
                <w:color w:val="000000"/>
                <w:sz w:val="12"/>
                <w:szCs w:val="12"/>
                <w:cs/>
              </w:rPr>
              <w:t xml:space="preserve"> </w:t>
            </w:r>
            <w:r w:rsidR="007C7D7D" w:rsidRPr="00C76A84">
              <w:rPr>
                <w:rFonts w:cs="Cordia New"/>
                <w:b/>
                <w:bCs/>
                <w:color w:val="000000"/>
                <w:sz w:val="12"/>
                <w:szCs w:val="12"/>
              </w:rPr>
              <w:t>June</w:t>
            </w:r>
            <w:r w:rsidR="007C7D7D" w:rsidRPr="003E158D">
              <w:rPr>
                <w:rFonts w:cs="Times New Roman"/>
                <w:b/>
                <w:bCs/>
                <w:color w:val="000000"/>
                <w:sz w:val="12"/>
                <w:szCs w:val="12"/>
              </w:rPr>
              <w:t xml:space="preserve"> 3</w:t>
            </w:r>
            <w:r w:rsidR="007C7D7D">
              <w:rPr>
                <w:rFonts w:cs="Times New Roman"/>
                <w:b/>
                <w:bCs/>
                <w:color w:val="000000"/>
                <w:sz w:val="12"/>
                <w:szCs w:val="12"/>
              </w:rPr>
              <w:t>0</w:t>
            </w:r>
            <w:r w:rsidR="007C7D7D" w:rsidRPr="003E158D">
              <w:rPr>
                <w:rFonts w:cs="Times New Roman"/>
                <w:b/>
                <w:bCs/>
                <w:color w:val="000000"/>
                <w:sz w:val="12"/>
                <w:szCs w:val="12"/>
              </w:rPr>
              <w:t>,</w:t>
            </w:r>
          </w:p>
        </w:tc>
        <w:tc>
          <w:tcPr>
            <w:tcW w:w="99" w:type="dxa"/>
            <w:gridSpan w:val="2"/>
          </w:tcPr>
          <w:p w:rsidR="007C7D7D" w:rsidRPr="003E158D" w:rsidRDefault="007C7D7D" w:rsidP="0034710A">
            <w:pPr>
              <w:tabs>
                <w:tab w:val="left" w:pos="4860"/>
                <w:tab w:val="right" w:pos="6300"/>
                <w:tab w:val="right" w:pos="8280"/>
              </w:tabs>
              <w:spacing w:line="200" w:lineRule="exact"/>
              <w:ind w:left="90"/>
              <w:jc w:val="center"/>
              <w:rPr>
                <w:rFonts w:cs="Times New Roman"/>
                <w:b/>
                <w:bCs/>
                <w:color w:val="000000"/>
                <w:sz w:val="12"/>
                <w:szCs w:val="12"/>
              </w:rPr>
            </w:pPr>
          </w:p>
        </w:tc>
        <w:tc>
          <w:tcPr>
            <w:tcW w:w="1764" w:type="dxa"/>
            <w:gridSpan w:val="4"/>
            <w:tcBorders>
              <w:bottom w:val="single" w:sz="4" w:space="0" w:color="auto"/>
            </w:tcBorders>
          </w:tcPr>
          <w:p w:rsidR="007C7D7D" w:rsidRPr="003E158D" w:rsidRDefault="007C7D7D" w:rsidP="0034710A">
            <w:pPr>
              <w:tabs>
                <w:tab w:val="left" w:pos="4860"/>
                <w:tab w:val="right" w:pos="6300"/>
                <w:tab w:val="right" w:pos="8280"/>
              </w:tabs>
              <w:spacing w:line="200" w:lineRule="exact"/>
              <w:ind w:left="90" w:hanging="90"/>
              <w:jc w:val="center"/>
              <w:rPr>
                <w:rFonts w:cs="Times New Roman"/>
                <w:b/>
                <w:bCs/>
                <w:color w:val="000000"/>
                <w:sz w:val="12"/>
                <w:szCs w:val="12"/>
              </w:rPr>
            </w:pPr>
            <w:r w:rsidRPr="003E158D">
              <w:rPr>
                <w:rFonts w:cs="Times New Roman"/>
                <w:b/>
                <w:bCs/>
                <w:color w:val="000000"/>
                <w:sz w:val="12"/>
                <w:szCs w:val="12"/>
              </w:rPr>
              <w:t xml:space="preserve">ended </w:t>
            </w:r>
            <w:r w:rsidRPr="0053086A">
              <w:rPr>
                <w:rFonts w:cs="Times New Roman"/>
                <w:b/>
                <w:bCs/>
                <w:color w:val="000000"/>
                <w:sz w:val="12"/>
                <w:szCs w:val="12"/>
              </w:rPr>
              <w:t>June 30,</w:t>
            </w:r>
          </w:p>
        </w:tc>
        <w:tc>
          <w:tcPr>
            <w:tcW w:w="20" w:type="dxa"/>
            <w:gridSpan w:val="2"/>
          </w:tcPr>
          <w:p w:rsidR="007C7D7D" w:rsidRPr="003E158D" w:rsidRDefault="007C7D7D" w:rsidP="0034710A">
            <w:pPr>
              <w:tabs>
                <w:tab w:val="left" w:pos="4860"/>
                <w:tab w:val="right" w:pos="6300"/>
                <w:tab w:val="right" w:pos="8280"/>
              </w:tabs>
              <w:spacing w:line="200" w:lineRule="exact"/>
              <w:ind w:left="90"/>
              <w:jc w:val="center"/>
              <w:rPr>
                <w:rFonts w:cs="Times New Roman"/>
                <w:b/>
                <w:bCs/>
                <w:color w:val="000000"/>
                <w:sz w:val="12"/>
                <w:szCs w:val="12"/>
              </w:rPr>
            </w:pPr>
          </w:p>
        </w:tc>
        <w:tc>
          <w:tcPr>
            <w:tcW w:w="1492" w:type="dxa"/>
          </w:tcPr>
          <w:p w:rsidR="007C7D7D" w:rsidRPr="003E158D" w:rsidRDefault="007C7D7D" w:rsidP="0034710A">
            <w:pPr>
              <w:tabs>
                <w:tab w:val="left" w:pos="4860"/>
                <w:tab w:val="right" w:pos="6300"/>
                <w:tab w:val="right" w:pos="8280"/>
              </w:tabs>
              <w:spacing w:line="200" w:lineRule="exact"/>
              <w:ind w:left="90"/>
              <w:jc w:val="center"/>
              <w:rPr>
                <w:rFonts w:cs="Times New Roman"/>
                <w:b/>
                <w:bCs/>
                <w:color w:val="000000"/>
                <w:sz w:val="12"/>
                <w:szCs w:val="12"/>
              </w:rPr>
            </w:pPr>
          </w:p>
        </w:tc>
      </w:tr>
      <w:tr w:rsidR="007C7D7D" w:rsidRPr="003E158D" w:rsidTr="0034710A">
        <w:trPr>
          <w:trHeight w:val="144"/>
          <w:tblHeader/>
        </w:trPr>
        <w:tc>
          <w:tcPr>
            <w:tcW w:w="2142" w:type="dxa"/>
          </w:tcPr>
          <w:p w:rsidR="007C7D7D" w:rsidRPr="003E158D" w:rsidRDefault="007C7D7D" w:rsidP="0034710A">
            <w:pPr>
              <w:tabs>
                <w:tab w:val="left" w:pos="4860"/>
                <w:tab w:val="right" w:pos="6300"/>
                <w:tab w:val="right" w:pos="8280"/>
              </w:tabs>
              <w:spacing w:line="200" w:lineRule="exact"/>
              <w:ind w:left="90"/>
              <w:jc w:val="center"/>
              <w:rPr>
                <w:rFonts w:cs="Times New Roman"/>
                <w:b/>
                <w:bCs/>
                <w:color w:val="000000"/>
                <w:sz w:val="12"/>
                <w:szCs w:val="12"/>
              </w:rPr>
            </w:pPr>
          </w:p>
        </w:tc>
        <w:tc>
          <w:tcPr>
            <w:tcW w:w="962" w:type="dxa"/>
            <w:tcBorders>
              <w:bottom w:val="single" w:sz="4" w:space="0" w:color="auto"/>
            </w:tcBorders>
          </w:tcPr>
          <w:p w:rsidR="007C7D7D" w:rsidRPr="003E158D" w:rsidRDefault="007C7D7D" w:rsidP="0034710A">
            <w:pPr>
              <w:tabs>
                <w:tab w:val="left" w:pos="4860"/>
                <w:tab w:val="right" w:pos="6300"/>
                <w:tab w:val="right" w:pos="8280"/>
              </w:tabs>
              <w:spacing w:line="200" w:lineRule="exact"/>
              <w:ind w:left="35"/>
              <w:jc w:val="center"/>
              <w:rPr>
                <w:rFonts w:cs="Times New Roman"/>
                <w:b/>
                <w:bCs/>
                <w:color w:val="000000"/>
                <w:sz w:val="12"/>
                <w:szCs w:val="12"/>
              </w:rPr>
            </w:pPr>
            <w:r w:rsidRPr="003E158D">
              <w:rPr>
                <w:rFonts w:cs="Times New Roman"/>
                <w:b/>
                <w:bCs/>
                <w:color w:val="000000"/>
                <w:sz w:val="12"/>
                <w:szCs w:val="12"/>
              </w:rPr>
              <w:t>Relationship</w:t>
            </w:r>
          </w:p>
        </w:tc>
        <w:tc>
          <w:tcPr>
            <w:tcW w:w="66" w:type="dxa"/>
          </w:tcPr>
          <w:p w:rsidR="007C7D7D" w:rsidRPr="003E158D" w:rsidRDefault="007C7D7D" w:rsidP="0034710A">
            <w:pPr>
              <w:tabs>
                <w:tab w:val="left" w:pos="4860"/>
                <w:tab w:val="right" w:pos="6300"/>
                <w:tab w:val="right" w:pos="8280"/>
              </w:tabs>
              <w:spacing w:line="200" w:lineRule="exact"/>
              <w:ind w:left="90"/>
              <w:jc w:val="center"/>
              <w:rPr>
                <w:rFonts w:cs="Times New Roman"/>
                <w:b/>
                <w:bCs/>
                <w:color w:val="000000"/>
                <w:sz w:val="12"/>
                <w:szCs w:val="12"/>
              </w:rPr>
            </w:pPr>
          </w:p>
        </w:tc>
        <w:tc>
          <w:tcPr>
            <w:tcW w:w="781" w:type="dxa"/>
            <w:tcBorders>
              <w:top w:val="single" w:sz="4" w:space="0" w:color="auto"/>
              <w:bottom w:val="single" w:sz="4" w:space="0" w:color="auto"/>
            </w:tcBorders>
          </w:tcPr>
          <w:p w:rsidR="007C7D7D" w:rsidRPr="003E158D" w:rsidRDefault="007C7D7D" w:rsidP="0034710A">
            <w:pPr>
              <w:tabs>
                <w:tab w:val="left" w:pos="4860"/>
                <w:tab w:val="right" w:pos="6300"/>
                <w:tab w:val="right" w:pos="8280"/>
              </w:tabs>
              <w:spacing w:line="200" w:lineRule="exact"/>
              <w:ind w:left="90" w:hanging="90"/>
              <w:jc w:val="center"/>
              <w:rPr>
                <w:rFonts w:cs="Times New Roman"/>
                <w:b/>
                <w:bCs/>
                <w:color w:val="000000"/>
                <w:sz w:val="12"/>
                <w:szCs w:val="12"/>
              </w:rPr>
            </w:pPr>
            <w:r w:rsidRPr="003E158D">
              <w:rPr>
                <w:rFonts w:cs="Times New Roman"/>
                <w:b/>
                <w:bCs/>
                <w:color w:val="000000"/>
                <w:sz w:val="12"/>
                <w:szCs w:val="12"/>
              </w:rPr>
              <w:t>2020</w:t>
            </w:r>
          </w:p>
        </w:tc>
        <w:tc>
          <w:tcPr>
            <w:tcW w:w="99" w:type="dxa"/>
            <w:tcBorders>
              <w:top w:val="single" w:sz="4" w:space="0" w:color="auto"/>
            </w:tcBorders>
          </w:tcPr>
          <w:p w:rsidR="007C7D7D" w:rsidRPr="003E158D" w:rsidRDefault="007C7D7D" w:rsidP="0034710A">
            <w:pPr>
              <w:tabs>
                <w:tab w:val="left" w:pos="4860"/>
                <w:tab w:val="right" w:pos="6300"/>
                <w:tab w:val="right" w:pos="8280"/>
              </w:tabs>
              <w:spacing w:line="200" w:lineRule="exact"/>
              <w:ind w:left="90"/>
              <w:jc w:val="center"/>
              <w:rPr>
                <w:rFonts w:cs="Times New Roman"/>
                <w:b/>
                <w:bCs/>
                <w:color w:val="000000"/>
                <w:sz w:val="12"/>
                <w:szCs w:val="12"/>
              </w:rPr>
            </w:pPr>
          </w:p>
        </w:tc>
        <w:tc>
          <w:tcPr>
            <w:tcW w:w="819" w:type="dxa"/>
            <w:tcBorders>
              <w:top w:val="single" w:sz="4" w:space="0" w:color="auto"/>
              <w:bottom w:val="single" w:sz="4" w:space="0" w:color="auto"/>
            </w:tcBorders>
          </w:tcPr>
          <w:p w:rsidR="007C7D7D" w:rsidRPr="003E158D" w:rsidRDefault="007C7D7D" w:rsidP="0034710A">
            <w:pPr>
              <w:tabs>
                <w:tab w:val="left" w:pos="4860"/>
                <w:tab w:val="right" w:pos="6300"/>
                <w:tab w:val="right" w:pos="8280"/>
              </w:tabs>
              <w:spacing w:line="200" w:lineRule="exact"/>
              <w:ind w:left="90" w:hanging="90"/>
              <w:jc w:val="center"/>
              <w:rPr>
                <w:rFonts w:cs="Times New Roman"/>
                <w:b/>
                <w:bCs/>
                <w:color w:val="000000"/>
                <w:sz w:val="12"/>
                <w:szCs w:val="12"/>
              </w:rPr>
            </w:pPr>
            <w:r w:rsidRPr="003E158D">
              <w:rPr>
                <w:rFonts w:cs="Times New Roman"/>
                <w:b/>
                <w:bCs/>
                <w:color w:val="000000"/>
                <w:sz w:val="12"/>
                <w:szCs w:val="12"/>
              </w:rPr>
              <w:t>2019</w:t>
            </w:r>
          </w:p>
        </w:tc>
        <w:tc>
          <w:tcPr>
            <w:tcW w:w="100" w:type="dxa"/>
            <w:gridSpan w:val="2"/>
          </w:tcPr>
          <w:p w:rsidR="007C7D7D" w:rsidRPr="003E158D" w:rsidRDefault="007C7D7D" w:rsidP="0034710A">
            <w:pPr>
              <w:tabs>
                <w:tab w:val="left" w:pos="4860"/>
                <w:tab w:val="right" w:pos="6300"/>
                <w:tab w:val="right" w:pos="8280"/>
              </w:tabs>
              <w:spacing w:line="200" w:lineRule="exact"/>
              <w:ind w:left="90"/>
              <w:jc w:val="center"/>
              <w:rPr>
                <w:rFonts w:cs="Times New Roman"/>
                <w:b/>
                <w:bCs/>
                <w:color w:val="000000"/>
                <w:sz w:val="12"/>
                <w:szCs w:val="12"/>
              </w:rPr>
            </w:pPr>
          </w:p>
        </w:tc>
        <w:tc>
          <w:tcPr>
            <w:tcW w:w="791" w:type="dxa"/>
            <w:gridSpan w:val="2"/>
            <w:tcBorders>
              <w:top w:val="single" w:sz="4" w:space="0" w:color="auto"/>
              <w:bottom w:val="single" w:sz="4" w:space="0" w:color="auto"/>
            </w:tcBorders>
          </w:tcPr>
          <w:p w:rsidR="007C7D7D" w:rsidRPr="003E158D" w:rsidRDefault="007C7D7D" w:rsidP="0034710A">
            <w:pPr>
              <w:tabs>
                <w:tab w:val="left" w:pos="4860"/>
                <w:tab w:val="right" w:pos="6300"/>
                <w:tab w:val="right" w:pos="8280"/>
              </w:tabs>
              <w:spacing w:line="200" w:lineRule="exact"/>
              <w:ind w:left="90" w:hanging="90"/>
              <w:jc w:val="center"/>
              <w:rPr>
                <w:rFonts w:cs="Times New Roman"/>
                <w:b/>
                <w:bCs/>
                <w:color w:val="000000"/>
                <w:sz w:val="12"/>
                <w:szCs w:val="12"/>
              </w:rPr>
            </w:pPr>
            <w:r w:rsidRPr="003E158D">
              <w:rPr>
                <w:rFonts w:cs="Times New Roman"/>
                <w:b/>
                <w:bCs/>
                <w:color w:val="000000"/>
                <w:sz w:val="12"/>
                <w:szCs w:val="12"/>
              </w:rPr>
              <w:t>2020</w:t>
            </w:r>
          </w:p>
        </w:tc>
        <w:tc>
          <w:tcPr>
            <w:tcW w:w="77" w:type="dxa"/>
          </w:tcPr>
          <w:p w:rsidR="007C7D7D" w:rsidRPr="003E158D" w:rsidRDefault="007C7D7D" w:rsidP="0034710A">
            <w:pPr>
              <w:tabs>
                <w:tab w:val="left" w:pos="4860"/>
                <w:tab w:val="right" w:pos="6300"/>
                <w:tab w:val="right" w:pos="8280"/>
              </w:tabs>
              <w:spacing w:line="200" w:lineRule="exact"/>
              <w:ind w:left="90"/>
              <w:jc w:val="center"/>
              <w:rPr>
                <w:rFonts w:cs="Times New Roman"/>
                <w:b/>
                <w:bCs/>
                <w:color w:val="000000"/>
                <w:sz w:val="12"/>
                <w:szCs w:val="12"/>
              </w:rPr>
            </w:pPr>
          </w:p>
        </w:tc>
        <w:tc>
          <w:tcPr>
            <w:tcW w:w="897" w:type="dxa"/>
            <w:tcBorders>
              <w:top w:val="single" w:sz="4" w:space="0" w:color="auto"/>
              <w:bottom w:val="single" w:sz="4" w:space="0" w:color="auto"/>
            </w:tcBorders>
          </w:tcPr>
          <w:p w:rsidR="007C7D7D" w:rsidRPr="003E158D" w:rsidRDefault="007C7D7D" w:rsidP="0034710A">
            <w:pPr>
              <w:tabs>
                <w:tab w:val="left" w:pos="4860"/>
                <w:tab w:val="right" w:pos="6300"/>
                <w:tab w:val="right" w:pos="8280"/>
              </w:tabs>
              <w:spacing w:line="200" w:lineRule="exact"/>
              <w:ind w:left="90" w:hanging="90"/>
              <w:jc w:val="center"/>
              <w:rPr>
                <w:rFonts w:cs="Times New Roman"/>
                <w:b/>
                <w:bCs/>
                <w:color w:val="000000"/>
                <w:sz w:val="12"/>
                <w:szCs w:val="12"/>
              </w:rPr>
            </w:pPr>
            <w:r w:rsidRPr="003E158D">
              <w:rPr>
                <w:rFonts w:cs="Times New Roman"/>
                <w:b/>
                <w:bCs/>
                <w:color w:val="000000"/>
                <w:sz w:val="12"/>
                <w:szCs w:val="12"/>
              </w:rPr>
              <w:t>2019</w:t>
            </w:r>
          </w:p>
        </w:tc>
        <w:tc>
          <w:tcPr>
            <w:tcW w:w="20" w:type="dxa"/>
            <w:gridSpan w:val="2"/>
          </w:tcPr>
          <w:p w:rsidR="007C7D7D" w:rsidRPr="003E158D" w:rsidRDefault="007C7D7D" w:rsidP="0034710A">
            <w:pPr>
              <w:tabs>
                <w:tab w:val="left" w:pos="4860"/>
                <w:tab w:val="right" w:pos="6300"/>
                <w:tab w:val="right" w:pos="8280"/>
              </w:tabs>
              <w:spacing w:line="200" w:lineRule="exact"/>
              <w:ind w:left="90"/>
              <w:jc w:val="center"/>
              <w:rPr>
                <w:rFonts w:cs="Times New Roman"/>
                <w:b/>
                <w:bCs/>
                <w:color w:val="000000"/>
                <w:sz w:val="12"/>
                <w:szCs w:val="12"/>
              </w:rPr>
            </w:pPr>
          </w:p>
        </w:tc>
        <w:tc>
          <w:tcPr>
            <w:tcW w:w="1499" w:type="dxa"/>
            <w:gridSpan w:val="2"/>
            <w:tcBorders>
              <w:bottom w:val="single" w:sz="4" w:space="0" w:color="auto"/>
            </w:tcBorders>
          </w:tcPr>
          <w:p w:rsidR="007C7D7D" w:rsidRPr="003E158D" w:rsidRDefault="007C7D7D" w:rsidP="0034710A">
            <w:pPr>
              <w:tabs>
                <w:tab w:val="left" w:pos="4860"/>
                <w:tab w:val="right" w:pos="6300"/>
                <w:tab w:val="right" w:pos="8280"/>
              </w:tabs>
              <w:spacing w:line="200" w:lineRule="exact"/>
              <w:ind w:left="90" w:hanging="90"/>
              <w:jc w:val="center"/>
              <w:rPr>
                <w:rFonts w:cs="Times New Roman"/>
                <w:b/>
                <w:bCs/>
                <w:color w:val="000000"/>
                <w:sz w:val="12"/>
                <w:szCs w:val="12"/>
              </w:rPr>
            </w:pPr>
            <w:r w:rsidRPr="003E158D">
              <w:rPr>
                <w:rFonts w:cs="Times New Roman"/>
                <w:b/>
                <w:bCs/>
                <w:color w:val="000000"/>
                <w:sz w:val="12"/>
                <w:szCs w:val="12"/>
              </w:rPr>
              <w:t>Pricing policies</w:t>
            </w:r>
          </w:p>
        </w:tc>
      </w:tr>
      <w:tr w:rsidR="007C7D7D" w:rsidRPr="003E158D" w:rsidTr="0034710A">
        <w:trPr>
          <w:trHeight w:val="144"/>
          <w:tblHeader/>
        </w:trPr>
        <w:tc>
          <w:tcPr>
            <w:tcW w:w="2142" w:type="dxa"/>
          </w:tcPr>
          <w:p w:rsidR="007C7D7D" w:rsidRPr="003E158D" w:rsidRDefault="007C7D7D" w:rsidP="0034710A">
            <w:pPr>
              <w:tabs>
                <w:tab w:val="left" w:pos="4860"/>
                <w:tab w:val="right" w:pos="6300"/>
                <w:tab w:val="right" w:pos="8280"/>
              </w:tabs>
              <w:spacing w:line="200" w:lineRule="exact"/>
              <w:ind w:left="90"/>
              <w:jc w:val="center"/>
              <w:rPr>
                <w:rFonts w:cs="Times New Roman"/>
                <w:b/>
                <w:bCs/>
                <w:color w:val="000000"/>
                <w:sz w:val="12"/>
                <w:szCs w:val="12"/>
              </w:rPr>
            </w:pPr>
          </w:p>
        </w:tc>
        <w:tc>
          <w:tcPr>
            <w:tcW w:w="962" w:type="dxa"/>
          </w:tcPr>
          <w:p w:rsidR="007C7D7D" w:rsidRPr="003E158D" w:rsidRDefault="007C7D7D" w:rsidP="0034710A">
            <w:pPr>
              <w:tabs>
                <w:tab w:val="left" w:pos="4860"/>
                <w:tab w:val="right" w:pos="6300"/>
                <w:tab w:val="right" w:pos="8280"/>
              </w:tabs>
              <w:spacing w:line="200" w:lineRule="exact"/>
              <w:ind w:left="35"/>
              <w:jc w:val="center"/>
              <w:rPr>
                <w:rFonts w:cs="Times New Roman"/>
                <w:b/>
                <w:bCs/>
                <w:color w:val="000000"/>
                <w:sz w:val="12"/>
                <w:szCs w:val="12"/>
              </w:rPr>
            </w:pPr>
          </w:p>
        </w:tc>
        <w:tc>
          <w:tcPr>
            <w:tcW w:w="66" w:type="dxa"/>
          </w:tcPr>
          <w:p w:rsidR="007C7D7D" w:rsidRPr="003E158D" w:rsidRDefault="007C7D7D" w:rsidP="0034710A">
            <w:pPr>
              <w:tabs>
                <w:tab w:val="left" w:pos="4860"/>
                <w:tab w:val="right" w:pos="6300"/>
                <w:tab w:val="right" w:pos="8280"/>
              </w:tabs>
              <w:spacing w:line="200" w:lineRule="exact"/>
              <w:ind w:left="90"/>
              <w:jc w:val="center"/>
              <w:rPr>
                <w:rFonts w:cs="Times New Roman"/>
                <w:b/>
                <w:bCs/>
                <w:color w:val="000000"/>
                <w:sz w:val="12"/>
                <w:szCs w:val="12"/>
              </w:rPr>
            </w:pPr>
          </w:p>
        </w:tc>
        <w:tc>
          <w:tcPr>
            <w:tcW w:w="781" w:type="dxa"/>
            <w:tcBorders>
              <w:top w:val="single" w:sz="4" w:space="0" w:color="auto"/>
            </w:tcBorders>
          </w:tcPr>
          <w:p w:rsidR="007C7D7D" w:rsidRPr="003E158D" w:rsidRDefault="007C7D7D" w:rsidP="0034710A">
            <w:pPr>
              <w:tabs>
                <w:tab w:val="left" w:pos="4860"/>
                <w:tab w:val="right" w:pos="6300"/>
                <w:tab w:val="right" w:pos="8280"/>
              </w:tabs>
              <w:spacing w:line="200" w:lineRule="exact"/>
              <w:ind w:left="90" w:hanging="90"/>
              <w:jc w:val="center"/>
              <w:rPr>
                <w:rFonts w:cs="Times New Roman"/>
                <w:b/>
                <w:bCs/>
                <w:color w:val="000000"/>
                <w:sz w:val="12"/>
                <w:szCs w:val="12"/>
              </w:rPr>
            </w:pPr>
          </w:p>
        </w:tc>
        <w:tc>
          <w:tcPr>
            <w:tcW w:w="99" w:type="dxa"/>
            <w:tcBorders>
              <w:top w:val="single" w:sz="4" w:space="0" w:color="auto"/>
            </w:tcBorders>
          </w:tcPr>
          <w:p w:rsidR="007C7D7D" w:rsidRPr="003E158D" w:rsidRDefault="007C7D7D" w:rsidP="0034710A">
            <w:pPr>
              <w:tabs>
                <w:tab w:val="left" w:pos="4860"/>
                <w:tab w:val="right" w:pos="6300"/>
                <w:tab w:val="right" w:pos="8280"/>
              </w:tabs>
              <w:spacing w:line="200" w:lineRule="exact"/>
              <w:ind w:left="90"/>
              <w:jc w:val="center"/>
              <w:rPr>
                <w:rFonts w:cs="Times New Roman"/>
                <w:b/>
                <w:bCs/>
                <w:color w:val="000000"/>
                <w:sz w:val="12"/>
                <w:szCs w:val="12"/>
              </w:rPr>
            </w:pPr>
          </w:p>
        </w:tc>
        <w:tc>
          <w:tcPr>
            <w:tcW w:w="819" w:type="dxa"/>
            <w:tcBorders>
              <w:top w:val="single" w:sz="4" w:space="0" w:color="auto"/>
            </w:tcBorders>
          </w:tcPr>
          <w:p w:rsidR="007C7D7D" w:rsidRPr="003E158D" w:rsidRDefault="007C7D7D" w:rsidP="0034710A">
            <w:pPr>
              <w:tabs>
                <w:tab w:val="left" w:pos="4860"/>
                <w:tab w:val="right" w:pos="6300"/>
                <w:tab w:val="right" w:pos="8280"/>
              </w:tabs>
              <w:spacing w:line="200" w:lineRule="exact"/>
              <w:ind w:left="90" w:hanging="90"/>
              <w:jc w:val="center"/>
              <w:rPr>
                <w:rFonts w:cs="Times New Roman"/>
                <w:b/>
                <w:bCs/>
                <w:color w:val="000000"/>
                <w:sz w:val="12"/>
                <w:szCs w:val="12"/>
              </w:rPr>
            </w:pPr>
          </w:p>
        </w:tc>
        <w:tc>
          <w:tcPr>
            <w:tcW w:w="100" w:type="dxa"/>
            <w:gridSpan w:val="2"/>
          </w:tcPr>
          <w:p w:rsidR="007C7D7D" w:rsidRPr="003E158D" w:rsidRDefault="007C7D7D" w:rsidP="0034710A">
            <w:pPr>
              <w:tabs>
                <w:tab w:val="left" w:pos="4860"/>
                <w:tab w:val="right" w:pos="6300"/>
                <w:tab w:val="right" w:pos="8280"/>
              </w:tabs>
              <w:spacing w:line="200" w:lineRule="exact"/>
              <w:ind w:left="90"/>
              <w:jc w:val="center"/>
              <w:rPr>
                <w:rFonts w:cs="Times New Roman"/>
                <w:b/>
                <w:bCs/>
                <w:color w:val="000000"/>
                <w:sz w:val="12"/>
                <w:szCs w:val="12"/>
              </w:rPr>
            </w:pPr>
          </w:p>
        </w:tc>
        <w:tc>
          <w:tcPr>
            <w:tcW w:w="791" w:type="dxa"/>
            <w:gridSpan w:val="2"/>
            <w:tcBorders>
              <w:top w:val="single" w:sz="4" w:space="0" w:color="auto"/>
            </w:tcBorders>
          </w:tcPr>
          <w:p w:rsidR="007C7D7D" w:rsidRPr="003E158D" w:rsidRDefault="007C7D7D" w:rsidP="0034710A">
            <w:pPr>
              <w:tabs>
                <w:tab w:val="left" w:pos="4860"/>
                <w:tab w:val="right" w:pos="6300"/>
                <w:tab w:val="right" w:pos="8280"/>
              </w:tabs>
              <w:spacing w:line="200" w:lineRule="exact"/>
              <w:ind w:left="90" w:hanging="90"/>
              <w:jc w:val="center"/>
              <w:rPr>
                <w:rFonts w:cs="Times New Roman"/>
                <w:b/>
                <w:bCs/>
                <w:color w:val="000000"/>
                <w:sz w:val="12"/>
                <w:szCs w:val="12"/>
              </w:rPr>
            </w:pPr>
          </w:p>
        </w:tc>
        <w:tc>
          <w:tcPr>
            <w:tcW w:w="77" w:type="dxa"/>
          </w:tcPr>
          <w:p w:rsidR="007C7D7D" w:rsidRPr="003E158D" w:rsidRDefault="007C7D7D" w:rsidP="0034710A">
            <w:pPr>
              <w:tabs>
                <w:tab w:val="left" w:pos="4860"/>
                <w:tab w:val="right" w:pos="6300"/>
                <w:tab w:val="right" w:pos="8280"/>
              </w:tabs>
              <w:spacing w:line="200" w:lineRule="exact"/>
              <w:ind w:left="90"/>
              <w:jc w:val="center"/>
              <w:rPr>
                <w:rFonts w:cs="Times New Roman"/>
                <w:b/>
                <w:bCs/>
                <w:color w:val="000000"/>
                <w:sz w:val="12"/>
                <w:szCs w:val="12"/>
              </w:rPr>
            </w:pPr>
          </w:p>
        </w:tc>
        <w:tc>
          <w:tcPr>
            <w:tcW w:w="897" w:type="dxa"/>
            <w:tcBorders>
              <w:top w:val="single" w:sz="4" w:space="0" w:color="auto"/>
            </w:tcBorders>
          </w:tcPr>
          <w:p w:rsidR="007C7D7D" w:rsidRPr="003E158D" w:rsidRDefault="007C7D7D" w:rsidP="0034710A">
            <w:pPr>
              <w:tabs>
                <w:tab w:val="left" w:pos="4860"/>
                <w:tab w:val="right" w:pos="6300"/>
                <w:tab w:val="right" w:pos="8280"/>
              </w:tabs>
              <w:spacing w:line="200" w:lineRule="exact"/>
              <w:ind w:left="90" w:hanging="90"/>
              <w:jc w:val="center"/>
              <w:rPr>
                <w:rFonts w:cs="Times New Roman"/>
                <w:b/>
                <w:bCs/>
                <w:color w:val="000000"/>
                <w:sz w:val="12"/>
                <w:szCs w:val="12"/>
              </w:rPr>
            </w:pPr>
          </w:p>
        </w:tc>
        <w:tc>
          <w:tcPr>
            <w:tcW w:w="20" w:type="dxa"/>
            <w:gridSpan w:val="2"/>
          </w:tcPr>
          <w:p w:rsidR="007C7D7D" w:rsidRPr="003E158D" w:rsidRDefault="007C7D7D" w:rsidP="0034710A">
            <w:pPr>
              <w:tabs>
                <w:tab w:val="left" w:pos="4860"/>
                <w:tab w:val="right" w:pos="6300"/>
                <w:tab w:val="right" w:pos="8280"/>
              </w:tabs>
              <w:spacing w:line="200" w:lineRule="exact"/>
              <w:ind w:left="90"/>
              <w:jc w:val="center"/>
              <w:rPr>
                <w:rFonts w:cs="Times New Roman"/>
                <w:b/>
                <w:bCs/>
                <w:color w:val="000000"/>
                <w:sz w:val="12"/>
                <w:szCs w:val="12"/>
              </w:rPr>
            </w:pPr>
          </w:p>
        </w:tc>
        <w:tc>
          <w:tcPr>
            <w:tcW w:w="1499" w:type="dxa"/>
            <w:gridSpan w:val="2"/>
          </w:tcPr>
          <w:p w:rsidR="007C7D7D" w:rsidRPr="003E158D" w:rsidRDefault="007C7D7D" w:rsidP="0034710A">
            <w:pPr>
              <w:tabs>
                <w:tab w:val="left" w:pos="4860"/>
                <w:tab w:val="right" w:pos="6300"/>
                <w:tab w:val="right" w:pos="8280"/>
              </w:tabs>
              <w:spacing w:line="200" w:lineRule="exact"/>
              <w:ind w:left="90" w:hanging="90"/>
              <w:jc w:val="center"/>
              <w:rPr>
                <w:rFonts w:cs="Times New Roman"/>
                <w:b/>
                <w:bCs/>
                <w:color w:val="000000"/>
                <w:sz w:val="12"/>
                <w:szCs w:val="12"/>
              </w:rPr>
            </w:pPr>
          </w:p>
        </w:tc>
      </w:tr>
      <w:tr w:rsidR="007C7D7D" w:rsidRPr="003E158D" w:rsidTr="0034710A">
        <w:trPr>
          <w:trHeight w:val="144"/>
        </w:trPr>
        <w:tc>
          <w:tcPr>
            <w:tcW w:w="2142" w:type="dxa"/>
          </w:tcPr>
          <w:p w:rsidR="007C7D7D" w:rsidRPr="003E158D" w:rsidRDefault="007C7D7D" w:rsidP="0034710A">
            <w:pPr>
              <w:tabs>
                <w:tab w:val="left" w:pos="4860"/>
                <w:tab w:val="right" w:pos="6300"/>
                <w:tab w:val="right" w:pos="8280"/>
              </w:tabs>
              <w:spacing w:line="200" w:lineRule="exact"/>
              <w:ind w:left="90"/>
              <w:rPr>
                <w:rFonts w:cs="Times New Roman"/>
                <w:b/>
                <w:bCs/>
                <w:color w:val="000000"/>
                <w:sz w:val="12"/>
                <w:szCs w:val="12"/>
              </w:rPr>
            </w:pPr>
            <w:r w:rsidRPr="003E158D">
              <w:rPr>
                <w:rFonts w:cs="Times New Roman"/>
                <w:b/>
                <w:bCs/>
                <w:color w:val="000000"/>
                <w:sz w:val="12"/>
                <w:szCs w:val="12"/>
              </w:rPr>
              <w:t>Revenue from investment, advisory</w:t>
            </w:r>
          </w:p>
        </w:tc>
        <w:tc>
          <w:tcPr>
            <w:tcW w:w="962" w:type="dxa"/>
          </w:tcPr>
          <w:p w:rsidR="007C7D7D" w:rsidRPr="003E158D" w:rsidRDefault="007C7D7D" w:rsidP="0034710A">
            <w:pPr>
              <w:spacing w:line="200" w:lineRule="exact"/>
              <w:ind w:left="35"/>
              <w:jc w:val="center"/>
              <w:rPr>
                <w:rFonts w:cs="Times New Roman"/>
                <w:color w:val="000000"/>
                <w:sz w:val="12"/>
                <w:szCs w:val="12"/>
              </w:rPr>
            </w:pPr>
          </w:p>
        </w:tc>
        <w:tc>
          <w:tcPr>
            <w:tcW w:w="66" w:type="dxa"/>
          </w:tcPr>
          <w:p w:rsidR="007C7D7D" w:rsidRPr="003E158D" w:rsidRDefault="007C7D7D" w:rsidP="0034710A">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7C7D7D" w:rsidRPr="003E158D" w:rsidRDefault="007C7D7D" w:rsidP="0034710A">
            <w:pPr>
              <w:tabs>
                <w:tab w:val="left" w:pos="4860"/>
                <w:tab w:val="right" w:pos="6300"/>
                <w:tab w:val="right" w:pos="8280"/>
              </w:tabs>
              <w:spacing w:line="200" w:lineRule="exact"/>
              <w:jc w:val="thaiDistribute"/>
              <w:rPr>
                <w:rFonts w:cs="Times New Roman"/>
                <w:color w:val="000000"/>
                <w:sz w:val="12"/>
                <w:szCs w:val="12"/>
              </w:rPr>
            </w:pPr>
          </w:p>
        </w:tc>
        <w:tc>
          <w:tcPr>
            <w:tcW w:w="99" w:type="dxa"/>
          </w:tcPr>
          <w:p w:rsidR="007C7D7D" w:rsidRPr="003E158D" w:rsidRDefault="007C7D7D" w:rsidP="0034710A">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7C7D7D" w:rsidRPr="003E158D" w:rsidRDefault="007C7D7D" w:rsidP="0034710A">
            <w:pPr>
              <w:tabs>
                <w:tab w:val="left" w:pos="4860"/>
                <w:tab w:val="right" w:pos="6300"/>
                <w:tab w:val="right" w:pos="8280"/>
              </w:tabs>
              <w:spacing w:line="200" w:lineRule="exact"/>
              <w:jc w:val="thaiDistribute"/>
              <w:rPr>
                <w:rFonts w:cs="Times New Roman"/>
                <w:color w:val="000000"/>
                <w:sz w:val="12"/>
                <w:szCs w:val="12"/>
              </w:rPr>
            </w:pPr>
          </w:p>
        </w:tc>
        <w:tc>
          <w:tcPr>
            <w:tcW w:w="100" w:type="dxa"/>
            <w:gridSpan w:val="2"/>
          </w:tcPr>
          <w:p w:rsidR="007C7D7D" w:rsidRPr="003E158D" w:rsidRDefault="007C7D7D" w:rsidP="0034710A">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7C7D7D" w:rsidRPr="003E158D" w:rsidRDefault="007C7D7D" w:rsidP="0034710A">
            <w:pPr>
              <w:tabs>
                <w:tab w:val="left" w:pos="4860"/>
                <w:tab w:val="right" w:pos="6300"/>
                <w:tab w:val="right" w:pos="8280"/>
              </w:tabs>
              <w:spacing w:line="200" w:lineRule="exact"/>
              <w:jc w:val="thaiDistribute"/>
              <w:rPr>
                <w:rFonts w:cs="Times New Roman"/>
                <w:color w:val="000000"/>
                <w:sz w:val="12"/>
                <w:szCs w:val="12"/>
              </w:rPr>
            </w:pPr>
          </w:p>
        </w:tc>
        <w:tc>
          <w:tcPr>
            <w:tcW w:w="77" w:type="dxa"/>
          </w:tcPr>
          <w:p w:rsidR="007C7D7D" w:rsidRPr="003E158D" w:rsidRDefault="007C7D7D" w:rsidP="0034710A">
            <w:pPr>
              <w:tabs>
                <w:tab w:val="left" w:pos="4860"/>
                <w:tab w:val="right" w:pos="6300"/>
                <w:tab w:val="right" w:pos="8280"/>
              </w:tabs>
              <w:spacing w:line="200" w:lineRule="exact"/>
              <w:jc w:val="thaiDistribute"/>
              <w:rPr>
                <w:rFonts w:cs="Times New Roman"/>
                <w:color w:val="000000"/>
                <w:sz w:val="12"/>
                <w:szCs w:val="12"/>
              </w:rPr>
            </w:pPr>
          </w:p>
        </w:tc>
        <w:tc>
          <w:tcPr>
            <w:tcW w:w="897" w:type="dxa"/>
          </w:tcPr>
          <w:p w:rsidR="007C7D7D" w:rsidRPr="003E158D" w:rsidRDefault="007C7D7D" w:rsidP="0034710A">
            <w:pPr>
              <w:tabs>
                <w:tab w:val="left" w:pos="4860"/>
                <w:tab w:val="right" w:pos="6300"/>
                <w:tab w:val="right" w:pos="8280"/>
              </w:tabs>
              <w:spacing w:line="200" w:lineRule="exact"/>
              <w:jc w:val="thaiDistribute"/>
              <w:rPr>
                <w:rFonts w:cs="Times New Roman"/>
                <w:color w:val="000000"/>
                <w:sz w:val="12"/>
                <w:szCs w:val="12"/>
              </w:rPr>
            </w:pPr>
          </w:p>
        </w:tc>
        <w:tc>
          <w:tcPr>
            <w:tcW w:w="20" w:type="dxa"/>
            <w:gridSpan w:val="2"/>
          </w:tcPr>
          <w:p w:rsidR="007C7D7D" w:rsidRPr="003E158D" w:rsidRDefault="007C7D7D" w:rsidP="0034710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7C7D7D" w:rsidRPr="003E158D" w:rsidRDefault="007C7D7D" w:rsidP="0034710A">
            <w:pPr>
              <w:tabs>
                <w:tab w:val="left" w:pos="4860"/>
                <w:tab w:val="right" w:pos="6300"/>
                <w:tab w:val="right" w:pos="8280"/>
              </w:tabs>
              <w:spacing w:line="200" w:lineRule="exact"/>
              <w:ind w:left="212"/>
              <w:jc w:val="both"/>
              <w:rPr>
                <w:rFonts w:cs="Times New Roman"/>
                <w:color w:val="000000"/>
                <w:sz w:val="12"/>
                <w:szCs w:val="12"/>
              </w:rPr>
            </w:pPr>
          </w:p>
        </w:tc>
      </w:tr>
      <w:tr w:rsidR="007C7D7D" w:rsidRPr="003E158D" w:rsidTr="0034710A">
        <w:trPr>
          <w:trHeight w:val="180"/>
        </w:trPr>
        <w:tc>
          <w:tcPr>
            <w:tcW w:w="2142" w:type="dxa"/>
          </w:tcPr>
          <w:p w:rsidR="007C7D7D" w:rsidRPr="003E158D" w:rsidRDefault="007C7D7D" w:rsidP="0034710A">
            <w:pPr>
              <w:tabs>
                <w:tab w:val="left" w:pos="4860"/>
                <w:tab w:val="right" w:pos="6300"/>
                <w:tab w:val="right" w:pos="8280"/>
              </w:tabs>
              <w:spacing w:line="200" w:lineRule="exact"/>
              <w:ind w:left="180"/>
              <w:rPr>
                <w:rFonts w:cs="Times New Roman"/>
                <w:b/>
                <w:bCs/>
                <w:color w:val="000000"/>
                <w:sz w:val="12"/>
                <w:szCs w:val="12"/>
              </w:rPr>
            </w:pPr>
            <w:r w:rsidRPr="003E158D">
              <w:rPr>
                <w:rFonts w:cs="Times New Roman"/>
                <w:b/>
                <w:bCs/>
                <w:color w:val="000000"/>
                <w:sz w:val="12"/>
                <w:szCs w:val="12"/>
              </w:rPr>
              <w:t>and management business</w:t>
            </w:r>
          </w:p>
        </w:tc>
        <w:tc>
          <w:tcPr>
            <w:tcW w:w="962" w:type="dxa"/>
          </w:tcPr>
          <w:p w:rsidR="007C7D7D" w:rsidRPr="003E158D" w:rsidRDefault="007C7D7D" w:rsidP="0034710A">
            <w:pPr>
              <w:spacing w:line="200" w:lineRule="exact"/>
              <w:ind w:left="35"/>
              <w:jc w:val="center"/>
              <w:rPr>
                <w:rFonts w:cs="Times New Roman"/>
                <w:color w:val="000000"/>
                <w:sz w:val="12"/>
                <w:szCs w:val="12"/>
              </w:rPr>
            </w:pPr>
          </w:p>
        </w:tc>
        <w:tc>
          <w:tcPr>
            <w:tcW w:w="66" w:type="dxa"/>
          </w:tcPr>
          <w:p w:rsidR="007C7D7D" w:rsidRPr="003E158D" w:rsidRDefault="007C7D7D" w:rsidP="0034710A">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7C7D7D" w:rsidRPr="003E158D" w:rsidRDefault="007C7D7D" w:rsidP="0034710A">
            <w:pPr>
              <w:tabs>
                <w:tab w:val="left" w:pos="4860"/>
                <w:tab w:val="right" w:pos="6300"/>
                <w:tab w:val="right" w:pos="8280"/>
              </w:tabs>
              <w:spacing w:line="200" w:lineRule="exact"/>
              <w:ind w:left="-233"/>
              <w:jc w:val="right"/>
              <w:rPr>
                <w:rFonts w:cs="Times New Roman"/>
                <w:color w:val="000000"/>
                <w:sz w:val="12"/>
                <w:szCs w:val="12"/>
              </w:rPr>
            </w:pPr>
          </w:p>
        </w:tc>
        <w:tc>
          <w:tcPr>
            <w:tcW w:w="99" w:type="dxa"/>
          </w:tcPr>
          <w:p w:rsidR="007C7D7D" w:rsidRPr="003E158D" w:rsidRDefault="007C7D7D" w:rsidP="0034710A">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7C7D7D" w:rsidRPr="003E158D" w:rsidRDefault="007C7D7D" w:rsidP="0034710A">
            <w:pPr>
              <w:tabs>
                <w:tab w:val="left" w:pos="4860"/>
                <w:tab w:val="right" w:pos="6300"/>
                <w:tab w:val="right" w:pos="8280"/>
              </w:tabs>
              <w:spacing w:line="200" w:lineRule="exact"/>
              <w:ind w:left="-233"/>
              <w:jc w:val="right"/>
              <w:rPr>
                <w:rFonts w:cs="Times New Roman"/>
                <w:color w:val="000000"/>
                <w:sz w:val="12"/>
                <w:szCs w:val="12"/>
              </w:rPr>
            </w:pPr>
          </w:p>
        </w:tc>
        <w:tc>
          <w:tcPr>
            <w:tcW w:w="100" w:type="dxa"/>
            <w:gridSpan w:val="2"/>
          </w:tcPr>
          <w:p w:rsidR="007C7D7D" w:rsidRPr="003E158D" w:rsidRDefault="007C7D7D" w:rsidP="0034710A">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7C7D7D" w:rsidRPr="003E158D" w:rsidRDefault="007C7D7D" w:rsidP="0034710A">
            <w:pPr>
              <w:tabs>
                <w:tab w:val="left" w:pos="4860"/>
                <w:tab w:val="right" w:pos="6300"/>
                <w:tab w:val="right" w:pos="8280"/>
              </w:tabs>
              <w:spacing w:line="200" w:lineRule="exact"/>
              <w:ind w:left="-233"/>
              <w:jc w:val="right"/>
              <w:rPr>
                <w:rFonts w:cs="Times New Roman"/>
                <w:color w:val="000000"/>
                <w:sz w:val="12"/>
                <w:szCs w:val="12"/>
              </w:rPr>
            </w:pPr>
          </w:p>
        </w:tc>
        <w:tc>
          <w:tcPr>
            <w:tcW w:w="77" w:type="dxa"/>
          </w:tcPr>
          <w:p w:rsidR="007C7D7D" w:rsidRPr="003E158D" w:rsidRDefault="007C7D7D" w:rsidP="0034710A">
            <w:pPr>
              <w:tabs>
                <w:tab w:val="left" w:pos="4860"/>
                <w:tab w:val="right" w:pos="6300"/>
                <w:tab w:val="right" w:pos="8280"/>
              </w:tabs>
              <w:spacing w:line="200" w:lineRule="exact"/>
              <w:jc w:val="thaiDistribute"/>
              <w:rPr>
                <w:rFonts w:cs="Times New Roman"/>
                <w:color w:val="000000"/>
                <w:sz w:val="12"/>
                <w:szCs w:val="12"/>
              </w:rPr>
            </w:pPr>
          </w:p>
        </w:tc>
        <w:tc>
          <w:tcPr>
            <w:tcW w:w="897" w:type="dxa"/>
          </w:tcPr>
          <w:p w:rsidR="007C7D7D" w:rsidRPr="003E158D" w:rsidRDefault="007C7D7D" w:rsidP="0034710A">
            <w:pPr>
              <w:tabs>
                <w:tab w:val="left" w:pos="4860"/>
                <w:tab w:val="right" w:pos="6300"/>
                <w:tab w:val="right" w:pos="8280"/>
              </w:tabs>
              <w:spacing w:line="200" w:lineRule="exact"/>
              <w:ind w:left="-233"/>
              <w:jc w:val="right"/>
              <w:rPr>
                <w:rFonts w:cs="Times New Roman"/>
                <w:color w:val="000000"/>
                <w:sz w:val="12"/>
                <w:szCs w:val="12"/>
              </w:rPr>
            </w:pPr>
          </w:p>
        </w:tc>
        <w:tc>
          <w:tcPr>
            <w:tcW w:w="20" w:type="dxa"/>
            <w:gridSpan w:val="2"/>
          </w:tcPr>
          <w:p w:rsidR="007C7D7D" w:rsidRPr="003E158D" w:rsidRDefault="007C7D7D" w:rsidP="0034710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7C7D7D" w:rsidRPr="003E158D" w:rsidRDefault="007C7D7D" w:rsidP="0034710A">
            <w:pPr>
              <w:tabs>
                <w:tab w:val="left" w:pos="4860"/>
                <w:tab w:val="right" w:pos="6300"/>
                <w:tab w:val="right" w:pos="8280"/>
              </w:tabs>
              <w:spacing w:line="200" w:lineRule="exact"/>
              <w:ind w:left="212"/>
              <w:jc w:val="both"/>
              <w:rPr>
                <w:rFonts w:cs="Times New Roman"/>
                <w:color w:val="000000"/>
                <w:sz w:val="12"/>
                <w:szCs w:val="12"/>
              </w:rPr>
            </w:pPr>
          </w:p>
        </w:tc>
      </w:tr>
      <w:tr w:rsidR="007C7D7D" w:rsidRPr="003E158D" w:rsidTr="0034710A">
        <w:trPr>
          <w:trHeight w:val="144"/>
        </w:trPr>
        <w:tc>
          <w:tcPr>
            <w:tcW w:w="2142" w:type="dxa"/>
          </w:tcPr>
          <w:p w:rsidR="007C7D7D" w:rsidRPr="003E158D" w:rsidRDefault="007C7D7D" w:rsidP="0034710A">
            <w:pPr>
              <w:tabs>
                <w:tab w:val="left" w:pos="4860"/>
                <w:tab w:val="right" w:pos="6300"/>
                <w:tab w:val="right" w:pos="8280"/>
              </w:tabs>
              <w:spacing w:line="200" w:lineRule="exact"/>
              <w:ind w:left="270"/>
              <w:rPr>
                <w:rFonts w:cs="Times New Roman"/>
                <w:color w:val="000000"/>
                <w:sz w:val="12"/>
                <w:szCs w:val="12"/>
              </w:rPr>
            </w:pPr>
            <w:r w:rsidRPr="003E158D">
              <w:rPr>
                <w:rFonts w:cs="Times New Roman"/>
                <w:color w:val="000000"/>
                <w:sz w:val="12"/>
                <w:szCs w:val="12"/>
              </w:rPr>
              <w:t>Management fee and service income</w:t>
            </w:r>
          </w:p>
        </w:tc>
        <w:tc>
          <w:tcPr>
            <w:tcW w:w="962" w:type="dxa"/>
          </w:tcPr>
          <w:p w:rsidR="007C7D7D" w:rsidRPr="003E158D" w:rsidRDefault="007C7D7D" w:rsidP="0034710A">
            <w:pPr>
              <w:spacing w:line="200" w:lineRule="exact"/>
              <w:ind w:left="35"/>
              <w:jc w:val="center"/>
              <w:rPr>
                <w:rFonts w:cs="Times New Roman"/>
                <w:color w:val="000000"/>
                <w:sz w:val="12"/>
                <w:szCs w:val="12"/>
              </w:rPr>
            </w:pPr>
          </w:p>
        </w:tc>
        <w:tc>
          <w:tcPr>
            <w:tcW w:w="66" w:type="dxa"/>
          </w:tcPr>
          <w:p w:rsidR="007C7D7D" w:rsidRPr="003E158D" w:rsidRDefault="007C7D7D" w:rsidP="0034710A">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7C7D7D" w:rsidRPr="003E158D" w:rsidRDefault="007C7D7D" w:rsidP="0034710A">
            <w:pPr>
              <w:tabs>
                <w:tab w:val="left" w:pos="4860"/>
                <w:tab w:val="right" w:pos="6300"/>
                <w:tab w:val="right" w:pos="8280"/>
              </w:tabs>
              <w:spacing w:line="200" w:lineRule="exact"/>
              <w:ind w:left="-233"/>
              <w:jc w:val="right"/>
              <w:rPr>
                <w:rFonts w:cs="Times New Roman"/>
                <w:color w:val="000000"/>
                <w:sz w:val="12"/>
                <w:szCs w:val="12"/>
              </w:rPr>
            </w:pPr>
          </w:p>
        </w:tc>
        <w:tc>
          <w:tcPr>
            <w:tcW w:w="99" w:type="dxa"/>
          </w:tcPr>
          <w:p w:rsidR="007C7D7D" w:rsidRPr="003E158D" w:rsidRDefault="007C7D7D" w:rsidP="0034710A">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7C7D7D" w:rsidRPr="003E158D" w:rsidRDefault="007C7D7D" w:rsidP="0034710A">
            <w:pPr>
              <w:tabs>
                <w:tab w:val="left" w:pos="4860"/>
                <w:tab w:val="right" w:pos="6300"/>
                <w:tab w:val="right" w:pos="8280"/>
              </w:tabs>
              <w:spacing w:line="200" w:lineRule="exact"/>
              <w:ind w:left="-233"/>
              <w:jc w:val="right"/>
              <w:rPr>
                <w:rFonts w:cs="Times New Roman"/>
                <w:color w:val="000000"/>
                <w:sz w:val="12"/>
                <w:szCs w:val="12"/>
              </w:rPr>
            </w:pPr>
          </w:p>
        </w:tc>
        <w:tc>
          <w:tcPr>
            <w:tcW w:w="100" w:type="dxa"/>
            <w:gridSpan w:val="2"/>
          </w:tcPr>
          <w:p w:rsidR="007C7D7D" w:rsidRPr="003E158D" w:rsidRDefault="007C7D7D" w:rsidP="0034710A">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7C7D7D" w:rsidRPr="003E158D" w:rsidRDefault="007C7D7D" w:rsidP="0034710A">
            <w:pPr>
              <w:tabs>
                <w:tab w:val="left" w:pos="4860"/>
                <w:tab w:val="right" w:pos="6300"/>
                <w:tab w:val="right" w:pos="8280"/>
              </w:tabs>
              <w:spacing w:line="200" w:lineRule="exact"/>
              <w:ind w:left="-233"/>
              <w:jc w:val="right"/>
              <w:rPr>
                <w:rFonts w:cs="Times New Roman"/>
                <w:color w:val="000000"/>
                <w:sz w:val="12"/>
                <w:szCs w:val="12"/>
              </w:rPr>
            </w:pPr>
          </w:p>
        </w:tc>
        <w:tc>
          <w:tcPr>
            <w:tcW w:w="77" w:type="dxa"/>
          </w:tcPr>
          <w:p w:rsidR="007C7D7D" w:rsidRPr="003E158D" w:rsidRDefault="007C7D7D" w:rsidP="0034710A">
            <w:pPr>
              <w:tabs>
                <w:tab w:val="left" w:pos="4860"/>
                <w:tab w:val="right" w:pos="6300"/>
                <w:tab w:val="right" w:pos="8280"/>
              </w:tabs>
              <w:spacing w:line="200" w:lineRule="exact"/>
              <w:jc w:val="thaiDistribute"/>
              <w:rPr>
                <w:rFonts w:cs="Times New Roman"/>
                <w:color w:val="000000"/>
                <w:sz w:val="12"/>
                <w:szCs w:val="12"/>
              </w:rPr>
            </w:pPr>
          </w:p>
        </w:tc>
        <w:tc>
          <w:tcPr>
            <w:tcW w:w="897" w:type="dxa"/>
          </w:tcPr>
          <w:p w:rsidR="007C7D7D" w:rsidRPr="003E158D" w:rsidRDefault="007C7D7D" w:rsidP="0034710A">
            <w:pPr>
              <w:tabs>
                <w:tab w:val="left" w:pos="4860"/>
                <w:tab w:val="right" w:pos="6300"/>
                <w:tab w:val="right" w:pos="8280"/>
              </w:tabs>
              <w:spacing w:line="200" w:lineRule="exact"/>
              <w:ind w:left="-233"/>
              <w:jc w:val="right"/>
              <w:rPr>
                <w:rFonts w:cs="Times New Roman"/>
                <w:color w:val="000000"/>
                <w:sz w:val="12"/>
                <w:szCs w:val="12"/>
              </w:rPr>
            </w:pPr>
          </w:p>
        </w:tc>
        <w:tc>
          <w:tcPr>
            <w:tcW w:w="20" w:type="dxa"/>
            <w:gridSpan w:val="2"/>
          </w:tcPr>
          <w:p w:rsidR="007C7D7D" w:rsidRPr="003E158D" w:rsidRDefault="007C7D7D" w:rsidP="0034710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7C7D7D" w:rsidRPr="003E158D" w:rsidRDefault="007C7D7D" w:rsidP="0034710A">
            <w:pPr>
              <w:tabs>
                <w:tab w:val="left" w:pos="4860"/>
                <w:tab w:val="right" w:pos="6300"/>
                <w:tab w:val="right" w:pos="8280"/>
              </w:tabs>
              <w:spacing w:line="200" w:lineRule="exact"/>
              <w:ind w:left="212"/>
              <w:jc w:val="both"/>
              <w:rPr>
                <w:rFonts w:cs="Times New Roman"/>
                <w:color w:val="000000"/>
                <w:sz w:val="12"/>
                <w:szCs w:val="12"/>
              </w:rPr>
            </w:pPr>
          </w:p>
        </w:tc>
      </w:tr>
      <w:tr w:rsidR="00F23C1D" w:rsidRPr="003E158D" w:rsidTr="0034710A">
        <w:trPr>
          <w:trHeight w:val="144"/>
        </w:trPr>
        <w:tc>
          <w:tcPr>
            <w:tcW w:w="2142" w:type="dxa"/>
          </w:tcPr>
          <w:p w:rsidR="00F23C1D" w:rsidRPr="003E158D" w:rsidRDefault="00F23C1D" w:rsidP="0034710A">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Finansa Securities Limited</w:t>
            </w:r>
          </w:p>
        </w:tc>
        <w:tc>
          <w:tcPr>
            <w:tcW w:w="962" w:type="dxa"/>
          </w:tcPr>
          <w:p w:rsidR="00F23C1D" w:rsidRPr="003E158D" w:rsidRDefault="00F23C1D" w:rsidP="0034710A">
            <w:pPr>
              <w:spacing w:line="200" w:lineRule="exact"/>
              <w:ind w:left="35"/>
              <w:jc w:val="center"/>
              <w:rPr>
                <w:rFonts w:cs="Times New Roman"/>
                <w:color w:val="000000"/>
                <w:sz w:val="12"/>
                <w:szCs w:val="12"/>
              </w:rPr>
            </w:pPr>
            <w:r w:rsidRPr="003E158D">
              <w:rPr>
                <w:rFonts w:cs="Times New Roman"/>
                <w:color w:val="000000"/>
                <w:sz w:val="12"/>
                <w:szCs w:val="12"/>
              </w:rPr>
              <w:t>Subsidiary</w:t>
            </w:r>
          </w:p>
        </w:tc>
        <w:tc>
          <w:tcPr>
            <w:tcW w:w="66" w:type="dxa"/>
          </w:tcPr>
          <w:p w:rsidR="00F23C1D" w:rsidRPr="003E158D" w:rsidRDefault="00F23C1D" w:rsidP="0034710A">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F23C1D" w:rsidRPr="003E158D" w:rsidRDefault="00F23C1D" w:rsidP="00F814F3">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F23C1D" w:rsidRPr="003E158D" w:rsidRDefault="00F23C1D" w:rsidP="0034710A">
            <w:pPr>
              <w:tabs>
                <w:tab w:val="decimal" w:pos="882"/>
              </w:tabs>
              <w:spacing w:line="200" w:lineRule="exact"/>
              <w:ind w:left="-14" w:firstLine="14"/>
              <w:rPr>
                <w:rFonts w:cs="Times New Roman"/>
                <w:color w:val="000000"/>
                <w:sz w:val="12"/>
                <w:szCs w:val="12"/>
              </w:rPr>
            </w:pPr>
          </w:p>
        </w:tc>
        <w:tc>
          <w:tcPr>
            <w:tcW w:w="819" w:type="dxa"/>
          </w:tcPr>
          <w:p w:rsidR="00F23C1D" w:rsidRPr="003E158D" w:rsidRDefault="00F23C1D" w:rsidP="0034710A">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tcPr>
          <w:p w:rsidR="00F23C1D" w:rsidRPr="003E158D" w:rsidRDefault="00F23C1D" w:rsidP="0034710A">
            <w:pPr>
              <w:tabs>
                <w:tab w:val="decimal" w:pos="790"/>
              </w:tabs>
              <w:spacing w:line="200" w:lineRule="exact"/>
              <w:ind w:left="-14" w:firstLine="14"/>
              <w:rPr>
                <w:rFonts w:cs="Times New Roman"/>
                <w:color w:val="000000"/>
                <w:sz w:val="12"/>
                <w:szCs w:val="12"/>
              </w:rPr>
            </w:pPr>
          </w:p>
        </w:tc>
        <w:tc>
          <w:tcPr>
            <w:tcW w:w="791" w:type="dxa"/>
            <w:gridSpan w:val="2"/>
          </w:tcPr>
          <w:p w:rsidR="00F23C1D" w:rsidRPr="003E158D" w:rsidRDefault="00F23C1D" w:rsidP="00F814F3">
            <w:pPr>
              <w:tabs>
                <w:tab w:val="decimal" w:pos="720"/>
              </w:tabs>
              <w:spacing w:line="200" w:lineRule="exact"/>
              <w:ind w:left="-503"/>
              <w:rPr>
                <w:rFonts w:cs="Times New Roman"/>
                <w:color w:val="000000"/>
                <w:sz w:val="12"/>
                <w:szCs w:val="12"/>
              </w:rPr>
            </w:pPr>
            <w:r>
              <w:rPr>
                <w:rFonts w:cs="Times New Roman"/>
                <w:color w:val="000000"/>
                <w:sz w:val="12"/>
                <w:szCs w:val="12"/>
              </w:rPr>
              <w:t>4,400</w:t>
            </w:r>
          </w:p>
        </w:tc>
        <w:tc>
          <w:tcPr>
            <w:tcW w:w="77" w:type="dxa"/>
          </w:tcPr>
          <w:p w:rsidR="00F23C1D" w:rsidRPr="003E158D" w:rsidRDefault="00F23C1D" w:rsidP="0034710A">
            <w:pPr>
              <w:tabs>
                <w:tab w:val="decimal" w:pos="790"/>
              </w:tabs>
              <w:spacing w:line="200" w:lineRule="exact"/>
              <w:ind w:left="-14" w:firstLine="14"/>
              <w:rPr>
                <w:rFonts w:cs="Times New Roman"/>
                <w:color w:val="000000"/>
                <w:sz w:val="12"/>
                <w:szCs w:val="12"/>
              </w:rPr>
            </w:pPr>
          </w:p>
        </w:tc>
        <w:tc>
          <w:tcPr>
            <w:tcW w:w="897" w:type="dxa"/>
          </w:tcPr>
          <w:p w:rsidR="00F23C1D" w:rsidRPr="003E158D" w:rsidRDefault="00F23C1D" w:rsidP="0034710A">
            <w:pPr>
              <w:tabs>
                <w:tab w:val="decimal" w:pos="720"/>
              </w:tabs>
              <w:spacing w:line="200" w:lineRule="exact"/>
              <w:ind w:left="-503"/>
              <w:rPr>
                <w:rFonts w:cs="Times New Roman"/>
                <w:color w:val="000000"/>
                <w:sz w:val="12"/>
                <w:szCs w:val="12"/>
              </w:rPr>
            </w:pPr>
            <w:r>
              <w:rPr>
                <w:rFonts w:cs="Times New Roman"/>
                <w:color w:val="000000"/>
                <w:sz w:val="12"/>
                <w:szCs w:val="12"/>
              </w:rPr>
              <w:t>4,400</w:t>
            </w:r>
          </w:p>
        </w:tc>
        <w:tc>
          <w:tcPr>
            <w:tcW w:w="20" w:type="dxa"/>
            <w:gridSpan w:val="2"/>
          </w:tcPr>
          <w:p w:rsidR="00F23C1D" w:rsidRPr="003E158D" w:rsidRDefault="00F23C1D" w:rsidP="0034710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F23C1D" w:rsidRPr="003E158D" w:rsidRDefault="00F23C1D" w:rsidP="0034710A">
            <w:pPr>
              <w:tabs>
                <w:tab w:val="left" w:pos="4860"/>
                <w:tab w:val="right" w:pos="6300"/>
                <w:tab w:val="right" w:pos="8280"/>
              </w:tabs>
              <w:spacing w:line="200" w:lineRule="exact"/>
              <w:ind w:left="212"/>
              <w:jc w:val="both"/>
              <w:rPr>
                <w:rFonts w:cs="Times New Roman"/>
                <w:color w:val="000000"/>
                <w:sz w:val="12"/>
                <w:szCs w:val="12"/>
              </w:rPr>
            </w:pPr>
            <w:r>
              <w:rPr>
                <w:rFonts w:cs="Times New Roman"/>
                <w:noProof/>
                <w:color w:val="000000"/>
                <w:sz w:val="12"/>
                <w:szCs w:val="12"/>
              </w:rPr>
              <mc:AlternateContent>
                <mc:Choice Requires="wps">
                  <w:drawing>
                    <wp:anchor distT="0" distB="0" distL="114300" distR="114300" simplePos="0" relativeHeight="251672576" behindDoc="0" locked="0" layoutInCell="1" allowOverlap="1" wp14:anchorId="5750CF2B" wp14:editId="52288953">
                      <wp:simplePos x="0" y="0"/>
                      <wp:positionH relativeFrom="column">
                        <wp:posOffset>26035</wp:posOffset>
                      </wp:positionH>
                      <wp:positionV relativeFrom="paragraph">
                        <wp:posOffset>28575</wp:posOffset>
                      </wp:positionV>
                      <wp:extent cx="75565" cy="567055"/>
                      <wp:effectExtent l="6985" t="9525" r="12700" b="13970"/>
                      <wp:wrapNone/>
                      <wp:docPr id="8" name="AutoShape 1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565" cy="567055"/>
                              </a:xfrm>
                              <a:prstGeom prst="rightBrace">
                                <a:avLst>
                                  <a:gd name="adj1" fmla="val 62535"/>
                                  <a:gd name="adj2" fmla="val 5106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AF7D4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69" o:spid="_x0000_s1026" type="#_x0000_t88" style="position:absolute;margin-left:2.05pt;margin-top:2.25pt;width:5.95pt;height:44.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hhohQIAAC4FAAAOAAAAZHJzL2Uyb0RvYy54bWysVNuO0zAQfUfiHyy/d3PZJN1Gm66WXhDS&#10;AistfIBrO43BsYPtNl0Q/87YSUvLviBEHpxxZnJmzviMb+8OrUR7bqzQqsLJVYwRV1QzobYV/vxp&#10;PbnByDqiGJFa8Qo/c4vv5q9f3fZdyVPdaMm4QQCibNl3FW6c68oosrThLbFXuuMKnLU2LXGwNduI&#10;GdIDeiujNI6LqNeGdUZTbi18XQ5OPA/4dc2p+1jXljskKwy1ubCasG78Gs1vSbk1pGsEHcsg/1BF&#10;S4SCpCeoJXEE7Yx4AdUKarTVtbuiuo10XQvKAwdgk8R/sHlqSMcDF2iO7U5tsv8Pln7YPxokWIXh&#10;oBRp4Yjud06HzCgpZr5BfWdLiHvqHo2naLsHTb9acEQXHr+xEIM2/XvNAIgAUGjKoTat/xPookPo&#10;/fOp9/zgEIWP0zwvcowoePJiGue5zxyR8vhvZ6x7y3WLvFFhI7aNe2MI9f0hJdk/WBf6z0YWhH1J&#10;MKpbCce5JxIVaX4dMOGMzmLS85g8iYsgCcg7IoJ1zOzhlV4LKYNopEJ9hWd5mocKrJaCeacPs2a7&#10;WUiDIDEQDc9I5yLM6J1iAazhhK1G2xEhBxuSS+XxoEkjP9+uoKsfs3i2ulndZJMsLVaTLF4uJ/fr&#10;RTYp1sk0X14vF4tl8tOXlmRlIxjjyld31HiS/Z2Gxmkb1HlS+QWLC7Lr8LwkG12WEY4WuBzfgV2Q&#10;k1fQILmNZs+gJqOHoYVLBoxGm+8Y9TCwFbbfdsRwjOQ7BRMxS7LMT3jYZPk0hY0592zOPURRgKqw&#10;w2gwF264FXZdkBbcZeFYlfbjUAt3lPtQ1ah9GMrAYLxA/NSf70PU72tu/gsAAP//AwBQSwMEFAAG&#10;AAgAAAAhAJl8keDcAAAABQEAAA8AAABkcnMvZG93bnJldi54bWxMj8FOwzAQRO9I/IO1SFwQdUpD&#10;W0KcClDpiQtp4ezEixMRr6PYbcLfsz3BabSa0czbfDO5TpxwCK0nBfNZAgKp9qYlq+Cwf71dgwhR&#10;k9GdJ1TwgwE2xeVFrjPjR3rHUxmt4BIKmVbQxNhnUoa6QafDzPdI7H35wenI52ClGfTI5a6Td0my&#10;lE63xAuN7vGlwfq7PDoF5fi8v0l3abVdTNua7Of48baySl1fTU+PICJO8S8MZ3xGh4KZKn8kE0Sn&#10;IJ1zkOUexNld8mOVgofFGmSRy//0xS8AAAD//wMAUEsBAi0AFAAGAAgAAAAhALaDOJL+AAAA4QEA&#10;ABMAAAAAAAAAAAAAAAAAAAAAAFtDb250ZW50X1R5cGVzXS54bWxQSwECLQAUAAYACAAAACEAOP0h&#10;/9YAAACUAQAACwAAAAAAAAAAAAAAAAAvAQAAX3JlbHMvLnJlbHNQSwECLQAUAAYACAAAACEArCYY&#10;aIUCAAAuBQAADgAAAAAAAAAAAAAAAAAuAgAAZHJzL2Uyb0RvYy54bWxQSwECLQAUAAYACAAAACEA&#10;mXyR4NwAAAAFAQAADwAAAAAAAAAAAAAAAADfBAAAZHJzL2Rvd25yZXYueG1sUEsFBgAAAAAEAAQA&#10;8wAAAOgFAAAAAA==&#10;" adj=",11029"/>
                  </w:pict>
                </mc:Fallback>
              </mc:AlternateContent>
            </w:r>
          </w:p>
        </w:tc>
      </w:tr>
      <w:tr w:rsidR="00F23C1D" w:rsidRPr="003E158D" w:rsidTr="0034710A">
        <w:trPr>
          <w:trHeight w:val="144"/>
        </w:trPr>
        <w:tc>
          <w:tcPr>
            <w:tcW w:w="2142" w:type="dxa"/>
          </w:tcPr>
          <w:p w:rsidR="00F23C1D" w:rsidRPr="003E158D" w:rsidRDefault="00F23C1D" w:rsidP="0034710A">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Finansa Capital Limited</w:t>
            </w:r>
          </w:p>
        </w:tc>
        <w:tc>
          <w:tcPr>
            <w:tcW w:w="962" w:type="dxa"/>
          </w:tcPr>
          <w:p w:rsidR="00F23C1D" w:rsidRPr="003E158D" w:rsidRDefault="00F23C1D" w:rsidP="0034710A">
            <w:pPr>
              <w:spacing w:line="200" w:lineRule="exact"/>
              <w:ind w:left="35"/>
              <w:jc w:val="center"/>
              <w:rPr>
                <w:rFonts w:cs="Times New Roman"/>
                <w:color w:val="000000"/>
                <w:sz w:val="12"/>
                <w:szCs w:val="12"/>
              </w:rPr>
            </w:pPr>
            <w:r w:rsidRPr="003E158D">
              <w:rPr>
                <w:rFonts w:cs="Times New Roman"/>
                <w:color w:val="000000"/>
                <w:sz w:val="12"/>
                <w:szCs w:val="12"/>
              </w:rPr>
              <w:t>Subsidiary</w:t>
            </w:r>
          </w:p>
        </w:tc>
        <w:tc>
          <w:tcPr>
            <w:tcW w:w="66" w:type="dxa"/>
          </w:tcPr>
          <w:p w:rsidR="00F23C1D" w:rsidRPr="003E158D" w:rsidRDefault="00F23C1D" w:rsidP="0034710A">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F23C1D" w:rsidRPr="003E158D" w:rsidRDefault="00F23C1D" w:rsidP="00F814F3">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F23C1D" w:rsidRPr="003E158D" w:rsidRDefault="00F23C1D" w:rsidP="0034710A">
            <w:pPr>
              <w:tabs>
                <w:tab w:val="decimal" w:pos="882"/>
              </w:tabs>
              <w:spacing w:line="200" w:lineRule="exact"/>
              <w:ind w:left="-14" w:firstLine="14"/>
              <w:rPr>
                <w:rFonts w:cs="Times New Roman"/>
                <w:color w:val="000000"/>
                <w:sz w:val="12"/>
                <w:szCs w:val="12"/>
              </w:rPr>
            </w:pPr>
          </w:p>
        </w:tc>
        <w:tc>
          <w:tcPr>
            <w:tcW w:w="819" w:type="dxa"/>
          </w:tcPr>
          <w:p w:rsidR="00F23C1D" w:rsidRPr="003E158D" w:rsidRDefault="00F23C1D" w:rsidP="0034710A">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tcPr>
          <w:p w:rsidR="00F23C1D" w:rsidRPr="003E158D" w:rsidRDefault="00F23C1D" w:rsidP="0034710A">
            <w:pPr>
              <w:tabs>
                <w:tab w:val="decimal" w:pos="790"/>
              </w:tabs>
              <w:spacing w:line="200" w:lineRule="exact"/>
              <w:ind w:left="-14" w:firstLine="14"/>
              <w:rPr>
                <w:rFonts w:cs="Times New Roman"/>
                <w:color w:val="000000"/>
                <w:sz w:val="12"/>
                <w:szCs w:val="12"/>
              </w:rPr>
            </w:pPr>
          </w:p>
        </w:tc>
        <w:tc>
          <w:tcPr>
            <w:tcW w:w="791" w:type="dxa"/>
            <w:gridSpan w:val="2"/>
          </w:tcPr>
          <w:p w:rsidR="00F23C1D" w:rsidRPr="003E158D" w:rsidRDefault="00F23C1D" w:rsidP="00F814F3">
            <w:pPr>
              <w:tabs>
                <w:tab w:val="decimal" w:pos="720"/>
              </w:tabs>
              <w:spacing w:line="200" w:lineRule="exact"/>
              <w:rPr>
                <w:rFonts w:cs="Times New Roman"/>
                <w:color w:val="000000"/>
                <w:sz w:val="12"/>
                <w:szCs w:val="12"/>
              </w:rPr>
            </w:pPr>
            <w:r>
              <w:rPr>
                <w:rFonts w:cs="Times New Roman"/>
                <w:color w:val="000000"/>
                <w:sz w:val="12"/>
                <w:szCs w:val="12"/>
              </w:rPr>
              <w:t>200</w:t>
            </w:r>
          </w:p>
        </w:tc>
        <w:tc>
          <w:tcPr>
            <w:tcW w:w="77" w:type="dxa"/>
          </w:tcPr>
          <w:p w:rsidR="00F23C1D" w:rsidRPr="003E158D" w:rsidRDefault="00F23C1D" w:rsidP="0034710A">
            <w:pPr>
              <w:tabs>
                <w:tab w:val="decimal" w:pos="790"/>
              </w:tabs>
              <w:spacing w:line="200" w:lineRule="exact"/>
              <w:ind w:left="-14" w:firstLine="14"/>
              <w:rPr>
                <w:rFonts w:cs="Times New Roman"/>
                <w:color w:val="000000"/>
                <w:sz w:val="12"/>
                <w:szCs w:val="12"/>
              </w:rPr>
            </w:pPr>
          </w:p>
        </w:tc>
        <w:tc>
          <w:tcPr>
            <w:tcW w:w="897" w:type="dxa"/>
          </w:tcPr>
          <w:p w:rsidR="00F23C1D" w:rsidRPr="003E158D" w:rsidRDefault="00F23C1D" w:rsidP="0034710A">
            <w:pPr>
              <w:tabs>
                <w:tab w:val="decimal" w:pos="720"/>
              </w:tabs>
              <w:spacing w:line="200" w:lineRule="exact"/>
              <w:rPr>
                <w:rFonts w:cs="Times New Roman"/>
                <w:color w:val="000000"/>
                <w:sz w:val="12"/>
                <w:szCs w:val="12"/>
              </w:rPr>
            </w:pPr>
            <w:r>
              <w:rPr>
                <w:rFonts w:cs="Times New Roman"/>
                <w:color w:val="000000"/>
                <w:sz w:val="12"/>
                <w:szCs w:val="12"/>
              </w:rPr>
              <w:t>200</w:t>
            </w:r>
          </w:p>
        </w:tc>
        <w:tc>
          <w:tcPr>
            <w:tcW w:w="20" w:type="dxa"/>
            <w:gridSpan w:val="2"/>
          </w:tcPr>
          <w:p w:rsidR="00F23C1D" w:rsidRPr="003E158D" w:rsidRDefault="00F23C1D" w:rsidP="0034710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F23C1D" w:rsidRPr="003E158D" w:rsidRDefault="00F23C1D" w:rsidP="0034710A">
            <w:pPr>
              <w:tabs>
                <w:tab w:val="left" w:pos="4860"/>
                <w:tab w:val="right" w:pos="6300"/>
                <w:tab w:val="right" w:pos="8280"/>
              </w:tabs>
              <w:spacing w:line="200" w:lineRule="exact"/>
              <w:ind w:left="212"/>
              <w:jc w:val="both"/>
              <w:rPr>
                <w:rFonts w:cs="Times New Roman"/>
                <w:color w:val="000000"/>
                <w:sz w:val="12"/>
                <w:szCs w:val="12"/>
              </w:rPr>
            </w:pPr>
          </w:p>
        </w:tc>
      </w:tr>
      <w:tr w:rsidR="00F23C1D" w:rsidRPr="003E158D" w:rsidTr="0034710A">
        <w:trPr>
          <w:trHeight w:val="144"/>
        </w:trPr>
        <w:tc>
          <w:tcPr>
            <w:tcW w:w="2142" w:type="dxa"/>
          </w:tcPr>
          <w:p w:rsidR="00F23C1D" w:rsidRPr="003E158D" w:rsidRDefault="00F23C1D" w:rsidP="0034710A">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Finansa Fund Management Ltd.</w:t>
            </w:r>
          </w:p>
        </w:tc>
        <w:tc>
          <w:tcPr>
            <w:tcW w:w="962" w:type="dxa"/>
          </w:tcPr>
          <w:p w:rsidR="00F23C1D" w:rsidRPr="003E158D" w:rsidRDefault="00F23C1D" w:rsidP="0034710A">
            <w:pPr>
              <w:spacing w:line="200" w:lineRule="exact"/>
              <w:ind w:left="35"/>
              <w:jc w:val="center"/>
              <w:rPr>
                <w:rFonts w:cs="Times New Roman"/>
                <w:color w:val="000000"/>
                <w:sz w:val="12"/>
                <w:szCs w:val="12"/>
              </w:rPr>
            </w:pPr>
            <w:r w:rsidRPr="003E158D">
              <w:rPr>
                <w:rFonts w:cs="Times New Roman"/>
                <w:color w:val="000000"/>
                <w:sz w:val="12"/>
                <w:szCs w:val="12"/>
              </w:rPr>
              <w:t>Subsidiary</w:t>
            </w:r>
          </w:p>
        </w:tc>
        <w:tc>
          <w:tcPr>
            <w:tcW w:w="66" w:type="dxa"/>
          </w:tcPr>
          <w:p w:rsidR="00F23C1D" w:rsidRPr="003E158D" w:rsidRDefault="00F23C1D" w:rsidP="0034710A">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F23C1D" w:rsidRPr="003E158D" w:rsidRDefault="00F23C1D" w:rsidP="00F814F3">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F23C1D" w:rsidRPr="003E158D" w:rsidRDefault="00F23C1D" w:rsidP="0034710A">
            <w:pPr>
              <w:tabs>
                <w:tab w:val="decimal" w:pos="882"/>
              </w:tabs>
              <w:spacing w:line="200" w:lineRule="exact"/>
              <w:ind w:left="-14" w:firstLine="14"/>
              <w:rPr>
                <w:rFonts w:cs="Times New Roman"/>
                <w:color w:val="000000"/>
                <w:sz w:val="12"/>
                <w:szCs w:val="12"/>
              </w:rPr>
            </w:pPr>
          </w:p>
        </w:tc>
        <w:tc>
          <w:tcPr>
            <w:tcW w:w="819" w:type="dxa"/>
          </w:tcPr>
          <w:p w:rsidR="00F23C1D" w:rsidRPr="003E158D" w:rsidRDefault="00F23C1D" w:rsidP="0034710A">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tcPr>
          <w:p w:rsidR="00F23C1D" w:rsidRPr="003E158D" w:rsidRDefault="00F23C1D" w:rsidP="0034710A">
            <w:pPr>
              <w:tabs>
                <w:tab w:val="decimal" w:pos="790"/>
              </w:tabs>
              <w:spacing w:line="200" w:lineRule="exact"/>
              <w:ind w:left="-14" w:firstLine="14"/>
              <w:rPr>
                <w:rFonts w:cs="Times New Roman"/>
                <w:color w:val="000000"/>
                <w:sz w:val="12"/>
                <w:szCs w:val="12"/>
              </w:rPr>
            </w:pPr>
          </w:p>
        </w:tc>
        <w:tc>
          <w:tcPr>
            <w:tcW w:w="791" w:type="dxa"/>
            <w:gridSpan w:val="2"/>
          </w:tcPr>
          <w:p w:rsidR="00F23C1D" w:rsidRPr="003E158D" w:rsidRDefault="00F23C1D" w:rsidP="00F814F3">
            <w:pPr>
              <w:tabs>
                <w:tab w:val="decimal" w:pos="720"/>
              </w:tabs>
              <w:spacing w:line="200" w:lineRule="exact"/>
              <w:ind w:left="-503"/>
              <w:rPr>
                <w:rFonts w:cs="Times New Roman"/>
                <w:color w:val="000000"/>
                <w:sz w:val="12"/>
                <w:szCs w:val="12"/>
              </w:rPr>
            </w:pPr>
            <w:r>
              <w:rPr>
                <w:rFonts w:cs="Times New Roman"/>
                <w:color w:val="000000"/>
                <w:sz w:val="12"/>
                <w:szCs w:val="12"/>
              </w:rPr>
              <w:t>2,000</w:t>
            </w:r>
          </w:p>
        </w:tc>
        <w:tc>
          <w:tcPr>
            <w:tcW w:w="77" w:type="dxa"/>
          </w:tcPr>
          <w:p w:rsidR="00F23C1D" w:rsidRPr="003E158D" w:rsidRDefault="00F23C1D" w:rsidP="0034710A">
            <w:pPr>
              <w:tabs>
                <w:tab w:val="decimal" w:pos="790"/>
              </w:tabs>
              <w:spacing w:line="200" w:lineRule="exact"/>
              <w:ind w:left="-14" w:firstLine="14"/>
              <w:rPr>
                <w:rFonts w:cs="Times New Roman"/>
                <w:color w:val="000000"/>
                <w:sz w:val="12"/>
                <w:szCs w:val="12"/>
              </w:rPr>
            </w:pPr>
          </w:p>
        </w:tc>
        <w:tc>
          <w:tcPr>
            <w:tcW w:w="897" w:type="dxa"/>
          </w:tcPr>
          <w:p w:rsidR="00F23C1D" w:rsidRPr="003E158D" w:rsidRDefault="00F23C1D" w:rsidP="0034710A">
            <w:pPr>
              <w:tabs>
                <w:tab w:val="decimal" w:pos="720"/>
              </w:tabs>
              <w:spacing w:line="200" w:lineRule="exact"/>
              <w:ind w:left="-503"/>
              <w:rPr>
                <w:rFonts w:cs="Times New Roman"/>
                <w:color w:val="000000"/>
                <w:sz w:val="12"/>
                <w:szCs w:val="12"/>
              </w:rPr>
            </w:pPr>
            <w:r>
              <w:rPr>
                <w:rFonts w:cs="Times New Roman"/>
                <w:color w:val="000000"/>
                <w:sz w:val="12"/>
                <w:szCs w:val="12"/>
              </w:rPr>
              <w:t>2,000</w:t>
            </w:r>
          </w:p>
        </w:tc>
        <w:tc>
          <w:tcPr>
            <w:tcW w:w="20" w:type="dxa"/>
            <w:gridSpan w:val="2"/>
          </w:tcPr>
          <w:p w:rsidR="00F23C1D" w:rsidRPr="003E158D" w:rsidRDefault="00F23C1D" w:rsidP="0034710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vMerge w:val="restart"/>
          </w:tcPr>
          <w:p w:rsidR="00F23C1D" w:rsidRPr="003E158D" w:rsidRDefault="00F23C1D" w:rsidP="0034710A">
            <w:pPr>
              <w:tabs>
                <w:tab w:val="left" w:pos="4860"/>
                <w:tab w:val="right" w:pos="6300"/>
                <w:tab w:val="right" w:pos="8280"/>
              </w:tabs>
              <w:spacing w:line="200" w:lineRule="exact"/>
              <w:ind w:left="212"/>
              <w:jc w:val="both"/>
              <w:rPr>
                <w:rFonts w:cs="Times New Roman"/>
                <w:color w:val="000000"/>
                <w:sz w:val="12"/>
                <w:szCs w:val="12"/>
              </w:rPr>
            </w:pPr>
            <w:r w:rsidRPr="003E158D">
              <w:rPr>
                <w:rFonts w:cs="Times New Roman"/>
                <w:color w:val="000000"/>
                <w:sz w:val="12"/>
                <w:szCs w:val="12"/>
              </w:rPr>
              <w:t>see Note</w:t>
            </w:r>
            <w:r w:rsidRPr="003E158D">
              <w:rPr>
                <w:rFonts w:cs="Times New Roman"/>
                <w:color w:val="000000"/>
                <w:sz w:val="12"/>
                <w:szCs w:val="15"/>
              </w:rPr>
              <w:t>s</w:t>
            </w:r>
            <w:r>
              <w:rPr>
                <w:rFonts w:cs="Times New Roman"/>
                <w:color w:val="000000"/>
                <w:sz w:val="12"/>
                <w:szCs w:val="12"/>
              </w:rPr>
              <w:t xml:space="preserve"> 18</w:t>
            </w:r>
            <w:r w:rsidRPr="003E158D">
              <w:rPr>
                <w:rFonts w:cs="Times New Roman"/>
                <w:color w:val="000000"/>
                <w:sz w:val="12"/>
                <w:szCs w:val="12"/>
              </w:rPr>
              <w:t>.1.2</w:t>
            </w:r>
            <w:r>
              <w:rPr>
                <w:rFonts w:cs="Times New Roman"/>
                <w:color w:val="000000"/>
                <w:sz w:val="12"/>
                <w:szCs w:val="12"/>
              </w:rPr>
              <w:t>, 18</w:t>
            </w:r>
            <w:r w:rsidRPr="003E158D">
              <w:rPr>
                <w:rFonts w:cs="Times New Roman"/>
                <w:color w:val="000000"/>
                <w:sz w:val="12"/>
                <w:szCs w:val="12"/>
              </w:rPr>
              <w:t>.1.4</w:t>
            </w:r>
          </w:p>
          <w:p w:rsidR="00F23C1D" w:rsidRPr="003E158D" w:rsidRDefault="00F23C1D" w:rsidP="007C7D7D">
            <w:pPr>
              <w:tabs>
                <w:tab w:val="left" w:pos="4860"/>
                <w:tab w:val="right" w:pos="6300"/>
                <w:tab w:val="right" w:pos="8280"/>
              </w:tabs>
              <w:spacing w:line="200" w:lineRule="exact"/>
              <w:ind w:left="212"/>
              <w:jc w:val="both"/>
              <w:rPr>
                <w:rFonts w:cs="Times New Roman"/>
                <w:color w:val="000000"/>
                <w:sz w:val="12"/>
                <w:szCs w:val="12"/>
              </w:rPr>
            </w:pPr>
            <w:r w:rsidRPr="003E158D">
              <w:rPr>
                <w:rFonts w:cs="Times New Roman"/>
                <w:color w:val="000000"/>
                <w:sz w:val="12"/>
                <w:szCs w:val="12"/>
              </w:rPr>
              <w:t>and 1</w:t>
            </w:r>
            <w:r>
              <w:rPr>
                <w:rFonts w:cs="Times New Roman"/>
                <w:color w:val="000000"/>
                <w:sz w:val="12"/>
                <w:szCs w:val="12"/>
              </w:rPr>
              <w:t>8</w:t>
            </w:r>
            <w:r w:rsidRPr="003E158D">
              <w:rPr>
                <w:rFonts w:cs="Times New Roman"/>
                <w:color w:val="000000"/>
                <w:sz w:val="12"/>
                <w:szCs w:val="12"/>
              </w:rPr>
              <w:t>.1.5</w:t>
            </w:r>
          </w:p>
        </w:tc>
      </w:tr>
      <w:tr w:rsidR="00F23C1D" w:rsidRPr="003E158D" w:rsidTr="0034710A">
        <w:trPr>
          <w:trHeight w:val="144"/>
        </w:trPr>
        <w:tc>
          <w:tcPr>
            <w:tcW w:w="2142" w:type="dxa"/>
          </w:tcPr>
          <w:p w:rsidR="00F23C1D" w:rsidRPr="003E158D" w:rsidRDefault="00F23C1D" w:rsidP="0034710A">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M.K. Real Estate Development Plc.</w:t>
            </w:r>
          </w:p>
        </w:tc>
        <w:tc>
          <w:tcPr>
            <w:tcW w:w="962" w:type="dxa"/>
          </w:tcPr>
          <w:p w:rsidR="00F23C1D" w:rsidRPr="003E158D" w:rsidRDefault="00F23C1D" w:rsidP="0034710A">
            <w:pPr>
              <w:spacing w:line="200" w:lineRule="exact"/>
              <w:ind w:left="35"/>
              <w:jc w:val="center"/>
              <w:rPr>
                <w:rFonts w:cs="Times New Roman"/>
                <w:color w:val="000000"/>
                <w:sz w:val="12"/>
                <w:szCs w:val="12"/>
              </w:rPr>
            </w:pPr>
            <w:r w:rsidRPr="003E158D">
              <w:rPr>
                <w:rFonts w:cs="Times New Roman"/>
                <w:color w:val="000000"/>
                <w:sz w:val="12"/>
                <w:szCs w:val="12"/>
              </w:rPr>
              <w:t>Associate</w:t>
            </w:r>
          </w:p>
        </w:tc>
        <w:tc>
          <w:tcPr>
            <w:tcW w:w="66" w:type="dxa"/>
          </w:tcPr>
          <w:p w:rsidR="00F23C1D" w:rsidRPr="003E158D" w:rsidRDefault="00F23C1D" w:rsidP="0034710A">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F23C1D" w:rsidRPr="003E158D" w:rsidRDefault="00F23C1D" w:rsidP="00F814F3">
            <w:pPr>
              <w:tabs>
                <w:tab w:val="decimal" w:pos="720"/>
              </w:tabs>
              <w:spacing w:line="200" w:lineRule="exact"/>
              <w:ind w:left="-14" w:firstLine="14"/>
              <w:rPr>
                <w:rFonts w:cs="Times New Roman"/>
                <w:color w:val="000000"/>
                <w:sz w:val="12"/>
                <w:szCs w:val="12"/>
              </w:rPr>
            </w:pPr>
            <w:r>
              <w:rPr>
                <w:rFonts w:cs="Times New Roman"/>
                <w:color w:val="000000"/>
                <w:sz w:val="12"/>
                <w:szCs w:val="12"/>
              </w:rPr>
              <w:t>600</w:t>
            </w:r>
          </w:p>
        </w:tc>
        <w:tc>
          <w:tcPr>
            <w:tcW w:w="99" w:type="dxa"/>
          </w:tcPr>
          <w:p w:rsidR="00F23C1D" w:rsidRPr="003E158D" w:rsidRDefault="00F23C1D" w:rsidP="0034710A">
            <w:pPr>
              <w:tabs>
                <w:tab w:val="decimal" w:pos="882"/>
              </w:tabs>
              <w:spacing w:line="200" w:lineRule="exact"/>
              <w:ind w:left="-14" w:firstLine="14"/>
              <w:rPr>
                <w:rFonts w:cs="Times New Roman"/>
                <w:color w:val="000000"/>
                <w:sz w:val="12"/>
                <w:szCs w:val="12"/>
              </w:rPr>
            </w:pPr>
          </w:p>
        </w:tc>
        <w:tc>
          <w:tcPr>
            <w:tcW w:w="819" w:type="dxa"/>
          </w:tcPr>
          <w:p w:rsidR="00F23C1D" w:rsidRPr="003E158D" w:rsidRDefault="00F23C1D" w:rsidP="0034710A">
            <w:pPr>
              <w:tabs>
                <w:tab w:val="decimal" w:pos="720"/>
              </w:tabs>
              <w:spacing w:line="200" w:lineRule="exact"/>
              <w:ind w:left="-14" w:firstLine="14"/>
              <w:rPr>
                <w:rFonts w:cs="Times New Roman"/>
                <w:color w:val="000000"/>
                <w:sz w:val="12"/>
                <w:szCs w:val="12"/>
              </w:rPr>
            </w:pPr>
            <w:r>
              <w:rPr>
                <w:rFonts w:cs="Times New Roman"/>
                <w:color w:val="000000"/>
                <w:sz w:val="12"/>
                <w:szCs w:val="12"/>
              </w:rPr>
              <w:t>600</w:t>
            </w:r>
          </w:p>
        </w:tc>
        <w:tc>
          <w:tcPr>
            <w:tcW w:w="100" w:type="dxa"/>
            <w:gridSpan w:val="2"/>
          </w:tcPr>
          <w:p w:rsidR="00F23C1D" w:rsidRPr="003E158D" w:rsidRDefault="00F23C1D" w:rsidP="0034710A">
            <w:pPr>
              <w:tabs>
                <w:tab w:val="decimal" w:pos="790"/>
              </w:tabs>
              <w:spacing w:line="200" w:lineRule="exact"/>
              <w:ind w:left="-14" w:firstLine="14"/>
              <w:rPr>
                <w:rFonts w:cs="Times New Roman"/>
                <w:color w:val="000000"/>
                <w:sz w:val="12"/>
                <w:szCs w:val="12"/>
              </w:rPr>
            </w:pPr>
          </w:p>
        </w:tc>
        <w:tc>
          <w:tcPr>
            <w:tcW w:w="791" w:type="dxa"/>
            <w:gridSpan w:val="2"/>
          </w:tcPr>
          <w:p w:rsidR="00F23C1D" w:rsidRPr="003E158D" w:rsidRDefault="00F23C1D" w:rsidP="00F814F3">
            <w:pPr>
              <w:tabs>
                <w:tab w:val="decimal" w:pos="720"/>
              </w:tabs>
              <w:spacing w:line="200" w:lineRule="exact"/>
              <w:ind w:left="-503"/>
              <w:rPr>
                <w:rFonts w:cs="Times New Roman"/>
                <w:color w:val="000000"/>
                <w:sz w:val="12"/>
                <w:szCs w:val="12"/>
              </w:rPr>
            </w:pPr>
            <w:r>
              <w:rPr>
                <w:rFonts w:cs="Times New Roman"/>
                <w:color w:val="000000"/>
                <w:sz w:val="12"/>
                <w:szCs w:val="12"/>
              </w:rPr>
              <w:t>600</w:t>
            </w:r>
          </w:p>
        </w:tc>
        <w:tc>
          <w:tcPr>
            <w:tcW w:w="77" w:type="dxa"/>
          </w:tcPr>
          <w:p w:rsidR="00F23C1D" w:rsidRPr="003E158D" w:rsidRDefault="00F23C1D" w:rsidP="0034710A">
            <w:pPr>
              <w:tabs>
                <w:tab w:val="decimal" w:pos="790"/>
              </w:tabs>
              <w:spacing w:line="200" w:lineRule="exact"/>
              <w:ind w:left="-14" w:firstLine="14"/>
              <w:rPr>
                <w:rFonts w:cs="Times New Roman"/>
                <w:color w:val="000000"/>
                <w:sz w:val="12"/>
                <w:szCs w:val="12"/>
              </w:rPr>
            </w:pPr>
          </w:p>
        </w:tc>
        <w:tc>
          <w:tcPr>
            <w:tcW w:w="897" w:type="dxa"/>
          </w:tcPr>
          <w:p w:rsidR="00F23C1D" w:rsidRPr="003E158D" w:rsidRDefault="00F23C1D" w:rsidP="0034710A">
            <w:pPr>
              <w:tabs>
                <w:tab w:val="decimal" w:pos="720"/>
              </w:tabs>
              <w:spacing w:line="200" w:lineRule="exact"/>
              <w:ind w:left="-503"/>
              <w:rPr>
                <w:rFonts w:cs="Times New Roman"/>
                <w:color w:val="000000"/>
                <w:sz w:val="12"/>
                <w:szCs w:val="12"/>
              </w:rPr>
            </w:pPr>
            <w:r>
              <w:rPr>
                <w:rFonts w:cs="Times New Roman"/>
                <w:color w:val="000000"/>
                <w:sz w:val="12"/>
                <w:szCs w:val="12"/>
              </w:rPr>
              <w:t>600</w:t>
            </w:r>
          </w:p>
        </w:tc>
        <w:tc>
          <w:tcPr>
            <w:tcW w:w="20" w:type="dxa"/>
            <w:gridSpan w:val="2"/>
          </w:tcPr>
          <w:p w:rsidR="00F23C1D" w:rsidRPr="003E158D" w:rsidRDefault="00F23C1D" w:rsidP="0034710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vMerge/>
          </w:tcPr>
          <w:p w:rsidR="00F23C1D" w:rsidRPr="003E158D" w:rsidRDefault="00F23C1D" w:rsidP="0034710A">
            <w:pPr>
              <w:tabs>
                <w:tab w:val="left" w:pos="4860"/>
                <w:tab w:val="right" w:pos="6300"/>
                <w:tab w:val="right" w:pos="8280"/>
              </w:tabs>
              <w:spacing w:line="200" w:lineRule="exact"/>
              <w:ind w:left="212"/>
              <w:jc w:val="both"/>
              <w:rPr>
                <w:rFonts w:cs="Times New Roman"/>
                <w:color w:val="000000"/>
                <w:sz w:val="12"/>
                <w:szCs w:val="12"/>
              </w:rPr>
            </w:pPr>
          </w:p>
        </w:tc>
      </w:tr>
      <w:tr w:rsidR="00F23C1D" w:rsidRPr="003E158D" w:rsidTr="0034710A">
        <w:trPr>
          <w:trHeight w:val="144"/>
        </w:trPr>
        <w:tc>
          <w:tcPr>
            <w:tcW w:w="2142" w:type="dxa"/>
          </w:tcPr>
          <w:p w:rsidR="00F23C1D" w:rsidRPr="003E158D" w:rsidRDefault="00F23C1D" w:rsidP="0034710A">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Prospect Development Co., Ltd.</w:t>
            </w:r>
          </w:p>
        </w:tc>
        <w:tc>
          <w:tcPr>
            <w:tcW w:w="962" w:type="dxa"/>
          </w:tcPr>
          <w:p w:rsidR="00F23C1D" w:rsidRPr="003E158D" w:rsidRDefault="00F23C1D" w:rsidP="0034710A">
            <w:pPr>
              <w:spacing w:line="200" w:lineRule="exact"/>
              <w:ind w:left="35"/>
              <w:jc w:val="center"/>
              <w:rPr>
                <w:rFonts w:cs="Times New Roman"/>
                <w:color w:val="000000"/>
                <w:sz w:val="12"/>
                <w:szCs w:val="12"/>
              </w:rPr>
            </w:pPr>
            <w:r w:rsidRPr="003E158D">
              <w:rPr>
                <w:rFonts w:cs="Times New Roman"/>
                <w:color w:val="000000"/>
                <w:sz w:val="12"/>
                <w:szCs w:val="12"/>
              </w:rPr>
              <w:t>Common director</w:t>
            </w:r>
          </w:p>
        </w:tc>
        <w:tc>
          <w:tcPr>
            <w:tcW w:w="66" w:type="dxa"/>
          </w:tcPr>
          <w:p w:rsidR="00F23C1D" w:rsidRPr="003E158D" w:rsidRDefault="00F23C1D" w:rsidP="0034710A">
            <w:pPr>
              <w:tabs>
                <w:tab w:val="left" w:pos="4860"/>
                <w:tab w:val="right" w:pos="6300"/>
                <w:tab w:val="right" w:pos="8280"/>
              </w:tabs>
              <w:spacing w:line="200" w:lineRule="exact"/>
              <w:jc w:val="thaiDistribute"/>
              <w:rPr>
                <w:rFonts w:cs="Times New Roman"/>
                <w:color w:val="000000"/>
                <w:sz w:val="12"/>
                <w:szCs w:val="12"/>
              </w:rPr>
            </w:pPr>
          </w:p>
        </w:tc>
        <w:tc>
          <w:tcPr>
            <w:tcW w:w="781" w:type="dxa"/>
            <w:tcBorders>
              <w:bottom w:val="single" w:sz="4" w:space="0" w:color="auto"/>
            </w:tcBorders>
          </w:tcPr>
          <w:p w:rsidR="00F23C1D" w:rsidRPr="003E158D" w:rsidRDefault="00F23C1D" w:rsidP="00F814F3">
            <w:pPr>
              <w:tabs>
                <w:tab w:val="decimal" w:pos="720"/>
              </w:tabs>
              <w:spacing w:line="200" w:lineRule="exact"/>
              <w:ind w:left="-14" w:firstLine="14"/>
              <w:rPr>
                <w:rFonts w:cs="Times New Roman"/>
                <w:color w:val="000000"/>
                <w:sz w:val="12"/>
                <w:szCs w:val="12"/>
              </w:rPr>
            </w:pPr>
            <w:r>
              <w:rPr>
                <w:rFonts w:cs="Times New Roman"/>
                <w:color w:val="000000"/>
                <w:sz w:val="12"/>
                <w:szCs w:val="12"/>
              </w:rPr>
              <w:t>2,250</w:t>
            </w:r>
          </w:p>
        </w:tc>
        <w:tc>
          <w:tcPr>
            <w:tcW w:w="99" w:type="dxa"/>
          </w:tcPr>
          <w:p w:rsidR="00F23C1D" w:rsidRPr="003E158D" w:rsidRDefault="00F23C1D" w:rsidP="0034710A">
            <w:pPr>
              <w:tabs>
                <w:tab w:val="decimal" w:pos="882"/>
              </w:tabs>
              <w:spacing w:line="200" w:lineRule="exact"/>
              <w:ind w:left="-14" w:firstLine="14"/>
              <w:rPr>
                <w:rFonts w:cs="Times New Roman"/>
                <w:color w:val="000000"/>
                <w:sz w:val="12"/>
                <w:szCs w:val="12"/>
              </w:rPr>
            </w:pPr>
          </w:p>
        </w:tc>
        <w:tc>
          <w:tcPr>
            <w:tcW w:w="819" w:type="dxa"/>
            <w:tcBorders>
              <w:bottom w:val="single" w:sz="4" w:space="0" w:color="auto"/>
            </w:tcBorders>
          </w:tcPr>
          <w:p w:rsidR="00F23C1D" w:rsidRPr="003E158D" w:rsidRDefault="00F23C1D" w:rsidP="0034710A">
            <w:pPr>
              <w:tabs>
                <w:tab w:val="decimal" w:pos="720"/>
              </w:tabs>
              <w:spacing w:line="200" w:lineRule="exact"/>
              <w:ind w:left="-14" w:firstLine="14"/>
              <w:rPr>
                <w:rFonts w:cs="Times New Roman"/>
                <w:color w:val="000000"/>
                <w:sz w:val="12"/>
                <w:szCs w:val="12"/>
              </w:rPr>
            </w:pPr>
            <w:r>
              <w:rPr>
                <w:rFonts w:cs="Times New Roman"/>
                <w:color w:val="000000"/>
                <w:sz w:val="12"/>
                <w:szCs w:val="12"/>
              </w:rPr>
              <w:t>2,250</w:t>
            </w:r>
          </w:p>
        </w:tc>
        <w:tc>
          <w:tcPr>
            <w:tcW w:w="100" w:type="dxa"/>
            <w:gridSpan w:val="2"/>
          </w:tcPr>
          <w:p w:rsidR="00F23C1D" w:rsidRPr="003E158D" w:rsidRDefault="00F23C1D" w:rsidP="0034710A">
            <w:pPr>
              <w:tabs>
                <w:tab w:val="decimal" w:pos="790"/>
              </w:tabs>
              <w:spacing w:line="200" w:lineRule="exact"/>
              <w:ind w:left="-14" w:firstLine="14"/>
              <w:rPr>
                <w:rFonts w:cs="Times New Roman"/>
                <w:color w:val="000000"/>
                <w:sz w:val="12"/>
                <w:szCs w:val="12"/>
              </w:rPr>
            </w:pPr>
          </w:p>
        </w:tc>
        <w:tc>
          <w:tcPr>
            <w:tcW w:w="791" w:type="dxa"/>
            <w:gridSpan w:val="2"/>
            <w:tcBorders>
              <w:bottom w:val="single" w:sz="4" w:space="0" w:color="auto"/>
            </w:tcBorders>
          </w:tcPr>
          <w:p w:rsidR="00F23C1D" w:rsidRPr="003E158D" w:rsidRDefault="00F23C1D" w:rsidP="00F814F3">
            <w:pPr>
              <w:tabs>
                <w:tab w:val="decimal" w:pos="720"/>
              </w:tabs>
              <w:spacing w:line="200" w:lineRule="exact"/>
              <w:ind w:left="-503"/>
              <w:rPr>
                <w:rFonts w:cs="Times New Roman"/>
                <w:color w:val="000000"/>
                <w:sz w:val="12"/>
                <w:szCs w:val="12"/>
                <w:cs/>
              </w:rPr>
            </w:pPr>
            <w:r>
              <w:rPr>
                <w:rFonts w:cs="Times New Roman"/>
                <w:color w:val="000000"/>
                <w:sz w:val="12"/>
                <w:szCs w:val="12"/>
              </w:rPr>
              <w:t>2,250</w:t>
            </w:r>
          </w:p>
        </w:tc>
        <w:tc>
          <w:tcPr>
            <w:tcW w:w="77" w:type="dxa"/>
          </w:tcPr>
          <w:p w:rsidR="00F23C1D" w:rsidRPr="003E158D" w:rsidRDefault="00F23C1D" w:rsidP="0034710A">
            <w:pPr>
              <w:tabs>
                <w:tab w:val="decimal" w:pos="790"/>
              </w:tabs>
              <w:spacing w:line="200" w:lineRule="exact"/>
              <w:ind w:left="-14" w:firstLine="14"/>
              <w:rPr>
                <w:rFonts w:cs="Times New Roman"/>
                <w:color w:val="000000"/>
                <w:sz w:val="12"/>
                <w:szCs w:val="12"/>
              </w:rPr>
            </w:pPr>
          </w:p>
        </w:tc>
        <w:tc>
          <w:tcPr>
            <w:tcW w:w="897" w:type="dxa"/>
            <w:tcBorders>
              <w:bottom w:val="single" w:sz="4" w:space="0" w:color="auto"/>
            </w:tcBorders>
          </w:tcPr>
          <w:p w:rsidR="00F23C1D" w:rsidRPr="003E158D" w:rsidRDefault="00F23C1D" w:rsidP="0034710A">
            <w:pPr>
              <w:tabs>
                <w:tab w:val="decimal" w:pos="720"/>
              </w:tabs>
              <w:spacing w:line="200" w:lineRule="exact"/>
              <w:ind w:left="-503"/>
              <w:rPr>
                <w:rFonts w:cs="Times New Roman"/>
                <w:color w:val="000000"/>
                <w:sz w:val="12"/>
                <w:szCs w:val="12"/>
                <w:cs/>
              </w:rPr>
            </w:pPr>
            <w:r>
              <w:rPr>
                <w:rFonts w:cs="Times New Roman"/>
                <w:color w:val="000000"/>
                <w:sz w:val="12"/>
                <w:szCs w:val="12"/>
              </w:rPr>
              <w:t>2,250</w:t>
            </w:r>
          </w:p>
        </w:tc>
        <w:tc>
          <w:tcPr>
            <w:tcW w:w="20" w:type="dxa"/>
            <w:gridSpan w:val="2"/>
          </w:tcPr>
          <w:p w:rsidR="00F23C1D" w:rsidRPr="003E158D" w:rsidRDefault="00F23C1D" w:rsidP="0034710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vMerge/>
          </w:tcPr>
          <w:p w:rsidR="00F23C1D" w:rsidRPr="003E158D" w:rsidRDefault="00F23C1D" w:rsidP="0034710A">
            <w:pPr>
              <w:tabs>
                <w:tab w:val="left" w:pos="4860"/>
                <w:tab w:val="right" w:pos="6300"/>
                <w:tab w:val="right" w:pos="8280"/>
              </w:tabs>
              <w:spacing w:line="200" w:lineRule="exact"/>
              <w:ind w:left="212"/>
              <w:jc w:val="both"/>
              <w:rPr>
                <w:rFonts w:cs="Times New Roman"/>
                <w:color w:val="000000"/>
                <w:sz w:val="12"/>
                <w:szCs w:val="12"/>
              </w:rPr>
            </w:pPr>
          </w:p>
        </w:tc>
      </w:tr>
      <w:tr w:rsidR="00F23C1D" w:rsidRPr="003E158D" w:rsidTr="0034710A">
        <w:trPr>
          <w:trHeight w:val="144"/>
        </w:trPr>
        <w:tc>
          <w:tcPr>
            <w:tcW w:w="2142" w:type="dxa"/>
          </w:tcPr>
          <w:p w:rsidR="00F23C1D" w:rsidRPr="003E158D" w:rsidRDefault="00F23C1D" w:rsidP="0034710A">
            <w:pPr>
              <w:tabs>
                <w:tab w:val="left" w:pos="4860"/>
                <w:tab w:val="right" w:pos="6300"/>
                <w:tab w:val="right" w:pos="8280"/>
              </w:tabs>
              <w:spacing w:line="200" w:lineRule="exact"/>
              <w:ind w:left="360"/>
              <w:rPr>
                <w:rFonts w:cs="Times New Roman"/>
                <w:color w:val="000000"/>
                <w:sz w:val="12"/>
                <w:szCs w:val="12"/>
              </w:rPr>
            </w:pPr>
          </w:p>
        </w:tc>
        <w:tc>
          <w:tcPr>
            <w:tcW w:w="962" w:type="dxa"/>
          </w:tcPr>
          <w:p w:rsidR="00F23C1D" w:rsidRPr="003E158D" w:rsidRDefault="00F23C1D" w:rsidP="0034710A">
            <w:pPr>
              <w:spacing w:line="200" w:lineRule="exact"/>
              <w:ind w:left="35"/>
              <w:jc w:val="center"/>
              <w:rPr>
                <w:rFonts w:cs="Times New Roman"/>
                <w:color w:val="000000"/>
                <w:sz w:val="12"/>
                <w:szCs w:val="12"/>
              </w:rPr>
            </w:pPr>
          </w:p>
        </w:tc>
        <w:tc>
          <w:tcPr>
            <w:tcW w:w="66" w:type="dxa"/>
          </w:tcPr>
          <w:p w:rsidR="00F23C1D" w:rsidRPr="003E158D" w:rsidRDefault="00F23C1D" w:rsidP="0034710A">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single" w:sz="4" w:space="0" w:color="auto"/>
              <w:bottom w:val="double" w:sz="4" w:space="0" w:color="auto"/>
            </w:tcBorders>
          </w:tcPr>
          <w:p w:rsidR="00F23C1D" w:rsidRPr="003E158D" w:rsidRDefault="00F23C1D" w:rsidP="00F814F3">
            <w:pPr>
              <w:tabs>
                <w:tab w:val="decimal" w:pos="720"/>
              </w:tabs>
              <w:spacing w:line="200" w:lineRule="exact"/>
              <w:ind w:left="-14" w:firstLine="14"/>
              <w:rPr>
                <w:rFonts w:cs="Times New Roman"/>
                <w:color w:val="000000"/>
                <w:sz w:val="12"/>
                <w:szCs w:val="12"/>
              </w:rPr>
            </w:pPr>
            <w:r>
              <w:rPr>
                <w:rFonts w:cs="Times New Roman"/>
                <w:color w:val="000000"/>
                <w:sz w:val="12"/>
                <w:szCs w:val="12"/>
              </w:rPr>
              <w:t>2,850</w:t>
            </w:r>
          </w:p>
        </w:tc>
        <w:tc>
          <w:tcPr>
            <w:tcW w:w="99" w:type="dxa"/>
          </w:tcPr>
          <w:p w:rsidR="00F23C1D" w:rsidRPr="003E158D" w:rsidRDefault="00F23C1D" w:rsidP="0034710A">
            <w:pPr>
              <w:tabs>
                <w:tab w:val="decimal" w:pos="882"/>
              </w:tabs>
              <w:spacing w:line="200" w:lineRule="exact"/>
              <w:ind w:left="-14" w:firstLine="14"/>
              <w:rPr>
                <w:rFonts w:cs="Times New Roman"/>
                <w:color w:val="000000"/>
                <w:sz w:val="12"/>
                <w:szCs w:val="12"/>
              </w:rPr>
            </w:pPr>
          </w:p>
        </w:tc>
        <w:tc>
          <w:tcPr>
            <w:tcW w:w="819" w:type="dxa"/>
            <w:tcBorders>
              <w:top w:val="single" w:sz="4" w:space="0" w:color="auto"/>
              <w:bottom w:val="double" w:sz="4" w:space="0" w:color="auto"/>
            </w:tcBorders>
          </w:tcPr>
          <w:p w:rsidR="00F23C1D" w:rsidRPr="003E158D" w:rsidRDefault="00F23C1D" w:rsidP="0034710A">
            <w:pPr>
              <w:tabs>
                <w:tab w:val="decimal" w:pos="720"/>
              </w:tabs>
              <w:spacing w:line="200" w:lineRule="exact"/>
              <w:ind w:left="-14" w:firstLine="14"/>
              <w:rPr>
                <w:rFonts w:cs="Times New Roman"/>
                <w:color w:val="000000"/>
                <w:sz w:val="12"/>
                <w:szCs w:val="12"/>
              </w:rPr>
            </w:pPr>
            <w:r>
              <w:rPr>
                <w:rFonts w:cs="Times New Roman"/>
                <w:color w:val="000000"/>
                <w:sz w:val="12"/>
                <w:szCs w:val="12"/>
              </w:rPr>
              <w:t>2,850</w:t>
            </w:r>
          </w:p>
        </w:tc>
        <w:tc>
          <w:tcPr>
            <w:tcW w:w="100" w:type="dxa"/>
            <w:gridSpan w:val="2"/>
            <w:vAlign w:val="center"/>
          </w:tcPr>
          <w:p w:rsidR="00F23C1D" w:rsidRPr="003E158D" w:rsidRDefault="00F23C1D" w:rsidP="0034710A">
            <w:pPr>
              <w:tabs>
                <w:tab w:val="decimal" w:pos="790"/>
              </w:tabs>
              <w:spacing w:line="200" w:lineRule="exact"/>
              <w:ind w:left="-14" w:firstLine="14"/>
              <w:jc w:val="right"/>
              <w:rPr>
                <w:rFonts w:cs="Times New Roman"/>
                <w:color w:val="000000"/>
                <w:sz w:val="12"/>
                <w:szCs w:val="12"/>
              </w:rPr>
            </w:pPr>
          </w:p>
        </w:tc>
        <w:tc>
          <w:tcPr>
            <w:tcW w:w="791" w:type="dxa"/>
            <w:gridSpan w:val="2"/>
            <w:tcBorders>
              <w:top w:val="single" w:sz="4" w:space="0" w:color="auto"/>
              <w:bottom w:val="double" w:sz="4" w:space="0" w:color="auto"/>
            </w:tcBorders>
            <w:vAlign w:val="center"/>
          </w:tcPr>
          <w:p w:rsidR="00F23C1D" w:rsidRPr="003E158D" w:rsidRDefault="00F23C1D" w:rsidP="00F814F3">
            <w:pPr>
              <w:tabs>
                <w:tab w:val="decimal" w:pos="720"/>
              </w:tabs>
              <w:spacing w:line="200" w:lineRule="exact"/>
              <w:ind w:left="-503"/>
              <w:rPr>
                <w:rFonts w:cs="Times New Roman"/>
                <w:color w:val="000000"/>
                <w:sz w:val="12"/>
                <w:szCs w:val="12"/>
              </w:rPr>
            </w:pPr>
            <w:r>
              <w:rPr>
                <w:rFonts w:cs="Times New Roman"/>
                <w:color w:val="000000"/>
                <w:sz w:val="12"/>
                <w:szCs w:val="12"/>
              </w:rPr>
              <w:t>9,450</w:t>
            </w:r>
          </w:p>
        </w:tc>
        <w:tc>
          <w:tcPr>
            <w:tcW w:w="77" w:type="dxa"/>
            <w:vAlign w:val="center"/>
          </w:tcPr>
          <w:p w:rsidR="00F23C1D" w:rsidRPr="003E158D" w:rsidRDefault="00F23C1D" w:rsidP="0034710A">
            <w:pPr>
              <w:tabs>
                <w:tab w:val="decimal" w:pos="790"/>
              </w:tabs>
              <w:spacing w:line="200" w:lineRule="exact"/>
              <w:ind w:left="-14" w:firstLine="14"/>
              <w:jc w:val="right"/>
              <w:rPr>
                <w:rFonts w:cs="Times New Roman"/>
                <w:color w:val="000000"/>
                <w:sz w:val="12"/>
                <w:szCs w:val="12"/>
              </w:rPr>
            </w:pPr>
          </w:p>
        </w:tc>
        <w:tc>
          <w:tcPr>
            <w:tcW w:w="897" w:type="dxa"/>
            <w:tcBorders>
              <w:top w:val="single" w:sz="4" w:space="0" w:color="auto"/>
              <w:bottom w:val="double" w:sz="4" w:space="0" w:color="auto"/>
            </w:tcBorders>
            <w:vAlign w:val="center"/>
          </w:tcPr>
          <w:p w:rsidR="00F23C1D" w:rsidRPr="003E158D" w:rsidRDefault="00F23C1D" w:rsidP="0034710A">
            <w:pPr>
              <w:tabs>
                <w:tab w:val="decimal" w:pos="720"/>
              </w:tabs>
              <w:spacing w:line="200" w:lineRule="exact"/>
              <w:ind w:left="-503"/>
              <w:rPr>
                <w:rFonts w:cs="Times New Roman"/>
                <w:color w:val="000000"/>
                <w:sz w:val="12"/>
                <w:szCs w:val="12"/>
              </w:rPr>
            </w:pPr>
            <w:r>
              <w:rPr>
                <w:rFonts w:cs="Times New Roman"/>
                <w:color w:val="000000"/>
                <w:sz w:val="12"/>
                <w:szCs w:val="12"/>
              </w:rPr>
              <w:t>9,450</w:t>
            </w:r>
          </w:p>
        </w:tc>
        <w:tc>
          <w:tcPr>
            <w:tcW w:w="20" w:type="dxa"/>
            <w:gridSpan w:val="2"/>
          </w:tcPr>
          <w:p w:rsidR="00F23C1D" w:rsidRPr="003E158D" w:rsidRDefault="00F23C1D" w:rsidP="0034710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F23C1D" w:rsidRPr="003E158D" w:rsidRDefault="00F23C1D" w:rsidP="0034710A">
            <w:pPr>
              <w:tabs>
                <w:tab w:val="left" w:pos="4860"/>
                <w:tab w:val="right" w:pos="6300"/>
                <w:tab w:val="right" w:pos="8280"/>
              </w:tabs>
              <w:spacing w:line="200" w:lineRule="exact"/>
              <w:ind w:left="212"/>
              <w:jc w:val="both"/>
              <w:rPr>
                <w:rFonts w:cs="Times New Roman"/>
                <w:color w:val="000000"/>
                <w:sz w:val="12"/>
                <w:szCs w:val="12"/>
              </w:rPr>
            </w:pPr>
          </w:p>
        </w:tc>
      </w:tr>
      <w:tr w:rsidR="00F23C1D" w:rsidRPr="003E158D" w:rsidTr="0034710A">
        <w:trPr>
          <w:trHeight w:val="144"/>
        </w:trPr>
        <w:tc>
          <w:tcPr>
            <w:tcW w:w="2142" w:type="dxa"/>
          </w:tcPr>
          <w:p w:rsidR="00F23C1D" w:rsidRPr="00DE3746" w:rsidRDefault="00F23C1D" w:rsidP="0034710A">
            <w:pPr>
              <w:tabs>
                <w:tab w:val="left" w:pos="194"/>
                <w:tab w:val="left" w:pos="322"/>
                <w:tab w:val="left" w:pos="4860"/>
                <w:tab w:val="right" w:pos="6300"/>
                <w:tab w:val="right" w:pos="8280"/>
              </w:tabs>
              <w:spacing w:line="200" w:lineRule="exact"/>
              <w:rPr>
                <w:rFonts w:cs="Times New Roman"/>
                <w:b/>
                <w:bCs/>
                <w:color w:val="000000"/>
                <w:sz w:val="12"/>
                <w:szCs w:val="12"/>
              </w:rPr>
            </w:pPr>
            <w:r w:rsidRPr="00DE3746">
              <w:rPr>
                <w:rFonts w:cs="Times New Roman"/>
                <w:b/>
                <w:bCs/>
                <w:color w:val="000000"/>
                <w:sz w:val="12"/>
                <w:szCs w:val="12"/>
              </w:rPr>
              <w:t xml:space="preserve">    Dividend income</w:t>
            </w:r>
          </w:p>
        </w:tc>
        <w:tc>
          <w:tcPr>
            <w:tcW w:w="962" w:type="dxa"/>
          </w:tcPr>
          <w:p w:rsidR="00F23C1D" w:rsidRPr="003E158D" w:rsidRDefault="00F23C1D" w:rsidP="0034710A">
            <w:pPr>
              <w:spacing w:line="200" w:lineRule="exact"/>
              <w:ind w:left="35"/>
              <w:jc w:val="center"/>
              <w:rPr>
                <w:rFonts w:cs="Times New Roman"/>
                <w:color w:val="000000"/>
                <w:sz w:val="12"/>
                <w:szCs w:val="12"/>
              </w:rPr>
            </w:pPr>
          </w:p>
        </w:tc>
        <w:tc>
          <w:tcPr>
            <w:tcW w:w="66" w:type="dxa"/>
          </w:tcPr>
          <w:p w:rsidR="00F23C1D" w:rsidRPr="003E158D" w:rsidRDefault="00F23C1D" w:rsidP="0034710A">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single" w:sz="4" w:space="0" w:color="auto"/>
            </w:tcBorders>
          </w:tcPr>
          <w:p w:rsidR="00F23C1D" w:rsidRPr="003E158D" w:rsidRDefault="00F23C1D" w:rsidP="0034710A">
            <w:pPr>
              <w:tabs>
                <w:tab w:val="decimal" w:pos="720"/>
              </w:tabs>
              <w:spacing w:line="200" w:lineRule="exact"/>
              <w:ind w:left="-14" w:firstLine="14"/>
              <w:rPr>
                <w:rFonts w:cs="Times New Roman"/>
                <w:color w:val="000000"/>
                <w:sz w:val="12"/>
                <w:szCs w:val="12"/>
              </w:rPr>
            </w:pPr>
          </w:p>
        </w:tc>
        <w:tc>
          <w:tcPr>
            <w:tcW w:w="99" w:type="dxa"/>
          </w:tcPr>
          <w:p w:rsidR="00F23C1D" w:rsidRPr="003E158D" w:rsidRDefault="00F23C1D" w:rsidP="0034710A">
            <w:pPr>
              <w:tabs>
                <w:tab w:val="decimal" w:pos="882"/>
              </w:tabs>
              <w:spacing w:line="200" w:lineRule="exact"/>
              <w:ind w:left="-14" w:firstLine="14"/>
              <w:rPr>
                <w:rFonts w:cs="Times New Roman"/>
                <w:color w:val="000000"/>
                <w:sz w:val="12"/>
                <w:szCs w:val="12"/>
              </w:rPr>
            </w:pPr>
          </w:p>
        </w:tc>
        <w:tc>
          <w:tcPr>
            <w:tcW w:w="819" w:type="dxa"/>
            <w:tcBorders>
              <w:top w:val="single" w:sz="4" w:space="0" w:color="auto"/>
            </w:tcBorders>
          </w:tcPr>
          <w:p w:rsidR="00F23C1D" w:rsidRPr="003E158D" w:rsidRDefault="00F23C1D" w:rsidP="0034710A">
            <w:pPr>
              <w:tabs>
                <w:tab w:val="decimal" w:pos="720"/>
              </w:tabs>
              <w:spacing w:line="200" w:lineRule="exact"/>
              <w:ind w:left="-14" w:firstLine="14"/>
              <w:rPr>
                <w:rFonts w:cs="Times New Roman"/>
                <w:color w:val="000000"/>
                <w:sz w:val="12"/>
                <w:szCs w:val="12"/>
              </w:rPr>
            </w:pPr>
          </w:p>
        </w:tc>
        <w:tc>
          <w:tcPr>
            <w:tcW w:w="100" w:type="dxa"/>
            <w:gridSpan w:val="2"/>
            <w:vAlign w:val="center"/>
          </w:tcPr>
          <w:p w:rsidR="00F23C1D" w:rsidRPr="003E158D" w:rsidRDefault="00F23C1D" w:rsidP="0034710A">
            <w:pPr>
              <w:tabs>
                <w:tab w:val="decimal" w:pos="790"/>
              </w:tabs>
              <w:spacing w:line="200" w:lineRule="exact"/>
              <w:ind w:left="-14" w:firstLine="14"/>
              <w:jc w:val="right"/>
              <w:rPr>
                <w:rFonts w:cs="Times New Roman"/>
                <w:color w:val="000000"/>
                <w:sz w:val="12"/>
                <w:szCs w:val="12"/>
              </w:rPr>
            </w:pPr>
          </w:p>
        </w:tc>
        <w:tc>
          <w:tcPr>
            <w:tcW w:w="791" w:type="dxa"/>
            <w:gridSpan w:val="2"/>
            <w:tcBorders>
              <w:top w:val="single" w:sz="4" w:space="0" w:color="auto"/>
            </w:tcBorders>
            <w:vAlign w:val="center"/>
          </w:tcPr>
          <w:p w:rsidR="00F23C1D" w:rsidRPr="003E158D" w:rsidRDefault="00F23C1D" w:rsidP="0034710A">
            <w:pPr>
              <w:tabs>
                <w:tab w:val="decimal" w:pos="720"/>
              </w:tabs>
              <w:spacing w:line="200" w:lineRule="exact"/>
              <w:ind w:left="-503"/>
              <w:rPr>
                <w:rFonts w:cs="Times New Roman"/>
                <w:color w:val="000000"/>
                <w:sz w:val="12"/>
                <w:szCs w:val="12"/>
              </w:rPr>
            </w:pPr>
          </w:p>
        </w:tc>
        <w:tc>
          <w:tcPr>
            <w:tcW w:w="77" w:type="dxa"/>
            <w:vAlign w:val="center"/>
          </w:tcPr>
          <w:p w:rsidR="00F23C1D" w:rsidRPr="003E158D" w:rsidRDefault="00F23C1D" w:rsidP="0034710A">
            <w:pPr>
              <w:tabs>
                <w:tab w:val="decimal" w:pos="790"/>
              </w:tabs>
              <w:spacing w:line="200" w:lineRule="exact"/>
              <w:ind w:left="-14" w:firstLine="14"/>
              <w:jc w:val="right"/>
              <w:rPr>
                <w:rFonts w:cs="Times New Roman"/>
                <w:color w:val="000000"/>
                <w:sz w:val="12"/>
                <w:szCs w:val="12"/>
              </w:rPr>
            </w:pPr>
          </w:p>
        </w:tc>
        <w:tc>
          <w:tcPr>
            <w:tcW w:w="897" w:type="dxa"/>
            <w:tcBorders>
              <w:top w:val="single" w:sz="4" w:space="0" w:color="auto"/>
            </w:tcBorders>
            <w:vAlign w:val="center"/>
          </w:tcPr>
          <w:p w:rsidR="00F23C1D" w:rsidRPr="003E158D" w:rsidRDefault="00F23C1D" w:rsidP="0034710A">
            <w:pPr>
              <w:tabs>
                <w:tab w:val="decimal" w:pos="720"/>
              </w:tabs>
              <w:spacing w:line="200" w:lineRule="exact"/>
              <w:ind w:left="-503"/>
              <w:rPr>
                <w:rFonts w:cs="Times New Roman"/>
                <w:color w:val="000000"/>
                <w:sz w:val="12"/>
                <w:szCs w:val="12"/>
              </w:rPr>
            </w:pPr>
          </w:p>
        </w:tc>
        <w:tc>
          <w:tcPr>
            <w:tcW w:w="20" w:type="dxa"/>
            <w:gridSpan w:val="2"/>
          </w:tcPr>
          <w:p w:rsidR="00F23C1D" w:rsidRPr="003E158D" w:rsidRDefault="00F23C1D" w:rsidP="0034710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F23C1D" w:rsidRPr="003E158D" w:rsidRDefault="00F23C1D" w:rsidP="0034710A">
            <w:pPr>
              <w:tabs>
                <w:tab w:val="left" w:pos="4860"/>
                <w:tab w:val="right" w:pos="6300"/>
                <w:tab w:val="right" w:pos="8280"/>
              </w:tabs>
              <w:spacing w:line="200" w:lineRule="exact"/>
              <w:ind w:left="212"/>
              <w:jc w:val="both"/>
              <w:rPr>
                <w:rFonts w:cs="Times New Roman"/>
                <w:color w:val="000000"/>
                <w:sz w:val="12"/>
                <w:szCs w:val="12"/>
              </w:rPr>
            </w:pPr>
          </w:p>
        </w:tc>
      </w:tr>
      <w:tr w:rsidR="0049546D" w:rsidRPr="003E158D" w:rsidTr="00F814F3">
        <w:trPr>
          <w:trHeight w:val="144"/>
        </w:trPr>
        <w:tc>
          <w:tcPr>
            <w:tcW w:w="2142" w:type="dxa"/>
          </w:tcPr>
          <w:p w:rsidR="0049546D" w:rsidRPr="003E158D" w:rsidRDefault="0049546D" w:rsidP="0034710A">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Finansa Securities Limited</w:t>
            </w:r>
          </w:p>
        </w:tc>
        <w:tc>
          <w:tcPr>
            <w:tcW w:w="962" w:type="dxa"/>
          </w:tcPr>
          <w:p w:rsidR="0049546D" w:rsidRPr="003E158D" w:rsidRDefault="0049546D" w:rsidP="0034710A">
            <w:pPr>
              <w:spacing w:line="200" w:lineRule="exact"/>
              <w:ind w:left="35"/>
              <w:jc w:val="center"/>
              <w:rPr>
                <w:rFonts w:cs="Times New Roman"/>
                <w:color w:val="000000"/>
                <w:sz w:val="12"/>
                <w:szCs w:val="12"/>
              </w:rPr>
            </w:pPr>
            <w:r w:rsidRPr="003E158D">
              <w:rPr>
                <w:rFonts w:cs="Times New Roman"/>
                <w:color w:val="000000"/>
                <w:sz w:val="12"/>
                <w:szCs w:val="12"/>
              </w:rPr>
              <w:t>Subsidiary</w:t>
            </w:r>
          </w:p>
        </w:tc>
        <w:tc>
          <w:tcPr>
            <w:tcW w:w="66" w:type="dxa"/>
          </w:tcPr>
          <w:p w:rsidR="0049546D" w:rsidRPr="003E158D" w:rsidRDefault="0049546D" w:rsidP="0034710A">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49546D" w:rsidRPr="003E158D" w:rsidRDefault="0049546D" w:rsidP="00F814F3">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49546D" w:rsidRPr="003E158D" w:rsidRDefault="0049546D" w:rsidP="0034710A">
            <w:pPr>
              <w:tabs>
                <w:tab w:val="decimal" w:pos="882"/>
              </w:tabs>
              <w:spacing w:line="200" w:lineRule="exact"/>
              <w:ind w:left="-14" w:firstLine="14"/>
              <w:rPr>
                <w:rFonts w:cs="Times New Roman"/>
                <w:color w:val="000000"/>
                <w:sz w:val="12"/>
                <w:szCs w:val="12"/>
              </w:rPr>
            </w:pPr>
          </w:p>
        </w:tc>
        <w:tc>
          <w:tcPr>
            <w:tcW w:w="819" w:type="dxa"/>
          </w:tcPr>
          <w:p w:rsidR="0049546D" w:rsidRPr="003E158D" w:rsidRDefault="0049546D" w:rsidP="0034710A">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vAlign w:val="center"/>
          </w:tcPr>
          <w:p w:rsidR="0049546D" w:rsidRPr="003E158D" w:rsidRDefault="0049546D" w:rsidP="0034710A">
            <w:pPr>
              <w:tabs>
                <w:tab w:val="decimal" w:pos="790"/>
              </w:tabs>
              <w:spacing w:line="200" w:lineRule="exact"/>
              <w:ind w:left="-14" w:firstLine="14"/>
              <w:jc w:val="right"/>
              <w:rPr>
                <w:rFonts w:cs="Times New Roman"/>
                <w:color w:val="000000"/>
                <w:sz w:val="12"/>
                <w:szCs w:val="12"/>
              </w:rPr>
            </w:pPr>
          </w:p>
        </w:tc>
        <w:tc>
          <w:tcPr>
            <w:tcW w:w="791" w:type="dxa"/>
            <w:gridSpan w:val="2"/>
          </w:tcPr>
          <w:p w:rsidR="0049546D" w:rsidRPr="003E158D" w:rsidRDefault="0049546D" w:rsidP="00F814F3">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77" w:type="dxa"/>
            <w:vAlign w:val="center"/>
          </w:tcPr>
          <w:p w:rsidR="0049546D" w:rsidRPr="003E158D" w:rsidRDefault="0049546D" w:rsidP="0034710A">
            <w:pPr>
              <w:tabs>
                <w:tab w:val="decimal" w:pos="790"/>
              </w:tabs>
              <w:spacing w:line="200" w:lineRule="exact"/>
              <w:ind w:left="-14" w:firstLine="14"/>
              <w:jc w:val="right"/>
              <w:rPr>
                <w:rFonts w:cs="Times New Roman"/>
                <w:color w:val="000000"/>
                <w:sz w:val="12"/>
                <w:szCs w:val="12"/>
              </w:rPr>
            </w:pPr>
          </w:p>
        </w:tc>
        <w:tc>
          <w:tcPr>
            <w:tcW w:w="897" w:type="dxa"/>
            <w:vAlign w:val="center"/>
          </w:tcPr>
          <w:p w:rsidR="0049546D" w:rsidRPr="003E158D" w:rsidRDefault="0049546D" w:rsidP="0034710A">
            <w:pPr>
              <w:tabs>
                <w:tab w:val="decimal" w:pos="720"/>
              </w:tabs>
              <w:spacing w:line="200" w:lineRule="exact"/>
              <w:ind w:left="-503"/>
              <w:rPr>
                <w:rFonts w:cs="Times New Roman"/>
                <w:color w:val="000000"/>
                <w:sz w:val="12"/>
                <w:szCs w:val="12"/>
              </w:rPr>
            </w:pPr>
            <w:r>
              <w:rPr>
                <w:rFonts w:cs="Times New Roman"/>
                <w:color w:val="000000"/>
                <w:sz w:val="12"/>
                <w:szCs w:val="12"/>
              </w:rPr>
              <w:t>70,000</w:t>
            </w:r>
          </w:p>
        </w:tc>
        <w:tc>
          <w:tcPr>
            <w:tcW w:w="20" w:type="dxa"/>
            <w:gridSpan w:val="2"/>
          </w:tcPr>
          <w:p w:rsidR="0049546D" w:rsidRPr="003E158D" w:rsidRDefault="0049546D" w:rsidP="0034710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49546D" w:rsidRPr="003E158D" w:rsidRDefault="0049546D" w:rsidP="0034710A">
            <w:pPr>
              <w:tabs>
                <w:tab w:val="left" w:pos="4860"/>
                <w:tab w:val="right" w:pos="6300"/>
                <w:tab w:val="right" w:pos="8280"/>
              </w:tabs>
              <w:spacing w:line="200" w:lineRule="exact"/>
              <w:ind w:left="212"/>
              <w:jc w:val="both"/>
              <w:rPr>
                <w:rFonts w:cs="Times New Roman"/>
                <w:color w:val="000000"/>
                <w:sz w:val="12"/>
                <w:szCs w:val="12"/>
              </w:rPr>
            </w:pPr>
          </w:p>
        </w:tc>
      </w:tr>
      <w:tr w:rsidR="0049546D" w:rsidRPr="003E158D" w:rsidTr="00F814F3">
        <w:trPr>
          <w:trHeight w:val="144"/>
        </w:trPr>
        <w:tc>
          <w:tcPr>
            <w:tcW w:w="2142" w:type="dxa"/>
          </w:tcPr>
          <w:p w:rsidR="0049546D" w:rsidRPr="003E158D" w:rsidRDefault="0049546D" w:rsidP="0034710A">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M.K. Real Estate Development Plc</w:t>
            </w:r>
            <w:r w:rsidR="003E5148">
              <w:rPr>
                <w:rFonts w:cs="Times New Roman"/>
                <w:color w:val="000000"/>
                <w:sz w:val="12"/>
                <w:szCs w:val="12"/>
              </w:rPr>
              <w:t>.</w:t>
            </w:r>
          </w:p>
        </w:tc>
        <w:tc>
          <w:tcPr>
            <w:tcW w:w="962" w:type="dxa"/>
          </w:tcPr>
          <w:p w:rsidR="0049546D" w:rsidRPr="00DE3746" w:rsidRDefault="0049546D" w:rsidP="0034710A">
            <w:pPr>
              <w:spacing w:line="200" w:lineRule="exact"/>
              <w:ind w:left="35"/>
              <w:jc w:val="center"/>
              <w:rPr>
                <w:rFonts w:cs="Times New Roman"/>
                <w:color w:val="000000"/>
                <w:sz w:val="12"/>
                <w:szCs w:val="12"/>
              </w:rPr>
            </w:pPr>
            <w:r w:rsidRPr="005C7C3E">
              <w:rPr>
                <w:rFonts w:cs="Times New Roman"/>
                <w:color w:val="000000"/>
                <w:sz w:val="12"/>
                <w:szCs w:val="12"/>
              </w:rPr>
              <w:t>Associate</w:t>
            </w:r>
          </w:p>
        </w:tc>
        <w:tc>
          <w:tcPr>
            <w:tcW w:w="66" w:type="dxa"/>
          </w:tcPr>
          <w:p w:rsidR="0049546D" w:rsidRPr="003E158D" w:rsidRDefault="0049546D" w:rsidP="0034710A">
            <w:pPr>
              <w:tabs>
                <w:tab w:val="left" w:pos="4860"/>
                <w:tab w:val="right" w:pos="6300"/>
                <w:tab w:val="right" w:pos="8280"/>
              </w:tabs>
              <w:spacing w:line="200" w:lineRule="exact"/>
              <w:jc w:val="thaiDistribute"/>
              <w:rPr>
                <w:rFonts w:cs="Times New Roman"/>
                <w:color w:val="000000"/>
                <w:sz w:val="12"/>
                <w:szCs w:val="12"/>
              </w:rPr>
            </w:pPr>
          </w:p>
        </w:tc>
        <w:tc>
          <w:tcPr>
            <w:tcW w:w="781" w:type="dxa"/>
            <w:tcBorders>
              <w:bottom w:val="single" w:sz="4" w:space="0" w:color="auto"/>
            </w:tcBorders>
          </w:tcPr>
          <w:p w:rsidR="0049546D" w:rsidRPr="003E158D" w:rsidRDefault="0049546D" w:rsidP="00F814F3">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49546D" w:rsidRPr="003E158D" w:rsidRDefault="0049546D" w:rsidP="0034710A">
            <w:pPr>
              <w:tabs>
                <w:tab w:val="decimal" w:pos="882"/>
              </w:tabs>
              <w:spacing w:line="200" w:lineRule="exact"/>
              <w:ind w:left="-14" w:firstLine="14"/>
              <w:rPr>
                <w:rFonts w:cs="Times New Roman"/>
                <w:color w:val="000000"/>
                <w:sz w:val="12"/>
                <w:szCs w:val="12"/>
              </w:rPr>
            </w:pPr>
          </w:p>
        </w:tc>
        <w:tc>
          <w:tcPr>
            <w:tcW w:w="819" w:type="dxa"/>
            <w:tcBorders>
              <w:bottom w:val="single" w:sz="4" w:space="0" w:color="auto"/>
            </w:tcBorders>
          </w:tcPr>
          <w:p w:rsidR="0049546D" w:rsidRPr="003E158D" w:rsidRDefault="0049546D" w:rsidP="0034710A">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vAlign w:val="center"/>
          </w:tcPr>
          <w:p w:rsidR="0049546D" w:rsidRPr="003E158D" w:rsidRDefault="0049546D" w:rsidP="0034710A">
            <w:pPr>
              <w:tabs>
                <w:tab w:val="decimal" w:pos="790"/>
              </w:tabs>
              <w:spacing w:line="200" w:lineRule="exact"/>
              <w:ind w:left="-14" w:firstLine="14"/>
              <w:jc w:val="right"/>
              <w:rPr>
                <w:rFonts w:cs="Times New Roman"/>
                <w:color w:val="000000"/>
                <w:sz w:val="12"/>
                <w:szCs w:val="12"/>
              </w:rPr>
            </w:pPr>
          </w:p>
        </w:tc>
        <w:tc>
          <w:tcPr>
            <w:tcW w:w="791" w:type="dxa"/>
            <w:gridSpan w:val="2"/>
            <w:tcBorders>
              <w:bottom w:val="single" w:sz="4" w:space="0" w:color="auto"/>
            </w:tcBorders>
          </w:tcPr>
          <w:p w:rsidR="0049546D" w:rsidRPr="003E158D" w:rsidRDefault="0049546D" w:rsidP="00F814F3">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77" w:type="dxa"/>
            <w:vAlign w:val="center"/>
          </w:tcPr>
          <w:p w:rsidR="0049546D" w:rsidRPr="003E158D" w:rsidRDefault="0049546D" w:rsidP="0034710A">
            <w:pPr>
              <w:tabs>
                <w:tab w:val="decimal" w:pos="790"/>
              </w:tabs>
              <w:spacing w:line="200" w:lineRule="exact"/>
              <w:ind w:left="-14" w:firstLine="14"/>
              <w:jc w:val="right"/>
              <w:rPr>
                <w:rFonts w:cs="Times New Roman"/>
                <w:color w:val="000000"/>
                <w:sz w:val="12"/>
                <w:szCs w:val="12"/>
              </w:rPr>
            </w:pPr>
          </w:p>
        </w:tc>
        <w:tc>
          <w:tcPr>
            <w:tcW w:w="897" w:type="dxa"/>
            <w:tcBorders>
              <w:bottom w:val="single" w:sz="4" w:space="0" w:color="auto"/>
            </w:tcBorders>
            <w:vAlign w:val="center"/>
          </w:tcPr>
          <w:p w:rsidR="0049546D" w:rsidRPr="003E158D" w:rsidRDefault="0049546D" w:rsidP="0034710A">
            <w:pPr>
              <w:tabs>
                <w:tab w:val="decimal" w:pos="720"/>
              </w:tabs>
              <w:spacing w:line="200" w:lineRule="exact"/>
              <w:ind w:left="-503"/>
              <w:rPr>
                <w:rFonts w:cs="Times New Roman"/>
                <w:color w:val="000000"/>
                <w:sz w:val="12"/>
                <w:szCs w:val="12"/>
              </w:rPr>
            </w:pPr>
            <w:r>
              <w:rPr>
                <w:rFonts w:cs="Times New Roman"/>
                <w:color w:val="000000"/>
                <w:sz w:val="12"/>
                <w:szCs w:val="12"/>
              </w:rPr>
              <w:t>2,072</w:t>
            </w:r>
          </w:p>
        </w:tc>
        <w:tc>
          <w:tcPr>
            <w:tcW w:w="20" w:type="dxa"/>
            <w:gridSpan w:val="2"/>
          </w:tcPr>
          <w:p w:rsidR="0049546D" w:rsidRPr="003E158D" w:rsidRDefault="0049546D" w:rsidP="0034710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49546D" w:rsidRPr="003E158D" w:rsidRDefault="0049546D" w:rsidP="0034710A">
            <w:pPr>
              <w:tabs>
                <w:tab w:val="left" w:pos="4860"/>
                <w:tab w:val="right" w:pos="6300"/>
                <w:tab w:val="right" w:pos="8280"/>
              </w:tabs>
              <w:spacing w:line="200" w:lineRule="exact"/>
              <w:ind w:left="212"/>
              <w:jc w:val="both"/>
              <w:rPr>
                <w:rFonts w:cs="Times New Roman"/>
                <w:color w:val="000000"/>
                <w:sz w:val="12"/>
                <w:szCs w:val="12"/>
              </w:rPr>
            </w:pPr>
          </w:p>
        </w:tc>
      </w:tr>
      <w:tr w:rsidR="0049546D" w:rsidRPr="003E158D" w:rsidTr="00F814F3">
        <w:trPr>
          <w:trHeight w:val="144"/>
        </w:trPr>
        <w:tc>
          <w:tcPr>
            <w:tcW w:w="2142" w:type="dxa"/>
          </w:tcPr>
          <w:p w:rsidR="0049546D" w:rsidRPr="003E158D" w:rsidRDefault="0049546D" w:rsidP="0034710A">
            <w:pPr>
              <w:tabs>
                <w:tab w:val="left" w:pos="4860"/>
                <w:tab w:val="right" w:pos="6300"/>
                <w:tab w:val="right" w:pos="8280"/>
              </w:tabs>
              <w:spacing w:line="200" w:lineRule="exact"/>
              <w:ind w:left="360"/>
              <w:rPr>
                <w:rFonts w:cs="Times New Roman"/>
                <w:color w:val="000000"/>
                <w:sz w:val="12"/>
                <w:szCs w:val="12"/>
              </w:rPr>
            </w:pPr>
          </w:p>
        </w:tc>
        <w:tc>
          <w:tcPr>
            <w:tcW w:w="962" w:type="dxa"/>
          </w:tcPr>
          <w:p w:rsidR="0049546D" w:rsidRPr="003E158D" w:rsidRDefault="0049546D" w:rsidP="0034710A">
            <w:pPr>
              <w:spacing w:line="200" w:lineRule="exact"/>
              <w:ind w:left="35"/>
              <w:jc w:val="center"/>
              <w:rPr>
                <w:rFonts w:cs="Times New Roman"/>
                <w:color w:val="000000"/>
                <w:sz w:val="12"/>
                <w:szCs w:val="12"/>
              </w:rPr>
            </w:pPr>
          </w:p>
        </w:tc>
        <w:tc>
          <w:tcPr>
            <w:tcW w:w="66" w:type="dxa"/>
          </w:tcPr>
          <w:p w:rsidR="0049546D" w:rsidRPr="003E158D" w:rsidRDefault="0049546D" w:rsidP="0034710A">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single" w:sz="4" w:space="0" w:color="auto"/>
              <w:bottom w:val="double" w:sz="4" w:space="0" w:color="auto"/>
            </w:tcBorders>
          </w:tcPr>
          <w:p w:rsidR="0049546D" w:rsidRPr="003E158D" w:rsidRDefault="0049546D" w:rsidP="00F814F3">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49546D" w:rsidRPr="003E158D" w:rsidRDefault="0049546D" w:rsidP="0034710A">
            <w:pPr>
              <w:tabs>
                <w:tab w:val="decimal" w:pos="882"/>
              </w:tabs>
              <w:spacing w:line="200" w:lineRule="exact"/>
              <w:ind w:left="-14" w:firstLine="14"/>
              <w:rPr>
                <w:rFonts w:cs="Times New Roman"/>
                <w:color w:val="000000"/>
                <w:sz w:val="12"/>
                <w:szCs w:val="12"/>
              </w:rPr>
            </w:pPr>
          </w:p>
        </w:tc>
        <w:tc>
          <w:tcPr>
            <w:tcW w:w="819" w:type="dxa"/>
            <w:tcBorders>
              <w:top w:val="single" w:sz="4" w:space="0" w:color="auto"/>
              <w:bottom w:val="double" w:sz="4" w:space="0" w:color="auto"/>
            </w:tcBorders>
          </w:tcPr>
          <w:p w:rsidR="0049546D" w:rsidRPr="003E158D" w:rsidRDefault="0049546D" w:rsidP="0034710A">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vAlign w:val="center"/>
          </w:tcPr>
          <w:p w:rsidR="0049546D" w:rsidRPr="003E158D" w:rsidRDefault="0049546D" w:rsidP="0034710A">
            <w:pPr>
              <w:tabs>
                <w:tab w:val="decimal" w:pos="790"/>
              </w:tabs>
              <w:spacing w:line="200" w:lineRule="exact"/>
              <w:ind w:left="-14" w:firstLine="14"/>
              <w:jc w:val="right"/>
              <w:rPr>
                <w:rFonts w:cs="Times New Roman"/>
                <w:color w:val="000000"/>
                <w:sz w:val="12"/>
                <w:szCs w:val="12"/>
              </w:rPr>
            </w:pPr>
          </w:p>
        </w:tc>
        <w:tc>
          <w:tcPr>
            <w:tcW w:w="791" w:type="dxa"/>
            <w:gridSpan w:val="2"/>
            <w:tcBorders>
              <w:top w:val="single" w:sz="4" w:space="0" w:color="auto"/>
              <w:bottom w:val="double" w:sz="4" w:space="0" w:color="auto"/>
            </w:tcBorders>
          </w:tcPr>
          <w:p w:rsidR="0049546D" w:rsidRPr="003E158D" w:rsidRDefault="0049546D" w:rsidP="00F814F3">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77" w:type="dxa"/>
            <w:vAlign w:val="center"/>
          </w:tcPr>
          <w:p w:rsidR="0049546D" w:rsidRPr="003E158D" w:rsidRDefault="0049546D" w:rsidP="0034710A">
            <w:pPr>
              <w:tabs>
                <w:tab w:val="decimal" w:pos="790"/>
              </w:tabs>
              <w:spacing w:line="200" w:lineRule="exact"/>
              <w:ind w:left="-14" w:firstLine="14"/>
              <w:jc w:val="right"/>
              <w:rPr>
                <w:rFonts w:cs="Times New Roman"/>
                <w:color w:val="000000"/>
                <w:sz w:val="12"/>
                <w:szCs w:val="12"/>
              </w:rPr>
            </w:pPr>
          </w:p>
        </w:tc>
        <w:tc>
          <w:tcPr>
            <w:tcW w:w="897" w:type="dxa"/>
            <w:tcBorders>
              <w:top w:val="single" w:sz="4" w:space="0" w:color="auto"/>
              <w:bottom w:val="double" w:sz="4" w:space="0" w:color="auto"/>
            </w:tcBorders>
            <w:vAlign w:val="center"/>
          </w:tcPr>
          <w:p w:rsidR="0049546D" w:rsidRPr="003E158D" w:rsidRDefault="0049546D" w:rsidP="0034710A">
            <w:pPr>
              <w:tabs>
                <w:tab w:val="decimal" w:pos="720"/>
              </w:tabs>
              <w:spacing w:line="200" w:lineRule="exact"/>
              <w:ind w:left="-503"/>
              <w:rPr>
                <w:rFonts w:cs="Times New Roman"/>
                <w:color w:val="000000"/>
                <w:sz w:val="12"/>
                <w:szCs w:val="12"/>
              </w:rPr>
            </w:pPr>
            <w:r>
              <w:rPr>
                <w:rFonts w:cs="Times New Roman"/>
                <w:color w:val="000000"/>
                <w:sz w:val="12"/>
                <w:szCs w:val="12"/>
              </w:rPr>
              <w:t>72,072</w:t>
            </w:r>
          </w:p>
        </w:tc>
        <w:tc>
          <w:tcPr>
            <w:tcW w:w="20" w:type="dxa"/>
            <w:gridSpan w:val="2"/>
          </w:tcPr>
          <w:p w:rsidR="0049546D" w:rsidRPr="003E158D" w:rsidRDefault="0049546D" w:rsidP="0034710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49546D" w:rsidRPr="003E158D" w:rsidRDefault="0049546D" w:rsidP="0034710A">
            <w:pPr>
              <w:tabs>
                <w:tab w:val="left" w:pos="4860"/>
                <w:tab w:val="right" w:pos="6300"/>
                <w:tab w:val="right" w:pos="8280"/>
              </w:tabs>
              <w:spacing w:line="200" w:lineRule="exact"/>
              <w:ind w:left="212"/>
              <w:jc w:val="both"/>
              <w:rPr>
                <w:rFonts w:cs="Times New Roman"/>
                <w:color w:val="000000"/>
                <w:sz w:val="12"/>
                <w:szCs w:val="12"/>
              </w:rPr>
            </w:pPr>
          </w:p>
        </w:tc>
      </w:tr>
      <w:tr w:rsidR="0049546D" w:rsidRPr="003E158D" w:rsidTr="0034710A">
        <w:trPr>
          <w:trHeight w:val="144"/>
        </w:trPr>
        <w:tc>
          <w:tcPr>
            <w:tcW w:w="2142" w:type="dxa"/>
          </w:tcPr>
          <w:p w:rsidR="0049546D" w:rsidRPr="00110A40" w:rsidRDefault="0049546D" w:rsidP="00110A40">
            <w:pPr>
              <w:tabs>
                <w:tab w:val="left" w:pos="4860"/>
                <w:tab w:val="right" w:pos="6300"/>
                <w:tab w:val="right" w:pos="8280"/>
              </w:tabs>
              <w:spacing w:line="200" w:lineRule="exact"/>
              <w:ind w:left="97"/>
              <w:rPr>
                <w:rFonts w:cs="Times New Roman"/>
                <w:b/>
                <w:bCs/>
                <w:color w:val="000000"/>
                <w:sz w:val="12"/>
                <w:szCs w:val="12"/>
              </w:rPr>
            </w:pPr>
            <w:r w:rsidRPr="00110A40">
              <w:rPr>
                <w:rFonts w:cs="Times New Roman"/>
                <w:b/>
                <w:bCs/>
                <w:color w:val="000000"/>
                <w:sz w:val="12"/>
                <w:szCs w:val="12"/>
              </w:rPr>
              <w:t>Interest income</w:t>
            </w:r>
          </w:p>
        </w:tc>
        <w:tc>
          <w:tcPr>
            <w:tcW w:w="962" w:type="dxa"/>
          </w:tcPr>
          <w:p w:rsidR="0049546D" w:rsidRPr="003E158D" w:rsidRDefault="0049546D" w:rsidP="0034710A">
            <w:pPr>
              <w:spacing w:line="200" w:lineRule="exact"/>
              <w:ind w:left="35"/>
              <w:jc w:val="center"/>
              <w:rPr>
                <w:rFonts w:cs="Times New Roman"/>
                <w:color w:val="000000"/>
                <w:sz w:val="12"/>
                <w:szCs w:val="12"/>
              </w:rPr>
            </w:pPr>
          </w:p>
        </w:tc>
        <w:tc>
          <w:tcPr>
            <w:tcW w:w="66" w:type="dxa"/>
          </w:tcPr>
          <w:p w:rsidR="0049546D" w:rsidRPr="003E158D" w:rsidRDefault="0049546D" w:rsidP="0034710A">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double" w:sz="4" w:space="0" w:color="auto"/>
            </w:tcBorders>
          </w:tcPr>
          <w:p w:rsidR="0049546D" w:rsidRPr="003E158D" w:rsidRDefault="0049546D" w:rsidP="0034710A">
            <w:pPr>
              <w:tabs>
                <w:tab w:val="left" w:pos="4860"/>
                <w:tab w:val="right" w:pos="6300"/>
                <w:tab w:val="right" w:pos="8280"/>
              </w:tabs>
              <w:spacing w:line="200" w:lineRule="exact"/>
              <w:ind w:left="-233"/>
              <w:jc w:val="right"/>
              <w:rPr>
                <w:rFonts w:cs="Times New Roman"/>
                <w:color w:val="000000"/>
                <w:sz w:val="12"/>
                <w:szCs w:val="12"/>
              </w:rPr>
            </w:pPr>
          </w:p>
        </w:tc>
        <w:tc>
          <w:tcPr>
            <w:tcW w:w="99" w:type="dxa"/>
          </w:tcPr>
          <w:p w:rsidR="0049546D" w:rsidRPr="003E158D" w:rsidRDefault="0049546D" w:rsidP="0034710A">
            <w:pPr>
              <w:tabs>
                <w:tab w:val="left" w:pos="4860"/>
                <w:tab w:val="right" w:pos="6300"/>
                <w:tab w:val="right" w:pos="8280"/>
              </w:tabs>
              <w:spacing w:line="200" w:lineRule="exact"/>
              <w:jc w:val="thaiDistribute"/>
              <w:rPr>
                <w:rFonts w:cs="Times New Roman"/>
                <w:color w:val="000000"/>
                <w:sz w:val="12"/>
                <w:szCs w:val="12"/>
              </w:rPr>
            </w:pPr>
          </w:p>
        </w:tc>
        <w:tc>
          <w:tcPr>
            <w:tcW w:w="819" w:type="dxa"/>
            <w:tcBorders>
              <w:top w:val="double" w:sz="4" w:space="0" w:color="auto"/>
            </w:tcBorders>
          </w:tcPr>
          <w:p w:rsidR="0049546D" w:rsidRPr="003E158D" w:rsidRDefault="0049546D" w:rsidP="0034710A">
            <w:pPr>
              <w:tabs>
                <w:tab w:val="left" w:pos="4860"/>
                <w:tab w:val="right" w:pos="6300"/>
                <w:tab w:val="right" w:pos="8280"/>
              </w:tabs>
              <w:spacing w:line="200" w:lineRule="exact"/>
              <w:ind w:left="-233"/>
              <w:jc w:val="right"/>
              <w:rPr>
                <w:rFonts w:cs="Times New Roman"/>
                <w:color w:val="000000"/>
                <w:sz w:val="12"/>
                <w:szCs w:val="12"/>
              </w:rPr>
            </w:pPr>
          </w:p>
        </w:tc>
        <w:tc>
          <w:tcPr>
            <w:tcW w:w="100" w:type="dxa"/>
            <w:gridSpan w:val="2"/>
          </w:tcPr>
          <w:p w:rsidR="0049546D" w:rsidRPr="003E158D" w:rsidRDefault="0049546D" w:rsidP="0034710A">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Borders>
              <w:top w:val="double" w:sz="4" w:space="0" w:color="auto"/>
            </w:tcBorders>
          </w:tcPr>
          <w:p w:rsidR="0049546D" w:rsidRPr="003E158D" w:rsidRDefault="0049546D" w:rsidP="0034710A">
            <w:pPr>
              <w:tabs>
                <w:tab w:val="left" w:pos="4860"/>
                <w:tab w:val="right" w:pos="6300"/>
                <w:tab w:val="right" w:pos="8280"/>
              </w:tabs>
              <w:spacing w:line="200" w:lineRule="exact"/>
              <w:ind w:left="-233"/>
              <w:jc w:val="right"/>
              <w:rPr>
                <w:rFonts w:cs="Times New Roman"/>
                <w:color w:val="000000"/>
                <w:sz w:val="12"/>
                <w:szCs w:val="12"/>
              </w:rPr>
            </w:pPr>
          </w:p>
        </w:tc>
        <w:tc>
          <w:tcPr>
            <w:tcW w:w="77" w:type="dxa"/>
          </w:tcPr>
          <w:p w:rsidR="0049546D" w:rsidRPr="003E158D" w:rsidRDefault="0049546D" w:rsidP="0034710A">
            <w:pPr>
              <w:tabs>
                <w:tab w:val="left" w:pos="4860"/>
                <w:tab w:val="right" w:pos="6300"/>
                <w:tab w:val="right" w:pos="8280"/>
              </w:tabs>
              <w:spacing w:line="200" w:lineRule="exact"/>
              <w:jc w:val="thaiDistribute"/>
              <w:rPr>
                <w:rFonts w:cs="Times New Roman"/>
                <w:color w:val="000000"/>
                <w:sz w:val="12"/>
                <w:szCs w:val="12"/>
              </w:rPr>
            </w:pPr>
          </w:p>
        </w:tc>
        <w:tc>
          <w:tcPr>
            <w:tcW w:w="897" w:type="dxa"/>
            <w:tcBorders>
              <w:top w:val="double" w:sz="4" w:space="0" w:color="auto"/>
            </w:tcBorders>
          </w:tcPr>
          <w:p w:rsidR="0049546D" w:rsidRPr="003E158D" w:rsidRDefault="0049546D" w:rsidP="0034710A">
            <w:pPr>
              <w:tabs>
                <w:tab w:val="left" w:pos="4860"/>
                <w:tab w:val="right" w:pos="6300"/>
                <w:tab w:val="right" w:pos="8280"/>
              </w:tabs>
              <w:spacing w:line="200" w:lineRule="exact"/>
              <w:ind w:left="-233"/>
              <w:jc w:val="right"/>
              <w:rPr>
                <w:rFonts w:cs="Times New Roman"/>
                <w:color w:val="000000"/>
                <w:sz w:val="12"/>
                <w:szCs w:val="12"/>
              </w:rPr>
            </w:pPr>
          </w:p>
        </w:tc>
        <w:tc>
          <w:tcPr>
            <w:tcW w:w="20" w:type="dxa"/>
            <w:gridSpan w:val="2"/>
          </w:tcPr>
          <w:p w:rsidR="0049546D" w:rsidRPr="003E158D" w:rsidRDefault="0049546D" w:rsidP="0034710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49546D" w:rsidRPr="003E158D" w:rsidRDefault="0049546D" w:rsidP="0034710A">
            <w:pPr>
              <w:tabs>
                <w:tab w:val="left" w:pos="4860"/>
                <w:tab w:val="right" w:pos="6300"/>
                <w:tab w:val="right" w:pos="8280"/>
              </w:tabs>
              <w:spacing w:line="200" w:lineRule="exact"/>
              <w:ind w:left="212"/>
              <w:jc w:val="both"/>
              <w:rPr>
                <w:rFonts w:cs="Times New Roman"/>
                <w:color w:val="000000"/>
                <w:sz w:val="12"/>
                <w:szCs w:val="12"/>
              </w:rPr>
            </w:pPr>
          </w:p>
        </w:tc>
      </w:tr>
      <w:tr w:rsidR="0049546D" w:rsidRPr="003E158D" w:rsidTr="0034710A">
        <w:trPr>
          <w:trHeight w:val="144"/>
        </w:trPr>
        <w:tc>
          <w:tcPr>
            <w:tcW w:w="2142" w:type="dxa"/>
          </w:tcPr>
          <w:p w:rsidR="0049546D" w:rsidRPr="003E158D" w:rsidRDefault="0049546D" w:rsidP="0034710A">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Finansa Fund Management Ltd.</w:t>
            </w:r>
          </w:p>
        </w:tc>
        <w:tc>
          <w:tcPr>
            <w:tcW w:w="962" w:type="dxa"/>
          </w:tcPr>
          <w:p w:rsidR="0049546D" w:rsidRPr="003E158D" w:rsidRDefault="0049546D" w:rsidP="0034710A">
            <w:pPr>
              <w:spacing w:line="200" w:lineRule="exact"/>
              <w:ind w:left="35"/>
              <w:jc w:val="center"/>
              <w:rPr>
                <w:rFonts w:cs="Times New Roman"/>
                <w:color w:val="000000"/>
                <w:sz w:val="12"/>
                <w:szCs w:val="12"/>
              </w:rPr>
            </w:pPr>
            <w:r w:rsidRPr="003E158D">
              <w:rPr>
                <w:rFonts w:cs="Times New Roman"/>
                <w:color w:val="000000"/>
                <w:sz w:val="12"/>
                <w:szCs w:val="12"/>
              </w:rPr>
              <w:t>Subsidiary</w:t>
            </w:r>
          </w:p>
        </w:tc>
        <w:tc>
          <w:tcPr>
            <w:tcW w:w="66" w:type="dxa"/>
          </w:tcPr>
          <w:p w:rsidR="0049546D" w:rsidRPr="003E158D" w:rsidRDefault="0049546D" w:rsidP="0034710A">
            <w:pPr>
              <w:tabs>
                <w:tab w:val="left" w:pos="4860"/>
                <w:tab w:val="right" w:pos="6300"/>
                <w:tab w:val="right" w:pos="8280"/>
              </w:tabs>
              <w:spacing w:line="200" w:lineRule="exact"/>
              <w:jc w:val="thaiDistribute"/>
              <w:rPr>
                <w:rFonts w:cs="Times New Roman"/>
                <w:color w:val="000000"/>
                <w:sz w:val="12"/>
                <w:szCs w:val="12"/>
              </w:rPr>
            </w:pPr>
          </w:p>
        </w:tc>
        <w:tc>
          <w:tcPr>
            <w:tcW w:w="781" w:type="dxa"/>
            <w:tcBorders>
              <w:bottom w:val="single" w:sz="4" w:space="0" w:color="auto"/>
            </w:tcBorders>
          </w:tcPr>
          <w:p w:rsidR="0049546D" w:rsidRPr="003E158D" w:rsidRDefault="00752103" w:rsidP="0034710A">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49546D" w:rsidRPr="003E158D" w:rsidRDefault="0049546D" w:rsidP="0034710A">
            <w:pPr>
              <w:tabs>
                <w:tab w:val="decimal" w:pos="882"/>
              </w:tabs>
              <w:spacing w:line="200" w:lineRule="exact"/>
              <w:ind w:left="-14" w:firstLine="14"/>
              <w:rPr>
                <w:rFonts w:cs="Times New Roman"/>
                <w:color w:val="000000"/>
                <w:sz w:val="12"/>
                <w:szCs w:val="12"/>
              </w:rPr>
            </w:pPr>
          </w:p>
        </w:tc>
        <w:tc>
          <w:tcPr>
            <w:tcW w:w="819" w:type="dxa"/>
            <w:tcBorders>
              <w:bottom w:val="single" w:sz="4" w:space="0" w:color="auto"/>
            </w:tcBorders>
          </w:tcPr>
          <w:p w:rsidR="0049546D" w:rsidRPr="003E158D" w:rsidRDefault="0049546D" w:rsidP="0034710A">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tcPr>
          <w:p w:rsidR="0049546D" w:rsidRPr="003E158D" w:rsidRDefault="0049546D" w:rsidP="0034710A">
            <w:pPr>
              <w:tabs>
                <w:tab w:val="decimal" w:pos="790"/>
              </w:tabs>
              <w:spacing w:line="200" w:lineRule="exact"/>
              <w:ind w:left="-14" w:firstLine="14"/>
              <w:rPr>
                <w:rFonts w:cs="Times New Roman"/>
                <w:color w:val="000000"/>
                <w:sz w:val="12"/>
                <w:szCs w:val="12"/>
              </w:rPr>
            </w:pPr>
          </w:p>
        </w:tc>
        <w:tc>
          <w:tcPr>
            <w:tcW w:w="791" w:type="dxa"/>
            <w:gridSpan w:val="2"/>
            <w:tcBorders>
              <w:bottom w:val="single" w:sz="4" w:space="0" w:color="auto"/>
            </w:tcBorders>
          </w:tcPr>
          <w:p w:rsidR="0049546D" w:rsidRPr="003E158D" w:rsidRDefault="0049546D" w:rsidP="0034710A">
            <w:pPr>
              <w:tabs>
                <w:tab w:val="decimal" w:pos="720"/>
              </w:tabs>
              <w:spacing w:line="200" w:lineRule="exact"/>
              <w:ind w:left="-503"/>
              <w:rPr>
                <w:rFonts w:cs="Times New Roman"/>
                <w:color w:val="000000"/>
                <w:sz w:val="12"/>
                <w:szCs w:val="12"/>
              </w:rPr>
            </w:pPr>
            <w:r>
              <w:rPr>
                <w:rFonts w:cs="Times New Roman"/>
                <w:color w:val="000000"/>
                <w:sz w:val="12"/>
                <w:szCs w:val="12"/>
              </w:rPr>
              <w:t>2,892</w:t>
            </w:r>
          </w:p>
        </w:tc>
        <w:tc>
          <w:tcPr>
            <w:tcW w:w="77" w:type="dxa"/>
          </w:tcPr>
          <w:p w:rsidR="0049546D" w:rsidRPr="003E158D" w:rsidRDefault="0049546D" w:rsidP="0034710A">
            <w:pPr>
              <w:tabs>
                <w:tab w:val="decimal" w:pos="790"/>
              </w:tabs>
              <w:spacing w:line="200" w:lineRule="exact"/>
              <w:ind w:left="-14" w:firstLine="14"/>
              <w:rPr>
                <w:rFonts w:cs="Times New Roman"/>
                <w:color w:val="000000"/>
                <w:sz w:val="12"/>
                <w:szCs w:val="12"/>
              </w:rPr>
            </w:pPr>
          </w:p>
        </w:tc>
        <w:tc>
          <w:tcPr>
            <w:tcW w:w="897" w:type="dxa"/>
            <w:tcBorders>
              <w:bottom w:val="single" w:sz="4" w:space="0" w:color="auto"/>
            </w:tcBorders>
          </w:tcPr>
          <w:p w:rsidR="0049546D" w:rsidRPr="003E158D" w:rsidRDefault="0049546D" w:rsidP="0034710A">
            <w:pPr>
              <w:tabs>
                <w:tab w:val="decimal" w:pos="720"/>
              </w:tabs>
              <w:spacing w:line="200" w:lineRule="exact"/>
              <w:ind w:left="-503"/>
              <w:rPr>
                <w:rFonts w:cs="Times New Roman"/>
                <w:color w:val="000000"/>
                <w:sz w:val="12"/>
                <w:szCs w:val="12"/>
              </w:rPr>
            </w:pPr>
            <w:r>
              <w:rPr>
                <w:rFonts w:cs="Times New Roman"/>
                <w:color w:val="000000"/>
                <w:sz w:val="12"/>
                <w:szCs w:val="12"/>
              </w:rPr>
              <w:t>3,205</w:t>
            </w:r>
          </w:p>
        </w:tc>
        <w:tc>
          <w:tcPr>
            <w:tcW w:w="20" w:type="dxa"/>
            <w:gridSpan w:val="2"/>
          </w:tcPr>
          <w:p w:rsidR="0049546D" w:rsidRPr="003E158D" w:rsidRDefault="0049546D" w:rsidP="0034710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49546D" w:rsidRPr="003E158D" w:rsidRDefault="0049546D" w:rsidP="0034710A">
            <w:pPr>
              <w:tabs>
                <w:tab w:val="left" w:pos="4860"/>
                <w:tab w:val="right" w:pos="6300"/>
                <w:tab w:val="right" w:pos="8280"/>
              </w:tabs>
              <w:spacing w:line="200" w:lineRule="exact"/>
              <w:ind w:left="212"/>
              <w:jc w:val="both"/>
              <w:rPr>
                <w:rFonts w:cs="Times New Roman"/>
                <w:color w:val="000000"/>
                <w:sz w:val="12"/>
                <w:szCs w:val="12"/>
              </w:rPr>
            </w:pPr>
            <w:r>
              <w:rPr>
                <w:rFonts w:cs="Times New Roman"/>
                <w:color w:val="000000"/>
                <w:sz w:val="12"/>
                <w:szCs w:val="12"/>
              </w:rPr>
              <w:t xml:space="preserve">2.25% </w:t>
            </w:r>
            <w:r w:rsidRPr="003E158D">
              <w:rPr>
                <w:rFonts w:cs="Times New Roman"/>
                <w:color w:val="000000"/>
                <w:sz w:val="12"/>
                <w:szCs w:val="12"/>
              </w:rPr>
              <w:t>per annum</w:t>
            </w:r>
          </w:p>
        </w:tc>
      </w:tr>
      <w:tr w:rsidR="0049546D" w:rsidRPr="003E158D" w:rsidTr="0034710A">
        <w:trPr>
          <w:trHeight w:val="144"/>
        </w:trPr>
        <w:tc>
          <w:tcPr>
            <w:tcW w:w="2142" w:type="dxa"/>
          </w:tcPr>
          <w:p w:rsidR="0049546D" w:rsidRPr="003E158D" w:rsidRDefault="0049546D" w:rsidP="0034710A">
            <w:pPr>
              <w:tabs>
                <w:tab w:val="left" w:pos="4860"/>
                <w:tab w:val="right" w:pos="6300"/>
                <w:tab w:val="right" w:pos="8280"/>
              </w:tabs>
              <w:spacing w:line="200" w:lineRule="exact"/>
              <w:ind w:left="360"/>
              <w:rPr>
                <w:rFonts w:cs="Times New Roman"/>
                <w:color w:val="000000"/>
                <w:sz w:val="12"/>
                <w:szCs w:val="12"/>
              </w:rPr>
            </w:pPr>
          </w:p>
        </w:tc>
        <w:tc>
          <w:tcPr>
            <w:tcW w:w="962" w:type="dxa"/>
          </w:tcPr>
          <w:p w:rsidR="0049546D" w:rsidRPr="003E158D" w:rsidRDefault="0049546D" w:rsidP="0034710A">
            <w:pPr>
              <w:spacing w:line="200" w:lineRule="exact"/>
              <w:ind w:left="35"/>
              <w:jc w:val="center"/>
              <w:rPr>
                <w:rFonts w:cs="Times New Roman"/>
                <w:color w:val="000000"/>
                <w:sz w:val="12"/>
                <w:szCs w:val="12"/>
              </w:rPr>
            </w:pPr>
          </w:p>
        </w:tc>
        <w:tc>
          <w:tcPr>
            <w:tcW w:w="66" w:type="dxa"/>
          </w:tcPr>
          <w:p w:rsidR="0049546D" w:rsidRPr="003E158D" w:rsidRDefault="0049546D" w:rsidP="0034710A">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single" w:sz="4" w:space="0" w:color="auto"/>
              <w:bottom w:val="double" w:sz="4" w:space="0" w:color="auto"/>
            </w:tcBorders>
          </w:tcPr>
          <w:p w:rsidR="0049546D" w:rsidRPr="003E158D" w:rsidRDefault="00752103" w:rsidP="0034710A">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49546D" w:rsidRPr="003E158D" w:rsidRDefault="0049546D" w:rsidP="0034710A">
            <w:pPr>
              <w:tabs>
                <w:tab w:val="decimal" w:pos="882"/>
              </w:tabs>
              <w:spacing w:line="200" w:lineRule="exact"/>
              <w:ind w:left="-14" w:firstLine="14"/>
              <w:rPr>
                <w:rFonts w:cs="Times New Roman"/>
                <w:color w:val="000000"/>
                <w:sz w:val="12"/>
                <w:szCs w:val="12"/>
              </w:rPr>
            </w:pPr>
          </w:p>
        </w:tc>
        <w:tc>
          <w:tcPr>
            <w:tcW w:w="819" w:type="dxa"/>
            <w:tcBorders>
              <w:top w:val="single" w:sz="4" w:space="0" w:color="auto"/>
              <w:bottom w:val="double" w:sz="4" w:space="0" w:color="auto"/>
            </w:tcBorders>
          </w:tcPr>
          <w:p w:rsidR="0049546D" w:rsidRPr="003E158D" w:rsidRDefault="0049546D" w:rsidP="0034710A">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vAlign w:val="center"/>
          </w:tcPr>
          <w:p w:rsidR="0049546D" w:rsidRPr="003E158D" w:rsidRDefault="0049546D" w:rsidP="0034710A">
            <w:pPr>
              <w:tabs>
                <w:tab w:val="decimal" w:pos="790"/>
              </w:tabs>
              <w:spacing w:line="200" w:lineRule="exact"/>
              <w:ind w:left="-14" w:firstLine="14"/>
              <w:jc w:val="right"/>
              <w:rPr>
                <w:rFonts w:cs="Times New Roman"/>
                <w:color w:val="000000"/>
                <w:sz w:val="12"/>
                <w:szCs w:val="12"/>
              </w:rPr>
            </w:pPr>
          </w:p>
        </w:tc>
        <w:tc>
          <w:tcPr>
            <w:tcW w:w="791" w:type="dxa"/>
            <w:gridSpan w:val="2"/>
            <w:tcBorders>
              <w:top w:val="single" w:sz="4" w:space="0" w:color="auto"/>
              <w:bottom w:val="double" w:sz="4" w:space="0" w:color="auto"/>
            </w:tcBorders>
            <w:vAlign w:val="center"/>
          </w:tcPr>
          <w:p w:rsidR="0049546D" w:rsidRPr="003E158D" w:rsidRDefault="0049546D" w:rsidP="0034710A">
            <w:pPr>
              <w:tabs>
                <w:tab w:val="decimal" w:pos="720"/>
              </w:tabs>
              <w:spacing w:line="200" w:lineRule="exact"/>
              <w:ind w:left="-503"/>
              <w:rPr>
                <w:rFonts w:cs="Times New Roman"/>
                <w:color w:val="000000"/>
                <w:sz w:val="12"/>
                <w:szCs w:val="12"/>
              </w:rPr>
            </w:pPr>
            <w:r>
              <w:rPr>
                <w:rFonts w:cs="Times New Roman"/>
                <w:color w:val="000000"/>
                <w:sz w:val="12"/>
                <w:szCs w:val="12"/>
              </w:rPr>
              <w:t>2,892</w:t>
            </w:r>
          </w:p>
        </w:tc>
        <w:tc>
          <w:tcPr>
            <w:tcW w:w="77" w:type="dxa"/>
            <w:vAlign w:val="center"/>
          </w:tcPr>
          <w:p w:rsidR="0049546D" w:rsidRPr="003E158D" w:rsidRDefault="0049546D" w:rsidP="0034710A">
            <w:pPr>
              <w:tabs>
                <w:tab w:val="decimal" w:pos="790"/>
              </w:tabs>
              <w:spacing w:line="200" w:lineRule="exact"/>
              <w:ind w:left="-14" w:firstLine="14"/>
              <w:jc w:val="right"/>
              <w:rPr>
                <w:rFonts w:cs="Times New Roman"/>
                <w:color w:val="000000"/>
                <w:sz w:val="12"/>
                <w:szCs w:val="12"/>
              </w:rPr>
            </w:pPr>
          </w:p>
        </w:tc>
        <w:tc>
          <w:tcPr>
            <w:tcW w:w="897" w:type="dxa"/>
            <w:tcBorders>
              <w:top w:val="single" w:sz="4" w:space="0" w:color="auto"/>
              <w:bottom w:val="double" w:sz="4" w:space="0" w:color="auto"/>
            </w:tcBorders>
            <w:vAlign w:val="center"/>
          </w:tcPr>
          <w:p w:rsidR="0049546D" w:rsidRPr="003E158D" w:rsidRDefault="0049546D" w:rsidP="0034710A">
            <w:pPr>
              <w:tabs>
                <w:tab w:val="decimal" w:pos="720"/>
              </w:tabs>
              <w:spacing w:line="200" w:lineRule="exact"/>
              <w:ind w:left="-503"/>
              <w:rPr>
                <w:rFonts w:cs="Times New Roman"/>
                <w:color w:val="000000"/>
                <w:sz w:val="12"/>
                <w:szCs w:val="12"/>
              </w:rPr>
            </w:pPr>
            <w:r>
              <w:rPr>
                <w:rFonts w:cs="Times New Roman"/>
                <w:color w:val="000000"/>
                <w:sz w:val="12"/>
                <w:szCs w:val="12"/>
              </w:rPr>
              <w:t>3,205</w:t>
            </w:r>
          </w:p>
        </w:tc>
        <w:tc>
          <w:tcPr>
            <w:tcW w:w="20" w:type="dxa"/>
            <w:gridSpan w:val="2"/>
          </w:tcPr>
          <w:p w:rsidR="0049546D" w:rsidRPr="003E158D" w:rsidRDefault="0049546D" w:rsidP="0034710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49546D" w:rsidRPr="003E158D" w:rsidRDefault="0049546D" w:rsidP="0034710A">
            <w:pPr>
              <w:tabs>
                <w:tab w:val="left" w:pos="4860"/>
                <w:tab w:val="right" w:pos="6300"/>
                <w:tab w:val="right" w:pos="8280"/>
              </w:tabs>
              <w:spacing w:line="200" w:lineRule="exact"/>
              <w:ind w:left="212"/>
              <w:jc w:val="both"/>
              <w:rPr>
                <w:rFonts w:cs="Times New Roman"/>
                <w:color w:val="000000"/>
                <w:sz w:val="12"/>
                <w:szCs w:val="12"/>
              </w:rPr>
            </w:pPr>
          </w:p>
        </w:tc>
      </w:tr>
      <w:tr w:rsidR="0049546D" w:rsidRPr="003E158D" w:rsidTr="0034710A">
        <w:trPr>
          <w:trHeight w:val="144"/>
        </w:trPr>
        <w:tc>
          <w:tcPr>
            <w:tcW w:w="2142" w:type="dxa"/>
          </w:tcPr>
          <w:p w:rsidR="0049546D" w:rsidRPr="003E158D" w:rsidRDefault="0049546D" w:rsidP="0034710A">
            <w:pPr>
              <w:tabs>
                <w:tab w:val="left" w:pos="4860"/>
                <w:tab w:val="right" w:pos="6300"/>
                <w:tab w:val="right" w:pos="8280"/>
              </w:tabs>
              <w:spacing w:line="200" w:lineRule="exact"/>
              <w:ind w:left="90"/>
              <w:rPr>
                <w:rFonts w:cs="Times New Roman"/>
                <w:b/>
                <w:bCs/>
                <w:color w:val="000000"/>
                <w:sz w:val="12"/>
                <w:szCs w:val="12"/>
              </w:rPr>
            </w:pPr>
            <w:r w:rsidRPr="003E158D">
              <w:rPr>
                <w:rFonts w:cs="Times New Roman"/>
                <w:b/>
                <w:bCs/>
                <w:color w:val="000000"/>
                <w:sz w:val="12"/>
                <w:szCs w:val="12"/>
              </w:rPr>
              <w:t>Revenue from securities business</w:t>
            </w:r>
          </w:p>
        </w:tc>
        <w:tc>
          <w:tcPr>
            <w:tcW w:w="962" w:type="dxa"/>
          </w:tcPr>
          <w:p w:rsidR="0049546D" w:rsidRPr="003E158D" w:rsidRDefault="0049546D" w:rsidP="0034710A">
            <w:pPr>
              <w:spacing w:line="200" w:lineRule="exact"/>
              <w:ind w:left="35"/>
              <w:jc w:val="center"/>
              <w:rPr>
                <w:rFonts w:cs="Times New Roman"/>
                <w:color w:val="000000"/>
                <w:sz w:val="12"/>
                <w:szCs w:val="12"/>
              </w:rPr>
            </w:pPr>
          </w:p>
        </w:tc>
        <w:tc>
          <w:tcPr>
            <w:tcW w:w="66" w:type="dxa"/>
          </w:tcPr>
          <w:p w:rsidR="0049546D" w:rsidRPr="003E158D" w:rsidRDefault="0049546D" w:rsidP="0034710A">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single" w:sz="4" w:space="0" w:color="auto"/>
            </w:tcBorders>
          </w:tcPr>
          <w:p w:rsidR="0049546D" w:rsidRPr="003E158D" w:rsidRDefault="0049546D" w:rsidP="0034710A">
            <w:pPr>
              <w:tabs>
                <w:tab w:val="left" w:pos="4860"/>
                <w:tab w:val="right" w:pos="6300"/>
                <w:tab w:val="right" w:pos="8280"/>
              </w:tabs>
              <w:spacing w:line="200" w:lineRule="exact"/>
              <w:jc w:val="thaiDistribute"/>
              <w:rPr>
                <w:rFonts w:cs="Times New Roman"/>
                <w:color w:val="000000"/>
                <w:sz w:val="12"/>
                <w:szCs w:val="12"/>
              </w:rPr>
            </w:pPr>
          </w:p>
        </w:tc>
        <w:tc>
          <w:tcPr>
            <w:tcW w:w="99" w:type="dxa"/>
          </w:tcPr>
          <w:p w:rsidR="0049546D" w:rsidRPr="003E158D" w:rsidRDefault="0049546D" w:rsidP="0034710A">
            <w:pPr>
              <w:tabs>
                <w:tab w:val="left" w:pos="4860"/>
                <w:tab w:val="right" w:pos="6300"/>
                <w:tab w:val="right" w:pos="8280"/>
              </w:tabs>
              <w:spacing w:line="200" w:lineRule="exact"/>
              <w:jc w:val="thaiDistribute"/>
              <w:rPr>
                <w:rFonts w:cs="Times New Roman"/>
                <w:color w:val="000000"/>
                <w:sz w:val="12"/>
                <w:szCs w:val="12"/>
              </w:rPr>
            </w:pPr>
          </w:p>
        </w:tc>
        <w:tc>
          <w:tcPr>
            <w:tcW w:w="819" w:type="dxa"/>
            <w:tcBorders>
              <w:top w:val="single" w:sz="4" w:space="0" w:color="auto"/>
            </w:tcBorders>
          </w:tcPr>
          <w:p w:rsidR="0049546D" w:rsidRPr="003E158D" w:rsidRDefault="0049546D" w:rsidP="0034710A">
            <w:pPr>
              <w:tabs>
                <w:tab w:val="left" w:pos="4860"/>
                <w:tab w:val="right" w:pos="6300"/>
                <w:tab w:val="right" w:pos="8280"/>
              </w:tabs>
              <w:spacing w:line="200" w:lineRule="exact"/>
              <w:jc w:val="thaiDistribute"/>
              <w:rPr>
                <w:rFonts w:cs="Times New Roman"/>
                <w:color w:val="000000"/>
                <w:sz w:val="12"/>
                <w:szCs w:val="12"/>
              </w:rPr>
            </w:pPr>
          </w:p>
        </w:tc>
        <w:tc>
          <w:tcPr>
            <w:tcW w:w="100" w:type="dxa"/>
            <w:gridSpan w:val="2"/>
          </w:tcPr>
          <w:p w:rsidR="0049546D" w:rsidRPr="003E158D" w:rsidRDefault="0049546D" w:rsidP="0034710A">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Borders>
              <w:top w:val="single" w:sz="4" w:space="0" w:color="auto"/>
            </w:tcBorders>
          </w:tcPr>
          <w:p w:rsidR="0049546D" w:rsidRPr="003E158D" w:rsidRDefault="0049546D" w:rsidP="0034710A">
            <w:pPr>
              <w:tabs>
                <w:tab w:val="left" w:pos="4860"/>
                <w:tab w:val="right" w:pos="6300"/>
                <w:tab w:val="right" w:pos="8280"/>
              </w:tabs>
              <w:spacing w:line="200" w:lineRule="exact"/>
              <w:jc w:val="thaiDistribute"/>
              <w:rPr>
                <w:rFonts w:cs="Times New Roman"/>
                <w:color w:val="000000"/>
                <w:sz w:val="12"/>
                <w:szCs w:val="12"/>
              </w:rPr>
            </w:pPr>
          </w:p>
        </w:tc>
        <w:tc>
          <w:tcPr>
            <w:tcW w:w="77" w:type="dxa"/>
          </w:tcPr>
          <w:p w:rsidR="0049546D" w:rsidRPr="003E158D" w:rsidRDefault="0049546D" w:rsidP="0034710A">
            <w:pPr>
              <w:tabs>
                <w:tab w:val="left" w:pos="4860"/>
                <w:tab w:val="right" w:pos="6300"/>
                <w:tab w:val="right" w:pos="8280"/>
              </w:tabs>
              <w:spacing w:line="200" w:lineRule="exact"/>
              <w:jc w:val="thaiDistribute"/>
              <w:rPr>
                <w:rFonts w:cs="Times New Roman"/>
                <w:color w:val="000000"/>
                <w:sz w:val="12"/>
                <w:szCs w:val="12"/>
              </w:rPr>
            </w:pPr>
          </w:p>
        </w:tc>
        <w:tc>
          <w:tcPr>
            <w:tcW w:w="897" w:type="dxa"/>
            <w:tcBorders>
              <w:top w:val="single" w:sz="4" w:space="0" w:color="auto"/>
            </w:tcBorders>
          </w:tcPr>
          <w:p w:rsidR="0049546D" w:rsidRPr="003E158D" w:rsidRDefault="0049546D" w:rsidP="0034710A">
            <w:pPr>
              <w:tabs>
                <w:tab w:val="left" w:pos="4860"/>
                <w:tab w:val="right" w:pos="6300"/>
                <w:tab w:val="right" w:pos="8280"/>
              </w:tabs>
              <w:spacing w:line="200" w:lineRule="exact"/>
              <w:jc w:val="thaiDistribute"/>
              <w:rPr>
                <w:rFonts w:cs="Times New Roman"/>
                <w:color w:val="000000"/>
                <w:sz w:val="12"/>
                <w:szCs w:val="12"/>
              </w:rPr>
            </w:pPr>
          </w:p>
        </w:tc>
        <w:tc>
          <w:tcPr>
            <w:tcW w:w="20" w:type="dxa"/>
            <w:gridSpan w:val="2"/>
          </w:tcPr>
          <w:p w:rsidR="0049546D" w:rsidRPr="003E158D" w:rsidRDefault="0049546D" w:rsidP="0034710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49546D" w:rsidRPr="003E158D" w:rsidRDefault="0049546D" w:rsidP="0034710A">
            <w:pPr>
              <w:tabs>
                <w:tab w:val="left" w:pos="4860"/>
                <w:tab w:val="right" w:pos="6300"/>
                <w:tab w:val="right" w:pos="8280"/>
              </w:tabs>
              <w:spacing w:line="200" w:lineRule="exact"/>
              <w:ind w:left="212"/>
              <w:jc w:val="both"/>
              <w:rPr>
                <w:rFonts w:cs="Times New Roman"/>
                <w:color w:val="000000"/>
                <w:sz w:val="12"/>
                <w:szCs w:val="12"/>
              </w:rPr>
            </w:pPr>
          </w:p>
        </w:tc>
      </w:tr>
      <w:tr w:rsidR="0049546D" w:rsidRPr="003E158D" w:rsidTr="0034710A">
        <w:trPr>
          <w:trHeight w:val="144"/>
        </w:trPr>
        <w:tc>
          <w:tcPr>
            <w:tcW w:w="2142" w:type="dxa"/>
          </w:tcPr>
          <w:p w:rsidR="0049546D" w:rsidRPr="003E158D" w:rsidRDefault="0049546D" w:rsidP="0034710A">
            <w:pPr>
              <w:tabs>
                <w:tab w:val="left" w:pos="4860"/>
                <w:tab w:val="right" w:pos="6300"/>
                <w:tab w:val="right" w:pos="8280"/>
              </w:tabs>
              <w:spacing w:line="200" w:lineRule="exact"/>
              <w:ind w:left="270"/>
              <w:rPr>
                <w:rFonts w:cs="Times New Roman"/>
                <w:color w:val="000000"/>
                <w:sz w:val="12"/>
                <w:szCs w:val="12"/>
              </w:rPr>
            </w:pPr>
            <w:r w:rsidRPr="003E158D">
              <w:rPr>
                <w:rFonts w:cs="Times New Roman"/>
                <w:color w:val="000000"/>
                <w:sz w:val="12"/>
                <w:szCs w:val="12"/>
              </w:rPr>
              <w:t>Selling agent fee and other fee income</w:t>
            </w:r>
          </w:p>
        </w:tc>
        <w:tc>
          <w:tcPr>
            <w:tcW w:w="962" w:type="dxa"/>
          </w:tcPr>
          <w:p w:rsidR="0049546D" w:rsidRPr="003E158D" w:rsidRDefault="0049546D" w:rsidP="0034710A">
            <w:pPr>
              <w:spacing w:line="200" w:lineRule="exact"/>
              <w:ind w:left="35"/>
              <w:jc w:val="center"/>
              <w:rPr>
                <w:rFonts w:cs="Times New Roman"/>
                <w:color w:val="000000"/>
                <w:sz w:val="12"/>
                <w:szCs w:val="12"/>
              </w:rPr>
            </w:pPr>
          </w:p>
        </w:tc>
        <w:tc>
          <w:tcPr>
            <w:tcW w:w="66" w:type="dxa"/>
          </w:tcPr>
          <w:p w:rsidR="0049546D" w:rsidRPr="003E158D" w:rsidRDefault="0049546D" w:rsidP="0034710A">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49546D" w:rsidRPr="003E158D" w:rsidRDefault="0049546D" w:rsidP="0034710A">
            <w:pPr>
              <w:tabs>
                <w:tab w:val="left" w:pos="4860"/>
                <w:tab w:val="right" w:pos="6300"/>
                <w:tab w:val="right" w:pos="8280"/>
              </w:tabs>
              <w:spacing w:line="200" w:lineRule="exact"/>
              <w:ind w:left="-233"/>
              <w:jc w:val="right"/>
              <w:rPr>
                <w:rFonts w:cs="Times New Roman"/>
                <w:color w:val="000000"/>
                <w:sz w:val="12"/>
                <w:szCs w:val="12"/>
              </w:rPr>
            </w:pPr>
          </w:p>
        </w:tc>
        <w:tc>
          <w:tcPr>
            <w:tcW w:w="99" w:type="dxa"/>
          </w:tcPr>
          <w:p w:rsidR="0049546D" w:rsidRPr="003E158D" w:rsidRDefault="0049546D" w:rsidP="0034710A">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49546D" w:rsidRPr="003E158D" w:rsidRDefault="0049546D" w:rsidP="0034710A">
            <w:pPr>
              <w:tabs>
                <w:tab w:val="left" w:pos="4860"/>
                <w:tab w:val="right" w:pos="6300"/>
                <w:tab w:val="right" w:pos="8280"/>
              </w:tabs>
              <w:spacing w:line="200" w:lineRule="exact"/>
              <w:ind w:left="-233"/>
              <w:jc w:val="right"/>
              <w:rPr>
                <w:rFonts w:cs="Times New Roman"/>
                <w:color w:val="000000"/>
                <w:sz w:val="12"/>
                <w:szCs w:val="12"/>
              </w:rPr>
            </w:pPr>
          </w:p>
        </w:tc>
        <w:tc>
          <w:tcPr>
            <w:tcW w:w="100" w:type="dxa"/>
            <w:gridSpan w:val="2"/>
          </w:tcPr>
          <w:p w:rsidR="0049546D" w:rsidRPr="003E158D" w:rsidRDefault="0049546D" w:rsidP="0034710A">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49546D" w:rsidRPr="003E158D" w:rsidRDefault="0049546D" w:rsidP="0034710A">
            <w:pPr>
              <w:tabs>
                <w:tab w:val="left" w:pos="4860"/>
                <w:tab w:val="right" w:pos="6300"/>
                <w:tab w:val="right" w:pos="8280"/>
              </w:tabs>
              <w:spacing w:line="200" w:lineRule="exact"/>
              <w:ind w:left="-233"/>
              <w:jc w:val="right"/>
              <w:rPr>
                <w:rFonts w:cs="Times New Roman"/>
                <w:color w:val="000000"/>
                <w:sz w:val="12"/>
                <w:szCs w:val="12"/>
              </w:rPr>
            </w:pPr>
          </w:p>
        </w:tc>
        <w:tc>
          <w:tcPr>
            <w:tcW w:w="77" w:type="dxa"/>
          </w:tcPr>
          <w:p w:rsidR="0049546D" w:rsidRPr="003E158D" w:rsidRDefault="0049546D" w:rsidP="0034710A">
            <w:pPr>
              <w:tabs>
                <w:tab w:val="left" w:pos="4860"/>
                <w:tab w:val="right" w:pos="6300"/>
                <w:tab w:val="right" w:pos="8280"/>
              </w:tabs>
              <w:spacing w:line="200" w:lineRule="exact"/>
              <w:jc w:val="thaiDistribute"/>
              <w:rPr>
                <w:rFonts w:cs="Times New Roman"/>
                <w:color w:val="000000"/>
                <w:sz w:val="12"/>
                <w:szCs w:val="12"/>
              </w:rPr>
            </w:pPr>
          </w:p>
        </w:tc>
        <w:tc>
          <w:tcPr>
            <w:tcW w:w="897" w:type="dxa"/>
          </w:tcPr>
          <w:p w:rsidR="0049546D" w:rsidRPr="003E158D" w:rsidRDefault="0049546D" w:rsidP="0034710A">
            <w:pPr>
              <w:tabs>
                <w:tab w:val="left" w:pos="4860"/>
                <w:tab w:val="right" w:pos="6300"/>
                <w:tab w:val="right" w:pos="8280"/>
              </w:tabs>
              <w:spacing w:line="200" w:lineRule="exact"/>
              <w:ind w:left="-233"/>
              <w:jc w:val="right"/>
              <w:rPr>
                <w:rFonts w:cs="Times New Roman"/>
                <w:color w:val="000000"/>
                <w:sz w:val="12"/>
                <w:szCs w:val="12"/>
              </w:rPr>
            </w:pPr>
          </w:p>
        </w:tc>
        <w:tc>
          <w:tcPr>
            <w:tcW w:w="20" w:type="dxa"/>
            <w:gridSpan w:val="2"/>
          </w:tcPr>
          <w:p w:rsidR="0049546D" w:rsidRPr="003E158D" w:rsidRDefault="0049546D" w:rsidP="0034710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49546D" w:rsidRPr="003E158D" w:rsidRDefault="0049546D" w:rsidP="0034710A">
            <w:pPr>
              <w:tabs>
                <w:tab w:val="left" w:pos="4860"/>
                <w:tab w:val="right" w:pos="6300"/>
                <w:tab w:val="right" w:pos="8280"/>
              </w:tabs>
              <w:spacing w:line="200" w:lineRule="exact"/>
              <w:ind w:left="212"/>
              <w:jc w:val="both"/>
              <w:rPr>
                <w:rFonts w:cs="Times New Roman"/>
                <w:color w:val="000000"/>
                <w:sz w:val="12"/>
                <w:szCs w:val="12"/>
              </w:rPr>
            </w:pPr>
          </w:p>
        </w:tc>
      </w:tr>
      <w:tr w:rsidR="0049546D" w:rsidRPr="003E158D" w:rsidTr="0034710A">
        <w:trPr>
          <w:trHeight w:val="144"/>
        </w:trPr>
        <w:tc>
          <w:tcPr>
            <w:tcW w:w="2142" w:type="dxa"/>
          </w:tcPr>
          <w:p w:rsidR="0049546D" w:rsidRPr="003E158D" w:rsidRDefault="0049546D" w:rsidP="00F0604A">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M.K. Real Estate Development Plc.</w:t>
            </w:r>
          </w:p>
        </w:tc>
        <w:tc>
          <w:tcPr>
            <w:tcW w:w="962" w:type="dxa"/>
          </w:tcPr>
          <w:p w:rsidR="0049546D" w:rsidRPr="003E158D" w:rsidRDefault="0049546D" w:rsidP="00F0604A">
            <w:pPr>
              <w:spacing w:line="200" w:lineRule="exact"/>
              <w:ind w:left="35"/>
              <w:jc w:val="center"/>
              <w:rPr>
                <w:rFonts w:cs="Times New Roman"/>
                <w:color w:val="000000"/>
                <w:sz w:val="12"/>
                <w:szCs w:val="12"/>
              </w:rPr>
            </w:pPr>
            <w:r w:rsidRPr="003E158D">
              <w:rPr>
                <w:rFonts w:cs="Times New Roman"/>
                <w:color w:val="000000"/>
                <w:sz w:val="12"/>
                <w:szCs w:val="12"/>
              </w:rPr>
              <w:t>Associate</w:t>
            </w:r>
          </w:p>
        </w:tc>
        <w:tc>
          <w:tcPr>
            <w:tcW w:w="66" w:type="dxa"/>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49546D" w:rsidRPr="003E158D" w:rsidRDefault="00752103" w:rsidP="00F0604A">
            <w:pPr>
              <w:tabs>
                <w:tab w:val="decimal" w:pos="720"/>
              </w:tabs>
              <w:spacing w:line="200" w:lineRule="exact"/>
              <w:ind w:left="-14" w:firstLine="14"/>
              <w:rPr>
                <w:rFonts w:cs="Times New Roman"/>
                <w:color w:val="000000"/>
                <w:sz w:val="12"/>
                <w:szCs w:val="12"/>
              </w:rPr>
            </w:pPr>
            <w:r>
              <w:rPr>
                <w:rFonts w:cs="Times New Roman"/>
                <w:color w:val="000000"/>
                <w:sz w:val="12"/>
                <w:szCs w:val="12"/>
              </w:rPr>
              <w:t>178</w:t>
            </w:r>
          </w:p>
        </w:tc>
        <w:tc>
          <w:tcPr>
            <w:tcW w:w="99" w:type="dxa"/>
          </w:tcPr>
          <w:p w:rsidR="0049546D" w:rsidRPr="003E158D" w:rsidRDefault="0049546D" w:rsidP="00F0604A">
            <w:pPr>
              <w:tabs>
                <w:tab w:val="decimal" w:pos="882"/>
              </w:tabs>
              <w:spacing w:line="200" w:lineRule="exact"/>
              <w:ind w:left="-14" w:firstLine="14"/>
              <w:rPr>
                <w:rFonts w:cs="Times New Roman"/>
                <w:color w:val="000000"/>
                <w:sz w:val="12"/>
                <w:szCs w:val="12"/>
              </w:rPr>
            </w:pPr>
          </w:p>
        </w:tc>
        <w:tc>
          <w:tcPr>
            <w:tcW w:w="819" w:type="dxa"/>
          </w:tcPr>
          <w:p w:rsidR="0049546D" w:rsidRPr="003E158D" w:rsidRDefault="0049546D" w:rsidP="00F0604A">
            <w:pPr>
              <w:tabs>
                <w:tab w:val="decimal" w:pos="720"/>
              </w:tabs>
              <w:spacing w:line="200" w:lineRule="exact"/>
              <w:ind w:left="-14" w:firstLine="14"/>
              <w:rPr>
                <w:rFonts w:cs="Times New Roman"/>
                <w:color w:val="000000"/>
                <w:sz w:val="12"/>
                <w:szCs w:val="12"/>
              </w:rPr>
            </w:pPr>
            <w:r>
              <w:rPr>
                <w:rFonts w:cs="Times New Roman"/>
                <w:color w:val="000000"/>
                <w:sz w:val="12"/>
                <w:szCs w:val="12"/>
              </w:rPr>
              <w:t>4,051</w:t>
            </w:r>
          </w:p>
        </w:tc>
        <w:tc>
          <w:tcPr>
            <w:tcW w:w="100" w:type="dxa"/>
            <w:gridSpan w:val="2"/>
          </w:tcPr>
          <w:p w:rsidR="0049546D" w:rsidRPr="003E158D" w:rsidRDefault="0049546D" w:rsidP="00F0604A">
            <w:pPr>
              <w:tabs>
                <w:tab w:val="decimal" w:pos="790"/>
                <w:tab w:val="left" w:pos="4860"/>
                <w:tab w:val="right" w:pos="6300"/>
                <w:tab w:val="right" w:pos="8280"/>
              </w:tabs>
              <w:spacing w:line="200" w:lineRule="exact"/>
              <w:ind w:left="-42"/>
              <w:jc w:val="center"/>
              <w:rPr>
                <w:rFonts w:cs="Times New Roman"/>
                <w:color w:val="000000"/>
                <w:sz w:val="12"/>
                <w:szCs w:val="12"/>
              </w:rPr>
            </w:pPr>
          </w:p>
        </w:tc>
        <w:tc>
          <w:tcPr>
            <w:tcW w:w="791" w:type="dxa"/>
            <w:gridSpan w:val="2"/>
          </w:tcPr>
          <w:p w:rsidR="0049546D" w:rsidRPr="003E158D" w:rsidRDefault="0049546D" w:rsidP="00F0604A">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77" w:type="dxa"/>
          </w:tcPr>
          <w:p w:rsidR="0049546D" w:rsidRPr="003E158D" w:rsidRDefault="0049546D" w:rsidP="00F0604A">
            <w:pPr>
              <w:tabs>
                <w:tab w:val="decimal" w:pos="790"/>
                <w:tab w:val="left" w:pos="4860"/>
                <w:tab w:val="right" w:pos="6300"/>
                <w:tab w:val="right" w:pos="8280"/>
              </w:tabs>
              <w:spacing w:line="200" w:lineRule="exact"/>
              <w:ind w:left="-42"/>
              <w:jc w:val="center"/>
              <w:rPr>
                <w:rFonts w:cs="Times New Roman"/>
                <w:color w:val="000000"/>
                <w:sz w:val="12"/>
                <w:szCs w:val="12"/>
              </w:rPr>
            </w:pPr>
          </w:p>
        </w:tc>
        <w:tc>
          <w:tcPr>
            <w:tcW w:w="897" w:type="dxa"/>
          </w:tcPr>
          <w:p w:rsidR="0049546D" w:rsidRPr="003E158D" w:rsidRDefault="0049546D" w:rsidP="00F0604A">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20" w:type="dxa"/>
            <w:gridSpan w:val="2"/>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vMerge w:val="restart"/>
          </w:tcPr>
          <w:p w:rsidR="0049546D" w:rsidRPr="003E158D" w:rsidRDefault="0049546D" w:rsidP="00F0604A">
            <w:pPr>
              <w:tabs>
                <w:tab w:val="left" w:pos="4860"/>
                <w:tab w:val="right" w:pos="6300"/>
                <w:tab w:val="right" w:pos="8280"/>
              </w:tabs>
              <w:spacing w:line="200" w:lineRule="exact"/>
              <w:ind w:left="212"/>
              <w:rPr>
                <w:rFonts w:cs="Times New Roman"/>
                <w:color w:val="000000"/>
                <w:sz w:val="12"/>
                <w:szCs w:val="12"/>
              </w:rPr>
            </w:pPr>
            <w:r>
              <w:rPr>
                <w:rFonts w:cs="Times New Roman"/>
                <w:noProof/>
                <w:color w:val="000000"/>
                <w:sz w:val="12"/>
                <w:szCs w:val="12"/>
              </w:rPr>
              <mc:AlternateContent>
                <mc:Choice Requires="wps">
                  <w:drawing>
                    <wp:anchor distT="0" distB="0" distL="114300" distR="114300" simplePos="0" relativeHeight="251689984" behindDoc="0" locked="0" layoutInCell="1" allowOverlap="1" wp14:anchorId="1BFF34C7" wp14:editId="289867F9">
                      <wp:simplePos x="0" y="0"/>
                      <wp:positionH relativeFrom="column">
                        <wp:posOffset>26035</wp:posOffset>
                      </wp:positionH>
                      <wp:positionV relativeFrom="paragraph">
                        <wp:posOffset>26670</wp:posOffset>
                      </wp:positionV>
                      <wp:extent cx="64770" cy="235585"/>
                      <wp:effectExtent l="6985" t="7620" r="13970" b="13970"/>
                      <wp:wrapNone/>
                      <wp:docPr id="7" name="AutoShape 1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 cy="235585"/>
                              </a:xfrm>
                              <a:prstGeom prst="rightBrace">
                                <a:avLst>
                                  <a:gd name="adj1" fmla="val 30310"/>
                                  <a:gd name="adj2" fmla="val 5106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E6A22" id="AutoShape 184" o:spid="_x0000_s1026" type="#_x0000_t88" style="position:absolute;margin-left:2.05pt;margin-top:2.1pt;width:5.1pt;height:18.5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qhnhAIAAC4FAAAOAAAAZHJzL2Uyb0RvYy54bWysVNuO0zAQfUfiHyy/d3Np0ku06WrpBSEt&#10;sNLCB7i20xgcO9hu0wXx74ydtLTsC0LkwRlnJmfmjM/49u7YSHTgxgqtSpzcxBhxRTUTalfiz582&#10;oxlG1hHFiNSKl/iZW3y3eP3qtmsLnupaS8YNAhBli64tce1cW0SRpTVviL3RLVfgrLRpiIOt2UXM&#10;kA7QGxmlcTyJOm1YazTl1sLXVe/Ei4BfVZy6j1VluUOyxFCbC6sJ69av0eKWFDtD2lrQoQzyD1U0&#10;RChIeoZaEUfQ3ogXUI2gRltduRuqm0hXlaA8cAA2SfwHm6eatDxwgebY9twm+/9g6YfDo0GClXiK&#10;kSINHNH93umQGSWzzDeoa20BcU/to/EUbfug6VcLjujK4zcWYtC2e68ZABEACk05VqbxfwJddAy9&#10;fz73nh8dovBxkk2ncEAUPOk4z2e5zxyR4vRva6x7y3WDvFFiI3a1e2MI9f0hBTk8WBf6zwYWhH1J&#10;MKoaCcd5IBKN43FyOu6LmPQyJk/iSYiBvAMiWKfMHl7pjZAyiEYq1JV4nqd5qMBqKZh3+jBrdtul&#10;NAgSA9HwDHSuwozeKxbAak7YerAdEbK3IblUHg+aNPDz7Qq6+jGP5+vZepaNsnSyHmXxajW63yyz&#10;0WSTTPPVeLVcrpKfvrQkK2rBGFe+upPGk+zvNDRMW6/Os8qvWFyR3YTnJdnouoxwtMDl9A7sgpy8&#10;gnrJbTV7BjUZ3Q8tXDJg1Np8x6iDgS2x/bYnhmMk3ymYiHmSZX7CwybLpylszKVne+khigJUiR1G&#10;vbl0/a2wb4O04C4Lx6q0H4dKuJPc+6oG7cNQBgbDBeKn/nIfon5fc4tfAAAA//8DAFBLAwQUAAYA&#10;CAAAACEAKKXPm9kAAAAFAQAADwAAAGRycy9kb3ducmV2LnhtbEyOwU7DMBBE70j8g7VIXFDrtIkA&#10;hTgVoMKJCynlvIkXJyJeR7HbhL/HOcFptDOj2VfsZtuLM42+c6xgs05AEDdOd2wUfBxeVvcgfEDW&#10;2DsmBT/kYVdeXhSYazfxO52rYEQcYZ+jgjaEIZfSNy1Z9Gs3EMfsy40WQzxHI/WIUxy3vdwmya20&#10;2HH80OJAzy0139XJKqimp8NN9prV+3TeN2w+p+PbnVHq+mp+fAARaA5/ZVjwIzqUkal2J9Ze9Aqy&#10;TSxG2YJY0iwFUS9uCrIs5H/68hcAAP//AwBQSwECLQAUAAYACAAAACEAtoM4kv4AAADhAQAAEwAA&#10;AAAAAAAAAAAAAAAAAAAAW0NvbnRlbnRfVHlwZXNdLnhtbFBLAQItABQABgAIAAAAIQA4/SH/1gAA&#10;AJQBAAALAAAAAAAAAAAAAAAAAC8BAABfcmVscy8ucmVsc1BLAQItABQABgAIAAAAIQBz5qhnhAIA&#10;AC4FAAAOAAAAAAAAAAAAAAAAAC4CAABkcnMvZTJvRG9jLnhtbFBLAQItABQABgAIAAAAIQAopc+b&#10;2QAAAAUBAAAPAAAAAAAAAAAAAAAAAN4EAABkcnMvZG93bnJldi54bWxQSwUGAAAAAAQABADzAAAA&#10;5AUAAAAA&#10;" adj=",11029"/>
                  </w:pict>
                </mc:Fallback>
              </mc:AlternateContent>
            </w:r>
            <w:r w:rsidRPr="003E158D">
              <w:rPr>
                <w:rFonts w:cs="Times New Roman"/>
                <w:color w:val="000000"/>
                <w:sz w:val="12"/>
                <w:szCs w:val="12"/>
              </w:rPr>
              <w:t>As agreed by both parties</w:t>
            </w:r>
          </w:p>
        </w:tc>
      </w:tr>
      <w:tr w:rsidR="0049546D" w:rsidRPr="003E158D" w:rsidTr="0034710A">
        <w:trPr>
          <w:trHeight w:val="144"/>
        </w:trPr>
        <w:tc>
          <w:tcPr>
            <w:tcW w:w="2142" w:type="dxa"/>
          </w:tcPr>
          <w:p w:rsidR="0049546D" w:rsidRPr="003E158D" w:rsidRDefault="0049546D" w:rsidP="00F0604A">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Prospect Development Co., Ltd.</w:t>
            </w:r>
          </w:p>
        </w:tc>
        <w:tc>
          <w:tcPr>
            <w:tcW w:w="962" w:type="dxa"/>
          </w:tcPr>
          <w:p w:rsidR="0049546D" w:rsidRPr="003E158D" w:rsidRDefault="0049546D" w:rsidP="00F0604A">
            <w:pPr>
              <w:spacing w:line="200" w:lineRule="exact"/>
              <w:ind w:left="35"/>
              <w:jc w:val="center"/>
              <w:rPr>
                <w:rFonts w:cs="Times New Roman"/>
                <w:color w:val="000000"/>
                <w:sz w:val="12"/>
                <w:szCs w:val="12"/>
              </w:rPr>
            </w:pPr>
            <w:r w:rsidRPr="003E158D">
              <w:rPr>
                <w:rFonts w:cs="Times New Roman"/>
                <w:color w:val="000000"/>
                <w:sz w:val="12"/>
                <w:szCs w:val="12"/>
              </w:rPr>
              <w:t>Common director</w:t>
            </w:r>
          </w:p>
        </w:tc>
        <w:tc>
          <w:tcPr>
            <w:tcW w:w="66" w:type="dxa"/>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781" w:type="dxa"/>
            <w:tcBorders>
              <w:bottom w:val="single" w:sz="4" w:space="0" w:color="auto"/>
            </w:tcBorders>
          </w:tcPr>
          <w:p w:rsidR="0049546D" w:rsidRPr="003E158D" w:rsidRDefault="00752103" w:rsidP="00F0604A">
            <w:pPr>
              <w:tabs>
                <w:tab w:val="decimal" w:pos="720"/>
              </w:tabs>
              <w:spacing w:line="200" w:lineRule="exact"/>
              <w:ind w:left="-14" w:firstLine="14"/>
              <w:rPr>
                <w:rFonts w:cs="Times New Roman"/>
                <w:color w:val="000000"/>
                <w:sz w:val="12"/>
                <w:szCs w:val="12"/>
              </w:rPr>
            </w:pPr>
            <w:r>
              <w:rPr>
                <w:rFonts w:cs="Times New Roman"/>
                <w:color w:val="000000"/>
                <w:sz w:val="12"/>
                <w:szCs w:val="12"/>
              </w:rPr>
              <w:t>24</w:t>
            </w:r>
          </w:p>
        </w:tc>
        <w:tc>
          <w:tcPr>
            <w:tcW w:w="99" w:type="dxa"/>
          </w:tcPr>
          <w:p w:rsidR="0049546D" w:rsidRPr="003E158D" w:rsidRDefault="0049546D" w:rsidP="00F0604A">
            <w:pPr>
              <w:tabs>
                <w:tab w:val="decimal" w:pos="882"/>
              </w:tabs>
              <w:spacing w:line="200" w:lineRule="exact"/>
              <w:ind w:left="-14" w:firstLine="14"/>
              <w:rPr>
                <w:rFonts w:cs="Times New Roman"/>
                <w:color w:val="000000"/>
                <w:sz w:val="12"/>
                <w:szCs w:val="12"/>
              </w:rPr>
            </w:pPr>
          </w:p>
        </w:tc>
        <w:tc>
          <w:tcPr>
            <w:tcW w:w="819" w:type="dxa"/>
            <w:tcBorders>
              <w:bottom w:val="single" w:sz="4" w:space="0" w:color="auto"/>
            </w:tcBorders>
          </w:tcPr>
          <w:p w:rsidR="0049546D" w:rsidRPr="003E158D" w:rsidRDefault="0049546D" w:rsidP="00F0604A">
            <w:pPr>
              <w:tabs>
                <w:tab w:val="decimal" w:pos="720"/>
              </w:tabs>
              <w:spacing w:line="200" w:lineRule="exact"/>
              <w:ind w:left="-14" w:firstLine="14"/>
              <w:rPr>
                <w:rFonts w:cs="Times New Roman"/>
                <w:color w:val="000000"/>
                <w:sz w:val="12"/>
                <w:szCs w:val="12"/>
              </w:rPr>
            </w:pPr>
            <w:r>
              <w:rPr>
                <w:rFonts w:cs="Times New Roman"/>
                <w:color w:val="000000"/>
                <w:sz w:val="12"/>
                <w:szCs w:val="12"/>
              </w:rPr>
              <w:t>853</w:t>
            </w:r>
          </w:p>
        </w:tc>
        <w:tc>
          <w:tcPr>
            <w:tcW w:w="100" w:type="dxa"/>
            <w:gridSpan w:val="2"/>
          </w:tcPr>
          <w:p w:rsidR="0049546D" w:rsidRPr="003E158D" w:rsidRDefault="0049546D" w:rsidP="00F0604A">
            <w:pPr>
              <w:tabs>
                <w:tab w:val="decimal" w:pos="790"/>
                <w:tab w:val="left" w:pos="4860"/>
                <w:tab w:val="right" w:pos="6300"/>
                <w:tab w:val="right" w:pos="8280"/>
              </w:tabs>
              <w:spacing w:line="200" w:lineRule="exact"/>
              <w:ind w:left="-42"/>
              <w:jc w:val="center"/>
              <w:rPr>
                <w:rFonts w:cs="Times New Roman"/>
                <w:color w:val="000000"/>
                <w:sz w:val="12"/>
                <w:szCs w:val="12"/>
              </w:rPr>
            </w:pPr>
          </w:p>
        </w:tc>
        <w:tc>
          <w:tcPr>
            <w:tcW w:w="791" w:type="dxa"/>
            <w:gridSpan w:val="2"/>
            <w:tcBorders>
              <w:bottom w:val="single" w:sz="4" w:space="0" w:color="auto"/>
            </w:tcBorders>
          </w:tcPr>
          <w:p w:rsidR="0049546D" w:rsidRPr="003E158D" w:rsidRDefault="0049546D" w:rsidP="00F0604A">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77" w:type="dxa"/>
          </w:tcPr>
          <w:p w:rsidR="0049546D" w:rsidRPr="003E158D" w:rsidRDefault="0049546D" w:rsidP="00F0604A">
            <w:pPr>
              <w:tabs>
                <w:tab w:val="decimal" w:pos="790"/>
                <w:tab w:val="left" w:pos="4860"/>
                <w:tab w:val="right" w:pos="6300"/>
                <w:tab w:val="right" w:pos="8280"/>
              </w:tabs>
              <w:spacing w:line="200" w:lineRule="exact"/>
              <w:ind w:left="-42"/>
              <w:jc w:val="center"/>
              <w:rPr>
                <w:rFonts w:cs="Times New Roman"/>
                <w:color w:val="000000"/>
                <w:sz w:val="12"/>
                <w:szCs w:val="12"/>
              </w:rPr>
            </w:pPr>
          </w:p>
        </w:tc>
        <w:tc>
          <w:tcPr>
            <w:tcW w:w="897" w:type="dxa"/>
            <w:tcBorders>
              <w:bottom w:val="single" w:sz="4" w:space="0" w:color="auto"/>
            </w:tcBorders>
          </w:tcPr>
          <w:p w:rsidR="0049546D" w:rsidRPr="003E158D" w:rsidRDefault="0049546D" w:rsidP="00F0604A">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20" w:type="dxa"/>
            <w:gridSpan w:val="2"/>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vMerge/>
          </w:tcPr>
          <w:p w:rsidR="0049546D" w:rsidRPr="003E158D" w:rsidRDefault="0049546D" w:rsidP="00F0604A">
            <w:pPr>
              <w:tabs>
                <w:tab w:val="left" w:pos="4860"/>
                <w:tab w:val="right" w:pos="6300"/>
                <w:tab w:val="right" w:pos="8280"/>
              </w:tabs>
              <w:spacing w:line="200" w:lineRule="exact"/>
              <w:ind w:left="212"/>
              <w:jc w:val="both"/>
              <w:rPr>
                <w:rFonts w:cs="Times New Roman"/>
                <w:color w:val="000000"/>
                <w:sz w:val="12"/>
                <w:szCs w:val="12"/>
              </w:rPr>
            </w:pPr>
          </w:p>
        </w:tc>
      </w:tr>
      <w:tr w:rsidR="0049546D" w:rsidRPr="003E158D" w:rsidTr="008257E4">
        <w:trPr>
          <w:trHeight w:val="125"/>
        </w:trPr>
        <w:tc>
          <w:tcPr>
            <w:tcW w:w="2142" w:type="dxa"/>
          </w:tcPr>
          <w:p w:rsidR="0049546D" w:rsidRPr="003E158D" w:rsidRDefault="0049546D" w:rsidP="00F0604A">
            <w:pPr>
              <w:tabs>
                <w:tab w:val="left" w:pos="4860"/>
                <w:tab w:val="right" w:pos="6300"/>
                <w:tab w:val="right" w:pos="8280"/>
              </w:tabs>
              <w:spacing w:line="200" w:lineRule="exact"/>
              <w:ind w:left="360"/>
              <w:rPr>
                <w:rFonts w:cs="Times New Roman"/>
                <w:color w:val="000000"/>
                <w:sz w:val="12"/>
                <w:szCs w:val="12"/>
              </w:rPr>
            </w:pPr>
          </w:p>
        </w:tc>
        <w:tc>
          <w:tcPr>
            <w:tcW w:w="962" w:type="dxa"/>
          </w:tcPr>
          <w:p w:rsidR="0049546D" w:rsidRPr="003E158D" w:rsidRDefault="0049546D" w:rsidP="00F0604A">
            <w:pPr>
              <w:spacing w:line="200" w:lineRule="exact"/>
              <w:ind w:left="35"/>
              <w:jc w:val="center"/>
              <w:rPr>
                <w:rFonts w:cs="Times New Roman"/>
                <w:color w:val="000000"/>
                <w:sz w:val="12"/>
                <w:szCs w:val="12"/>
              </w:rPr>
            </w:pPr>
          </w:p>
        </w:tc>
        <w:tc>
          <w:tcPr>
            <w:tcW w:w="66" w:type="dxa"/>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single" w:sz="4" w:space="0" w:color="auto"/>
              <w:bottom w:val="double" w:sz="4" w:space="0" w:color="auto"/>
            </w:tcBorders>
          </w:tcPr>
          <w:p w:rsidR="0049546D" w:rsidRPr="003E158D" w:rsidRDefault="00752103" w:rsidP="00F0604A">
            <w:pPr>
              <w:tabs>
                <w:tab w:val="decimal" w:pos="720"/>
              </w:tabs>
              <w:spacing w:line="200" w:lineRule="exact"/>
              <w:ind w:left="-14" w:firstLine="14"/>
              <w:rPr>
                <w:rFonts w:cs="Times New Roman"/>
                <w:color w:val="000000"/>
                <w:sz w:val="12"/>
                <w:szCs w:val="12"/>
              </w:rPr>
            </w:pPr>
            <w:r>
              <w:rPr>
                <w:rFonts w:cs="Times New Roman"/>
                <w:color w:val="000000"/>
                <w:sz w:val="12"/>
                <w:szCs w:val="12"/>
              </w:rPr>
              <w:t>202</w:t>
            </w:r>
          </w:p>
        </w:tc>
        <w:tc>
          <w:tcPr>
            <w:tcW w:w="99" w:type="dxa"/>
          </w:tcPr>
          <w:p w:rsidR="0049546D" w:rsidRPr="003E158D" w:rsidRDefault="0049546D" w:rsidP="00F0604A">
            <w:pPr>
              <w:tabs>
                <w:tab w:val="decimal" w:pos="882"/>
              </w:tabs>
              <w:spacing w:line="200" w:lineRule="exact"/>
              <w:ind w:left="-14" w:firstLine="14"/>
              <w:rPr>
                <w:rFonts w:cs="Times New Roman"/>
                <w:color w:val="000000"/>
                <w:sz w:val="12"/>
                <w:szCs w:val="12"/>
              </w:rPr>
            </w:pPr>
          </w:p>
        </w:tc>
        <w:tc>
          <w:tcPr>
            <w:tcW w:w="819" w:type="dxa"/>
            <w:tcBorders>
              <w:top w:val="single" w:sz="4" w:space="0" w:color="auto"/>
              <w:bottom w:val="double" w:sz="4" w:space="0" w:color="auto"/>
            </w:tcBorders>
          </w:tcPr>
          <w:p w:rsidR="0049546D" w:rsidRPr="003E158D" w:rsidRDefault="0049546D" w:rsidP="00F0604A">
            <w:pPr>
              <w:tabs>
                <w:tab w:val="decimal" w:pos="720"/>
              </w:tabs>
              <w:spacing w:line="200" w:lineRule="exact"/>
              <w:ind w:left="-14" w:firstLine="14"/>
              <w:rPr>
                <w:rFonts w:cs="Times New Roman"/>
                <w:color w:val="000000"/>
                <w:sz w:val="12"/>
                <w:szCs w:val="12"/>
              </w:rPr>
            </w:pPr>
            <w:r>
              <w:rPr>
                <w:rFonts w:cs="Times New Roman"/>
                <w:color w:val="000000"/>
                <w:sz w:val="12"/>
                <w:szCs w:val="12"/>
              </w:rPr>
              <w:t>4,904</w:t>
            </w:r>
          </w:p>
        </w:tc>
        <w:tc>
          <w:tcPr>
            <w:tcW w:w="100" w:type="dxa"/>
            <w:gridSpan w:val="2"/>
            <w:vAlign w:val="center"/>
          </w:tcPr>
          <w:p w:rsidR="0049546D" w:rsidRPr="003E158D" w:rsidRDefault="0049546D" w:rsidP="00F0604A">
            <w:pPr>
              <w:tabs>
                <w:tab w:val="decimal" w:pos="790"/>
                <w:tab w:val="left" w:pos="4860"/>
                <w:tab w:val="right" w:pos="6300"/>
                <w:tab w:val="right" w:pos="8280"/>
              </w:tabs>
              <w:spacing w:line="200" w:lineRule="exact"/>
              <w:ind w:left="-42"/>
              <w:jc w:val="center"/>
              <w:rPr>
                <w:rFonts w:cs="Times New Roman"/>
                <w:color w:val="000000"/>
                <w:sz w:val="12"/>
                <w:szCs w:val="12"/>
              </w:rPr>
            </w:pPr>
          </w:p>
        </w:tc>
        <w:tc>
          <w:tcPr>
            <w:tcW w:w="791" w:type="dxa"/>
            <w:gridSpan w:val="2"/>
            <w:tcBorders>
              <w:top w:val="single" w:sz="4" w:space="0" w:color="auto"/>
              <w:bottom w:val="double" w:sz="4" w:space="0" w:color="auto"/>
            </w:tcBorders>
            <w:vAlign w:val="center"/>
          </w:tcPr>
          <w:p w:rsidR="0049546D" w:rsidRPr="003E158D" w:rsidRDefault="0049546D" w:rsidP="00F0604A">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77" w:type="dxa"/>
            <w:vAlign w:val="center"/>
          </w:tcPr>
          <w:p w:rsidR="0049546D" w:rsidRPr="003E158D" w:rsidRDefault="0049546D" w:rsidP="00F0604A">
            <w:pPr>
              <w:tabs>
                <w:tab w:val="decimal" w:pos="790"/>
                <w:tab w:val="left" w:pos="4860"/>
                <w:tab w:val="right" w:pos="6300"/>
                <w:tab w:val="right" w:pos="8280"/>
              </w:tabs>
              <w:spacing w:line="200" w:lineRule="exact"/>
              <w:ind w:left="-42"/>
              <w:jc w:val="center"/>
              <w:rPr>
                <w:rFonts w:cs="Times New Roman"/>
                <w:color w:val="000000"/>
                <w:sz w:val="12"/>
                <w:szCs w:val="12"/>
              </w:rPr>
            </w:pPr>
          </w:p>
        </w:tc>
        <w:tc>
          <w:tcPr>
            <w:tcW w:w="897" w:type="dxa"/>
            <w:tcBorders>
              <w:top w:val="single" w:sz="4" w:space="0" w:color="auto"/>
              <w:bottom w:val="double" w:sz="4" w:space="0" w:color="auto"/>
            </w:tcBorders>
          </w:tcPr>
          <w:p w:rsidR="0049546D" w:rsidRPr="003E158D" w:rsidRDefault="0049546D" w:rsidP="00F0604A">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20" w:type="dxa"/>
            <w:gridSpan w:val="2"/>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49546D" w:rsidRPr="003E158D" w:rsidRDefault="0049546D" w:rsidP="00F0604A">
            <w:pPr>
              <w:tabs>
                <w:tab w:val="left" w:pos="4860"/>
                <w:tab w:val="right" w:pos="6300"/>
                <w:tab w:val="right" w:pos="8280"/>
              </w:tabs>
              <w:spacing w:line="200" w:lineRule="exact"/>
              <w:ind w:left="212"/>
              <w:jc w:val="both"/>
              <w:rPr>
                <w:rFonts w:cs="Times New Roman"/>
                <w:color w:val="000000"/>
                <w:sz w:val="12"/>
                <w:szCs w:val="12"/>
              </w:rPr>
            </w:pPr>
          </w:p>
        </w:tc>
      </w:tr>
      <w:tr w:rsidR="0049546D" w:rsidRPr="003E158D" w:rsidTr="0034710A">
        <w:trPr>
          <w:trHeight w:val="144"/>
        </w:trPr>
        <w:tc>
          <w:tcPr>
            <w:tcW w:w="2142" w:type="dxa"/>
          </w:tcPr>
          <w:p w:rsidR="0049546D" w:rsidRPr="003E158D" w:rsidRDefault="0049546D" w:rsidP="00F0604A">
            <w:pPr>
              <w:tabs>
                <w:tab w:val="left" w:pos="4860"/>
                <w:tab w:val="right" w:pos="6300"/>
                <w:tab w:val="right" w:pos="8280"/>
              </w:tabs>
              <w:spacing w:line="200" w:lineRule="exact"/>
              <w:ind w:left="90"/>
              <w:rPr>
                <w:rFonts w:cs="Times New Roman"/>
                <w:color w:val="000000"/>
                <w:sz w:val="12"/>
                <w:szCs w:val="12"/>
              </w:rPr>
            </w:pPr>
            <w:r w:rsidRPr="003E158D">
              <w:rPr>
                <w:rFonts w:cs="Times New Roman"/>
                <w:b/>
                <w:color w:val="000000"/>
                <w:sz w:val="12"/>
                <w:szCs w:val="12"/>
              </w:rPr>
              <w:t>Other income</w:t>
            </w:r>
          </w:p>
        </w:tc>
        <w:tc>
          <w:tcPr>
            <w:tcW w:w="962" w:type="dxa"/>
          </w:tcPr>
          <w:p w:rsidR="0049546D" w:rsidRPr="003E158D" w:rsidRDefault="0049546D" w:rsidP="00F0604A">
            <w:pPr>
              <w:spacing w:line="200" w:lineRule="exact"/>
              <w:ind w:left="35"/>
              <w:jc w:val="center"/>
              <w:rPr>
                <w:rFonts w:cs="Times New Roman"/>
                <w:color w:val="000000"/>
                <w:sz w:val="12"/>
                <w:szCs w:val="12"/>
              </w:rPr>
            </w:pPr>
          </w:p>
        </w:tc>
        <w:tc>
          <w:tcPr>
            <w:tcW w:w="66" w:type="dxa"/>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double" w:sz="4" w:space="0" w:color="auto"/>
            </w:tcBorders>
          </w:tcPr>
          <w:p w:rsidR="0049546D" w:rsidRPr="003E158D" w:rsidRDefault="0049546D" w:rsidP="00F0604A">
            <w:pPr>
              <w:spacing w:line="200" w:lineRule="exact"/>
              <w:ind w:left="-233"/>
              <w:jc w:val="right"/>
              <w:rPr>
                <w:rFonts w:cs="Times New Roman"/>
                <w:color w:val="000000"/>
                <w:sz w:val="12"/>
                <w:szCs w:val="12"/>
              </w:rPr>
            </w:pPr>
          </w:p>
        </w:tc>
        <w:tc>
          <w:tcPr>
            <w:tcW w:w="99" w:type="dxa"/>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819" w:type="dxa"/>
            <w:tcBorders>
              <w:top w:val="double" w:sz="4" w:space="0" w:color="auto"/>
            </w:tcBorders>
          </w:tcPr>
          <w:p w:rsidR="0049546D" w:rsidRPr="003E158D" w:rsidRDefault="0049546D" w:rsidP="00F0604A">
            <w:pPr>
              <w:spacing w:line="200" w:lineRule="exact"/>
              <w:ind w:left="-233"/>
              <w:jc w:val="right"/>
              <w:rPr>
                <w:rFonts w:cs="Times New Roman"/>
                <w:color w:val="000000"/>
                <w:sz w:val="12"/>
                <w:szCs w:val="12"/>
              </w:rPr>
            </w:pPr>
          </w:p>
        </w:tc>
        <w:tc>
          <w:tcPr>
            <w:tcW w:w="100" w:type="dxa"/>
            <w:gridSpan w:val="2"/>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Borders>
              <w:top w:val="double" w:sz="4" w:space="0" w:color="auto"/>
            </w:tcBorders>
          </w:tcPr>
          <w:p w:rsidR="0049546D" w:rsidRPr="003E158D" w:rsidRDefault="0049546D" w:rsidP="00F0604A">
            <w:pPr>
              <w:spacing w:line="200" w:lineRule="exact"/>
              <w:ind w:left="-233"/>
              <w:jc w:val="right"/>
              <w:rPr>
                <w:rFonts w:cs="Times New Roman"/>
                <w:color w:val="000000"/>
                <w:sz w:val="12"/>
                <w:szCs w:val="12"/>
              </w:rPr>
            </w:pPr>
          </w:p>
        </w:tc>
        <w:tc>
          <w:tcPr>
            <w:tcW w:w="77" w:type="dxa"/>
          </w:tcPr>
          <w:p w:rsidR="0049546D" w:rsidRPr="003E158D" w:rsidRDefault="0049546D" w:rsidP="00F0604A">
            <w:pPr>
              <w:spacing w:line="200" w:lineRule="exact"/>
              <w:jc w:val="thaiDistribute"/>
              <w:rPr>
                <w:rFonts w:cs="Times New Roman"/>
                <w:color w:val="000000"/>
                <w:sz w:val="12"/>
                <w:szCs w:val="12"/>
              </w:rPr>
            </w:pPr>
          </w:p>
        </w:tc>
        <w:tc>
          <w:tcPr>
            <w:tcW w:w="897" w:type="dxa"/>
            <w:tcBorders>
              <w:top w:val="double" w:sz="4" w:space="0" w:color="auto"/>
            </w:tcBorders>
          </w:tcPr>
          <w:p w:rsidR="0049546D" w:rsidRPr="003E158D" w:rsidRDefault="0049546D" w:rsidP="00F0604A">
            <w:pPr>
              <w:spacing w:line="200" w:lineRule="exact"/>
              <w:ind w:left="-233"/>
              <w:jc w:val="right"/>
              <w:rPr>
                <w:rFonts w:cs="Times New Roman"/>
                <w:color w:val="000000"/>
                <w:sz w:val="12"/>
                <w:szCs w:val="12"/>
              </w:rPr>
            </w:pPr>
          </w:p>
        </w:tc>
        <w:tc>
          <w:tcPr>
            <w:tcW w:w="20" w:type="dxa"/>
            <w:gridSpan w:val="2"/>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49546D" w:rsidRPr="003E158D" w:rsidRDefault="0049546D" w:rsidP="00F0604A">
            <w:pPr>
              <w:tabs>
                <w:tab w:val="left" w:pos="4860"/>
                <w:tab w:val="right" w:pos="6300"/>
                <w:tab w:val="right" w:pos="8280"/>
              </w:tabs>
              <w:spacing w:line="200" w:lineRule="exact"/>
              <w:ind w:left="212"/>
              <w:jc w:val="both"/>
              <w:rPr>
                <w:rFonts w:cs="Times New Roman"/>
                <w:color w:val="000000"/>
                <w:sz w:val="12"/>
                <w:szCs w:val="12"/>
              </w:rPr>
            </w:pPr>
          </w:p>
        </w:tc>
      </w:tr>
      <w:tr w:rsidR="0049546D" w:rsidRPr="003E158D" w:rsidTr="0034710A">
        <w:trPr>
          <w:trHeight w:val="144"/>
        </w:trPr>
        <w:tc>
          <w:tcPr>
            <w:tcW w:w="2142" w:type="dxa"/>
          </w:tcPr>
          <w:p w:rsidR="0049546D" w:rsidRPr="003E158D" w:rsidRDefault="0049546D" w:rsidP="00F0604A">
            <w:pPr>
              <w:tabs>
                <w:tab w:val="left" w:pos="4860"/>
                <w:tab w:val="right" w:pos="6300"/>
                <w:tab w:val="right" w:pos="8280"/>
              </w:tabs>
              <w:spacing w:line="200" w:lineRule="exact"/>
              <w:ind w:left="270"/>
              <w:rPr>
                <w:rFonts w:cs="Times New Roman"/>
                <w:bCs/>
                <w:color w:val="000000"/>
                <w:sz w:val="12"/>
                <w:szCs w:val="12"/>
              </w:rPr>
            </w:pPr>
            <w:r w:rsidRPr="003E158D">
              <w:rPr>
                <w:rFonts w:cs="Times New Roman"/>
                <w:bCs/>
                <w:color w:val="000000"/>
                <w:sz w:val="12"/>
                <w:szCs w:val="12"/>
              </w:rPr>
              <w:t>Rental and service income</w:t>
            </w:r>
          </w:p>
        </w:tc>
        <w:tc>
          <w:tcPr>
            <w:tcW w:w="962" w:type="dxa"/>
          </w:tcPr>
          <w:p w:rsidR="0049546D" w:rsidRPr="003E158D" w:rsidRDefault="0049546D" w:rsidP="00F0604A">
            <w:pPr>
              <w:spacing w:line="200" w:lineRule="exact"/>
              <w:ind w:left="35"/>
              <w:jc w:val="center"/>
              <w:rPr>
                <w:rFonts w:cs="Times New Roman"/>
                <w:color w:val="000000"/>
                <w:sz w:val="12"/>
                <w:szCs w:val="12"/>
              </w:rPr>
            </w:pPr>
          </w:p>
        </w:tc>
        <w:tc>
          <w:tcPr>
            <w:tcW w:w="66" w:type="dxa"/>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49546D" w:rsidRPr="003E158D" w:rsidRDefault="0049546D" w:rsidP="008257E4">
            <w:pPr>
              <w:spacing w:line="200" w:lineRule="exact"/>
              <w:ind w:left="-233"/>
              <w:jc w:val="center"/>
              <w:rPr>
                <w:rFonts w:cs="Times New Roman"/>
                <w:color w:val="000000"/>
                <w:sz w:val="12"/>
                <w:szCs w:val="12"/>
              </w:rPr>
            </w:pPr>
          </w:p>
        </w:tc>
        <w:tc>
          <w:tcPr>
            <w:tcW w:w="99" w:type="dxa"/>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49546D" w:rsidRPr="003E158D" w:rsidRDefault="0049546D" w:rsidP="00F0604A">
            <w:pPr>
              <w:spacing w:line="200" w:lineRule="exact"/>
              <w:ind w:left="-233"/>
              <w:jc w:val="right"/>
              <w:rPr>
                <w:rFonts w:cs="Times New Roman"/>
                <w:color w:val="000000"/>
                <w:sz w:val="12"/>
                <w:szCs w:val="12"/>
              </w:rPr>
            </w:pPr>
          </w:p>
        </w:tc>
        <w:tc>
          <w:tcPr>
            <w:tcW w:w="100" w:type="dxa"/>
            <w:gridSpan w:val="2"/>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49546D" w:rsidRPr="003E158D" w:rsidRDefault="0049546D" w:rsidP="00F0604A">
            <w:pPr>
              <w:spacing w:line="200" w:lineRule="exact"/>
              <w:ind w:left="-233"/>
              <w:jc w:val="right"/>
              <w:rPr>
                <w:rFonts w:cs="Times New Roman"/>
                <w:color w:val="000000"/>
                <w:sz w:val="12"/>
                <w:szCs w:val="12"/>
              </w:rPr>
            </w:pPr>
          </w:p>
        </w:tc>
        <w:tc>
          <w:tcPr>
            <w:tcW w:w="77" w:type="dxa"/>
          </w:tcPr>
          <w:p w:rsidR="0049546D" w:rsidRPr="003E158D" w:rsidRDefault="0049546D" w:rsidP="00F0604A">
            <w:pPr>
              <w:spacing w:line="200" w:lineRule="exact"/>
              <w:jc w:val="thaiDistribute"/>
              <w:rPr>
                <w:rFonts w:cs="Times New Roman"/>
                <w:color w:val="000000"/>
                <w:sz w:val="12"/>
                <w:szCs w:val="12"/>
              </w:rPr>
            </w:pPr>
          </w:p>
        </w:tc>
        <w:tc>
          <w:tcPr>
            <w:tcW w:w="897" w:type="dxa"/>
          </w:tcPr>
          <w:p w:rsidR="0049546D" w:rsidRPr="003E158D" w:rsidRDefault="0049546D" w:rsidP="00F0604A">
            <w:pPr>
              <w:spacing w:line="200" w:lineRule="exact"/>
              <w:ind w:left="-233"/>
              <w:jc w:val="right"/>
              <w:rPr>
                <w:rFonts w:cs="Times New Roman"/>
                <w:color w:val="000000"/>
                <w:sz w:val="12"/>
                <w:szCs w:val="12"/>
              </w:rPr>
            </w:pPr>
          </w:p>
        </w:tc>
        <w:tc>
          <w:tcPr>
            <w:tcW w:w="20" w:type="dxa"/>
            <w:gridSpan w:val="2"/>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49546D" w:rsidRPr="003E158D" w:rsidRDefault="0049546D" w:rsidP="00F0604A">
            <w:pPr>
              <w:tabs>
                <w:tab w:val="left" w:pos="4860"/>
                <w:tab w:val="right" w:pos="6300"/>
                <w:tab w:val="right" w:pos="8280"/>
              </w:tabs>
              <w:spacing w:line="200" w:lineRule="exact"/>
              <w:ind w:left="212"/>
              <w:jc w:val="both"/>
              <w:rPr>
                <w:rFonts w:cs="Times New Roman"/>
                <w:color w:val="000000"/>
                <w:sz w:val="12"/>
                <w:szCs w:val="12"/>
              </w:rPr>
            </w:pPr>
          </w:p>
        </w:tc>
      </w:tr>
      <w:tr w:rsidR="008F0081" w:rsidRPr="003E158D" w:rsidTr="0034710A">
        <w:trPr>
          <w:trHeight w:val="144"/>
        </w:trPr>
        <w:tc>
          <w:tcPr>
            <w:tcW w:w="2142" w:type="dxa"/>
          </w:tcPr>
          <w:p w:rsidR="008F0081" w:rsidRPr="003E158D" w:rsidRDefault="008F0081" w:rsidP="00F0604A">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Finansa Securities Limited</w:t>
            </w:r>
          </w:p>
        </w:tc>
        <w:tc>
          <w:tcPr>
            <w:tcW w:w="962" w:type="dxa"/>
          </w:tcPr>
          <w:p w:rsidR="008F0081" w:rsidRPr="003E158D" w:rsidRDefault="008F0081" w:rsidP="00F0604A">
            <w:pPr>
              <w:spacing w:line="200" w:lineRule="exact"/>
              <w:ind w:left="35"/>
              <w:jc w:val="center"/>
              <w:rPr>
                <w:rFonts w:cs="Times New Roman"/>
                <w:color w:val="000000"/>
                <w:sz w:val="12"/>
                <w:szCs w:val="12"/>
              </w:rPr>
            </w:pPr>
            <w:r w:rsidRPr="003E158D">
              <w:rPr>
                <w:rFonts w:cs="Times New Roman"/>
                <w:color w:val="000000"/>
                <w:sz w:val="12"/>
                <w:szCs w:val="12"/>
              </w:rPr>
              <w:t>Subsidiary</w:t>
            </w:r>
          </w:p>
        </w:tc>
        <w:tc>
          <w:tcPr>
            <w:tcW w:w="66" w:type="dxa"/>
          </w:tcPr>
          <w:p w:rsidR="008F0081" w:rsidRPr="003E158D" w:rsidRDefault="008F0081" w:rsidP="00F0604A">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8F0081" w:rsidRPr="003E158D" w:rsidRDefault="008F0081" w:rsidP="00F0604A">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8F0081" w:rsidRPr="003E158D" w:rsidRDefault="008F0081" w:rsidP="00F0604A">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8F0081" w:rsidRPr="003E158D" w:rsidRDefault="008F0081" w:rsidP="00F0604A">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tcPr>
          <w:p w:rsidR="008F0081" w:rsidRPr="003E158D" w:rsidRDefault="008F0081" w:rsidP="00F0604A">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8F0081" w:rsidRPr="003E158D" w:rsidRDefault="008F0081" w:rsidP="00F0604A">
            <w:pPr>
              <w:tabs>
                <w:tab w:val="decimal" w:pos="722"/>
              </w:tabs>
              <w:spacing w:line="200" w:lineRule="exact"/>
              <w:ind w:left="-503"/>
              <w:rPr>
                <w:rFonts w:cs="Times New Roman"/>
                <w:color w:val="000000"/>
                <w:sz w:val="12"/>
                <w:szCs w:val="12"/>
              </w:rPr>
            </w:pPr>
            <w:r>
              <w:rPr>
                <w:rFonts w:cs="Times New Roman"/>
                <w:color w:val="000000"/>
                <w:sz w:val="12"/>
                <w:szCs w:val="12"/>
              </w:rPr>
              <w:t>1,208</w:t>
            </w:r>
          </w:p>
        </w:tc>
        <w:tc>
          <w:tcPr>
            <w:tcW w:w="77" w:type="dxa"/>
          </w:tcPr>
          <w:p w:rsidR="008F0081" w:rsidRPr="003E158D" w:rsidRDefault="008F0081" w:rsidP="00F0604A">
            <w:pPr>
              <w:spacing w:line="200" w:lineRule="exact"/>
              <w:jc w:val="thaiDistribute"/>
              <w:rPr>
                <w:rFonts w:cs="Times New Roman"/>
                <w:color w:val="000000"/>
                <w:sz w:val="12"/>
                <w:szCs w:val="12"/>
              </w:rPr>
            </w:pPr>
          </w:p>
        </w:tc>
        <w:tc>
          <w:tcPr>
            <w:tcW w:w="897" w:type="dxa"/>
          </w:tcPr>
          <w:p w:rsidR="008F0081" w:rsidRPr="003E158D" w:rsidRDefault="008F0081" w:rsidP="00F0604A">
            <w:pPr>
              <w:tabs>
                <w:tab w:val="decimal" w:pos="722"/>
              </w:tabs>
              <w:spacing w:line="200" w:lineRule="exact"/>
              <w:ind w:left="-503"/>
              <w:rPr>
                <w:rFonts w:cs="Times New Roman"/>
                <w:color w:val="000000"/>
                <w:sz w:val="12"/>
                <w:szCs w:val="12"/>
              </w:rPr>
            </w:pPr>
            <w:r>
              <w:rPr>
                <w:rFonts w:cs="Times New Roman"/>
                <w:color w:val="000000"/>
                <w:sz w:val="12"/>
                <w:szCs w:val="12"/>
              </w:rPr>
              <w:t>1,346</w:t>
            </w:r>
          </w:p>
        </w:tc>
        <w:tc>
          <w:tcPr>
            <w:tcW w:w="20" w:type="dxa"/>
            <w:gridSpan w:val="2"/>
          </w:tcPr>
          <w:p w:rsidR="008F0081" w:rsidRPr="003E158D" w:rsidRDefault="008F0081" w:rsidP="00F0604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vMerge w:val="restart"/>
            <w:vAlign w:val="center"/>
          </w:tcPr>
          <w:p w:rsidR="008F0081" w:rsidRPr="003E158D" w:rsidRDefault="008F0081" w:rsidP="00F0604A">
            <w:pPr>
              <w:tabs>
                <w:tab w:val="left" w:pos="4860"/>
                <w:tab w:val="right" w:pos="6300"/>
                <w:tab w:val="right" w:pos="8280"/>
              </w:tabs>
              <w:spacing w:line="200" w:lineRule="exact"/>
              <w:ind w:left="212"/>
              <w:jc w:val="both"/>
              <w:rPr>
                <w:rFonts w:cs="Times New Roman"/>
                <w:color w:val="000000"/>
                <w:sz w:val="12"/>
                <w:szCs w:val="12"/>
              </w:rPr>
            </w:pPr>
            <w:r>
              <w:rPr>
                <w:rFonts w:cs="Times New Roman"/>
                <w:noProof/>
                <w:color w:val="000000"/>
                <w:sz w:val="12"/>
                <w:szCs w:val="12"/>
              </w:rPr>
              <mc:AlternateContent>
                <mc:Choice Requires="wps">
                  <w:drawing>
                    <wp:anchor distT="0" distB="0" distL="114300" distR="114300" simplePos="0" relativeHeight="251722752" behindDoc="0" locked="0" layoutInCell="1" allowOverlap="1" wp14:anchorId="502345E4" wp14:editId="743D0ABA">
                      <wp:simplePos x="0" y="0"/>
                      <wp:positionH relativeFrom="column">
                        <wp:posOffset>26670</wp:posOffset>
                      </wp:positionH>
                      <wp:positionV relativeFrom="paragraph">
                        <wp:posOffset>15875</wp:posOffset>
                      </wp:positionV>
                      <wp:extent cx="64770" cy="477520"/>
                      <wp:effectExtent l="0" t="0" r="11430" b="17780"/>
                      <wp:wrapNone/>
                      <wp:docPr id="6" name="AutoShape 1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 cy="477520"/>
                              </a:xfrm>
                              <a:prstGeom prst="rightBrace">
                                <a:avLst>
                                  <a:gd name="adj1" fmla="val 42577"/>
                                  <a:gd name="adj2" fmla="val 5106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D07750" id="AutoShape 185" o:spid="_x0000_s1026" type="#_x0000_t88" style="position:absolute;margin-left:2.1pt;margin-top:1.25pt;width:5.1pt;height:37.6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Qa+gwIAAC4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i&#10;pEgLR3S/dzpkRsk89w3qO1tA3GP3YDxF273T9KsFR3Tl8RsLMWjbv9cMgAgAhaYca9P6P4EuOobe&#10;P517z48OUfg4zWYzOCAKHrDyNBxNRIrTv52x7g3XLfJGiY3YNe61IdT3hxTk8M660H82siDsS4JR&#10;3Uo4zgORKEvz2Ww87ouY9DImT+LpKe+ICBWcMnt4pTdCyiAaqVBf4kWe5qECq6Vg3unDrNltV9Ig&#10;SAxEw+NTA9hVmNF7xQJYwwlbj7YjQg42xEvl8aBJIz/frqCrH4t4sZ6v59kkS6frSRZX1eR+s8om&#10;000yy6tX1WpVJT99aUlWNIIxrnx1J40n2d9paJy2QZ1nlV+xuCK7Cc9zstF1GaEXwOX0DuyCnLyC&#10;BsltNXsCNRk9DC1cMmA02nzHqIeBLbH9tieGYyTfKpiIRZJlfsLDJstnoCBkLj3bSw9RFKBK7DAa&#10;zJUbboV9F6QFd1k4VqX9ONTCneQ+VDVqH4YyMBgvED/1l/sQ9fuaW/4CAAD//wMAUEsDBBQABgAI&#10;AAAAIQCzuhl62gAAAAUBAAAPAAAAZHJzL2Rvd25yZXYueG1sTI7BToNAFEX3Jv7D5Jm4s4OI0iCP&#10;ptHoonFTJK6nzCuQMm8IMxT8e6cru7y5N+eefLOYXpxpdJ1lhMdVBIK4trrjBqH6/nhYg3BesVa9&#10;ZUL4JQeb4vYmV5m2M+/pXPpGBAi7TCG03g+ZlK5uySi3sgNx6I52NMqHODZSj2oOcNPLOIpepFEd&#10;h4dWDfTWUn0qJ4Ogq2n+0rufwe+3n+sn+W7Kahcj3t8t21cQnhb/P4aLflCHIjgd7MTaiR4hicMQ&#10;IX4GcWmTBMQBIU1TkEUur+2LPwAAAP//AwBQSwECLQAUAAYACAAAACEAtoM4kv4AAADhAQAAEwAA&#10;AAAAAAAAAAAAAAAAAAAAW0NvbnRlbnRfVHlwZXNdLnhtbFBLAQItABQABgAIAAAAIQA4/SH/1gAA&#10;AJQBAAALAAAAAAAAAAAAAAAAAC8BAABfcmVscy8ucmVsc1BLAQItABQABgAIAAAAIQDyJQa+gwIA&#10;AC4FAAAOAAAAAAAAAAAAAAAAAC4CAABkcnMvZTJvRG9jLnhtbFBLAQItABQABgAIAAAAIQCzuhl6&#10;2gAAAAUBAAAPAAAAAAAAAAAAAAAAAN0EAABkcnMvZG93bnJldi54bWxQSwUGAAAAAAQABADzAAAA&#10;5AUAAAAA&#10;" adj="1247,11029"/>
                  </w:pict>
                </mc:Fallback>
              </mc:AlternateContent>
            </w:r>
          </w:p>
          <w:p w:rsidR="008F0081" w:rsidRPr="003E158D" w:rsidRDefault="008F0081" w:rsidP="00F0604A">
            <w:pPr>
              <w:tabs>
                <w:tab w:val="left" w:pos="4860"/>
                <w:tab w:val="right" w:pos="6300"/>
                <w:tab w:val="right" w:pos="8280"/>
              </w:tabs>
              <w:spacing w:line="240" w:lineRule="exact"/>
              <w:ind w:left="216"/>
              <w:jc w:val="both"/>
              <w:rPr>
                <w:rFonts w:cs="Times New Roman"/>
                <w:color w:val="000000"/>
                <w:sz w:val="12"/>
                <w:szCs w:val="12"/>
              </w:rPr>
            </w:pPr>
            <w:r w:rsidRPr="003E158D">
              <w:rPr>
                <w:rFonts w:cs="Times New Roman"/>
                <w:color w:val="000000"/>
                <w:sz w:val="12"/>
                <w:szCs w:val="12"/>
              </w:rPr>
              <w:t>Market prices</w:t>
            </w:r>
          </w:p>
          <w:p w:rsidR="008F0081" w:rsidRPr="003E158D" w:rsidRDefault="008F0081" w:rsidP="00F0604A">
            <w:pPr>
              <w:tabs>
                <w:tab w:val="left" w:pos="4860"/>
                <w:tab w:val="right" w:pos="6300"/>
                <w:tab w:val="right" w:pos="8280"/>
              </w:tabs>
              <w:spacing w:line="200" w:lineRule="exact"/>
              <w:ind w:left="212"/>
              <w:jc w:val="both"/>
              <w:rPr>
                <w:rFonts w:cs="Times New Roman"/>
                <w:color w:val="000000"/>
                <w:sz w:val="12"/>
                <w:szCs w:val="12"/>
              </w:rPr>
            </w:pPr>
          </w:p>
        </w:tc>
      </w:tr>
      <w:tr w:rsidR="008F0081" w:rsidRPr="003E158D" w:rsidTr="0034710A">
        <w:trPr>
          <w:trHeight w:val="144"/>
        </w:trPr>
        <w:tc>
          <w:tcPr>
            <w:tcW w:w="2142" w:type="dxa"/>
          </w:tcPr>
          <w:p w:rsidR="008F0081" w:rsidRPr="003E158D" w:rsidRDefault="008F0081" w:rsidP="00F0604A">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Finansa Capital Limited</w:t>
            </w:r>
          </w:p>
        </w:tc>
        <w:tc>
          <w:tcPr>
            <w:tcW w:w="962" w:type="dxa"/>
          </w:tcPr>
          <w:p w:rsidR="008F0081" w:rsidRPr="003E158D" w:rsidRDefault="008F0081" w:rsidP="00F0604A">
            <w:pPr>
              <w:spacing w:line="200" w:lineRule="exact"/>
              <w:ind w:left="35"/>
              <w:jc w:val="center"/>
              <w:rPr>
                <w:rFonts w:cs="Times New Roman"/>
                <w:color w:val="000000"/>
                <w:sz w:val="12"/>
                <w:szCs w:val="12"/>
              </w:rPr>
            </w:pPr>
            <w:r w:rsidRPr="003E158D">
              <w:rPr>
                <w:rFonts w:cs="Times New Roman"/>
                <w:color w:val="000000"/>
                <w:sz w:val="12"/>
                <w:szCs w:val="12"/>
              </w:rPr>
              <w:t>Subsidiary</w:t>
            </w:r>
          </w:p>
        </w:tc>
        <w:tc>
          <w:tcPr>
            <w:tcW w:w="66" w:type="dxa"/>
          </w:tcPr>
          <w:p w:rsidR="008F0081" w:rsidRPr="003E158D" w:rsidRDefault="008F0081" w:rsidP="00F0604A">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8F0081" w:rsidRPr="003E158D" w:rsidRDefault="008F0081" w:rsidP="00F0604A">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8F0081" w:rsidRPr="003E158D" w:rsidRDefault="008F0081" w:rsidP="00F0604A">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8F0081" w:rsidRPr="003E158D" w:rsidRDefault="008F0081" w:rsidP="00F0604A">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tcPr>
          <w:p w:rsidR="008F0081" w:rsidRPr="003E158D" w:rsidRDefault="008F0081" w:rsidP="00F0604A">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8F0081" w:rsidRPr="003E158D" w:rsidRDefault="008F0081" w:rsidP="00F0604A">
            <w:pPr>
              <w:tabs>
                <w:tab w:val="decimal" w:pos="722"/>
              </w:tabs>
              <w:spacing w:line="200" w:lineRule="exact"/>
              <w:ind w:left="-503"/>
              <w:rPr>
                <w:rFonts w:cs="Times New Roman"/>
                <w:color w:val="000000"/>
                <w:sz w:val="12"/>
                <w:szCs w:val="12"/>
              </w:rPr>
            </w:pPr>
            <w:r>
              <w:rPr>
                <w:rFonts w:cs="Times New Roman"/>
                <w:color w:val="000000"/>
                <w:sz w:val="12"/>
                <w:szCs w:val="12"/>
              </w:rPr>
              <w:t>14</w:t>
            </w:r>
          </w:p>
        </w:tc>
        <w:tc>
          <w:tcPr>
            <w:tcW w:w="77" w:type="dxa"/>
          </w:tcPr>
          <w:p w:rsidR="008F0081" w:rsidRPr="003E158D" w:rsidRDefault="008F0081" w:rsidP="00F0604A">
            <w:pPr>
              <w:spacing w:line="200" w:lineRule="exact"/>
              <w:jc w:val="thaiDistribute"/>
              <w:rPr>
                <w:rFonts w:cs="Times New Roman"/>
                <w:color w:val="000000"/>
                <w:sz w:val="12"/>
                <w:szCs w:val="12"/>
              </w:rPr>
            </w:pPr>
          </w:p>
        </w:tc>
        <w:tc>
          <w:tcPr>
            <w:tcW w:w="897" w:type="dxa"/>
          </w:tcPr>
          <w:p w:rsidR="008F0081" w:rsidRPr="003E158D" w:rsidRDefault="008F0081" w:rsidP="00F0604A">
            <w:pPr>
              <w:tabs>
                <w:tab w:val="decimal" w:pos="722"/>
              </w:tabs>
              <w:spacing w:line="200" w:lineRule="exact"/>
              <w:ind w:left="-503"/>
              <w:rPr>
                <w:rFonts w:cs="Times New Roman"/>
                <w:color w:val="000000"/>
                <w:sz w:val="12"/>
                <w:szCs w:val="12"/>
              </w:rPr>
            </w:pPr>
            <w:r>
              <w:rPr>
                <w:rFonts w:cs="Times New Roman"/>
                <w:color w:val="000000"/>
                <w:sz w:val="12"/>
                <w:szCs w:val="12"/>
              </w:rPr>
              <w:t>32</w:t>
            </w:r>
          </w:p>
        </w:tc>
        <w:tc>
          <w:tcPr>
            <w:tcW w:w="20" w:type="dxa"/>
            <w:gridSpan w:val="2"/>
          </w:tcPr>
          <w:p w:rsidR="008F0081" w:rsidRPr="003E158D" w:rsidRDefault="008F0081" w:rsidP="00F0604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vMerge/>
          </w:tcPr>
          <w:p w:rsidR="008F0081" w:rsidRPr="003E158D" w:rsidRDefault="008F0081" w:rsidP="00F0604A">
            <w:pPr>
              <w:tabs>
                <w:tab w:val="left" w:pos="4860"/>
                <w:tab w:val="right" w:pos="6300"/>
                <w:tab w:val="right" w:pos="8280"/>
              </w:tabs>
              <w:spacing w:line="200" w:lineRule="exact"/>
              <w:ind w:left="212"/>
              <w:jc w:val="both"/>
              <w:rPr>
                <w:rFonts w:cs="Times New Roman"/>
                <w:color w:val="000000"/>
                <w:sz w:val="12"/>
                <w:szCs w:val="12"/>
              </w:rPr>
            </w:pPr>
          </w:p>
        </w:tc>
      </w:tr>
      <w:tr w:rsidR="008F0081" w:rsidRPr="003E158D" w:rsidTr="003E298C">
        <w:trPr>
          <w:trHeight w:val="144"/>
        </w:trPr>
        <w:tc>
          <w:tcPr>
            <w:tcW w:w="2142" w:type="dxa"/>
          </w:tcPr>
          <w:p w:rsidR="008F0081" w:rsidRPr="003E158D" w:rsidRDefault="008F0081" w:rsidP="00F814F3">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Prospect Development Co., Ltd.</w:t>
            </w:r>
          </w:p>
        </w:tc>
        <w:tc>
          <w:tcPr>
            <w:tcW w:w="962" w:type="dxa"/>
          </w:tcPr>
          <w:p w:rsidR="008F0081" w:rsidRPr="003E158D" w:rsidRDefault="008F0081" w:rsidP="00F814F3">
            <w:pPr>
              <w:spacing w:line="200" w:lineRule="exact"/>
              <w:ind w:left="35"/>
              <w:jc w:val="center"/>
              <w:rPr>
                <w:rFonts w:cs="Times New Roman"/>
                <w:color w:val="000000"/>
                <w:sz w:val="12"/>
                <w:szCs w:val="12"/>
              </w:rPr>
            </w:pPr>
            <w:r w:rsidRPr="003E158D">
              <w:rPr>
                <w:rFonts w:cs="Times New Roman"/>
                <w:color w:val="000000"/>
                <w:sz w:val="12"/>
                <w:szCs w:val="12"/>
              </w:rPr>
              <w:t xml:space="preserve">Common director </w:t>
            </w:r>
          </w:p>
        </w:tc>
        <w:tc>
          <w:tcPr>
            <w:tcW w:w="66" w:type="dxa"/>
          </w:tcPr>
          <w:p w:rsidR="008F0081" w:rsidRPr="003E158D" w:rsidRDefault="008F0081" w:rsidP="00F814F3">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8F0081" w:rsidRPr="003E158D" w:rsidRDefault="008F0081" w:rsidP="003E298C">
            <w:pPr>
              <w:tabs>
                <w:tab w:val="decimal" w:pos="735"/>
              </w:tabs>
              <w:spacing w:line="200" w:lineRule="exact"/>
              <w:ind w:left="-14" w:firstLine="14"/>
              <w:rPr>
                <w:rFonts w:cs="Times New Roman"/>
                <w:color w:val="000000"/>
                <w:sz w:val="12"/>
                <w:szCs w:val="12"/>
              </w:rPr>
            </w:pPr>
            <w:r>
              <w:rPr>
                <w:rFonts w:cs="Times New Roman"/>
                <w:color w:val="000000"/>
                <w:sz w:val="12"/>
                <w:szCs w:val="12"/>
              </w:rPr>
              <w:t>689</w:t>
            </w:r>
          </w:p>
        </w:tc>
        <w:tc>
          <w:tcPr>
            <w:tcW w:w="99" w:type="dxa"/>
          </w:tcPr>
          <w:p w:rsidR="008F0081" w:rsidRPr="003E158D" w:rsidRDefault="008F0081" w:rsidP="00F814F3">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8F0081" w:rsidRPr="003E158D" w:rsidRDefault="008F0081" w:rsidP="003E298C">
            <w:pPr>
              <w:tabs>
                <w:tab w:val="decimal" w:pos="735"/>
              </w:tabs>
              <w:spacing w:line="200" w:lineRule="exact"/>
              <w:ind w:left="-14" w:firstLine="14"/>
              <w:rPr>
                <w:rFonts w:cs="Times New Roman"/>
                <w:color w:val="000000"/>
                <w:sz w:val="12"/>
                <w:szCs w:val="12"/>
              </w:rPr>
            </w:pPr>
            <w:r>
              <w:rPr>
                <w:rFonts w:cs="Times New Roman"/>
                <w:color w:val="000000"/>
                <w:sz w:val="12"/>
                <w:szCs w:val="12"/>
              </w:rPr>
              <w:t>714</w:t>
            </w:r>
          </w:p>
        </w:tc>
        <w:tc>
          <w:tcPr>
            <w:tcW w:w="100" w:type="dxa"/>
            <w:gridSpan w:val="2"/>
          </w:tcPr>
          <w:p w:rsidR="008F0081" w:rsidRPr="003E158D" w:rsidRDefault="008F0081" w:rsidP="00F814F3">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8F0081" w:rsidRPr="003E158D" w:rsidRDefault="008F0081" w:rsidP="00F814F3">
            <w:pPr>
              <w:tabs>
                <w:tab w:val="decimal" w:pos="722"/>
              </w:tabs>
              <w:spacing w:line="200" w:lineRule="exact"/>
              <w:ind w:left="-503"/>
              <w:rPr>
                <w:rFonts w:cs="Times New Roman"/>
                <w:color w:val="000000"/>
                <w:sz w:val="12"/>
                <w:szCs w:val="12"/>
                <w:cs/>
              </w:rPr>
            </w:pPr>
            <w:r>
              <w:rPr>
                <w:rFonts w:cs="Times New Roman"/>
                <w:color w:val="000000"/>
                <w:sz w:val="12"/>
                <w:szCs w:val="12"/>
              </w:rPr>
              <w:t>689</w:t>
            </w:r>
          </w:p>
        </w:tc>
        <w:tc>
          <w:tcPr>
            <w:tcW w:w="77" w:type="dxa"/>
          </w:tcPr>
          <w:p w:rsidR="008F0081" w:rsidRPr="003E158D" w:rsidRDefault="008F0081" w:rsidP="00F814F3">
            <w:pPr>
              <w:spacing w:line="200" w:lineRule="exact"/>
              <w:jc w:val="thaiDistribute"/>
              <w:rPr>
                <w:rFonts w:cs="Times New Roman"/>
                <w:color w:val="000000"/>
                <w:sz w:val="12"/>
                <w:szCs w:val="12"/>
              </w:rPr>
            </w:pPr>
          </w:p>
        </w:tc>
        <w:tc>
          <w:tcPr>
            <w:tcW w:w="897" w:type="dxa"/>
          </w:tcPr>
          <w:p w:rsidR="008F0081" w:rsidRPr="003E158D" w:rsidRDefault="008F0081" w:rsidP="00F814F3">
            <w:pPr>
              <w:tabs>
                <w:tab w:val="decimal" w:pos="722"/>
              </w:tabs>
              <w:spacing w:line="200" w:lineRule="exact"/>
              <w:ind w:left="-503"/>
              <w:rPr>
                <w:rFonts w:cs="Times New Roman"/>
                <w:color w:val="000000"/>
                <w:sz w:val="12"/>
                <w:szCs w:val="12"/>
                <w:cs/>
              </w:rPr>
            </w:pPr>
            <w:r>
              <w:rPr>
                <w:rFonts w:cs="Times New Roman"/>
                <w:color w:val="000000"/>
                <w:sz w:val="12"/>
                <w:szCs w:val="12"/>
              </w:rPr>
              <w:t>714</w:t>
            </w:r>
          </w:p>
        </w:tc>
        <w:tc>
          <w:tcPr>
            <w:tcW w:w="20" w:type="dxa"/>
            <w:gridSpan w:val="2"/>
          </w:tcPr>
          <w:p w:rsidR="008F0081" w:rsidRPr="003E158D" w:rsidRDefault="008F0081" w:rsidP="00F814F3">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vMerge/>
          </w:tcPr>
          <w:p w:rsidR="008F0081" w:rsidRPr="003E158D" w:rsidRDefault="008F0081" w:rsidP="00F814F3">
            <w:pPr>
              <w:tabs>
                <w:tab w:val="left" w:pos="4860"/>
                <w:tab w:val="right" w:pos="6300"/>
                <w:tab w:val="right" w:pos="8280"/>
              </w:tabs>
              <w:spacing w:line="200" w:lineRule="exact"/>
              <w:ind w:left="212"/>
              <w:jc w:val="both"/>
              <w:rPr>
                <w:rFonts w:cs="Times New Roman"/>
                <w:color w:val="000000"/>
                <w:sz w:val="12"/>
                <w:szCs w:val="12"/>
              </w:rPr>
            </w:pPr>
          </w:p>
        </w:tc>
      </w:tr>
      <w:tr w:rsidR="008F0081" w:rsidRPr="003E158D" w:rsidTr="0034710A">
        <w:trPr>
          <w:trHeight w:val="144"/>
        </w:trPr>
        <w:tc>
          <w:tcPr>
            <w:tcW w:w="2142" w:type="dxa"/>
          </w:tcPr>
          <w:p w:rsidR="008F0081" w:rsidRPr="003E158D" w:rsidRDefault="008F0081" w:rsidP="003E298C">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 xml:space="preserve">Prospect </w:t>
            </w:r>
            <w:r>
              <w:rPr>
                <w:rFonts w:cs="Times New Roman"/>
                <w:color w:val="000000"/>
                <w:sz w:val="12"/>
                <w:szCs w:val="12"/>
              </w:rPr>
              <w:t>Reit Manage</w:t>
            </w:r>
            <w:r w:rsidRPr="003E158D">
              <w:rPr>
                <w:rFonts w:cs="Times New Roman"/>
                <w:color w:val="000000"/>
                <w:sz w:val="12"/>
                <w:szCs w:val="12"/>
              </w:rPr>
              <w:t>ment Co., Ltd.</w:t>
            </w:r>
          </w:p>
        </w:tc>
        <w:tc>
          <w:tcPr>
            <w:tcW w:w="962" w:type="dxa"/>
          </w:tcPr>
          <w:p w:rsidR="008F0081" w:rsidRPr="003E158D" w:rsidRDefault="008F0081" w:rsidP="00F0604A">
            <w:pPr>
              <w:spacing w:line="200" w:lineRule="exact"/>
              <w:ind w:left="35"/>
              <w:jc w:val="center"/>
              <w:rPr>
                <w:rFonts w:cs="Times New Roman"/>
                <w:color w:val="000000"/>
                <w:sz w:val="12"/>
                <w:szCs w:val="12"/>
              </w:rPr>
            </w:pPr>
            <w:r w:rsidRPr="003E158D">
              <w:rPr>
                <w:rFonts w:cs="Times New Roman"/>
                <w:color w:val="000000"/>
                <w:sz w:val="12"/>
                <w:szCs w:val="12"/>
              </w:rPr>
              <w:t xml:space="preserve">Common director </w:t>
            </w:r>
          </w:p>
        </w:tc>
        <w:tc>
          <w:tcPr>
            <w:tcW w:w="66" w:type="dxa"/>
          </w:tcPr>
          <w:p w:rsidR="008F0081" w:rsidRPr="003E158D" w:rsidRDefault="008F0081" w:rsidP="00F0604A">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8F0081" w:rsidRPr="003E158D" w:rsidRDefault="008F0081" w:rsidP="003E298C">
            <w:pPr>
              <w:tabs>
                <w:tab w:val="decimal" w:pos="735"/>
              </w:tabs>
              <w:spacing w:line="200" w:lineRule="exact"/>
              <w:ind w:left="-14" w:firstLine="14"/>
              <w:rPr>
                <w:rFonts w:cs="Times New Roman"/>
                <w:color w:val="000000"/>
                <w:sz w:val="12"/>
                <w:szCs w:val="12"/>
              </w:rPr>
            </w:pPr>
            <w:r>
              <w:rPr>
                <w:rFonts w:cs="Times New Roman"/>
                <w:color w:val="000000"/>
                <w:sz w:val="12"/>
                <w:szCs w:val="12"/>
              </w:rPr>
              <w:t>4</w:t>
            </w:r>
          </w:p>
        </w:tc>
        <w:tc>
          <w:tcPr>
            <w:tcW w:w="99" w:type="dxa"/>
          </w:tcPr>
          <w:p w:rsidR="008F0081" w:rsidRPr="003E158D" w:rsidRDefault="008F0081" w:rsidP="00F0604A">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8F0081" w:rsidRPr="003E158D" w:rsidRDefault="008F0081" w:rsidP="003E298C">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tcPr>
          <w:p w:rsidR="008F0081" w:rsidRPr="003E158D" w:rsidRDefault="008F0081" w:rsidP="00F0604A">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8F0081" w:rsidRPr="003E158D" w:rsidRDefault="008F0081" w:rsidP="00F0604A">
            <w:pPr>
              <w:tabs>
                <w:tab w:val="decimal" w:pos="722"/>
              </w:tabs>
              <w:spacing w:line="200" w:lineRule="exact"/>
              <w:ind w:left="-503"/>
              <w:rPr>
                <w:rFonts w:cs="Times New Roman"/>
                <w:color w:val="000000"/>
                <w:sz w:val="12"/>
                <w:szCs w:val="12"/>
                <w:cs/>
              </w:rPr>
            </w:pPr>
            <w:r>
              <w:rPr>
                <w:rFonts w:cs="Times New Roman"/>
                <w:color w:val="000000"/>
                <w:sz w:val="12"/>
                <w:szCs w:val="12"/>
              </w:rPr>
              <w:t>4</w:t>
            </w:r>
          </w:p>
        </w:tc>
        <w:tc>
          <w:tcPr>
            <w:tcW w:w="77" w:type="dxa"/>
          </w:tcPr>
          <w:p w:rsidR="008F0081" w:rsidRPr="003E158D" w:rsidRDefault="008F0081" w:rsidP="00F0604A">
            <w:pPr>
              <w:spacing w:line="200" w:lineRule="exact"/>
              <w:jc w:val="thaiDistribute"/>
              <w:rPr>
                <w:rFonts w:cs="Times New Roman"/>
                <w:color w:val="000000"/>
                <w:sz w:val="12"/>
                <w:szCs w:val="12"/>
              </w:rPr>
            </w:pPr>
          </w:p>
        </w:tc>
        <w:tc>
          <w:tcPr>
            <w:tcW w:w="897" w:type="dxa"/>
          </w:tcPr>
          <w:p w:rsidR="008F0081" w:rsidRPr="003E158D" w:rsidRDefault="008F0081" w:rsidP="003E298C">
            <w:pPr>
              <w:tabs>
                <w:tab w:val="left" w:pos="4860"/>
                <w:tab w:val="right" w:pos="6300"/>
                <w:tab w:val="right" w:pos="8280"/>
              </w:tabs>
              <w:spacing w:line="200" w:lineRule="exact"/>
              <w:ind w:left="-42"/>
              <w:jc w:val="center"/>
              <w:rPr>
                <w:rFonts w:cs="Times New Roman"/>
                <w:color w:val="000000"/>
                <w:sz w:val="12"/>
                <w:szCs w:val="12"/>
                <w:cs/>
              </w:rPr>
            </w:pPr>
            <w:r>
              <w:rPr>
                <w:rFonts w:cs="Times New Roman"/>
                <w:color w:val="000000"/>
                <w:sz w:val="12"/>
                <w:szCs w:val="12"/>
              </w:rPr>
              <w:t>-</w:t>
            </w:r>
          </w:p>
        </w:tc>
        <w:tc>
          <w:tcPr>
            <w:tcW w:w="20" w:type="dxa"/>
            <w:gridSpan w:val="2"/>
          </w:tcPr>
          <w:p w:rsidR="008F0081" w:rsidRPr="003E158D" w:rsidRDefault="008F0081" w:rsidP="00F0604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vMerge/>
          </w:tcPr>
          <w:p w:rsidR="008F0081" w:rsidRPr="003E158D" w:rsidRDefault="008F0081" w:rsidP="00F0604A">
            <w:pPr>
              <w:tabs>
                <w:tab w:val="left" w:pos="4860"/>
                <w:tab w:val="right" w:pos="6300"/>
                <w:tab w:val="right" w:pos="8280"/>
              </w:tabs>
              <w:spacing w:line="200" w:lineRule="exact"/>
              <w:ind w:left="212"/>
              <w:jc w:val="both"/>
              <w:rPr>
                <w:rFonts w:cs="Times New Roman"/>
                <w:color w:val="000000"/>
                <w:sz w:val="12"/>
                <w:szCs w:val="12"/>
              </w:rPr>
            </w:pPr>
          </w:p>
        </w:tc>
      </w:tr>
      <w:tr w:rsidR="0049546D" w:rsidRPr="003E158D" w:rsidTr="0034710A">
        <w:trPr>
          <w:trHeight w:val="144"/>
        </w:trPr>
        <w:tc>
          <w:tcPr>
            <w:tcW w:w="2142" w:type="dxa"/>
          </w:tcPr>
          <w:p w:rsidR="0049546D" w:rsidRPr="003E158D" w:rsidRDefault="0049546D" w:rsidP="00F0604A">
            <w:pPr>
              <w:tabs>
                <w:tab w:val="left" w:pos="4860"/>
                <w:tab w:val="right" w:pos="6300"/>
                <w:tab w:val="right" w:pos="8280"/>
              </w:tabs>
              <w:spacing w:line="200" w:lineRule="exact"/>
              <w:ind w:left="360"/>
              <w:rPr>
                <w:rFonts w:cs="Times New Roman"/>
                <w:color w:val="000000"/>
                <w:sz w:val="12"/>
                <w:szCs w:val="12"/>
              </w:rPr>
            </w:pPr>
          </w:p>
        </w:tc>
        <w:tc>
          <w:tcPr>
            <w:tcW w:w="962" w:type="dxa"/>
          </w:tcPr>
          <w:p w:rsidR="0049546D" w:rsidRPr="003E158D" w:rsidRDefault="0049546D" w:rsidP="00F0604A">
            <w:pPr>
              <w:spacing w:line="200" w:lineRule="exact"/>
              <w:ind w:left="35"/>
              <w:jc w:val="center"/>
              <w:rPr>
                <w:rFonts w:cs="Times New Roman"/>
                <w:color w:val="000000"/>
                <w:sz w:val="12"/>
                <w:szCs w:val="12"/>
              </w:rPr>
            </w:pPr>
          </w:p>
        </w:tc>
        <w:tc>
          <w:tcPr>
            <w:tcW w:w="66" w:type="dxa"/>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single" w:sz="4" w:space="0" w:color="auto"/>
              <w:bottom w:val="double" w:sz="4" w:space="0" w:color="auto"/>
            </w:tcBorders>
          </w:tcPr>
          <w:p w:rsidR="0049546D" w:rsidRPr="003E158D" w:rsidRDefault="003E298C" w:rsidP="003E298C">
            <w:pPr>
              <w:tabs>
                <w:tab w:val="decimal" w:pos="735"/>
              </w:tabs>
              <w:spacing w:line="200" w:lineRule="exact"/>
              <w:ind w:left="-14" w:firstLine="14"/>
              <w:rPr>
                <w:rFonts w:cs="Times New Roman"/>
                <w:color w:val="000000"/>
                <w:sz w:val="12"/>
                <w:szCs w:val="12"/>
              </w:rPr>
            </w:pPr>
            <w:r>
              <w:rPr>
                <w:rFonts w:cs="Times New Roman"/>
                <w:color w:val="000000"/>
                <w:sz w:val="12"/>
                <w:szCs w:val="12"/>
              </w:rPr>
              <w:t>693</w:t>
            </w:r>
          </w:p>
        </w:tc>
        <w:tc>
          <w:tcPr>
            <w:tcW w:w="99" w:type="dxa"/>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819" w:type="dxa"/>
            <w:tcBorders>
              <w:top w:val="single" w:sz="4" w:space="0" w:color="auto"/>
              <w:bottom w:val="double" w:sz="4" w:space="0" w:color="auto"/>
            </w:tcBorders>
          </w:tcPr>
          <w:p w:rsidR="0049546D" w:rsidRPr="003E158D" w:rsidRDefault="0049546D" w:rsidP="00F0604A">
            <w:pPr>
              <w:tabs>
                <w:tab w:val="decimal" w:pos="735"/>
              </w:tabs>
              <w:spacing w:line="200" w:lineRule="exact"/>
              <w:ind w:left="-14" w:firstLine="14"/>
              <w:rPr>
                <w:rFonts w:cs="Times New Roman"/>
                <w:color w:val="000000"/>
                <w:sz w:val="12"/>
                <w:szCs w:val="12"/>
              </w:rPr>
            </w:pPr>
            <w:r>
              <w:rPr>
                <w:rFonts w:cs="Times New Roman"/>
                <w:color w:val="000000"/>
                <w:sz w:val="12"/>
                <w:szCs w:val="12"/>
              </w:rPr>
              <w:t>714</w:t>
            </w:r>
          </w:p>
        </w:tc>
        <w:tc>
          <w:tcPr>
            <w:tcW w:w="100" w:type="dxa"/>
            <w:gridSpan w:val="2"/>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Borders>
              <w:top w:val="single" w:sz="4" w:space="0" w:color="auto"/>
              <w:bottom w:val="double" w:sz="4" w:space="0" w:color="auto"/>
            </w:tcBorders>
          </w:tcPr>
          <w:p w:rsidR="0049546D" w:rsidRPr="003E158D" w:rsidRDefault="003E298C" w:rsidP="00F0604A">
            <w:pPr>
              <w:tabs>
                <w:tab w:val="decimal" w:pos="722"/>
              </w:tabs>
              <w:spacing w:line="200" w:lineRule="exact"/>
              <w:ind w:left="-503"/>
              <w:rPr>
                <w:rFonts w:cs="Times New Roman"/>
                <w:color w:val="000000"/>
                <w:sz w:val="12"/>
                <w:szCs w:val="12"/>
              </w:rPr>
            </w:pPr>
            <w:r>
              <w:rPr>
                <w:rFonts w:cs="Times New Roman"/>
                <w:color w:val="000000"/>
                <w:sz w:val="12"/>
                <w:szCs w:val="12"/>
              </w:rPr>
              <w:t>1,915</w:t>
            </w:r>
          </w:p>
        </w:tc>
        <w:tc>
          <w:tcPr>
            <w:tcW w:w="77" w:type="dxa"/>
          </w:tcPr>
          <w:p w:rsidR="0049546D" w:rsidRPr="003E158D" w:rsidRDefault="0049546D" w:rsidP="00F0604A">
            <w:pPr>
              <w:spacing w:line="200" w:lineRule="exact"/>
              <w:jc w:val="thaiDistribute"/>
              <w:rPr>
                <w:rFonts w:cs="Times New Roman"/>
                <w:color w:val="000000"/>
                <w:sz w:val="12"/>
                <w:szCs w:val="12"/>
              </w:rPr>
            </w:pPr>
          </w:p>
        </w:tc>
        <w:tc>
          <w:tcPr>
            <w:tcW w:w="897" w:type="dxa"/>
            <w:tcBorders>
              <w:top w:val="single" w:sz="4" w:space="0" w:color="auto"/>
              <w:bottom w:val="double" w:sz="4" w:space="0" w:color="auto"/>
            </w:tcBorders>
          </w:tcPr>
          <w:p w:rsidR="0049546D" w:rsidRPr="003E158D" w:rsidRDefault="0049546D" w:rsidP="00F0604A">
            <w:pPr>
              <w:tabs>
                <w:tab w:val="decimal" w:pos="722"/>
              </w:tabs>
              <w:spacing w:line="200" w:lineRule="exact"/>
              <w:ind w:left="-503"/>
              <w:rPr>
                <w:rFonts w:cs="Times New Roman"/>
                <w:color w:val="000000"/>
                <w:sz w:val="12"/>
                <w:szCs w:val="12"/>
              </w:rPr>
            </w:pPr>
            <w:r>
              <w:rPr>
                <w:rFonts w:cs="Times New Roman"/>
                <w:color w:val="000000"/>
                <w:sz w:val="12"/>
                <w:szCs w:val="12"/>
              </w:rPr>
              <w:t>2,092</w:t>
            </w:r>
          </w:p>
        </w:tc>
        <w:tc>
          <w:tcPr>
            <w:tcW w:w="20" w:type="dxa"/>
            <w:gridSpan w:val="2"/>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49546D" w:rsidRPr="003E158D" w:rsidRDefault="0049546D" w:rsidP="00F0604A">
            <w:pPr>
              <w:tabs>
                <w:tab w:val="left" w:pos="4860"/>
                <w:tab w:val="right" w:pos="6300"/>
                <w:tab w:val="right" w:pos="8280"/>
              </w:tabs>
              <w:spacing w:line="200" w:lineRule="exact"/>
              <w:ind w:left="212"/>
              <w:jc w:val="both"/>
              <w:rPr>
                <w:rFonts w:cs="Times New Roman"/>
                <w:color w:val="000000"/>
                <w:sz w:val="12"/>
                <w:szCs w:val="12"/>
              </w:rPr>
            </w:pPr>
          </w:p>
        </w:tc>
      </w:tr>
      <w:tr w:rsidR="00240145" w:rsidRPr="003E158D" w:rsidTr="00240145">
        <w:trPr>
          <w:trHeight w:val="144"/>
        </w:trPr>
        <w:tc>
          <w:tcPr>
            <w:tcW w:w="2142" w:type="dxa"/>
          </w:tcPr>
          <w:p w:rsidR="00240145" w:rsidRPr="003E158D" w:rsidRDefault="00240145" w:rsidP="00F0604A">
            <w:pPr>
              <w:tabs>
                <w:tab w:val="left" w:pos="4860"/>
                <w:tab w:val="right" w:pos="6300"/>
                <w:tab w:val="right" w:pos="8280"/>
              </w:tabs>
              <w:spacing w:line="200" w:lineRule="exact"/>
              <w:ind w:left="360"/>
              <w:rPr>
                <w:rFonts w:cs="Times New Roman"/>
                <w:color w:val="000000"/>
                <w:sz w:val="12"/>
                <w:szCs w:val="12"/>
              </w:rPr>
            </w:pPr>
          </w:p>
        </w:tc>
        <w:tc>
          <w:tcPr>
            <w:tcW w:w="962" w:type="dxa"/>
          </w:tcPr>
          <w:p w:rsidR="00240145" w:rsidRPr="003E158D" w:rsidRDefault="00240145" w:rsidP="00F0604A">
            <w:pPr>
              <w:spacing w:line="200" w:lineRule="exact"/>
              <w:ind w:left="35"/>
              <w:jc w:val="center"/>
              <w:rPr>
                <w:rFonts w:cs="Times New Roman"/>
                <w:color w:val="000000"/>
                <w:sz w:val="12"/>
                <w:szCs w:val="12"/>
              </w:rPr>
            </w:pPr>
          </w:p>
        </w:tc>
        <w:tc>
          <w:tcPr>
            <w:tcW w:w="66" w:type="dxa"/>
          </w:tcPr>
          <w:p w:rsidR="00240145" w:rsidRPr="003E158D" w:rsidRDefault="00240145" w:rsidP="00F0604A">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single" w:sz="4" w:space="0" w:color="auto"/>
            </w:tcBorders>
          </w:tcPr>
          <w:p w:rsidR="00240145" w:rsidRDefault="00240145" w:rsidP="003E298C">
            <w:pPr>
              <w:tabs>
                <w:tab w:val="decimal" w:pos="735"/>
              </w:tabs>
              <w:spacing w:line="200" w:lineRule="exact"/>
              <w:ind w:left="-14" w:firstLine="14"/>
              <w:rPr>
                <w:rFonts w:cs="Times New Roman"/>
                <w:color w:val="000000"/>
                <w:sz w:val="12"/>
                <w:szCs w:val="12"/>
              </w:rPr>
            </w:pPr>
          </w:p>
        </w:tc>
        <w:tc>
          <w:tcPr>
            <w:tcW w:w="99" w:type="dxa"/>
          </w:tcPr>
          <w:p w:rsidR="00240145" w:rsidRPr="003E158D" w:rsidRDefault="00240145" w:rsidP="00F0604A">
            <w:pPr>
              <w:tabs>
                <w:tab w:val="left" w:pos="4860"/>
                <w:tab w:val="right" w:pos="6300"/>
                <w:tab w:val="right" w:pos="8280"/>
              </w:tabs>
              <w:spacing w:line="200" w:lineRule="exact"/>
              <w:jc w:val="thaiDistribute"/>
              <w:rPr>
                <w:rFonts w:cs="Times New Roman"/>
                <w:color w:val="000000"/>
                <w:sz w:val="12"/>
                <w:szCs w:val="12"/>
              </w:rPr>
            </w:pPr>
          </w:p>
        </w:tc>
        <w:tc>
          <w:tcPr>
            <w:tcW w:w="819" w:type="dxa"/>
            <w:tcBorders>
              <w:top w:val="single" w:sz="4" w:space="0" w:color="auto"/>
            </w:tcBorders>
          </w:tcPr>
          <w:p w:rsidR="00240145" w:rsidRDefault="00240145" w:rsidP="00F0604A">
            <w:pPr>
              <w:tabs>
                <w:tab w:val="decimal" w:pos="735"/>
              </w:tabs>
              <w:spacing w:line="200" w:lineRule="exact"/>
              <w:ind w:left="-14" w:firstLine="14"/>
              <w:rPr>
                <w:rFonts w:cs="Times New Roman"/>
                <w:color w:val="000000"/>
                <w:sz w:val="12"/>
                <w:szCs w:val="12"/>
              </w:rPr>
            </w:pPr>
          </w:p>
        </w:tc>
        <w:tc>
          <w:tcPr>
            <w:tcW w:w="100" w:type="dxa"/>
            <w:gridSpan w:val="2"/>
          </w:tcPr>
          <w:p w:rsidR="00240145" w:rsidRPr="003E158D" w:rsidRDefault="00240145" w:rsidP="00F0604A">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Borders>
              <w:top w:val="single" w:sz="4" w:space="0" w:color="auto"/>
            </w:tcBorders>
          </w:tcPr>
          <w:p w:rsidR="00240145" w:rsidRDefault="00240145" w:rsidP="00F0604A">
            <w:pPr>
              <w:tabs>
                <w:tab w:val="decimal" w:pos="722"/>
              </w:tabs>
              <w:spacing w:line="200" w:lineRule="exact"/>
              <w:ind w:left="-503"/>
              <w:rPr>
                <w:rFonts w:cs="Times New Roman"/>
                <w:color w:val="000000"/>
                <w:sz w:val="12"/>
                <w:szCs w:val="12"/>
              </w:rPr>
            </w:pPr>
          </w:p>
        </w:tc>
        <w:tc>
          <w:tcPr>
            <w:tcW w:w="77" w:type="dxa"/>
          </w:tcPr>
          <w:p w:rsidR="00240145" w:rsidRPr="003E158D" w:rsidRDefault="00240145" w:rsidP="00F0604A">
            <w:pPr>
              <w:spacing w:line="200" w:lineRule="exact"/>
              <w:jc w:val="thaiDistribute"/>
              <w:rPr>
                <w:rFonts w:cs="Times New Roman"/>
                <w:color w:val="000000"/>
                <w:sz w:val="12"/>
                <w:szCs w:val="12"/>
              </w:rPr>
            </w:pPr>
          </w:p>
        </w:tc>
        <w:tc>
          <w:tcPr>
            <w:tcW w:w="897" w:type="dxa"/>
            <w:tcBorders>
              <w:top w:val="single" w:sz="4" w:space="0" w:color="auto"/>
            </w:tcBorders>
          </w:tcPr>
          <w:p w:rsidR="00240145" w:rsidRDefault="00240145" w:rsidP="00F0604A">
            <w:pPr>
              <w:tabs>
                <w:tab w:val="decimal" w:pos="722"/>
              </w:tabs>
              <w:spacing w:line="200" w:lineRule="exact"/>
              <w:ind w:left="-503"/>
              <w:rPr>
                <w:rFonts w:cs="Times New Roman"/>
                <w:color w:val="000000"/>
                <w:sz w:val="12"/>
                <w:szCs w:val="12"/>
              </w:rPr>
            </w:pPr>
          </w:p>
        </w:tc>
        <w:tc>
          <w:tcPr>
            <w:tcW w:w="20" w:type="dxa"/>
            <w:gridSpan w:val="2"/>
          </w:tcPr>
          <w:p w:rsidR="00240145" w:rsidRPr="003E158D" w:rsidRDefault="00240145" w:rsidP="00F0604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240145" w:rsidRPr="003E158D" w:rsidRDefault="00240145" w:rsidP="00F0604A">
            <w:pPr>
              <w:tabs>
                <w:tab w:val="left" w:pos="4860"/>
                <w:tab w:val="right" w:pos="6300"/>
                <w:tab w:val="right" w:pos="8280"/>
              </w:tabs>
              <w:spacing w:line="200" w:lineRule="exact"/>
              <w:ind w:left="212"/>
              <w:jc w:val="both"/>
              <w:rPr>
                <w:rFonts w:cs="Times New Roman"/>
                <w:color w:val="000000"/>
                <w:sz w:val="12"/>
                <w:szCs w:val="12"/>
              </w:rPr>
            </w:pPr>
          </w:p>
        </w:tc>
      </w:tr>
      <w:tr w:rsidR="00240145" w:rsidRPr="003E158D" w:rsidTr="00240145">
        <w:trPr>
          <w:trHeight w:val="144"/>
        </w:trPr>
        <w:tc>
          <w:tcPr>
            <w:tcW w:w="2142" w:type="dxa"/>
          </w:tcPr>
          <w:p w:rsidR="00240145" w:rsidRPr="003E158D" w:rsidRDefault="00240145" w:rsidP="00F0604A">
            <w:pPr>
              <w:tabs>
                <w:tab w:val="left" w:pos="4860"/>
                <w:tab w:val="right" w:pos="6300"/>
                <w:tab w:val="right" w:pos="8280"/>
              </w:tabs>
              <w:spacing w:line="200" w:lineRule="exact"/>
              <w:ind w:left="360"/>
              <w:rPr>
                <w:rFonts w:cs="Times New Roman"/>
                <w:color w:val="000000"/>
                <w:sz w:val="12"/>
                <w:szCs w:val="12"/>
              </w:rPr>
            </w:pPr>
          </w:p>
        </w:tc>
        <w:tc>
          <w:tcPr>
            <w:tcW w:w="962" w:type="dxa"/>
          </w:tcPr>
          <w:p w:rsidR="00240145" w:rsidRPr="003E158D" w:rsidRDefault="00240145" w:rsidP="00F0604A">
            <w:pPr>
              <w:spacing w:line="200" w:lineRule="exact"/>
              <w:ind w:left="35"/>
              <w:jc w:val="center"/>
              <w:rPr>
                <w:rFonts w:cs="Times New Roman"/>
                <w:color w:val="000000"/>
                <w:sz w:val="12"/>
                <w:szCs w:val="12"/>
              </w:rPr>
            </w:pPr>
          </w:p>
        </w:tc>
        <w:tc>
          <w:tcPr>
            <w:tcW w:w="66" w:type="dxa"/>
          </w:tcPr>
          <w:p w:rsidR="00240145" w:rsidRPr="003E158D" w:rsidRDefault="00240145" w:rsidP="00F0604A">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240145" w:rsidRDefault="00240145" w:rsidP="003E298C">
            <w:pPr>
              <w:tabs>
                <w:tab w:val="decimal" w:pos="735"/>
              </w:tabs>
              <w:spacing w:line="200" w:lineRule="exact"/>
              <w:ind w:left="-14" w:firstLine="14"/>
              <w:rPr>
                <w:rFonts w:cs="Times New Roman"/>
                <w:color w:val="000000"/>
                <w:sz w:val="12"/>
                <w:szCs w:val="12"/>
              </w:rPr>
            </w:pPr>
          </w:p>
        </w:tc>
        <w:tc>
          <w:tcPr>
            <w:tcW w:w="99" w:type="dxa"/>
          </w:tcPr>
          <w:p w:rsidR="00240145" w:rsidRPr="003E158D" w:rsidRDefault="00240145" w:rsidP="00F0604A">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240145" w:rsidRDefault="00240145" w:rsidP="00F0604A">
            <w:pPr>
              <w:tabs>
                <w:tab w:val="decimal" w:pos="735"/>
              </w:tabs>
              <w:spacing w:line="200" w:lineRule="exact"/>
              <w:ind w:left="-14" w:firstLine="14"/>
              <w:rPr>
                <w:rFonts w:cs="Times New Roman"/>
                <w:color w:val="000000"/>
                <w:sz w:val="12"/>
                <w:szCs w:val="12"/>
              </w:rPr>
            </w:pPr>
          </w:p>
        </w:tc>
        <w:tc>
          <w:tcPr>
            <w:tcW w:w="100" w:type="dxa"/>
            <w:gridSpan w:val="2"/>
          </w:tcPr>
          <w:p w:rsidR="00240145" w:rsidRPr="003E158D" w:rsidRDefault="00240145" w:rsidP="00F0604A">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240145" w:rsidRDefault="00240145" w:rsidP="00F0604A">
            <w:pPr>
              <w:tabs>
                <w:tab w:val="decimal" w:pos="722"/>
              </w:tabs>
              <w:spacing w:line="200" w:lineRule="exact"/>
              <w:ind w:left="-503"/>
              <w:rPr>
                <w:rFonts w:cs="Times New Roman"/>
                <w:color w:val="000000"/>
                <w:sz w:val="12"/>
                <w:szCs w:val="12"/>
              </w:rPr>
            </w:pPr>
          </w:p>
        </w:tc>
        <w:tc>
          <w:tcPr>
            <w:tcW w:w="77" w:type="dxa"/>
          </w:tcPr>
          <w:p w:rsidR="00240145" w:rsidRPr="003E158D" w:rsidRDefault="00240145" w:rsidP="00F0604A">
            <w:pPr>
              <w:spacing w:line="200" w:lineRule="exact"/>
              <w:jc w:val="thaiDistribute"/>
              <w:rPr>
                <w:rFonts w:cs="Times New Roman"/>
                <w:color w:val="000000"/>
                <w:sz w:val="12"/>
                <w:szCs w:val="12"/>
              </w:rPr>
            </w:pPr>
          </w:p>
        </w:tc>
        <w:tc>
          <w:tcPr>
            <w:tcW w:w="897" w:type="dxa"/>
          </w:tcPr>
          <w:p w:rsidR="00240145" w:rsidRDefault="00240145" w:rsidP="00F0604A">
            <w:pPr>
              <w:tabs>
                <w:tab w:val="decimal" w:pos="722"/>
              </w:tabs>
              <w:spacing w:line="200" w:lineRule="exact"/>
              <w:ind w:left="-503"/>
              <w:rPr>
                <w:rFonts w:cs="Times New Roman"/>
                <w:color w:val="000000"/>
                <w:sz w:val="12"/>
                <w:szCs w:val="12"/>
              </w:rPr>
            </w:pPr>
          </w:p>
        </w:tc>
        <w:tc>
          <w:tcPr>
            <w:tcW w:w="20" w:type="dxa"/>
            <w:gridSpan w:val="2"/>
          </w:tcPr>
          <w:p w:rsidR="00240145" w:rsidRPr="003E158D" w:rsidRDefault="00240145" w:rsidP="00F0604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240145" w:rsidRPr="003E158D" w:rsidRDefault="00240145" w:rsidP="00F0604A">
            <w:pPr>
              <w:tabs>
                <w:tab w:val="left" w:pos="4860"/>
                <w:tab w:val="right" w:pos="6300"/>
                <w:tab w:val="right" w:pos="8280"/>
              </w:tabs>
              <w:spacing w:line="200" w:lineRule="exact"/>
              <w:ind w:left="212"/>
              <w:jc w:val="both"/>
              <w:rPr>
                <w:rFonts w:cs="Times New Roman"/>
                <w:color w:val="000000"/>
                <w:sz w:val="12"/>
                <w:szCs w:val="12"/>
              </w:rPr>
            </w:pPr>
          </w:p>
        </w:tc>
      </w:tr>
      <w:tr w:rsidR="00240145" w:rsidRPr="003E158D" w:rsidTr="00240145">
        <w:trPr>
          <w:trHeight w:val="144"/>
        </w:trPr>
        <w:tc>
          <w:tcPr>
            <w:tcW w:w="2142" w:type="dxa"/>
          </w:tcPr>
          <w:p w:rsidR="00240145" w:rsidRPr="003E158D" w:rsidRDefault="00240145" w:rsidP="00F0604A">
            <w:pPr>
              <w:tabs>
                <w:tab w:val="left" w:pos="4860"/>
                <w:tab w:val="right" w:pos="6300"/>
                <w:tab w:val="right" w:pos="8280"/>
              </w:tabs>
              <w:spacing w:line="200" w:lineRule="exact"/>
              <w:ind w:left="360"/>
              <w:rPr>
                <w:rFonts w:cs="Times New Roman"/>
                <w:color w:val="000000"/>
                <w:sz w:val="12"/>
                <w:szCs w:val="12"/>
              </w:rPr>
            </w:pPr>
          </w:p>
        </w:tc>
        <w:tc>
          <w:tcPr>
            <w:tcW w:w="962" w:type="dxa"/>
          </w:tcPr>
          <w:p w:rsidR="00240145" w:rsidRPr="003E158D" w:rsidRDefault="00240145" w:rsidP="00F0604A">
            <w:pPr>
              <w:spacing w:line="200" w:lineRule="exact"/>
              <w:ind w:left="35"/>
              <w:jc w:val="center"/>
              <w:rPr>
                <w:rFonts w:cs="Times New Roman"/>
                <w:color w:val="000000"/>
                <w:sz w:val="12"/>
                <w:szCs w:val="12"/>
              </w:rPr>
            </w:pPr>
          </w:p>
        </w:tc>
        <w:tc>
          <w:tcPr>
            <w:tcW w:w="66" w:type="dxa"/>
          </w:tcPr>
          <w:p w:rsidR="00240145" w:rsidRPr="003E158D" w:rsidRDefault="00240145" w:rsidP="00F0604A">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240145" w:rsidRDefault="00240145" w:rsidP="003E298C">
            <w:pPr>
              <w:tabs>
                <w:tab w:val="decimal" w:pos="735"/>
              </w:tabs>
              <w:spacing w:line="200" w:lineRule="exact"/>
              <w:ind w:left="-14" w:firstLine="14"/>
              <w:rPr>
                <w:rFonts w:cs="Times New Roman"/>
                <w:color w:val="000000"/>
                <w:sz w:val="12"/>
                <w:szCs w:val="12"/>
              </w:rPr>
            </w:pPr>
          </w:p>
        </w:tc>
        <w:tc>
          <w:tcPr>
            <w:tcW w:w="99" w:type="dxa"/>
          </w:tcPr>
          <w:p w:rsidR="00240145" w:rsidRPr="003E158D" w:rsidRDefault="00240145" w:rsidP="00F0604A">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240145" w:rsidRDefault="00240145" w:rsidP="00F0604A">
            <w:pPr>
              <w:tabs>
                <w:tab w:val="decimal" w:pos="735"/>
              </w:tabs>
              <w:spacing w:line="200" w:lineRule="exact"/>
              <w:ind w:left="-14" w:firstLine="14"/>
              <w:rPr>
                <w:rFonts w:cs="Times New Roman"/>
                <w:color w:val="000000"/>
                <w:sz w:val="12"/>
                <w:szCs w:val="12"/>
              </w:rPr>
            </w:pPr>
          </w:p>
        </w:tc>
        <w:tc>
          <w:tcPr>
            <w:tcW w:w="100" w:type="dxa"/>
            <w:gridSpan w:val="2"/>
          </w:tcPr>
          <w:p w:rsidR="00240145" w:rsidRPr="003E158D" w:rsidRDefault="00240145" w:rsidP="00F0604A">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240145" w:rsidRDefault="00240145" w:rsidP="00F0604A">
            <w:pPr>
              <w:tabs>
                <w:tab w:val="decimal" w:pos="722"/>
              </w:tabs>
              <w:spacing w:line="200" w:lineRule="exact"/>
              <w:ind w:left="-503"/>
              <w:rPr>
                <w:rFonts w:cs="Times New Roman"/>
                <w:color w:val="000000"/>
                <w:sz w:val="12"/>
                <w:szCs w:val="12"/>
              </w:rPr>
            </w:pPr>
          </w:p>
        </w:tc>
        <w:tc>
          <w:tcPr>
            <w:tcW w:w="77" w:type="dxa"/>
          </w:tcPr>
          <w:p w:rsidR="00240145" w:rsidRPr="003E158D" w:rsidRDefault="00240145" w:rsidP="00F0604A">
            <w:pPr>
              <w:spacing w:line="200" w:lineRule="exact"/>
              <w:jc w:val="thaiDistribute"/>
              <w:rPr>
                <w:rFonts w:cs="Times New Roman"/>
                <w:color w:val="000000"/>
                <w:sz w:val="12"/>
                <w:szCs w:val="12"/>
              </w:rPr>
            </w:pPr>
          </w:p>
        </w:tc>
        <w:tc>
          <w:tcPr>
            <w:tcW w:w="897" w:type="dxa"/>
          </w:tcPr>
          <w:p w:rsidR="00240145" w:rsidRDefault="00240145" w:rsidP="00F0604A">
            <w:pPr>
              <w:tabs>
                <w:tab w:val="decimal" w:pos="722"/>
              </w:tabs>
              <w:spacing w:line="200" w:lineRule="exact"/>
              <w:ind w:left="-503"/>
              <w:rPr>
                <w:rFonts w:cs="Times New Roman"/>
                <w:color w:val="000000"/>
                <w:sz w:val="12"/>
                <w:szCs w:val="12"/>
              </w:rPr>
            </w:pPr>
          </w:p>
        </w:tc>
        <w:tc>
          <w:tcPr>
            <w:tcW w:w="20" w:type="dxa"/>
            <w:gridSpan w:val="2"/>
          </w:tcPr>
          <w:p w:rsidR="00240145" w:rsidRPr="003E158D" w:rsidRDefault="00240145" w:rsidP="00F0604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240145" w:rsidRPr="003E158D" w:rsidRDefault="00240145" w:rsidP="00F0604A">
            <w:pPr>
              <w:tabs>
                <w:tab w:val="left" w:pos="4860"/>
                <w:tab w:val="right" w:pos="6300"/>
                <w:tab w:val="right" w:pos="8280"/>
              </w:tabs>
              <w:spacing w:line="200" w:lineRule="exact"/>
              <w:ind w:left="212"/>
              <w:jc w:val="both"/>
              <w:rPr>
                <w:rFonts w:cs="Times New Roman"/>
                <w:color w:val="000000"/>
                <w:sz w:val="12"/>
                <w:szCs w:val="12"/>
              </w:rPr>
            </w:pPr>
          </w:p>
        </w:tc>
      </w:tr>
      <w:tr w:rsidR="0049546D" w:rsidRPr="003E158D" w:rsidTr="00240145">
        <w:trPr>
          <w:trHeight w:val="144"/>
        </w:trPr>
        <w:tc>
          <w:tcPr>
            <w:tcW w:w="2142" w:type="dxa"/>
          </w:tcPr>
          <w:p w:rsidR="0049546D" w:rsidRPr="003E158D" w:rsidRDefault="0049546D" w:rsidP="00F0604A">
            <w:pPr>
              <w:tabs>
                <w:tab w:val="left" w:pos="4860"/>
                <w:tab w:val="right" w:pos="6300"/>
                <w:tab w:val="right" w:pos="8280"/>
              </w:tabs>
              <w:spacing w:line="200" w:lineRule="exact"/>
              <w:rPr>
                <w:rFonts w:cs="Times New Roman"/>
                <w:color w:val="000000"/>
                <w:sz w:val="12"/>
                <w:szCs w:val="12"/>
              </w:rPr>
            </w:pPr>
            <w:r>
              <w:rPr>
                <w:rFonts w:cs="Times New Roman"/>
                <w:b/>
                <w:bCs/>
                <w:color w:val="000000"/>
                <w:sz w:val="12"/>
                <w:szCs w:val="12"/>
              </w:rPr>
              <w:lastRenderedPageBreak/>
              <w:t xml:space="preserve">   </w:t>
            </w:r>
            <w:r w:rsidRPr="003E158D">
              <w:rPr>
                <w:rFonts w:cs="Times New Roman"/>
                <w:b/>
                <w:bCs/>
                <w:color w:val="000000"/>
                <w:sz w:val="12"/>
                <w:szCs w:val="12"/>
              </w:rPr>
              <w:t>Finance costs</w:t>
            </w:r>
          </w:p>
        </w:tc>
        <w:tc>
          <w:tcPr>
            <w:tcW w:w="962" w:type="dxa"/>
          </w:tcPr>
          <w:p w:rsidR="0049546D" w:rsidRPr="003E158D" w:rsidRDefault="0049546D" w:rsidP="00F0604A">
            <w:pPr>
              <w:spacing w:line="200" w:lineRule="exact"/>
              <w:ind w:left="35"/>
              <w:jc w:val="center"/>
              <w:rPr>
                <w:rFonts w:cs="Times New Roman"/>
                <w:color w:val="000000"/>
                <w:sz w:val="12"/>
                <w:szCs w:val="12"/>
              </w:rPr>
            </w:pPr>
          </w:p>
        </w:tc>
        <w:tc>
          <w:tcPr>
            <w:tcW w:w="66" w:type="dxa"/>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49546D" w:rsidRPr="003E158D" w:rsidRDefault="0049546D" w:rsidP="00F0604A">
            <w:pPr>
              <w:tabs>
                <w:tab w:val="decimal" w:pos="735"/>
              </w:tabs>
              <w:spacing w:line="200" w:lineRule="exact"/>
              <w:ind w:left="-14" w:firstLine="14"/>
              <w:rPr>
                <w:rFonts w:cs="Times New Roman"/>
                <w:color w:val="000000"/>
                <w:sz w:val="12"/>
                <w:szCs w:val="12"/>
              </w:rPr>
            </w:pPr>
          </w:p>
        </w:tc>
        <w:tc>
          <w:tcPr>
            <w:tcW w:w="99" w:type="dxa"/>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49546D" w:rsidRPr="003E158D" w:rsidRDefault="0049546D" w:rsidP="00F0604A">
            <w:pPr>
              <w:tabs>
                <w:tab w:val="decimal" w:pos="735"/>
              </w:tabs>
              <w:spacing w:line="200" w:lineRule="exact"/>
              <w:ind w:left="-14" w:firstLine="14"/>
              <w:rPr>
                <w:rFonts w:cs="Times New Roman"/>
                <w:color w:val="000000"/>
                <w:sz w:val="12"/>
                <w:szCs w:val="12"/>
              </w:rPr>
            </w:pPr>
          </w:p>
        </w:tc>
        <w:tc>
          <w:tcPr>
            <w:tcW w:w="100" w:type="dxa"/>
            <w:gridSpan w:val="2"/>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49546D" w:rsidRPr="003E158D" w:rsidRDefault="0049546D" w:rsidP="00F0604A">
            <w:pPr>
              <w:tabs>
                <w:tab w:val="decimal" w:pos="722"/>
              </w:tabs>
              <w:spacing w:line="200" w:lineRule="exact"/>
              <w:ind w:left="-503"/>
              <w:rPr>
                <w:rFonts w:cs="Times New Roman"/>
                <w:color w:val="000000"/>
                <w:sz w:val="12"/>
                <w:szCs w:val="12"/>
              </w:rPr>
            </w:pPr>
          </w:p>
        </w:tc>
        <w:tc>
          <w:tcPr>
            <w:tcW w:w="77" w:type="dxa"/>
          </w:tcPr>
          <w:p w:rsidR="0049546D" w:rsidRPr="003E158D" w:rsidRDefault="0049546D" w:rsidP="00F0604A">
            <w:pPr>
              <w:spacing w:line="200" w:lineRule="exact"/>
              <w:jc w:val="thaiDistribute"/>
              <w:rPr>
                <w:rFonts w:cs="Times New Roman"/>
                <w:color w:val="000000"/>
                <w:sz w:val="12"/>
                <w:szCs w:val="12"/>
              </w:rPr>
            </w:pPr>
          </w:p>
        </w:tc>
        <w:tc>
          <w:tcPr>
            <w:tcW w:w="897" w:type="dxa"/>
          </w:tcPr>
          <w:p w:rsidR="0049546D" w:rsidRPr="003E158D" w:rsidRDefault="0049546D" w:rsidP="00F0604A">
            <w:pPr>
              <w:tabs>
                <w:tab w:val="decimal" w:pos="722"/>
              </w:tabs>
              <w:spacing w:line="200" w:lineRule="exact"/>
              <w:ind w:left="-503"/>
              <w:rPr>
                <w:rFonts w:cs="Times New Roman"/>
                <w:color w:val="000000"/>
                <w:sz w:val="12"/>
                <w:szCs w:val="12"/>
              </w:rPr>
            </w:pPr>
          </w:p>
        </w:tc>
        <w:tc>
          <w:tcPr>
            <w:tcW w:w="20" w:type="dxa"/>
            <w:gridSpan w:val="2"/>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49546D" w:rsidRPr="003E158D" w:rsidRDefault="0049546D" w:rsidP="00F0604A">
            <w:pPr>
              <w:tabs>
                <w:tab w:val="left" w:pos="4860"/>
                <w:tab w:val="right" w:pos="6300"/>
                <w:tab w:val="right" w:pos="8280"/>
              </w:tabs>
              <w:spacing w:line="200" w:lineRule="exact"/>
              <w:ind w:left="212"/>
              <w:jc w:val="both"/>
              <w:rPr>
                <w:rFonts w:cs="Times New Roman"/>
                <w:color w:val="000000"/>
                <w:sz w:val="12"/>
                <w:szCs w:val="12"/>
              </w:rPr>
            </w:pPr>
          </w:p>
        </w:tc>
      </w:tr>
      <w:tr w:rsidR="0049546D" w:rsidRPr="003E158D" w:rsidTr="0034710A">
        <w:trPr>
          <w:trHeight w:val="144"/>
        </w:trPr>
        <w:tc>
          <w:tcPr>
            <w:tcW w:w="2142" w:type="dxa"/>
          </w:tcPr>
          <w:p w:rsidR="0049546D" w:rsidRPr="003E158D" w:rsidRDefault="0049546D" w:rsidP="00F0604A">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Finansa Securities Limited</w:t>
            </w:r>
          </w:p>
        </w:tc>
        <w:tc>
          <w:tcPr>
            <w:tcW w:w="962" w:type="dxa"/>
          </w:tcPr>
          <w:p w:rsidR="0049546D" w:rsidRPr="003E158D" w:rsidRDefault="0049546D" w:rsidP="00F0604A">
            <w:pPr>
              <w:spacing w:line="200" w:lineRule="exact"/>
              <w:ind w:left="35"/>
              <w:jc w:val="center"/>
              <w:rPr>
                <w:rFonts w:cs="Times New Roman"/>
                <w:color w:val="000000"/>
                <w:sz w:val="12"/>
                <w:szCs w:val="12"/>
              </w:rPr>
            </w:pPr>
            <w:r w:rsidRPr="003E158D">
              <w:rPr>
                <w:rFonts w:cs="Times New Roman"/>
                <w:color w:val="000000"/>
                <w:sz w:val="12"/>
                <w:szCs w:val="12"/>
              </w:rPr>
              <w:t>Subsidiary</w:t>
            </w:r>
          </w:p>
        </w:tc>
        <w:tc>
          <w:tcPr>
            <w:tcW w:w="66" w:type="dxa"/>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49546D" w:rsidRPr="003E158D" w:rsidRDefault="00E450B2" w:rsidP="00E450B2">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49546D" w:rsidRPr="003E158D" w:rsidRDefault="0049546D" w:rsidP="00F0604A">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vAlign w:val="bottom"/>
          </w:tcPr>
          <w:p w:rsidR="0049546D" w:rsidRPr="003E158D" w:rsidRDefault="00E450B2" w:rsidP="006E58B8">
            <w:pPr>
              <w:tabs>
                <w:tab w:val="decimal" w:pos="722"/>
              </w:tabs>
              <w:spacing w:line="200" w:lineRule="exact"/>
              <w:ind w:left="-503"/>
              <w:rPr>
                <w:rFonts w:cs="Times New Roman"/>
                <w:color w:val="000000"/>
                <w:sz w:val="12"/>
                <w:szCs w:val="12"/>
              </w:rPr>
            </w:pPr>
            <w:r>
              <w:rPr>
                <w:rFonts w:cs="Times New Roman"/>
                <w:color w:val="000000"/>
                <w:sz w:val="12"/>
                <w:szCs w:val="12"/>
              </w:rPr>
              <w:t>2,</w:t>
            </w:r>
            <w:r w:rsidR="006E58B8">
              <w:rPr>
                <w:rFonts w:cs="Times New Roman"/>
                <w:color w:val="000000"/>
                <w:sz w:val="12"/>
                <w:szCs w:val="12"/>
              </w:rPr>
              <w:t>583</w:t>
            </w:r>
          </w:p>
        </w:tc>
        <w:tc>
          <w:tcPr>
            <w:tcW w:w="77" w:type="dxa"/>
          </w:tcPr>
          <w:p w:rsidR="0049546D" w:rsidRPr="003E158D" w:rsidRDefault="0049546D" w:rsidP="00F0604A">
            <w:pPr>
              <w:spacing w:line="200" w:lineRule="exact"/>
              <w:jc w:val="thaiDistribute"/>
              <w:rPr>
                <w:rFonts w:cs="Times New Roman"/>
                <w:color w:val="000000"/>
                <w:sz w:val="12"/>
                <w:szCs w:val="12"/>
              </w:rPr>
            </w:pPr>
          </w:p>
        </w:tc>
        <w:tc>
          <w:tcPr>
            <w:tcW w:w="897" w:type="dxa"/>
            <w:vAlign w:val="bottom"/>
          </w:tcPr>
          <w:p w:rsidR="0049546D" w:rsidRPr="003E158D" w:rsidRDefault="0049546D" w:rsidP="00F0604A">
            <w:pPr>
              <w:tabs>
                <w:tab w:val="decimal" w:pos="722"/>
              </w:tabs>
              <w:spacing w:line="200" w:lineRule="exact"/>
              <w:ind w:left="-503"/>
              <w:rPr>
                <w:rFonts w:cs="Times New Roman"/>
                <w:color w:val="000000"/>
                <w:sz w:val="12"/>
                <w:szCs w:val="12"/>
              </w:rPr>
            </w:pPr>
            <w:r>
              <w:rPr>
                <w:rFonts w:cs="Times New Roman"/>
                <w:color w:val="000000"/>
                <w:sz w:val="12"/>
                <w:szCs w:val="12"/>
              </w:rPr>
              <w:t>2,583</w:t>
            </w:r>
          </w:p>
        </w:tc>
        <w:tc>
          <w:tcPr>
            <w:tcW w:w="20" w:type="dxa"/>
            <w:gridSpan w:val="2"/>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49546D" w:rsidRPr="003E158D" w:rsidRDefault="0049546D" w:rsidP="00F0604A">
            <w:pPr>
              <w:tabs>
                <w:tab w:val="left" w:pos="4860"/>
                <w:tab w:val="right" w:pos="6300"/>
                <w:tab w:val="right" w:pos="8280"/>
              </w:tabs>
              <w:spacing w:line="200" w:lineRule="exact"/>
              <w:ind w:left="212"/>
              <w:jc w:val="both"/>
              <w:rPr>
                <w:rFonts w:cs="Times New Roman"/>
                <w:color w:val="000000"/>
                <w:sz w:val="12"/>
                <w:szCs w:val="12"/>
              </w:rPr>
            </w:pPr>
            <w:r>
              <w:rPr>
                <w:rFonts w:cs="Times New Roman"/>
                <w:noProof/>
                <w:color w:val="000000"/>
                <w:sz w:val="12"/>
                <w:szCs w:val="12"/>
              </w:rPr>
              <mc:AlternateContent>
                <mc:Choice Requires="wps">
                  <w:drawing>
                    <wp:anchor distT="0" distB="0" distL="114300" distR="114300" simplePos="0" relativeHeight="251692032" behindDoc="0" locked="0" layoutInCell="1" allowOverlap="1" wp14:anchorId="4CAEFEA2" wp14:editId="706B6BEF">
                      <wp:simplePos x="0" y="0"/>
                      <wp:positionH relativeFrom="column">
                        <wp:posOffset>36830</wp:posOffset>
                      </wp:positionH>
                      <wp:positionV relativeFrom="paragraph">
                        <wp:posOffset>53340</wp:posOffset>
                      </wp:positionV>
                      <wp:extent cx="64770" cy="152400"/>
                      <wp:effectExtent l="8255" t="5715" r="12700" b="13335"/>
                      <wp:wrapNone/>
                      <wp:docPr id="5" name="AutoShape 1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 cy="152400"/>
                              </a:xfrm>
                              <a:prstGeom prst="rightBrace">
                                <a:avLst>
                                  <a:gd name="adj1" fmla="val 19608"/>
                                  <a:gd name="adj2" fmla="val 5106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E0A9B" id="AutoShape 186" o:spid="_x0000_s1026" type="#_x0000_t88" style="position:absolute;margin-left:2.9pt;margin-top:4.2pt;width:5.1pt;height:1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Vq9gwIAAC4FAAAOAAAAZHJzL2Uyb0RvYy54bWysVNuO0zAQfUfiHyy/d3Mh6SXadLU0LULi&#10;stLCB7i20xgcO9hu0wXx74ydtLTsC0LkwbEzkzNzZs749u7YSnTgxgqtSpzcxBhxRTUTalfiz582&#10;kzlG1hHFiNSKl/iJW3y3fPnitu8KnupGS8YNAhBli74rceNcV0SRpQ1vib3RHVdgrLVpiYOj2UXM&#10;kB7QWxmlcTyNem1YZzTl1sLXajDiZcCva07dx7q23CFZYsjNhdWEdevXaHlLip0hXSPomAb5hyxa&#10;IhQEPUNVxBG0N+IZVCuo0VbX7obqNtJ1LSgPHIBNEv/B5rEhHQ9coDi2O5fJ/j9Y+uHwYJBgJc4x&#10;UqSFFt3vnQ6RUTKf+gL1nS3A77F7MJ6i7d5p+tWCIbqy+IMFH7Tt32sGQASAQlGOtWn9n0AXHUPt&#10;n86150eHKHycZrMZNIiCJcnTLA6tiUhx+rcz1r3hukV+U2Ijdo17bQj19SEFObyzLtSfjSwI+5Jg&#10;VLcS2nkgEiWLaTwf233hk1765Ek8PcUdESGDU2QPr/RGSBlEIxXqS7zI0zxkYLUUzBu9mzW77Uoa&#10;BIGBaHh8aAC7cjN6r1gAazhh63HviJDDHvyl8nhQpJGfL1fQ1Y9FvFjP1/NskqXT9SSLq2pyv1ll&#10;k+kmmeXVq2q1qpKfPrUkKxrBGFc+u5PGk+zvNDRO26DOs8qvWFyR3YTnOdnoOo1QC+Byegd2QU5e&#10;QYPktpo9gZqMHoYWLhnYNNp8x6iHgS2x/bYnhmMk3yqYiEWSZX7CwyHLZykczKVle2khigJUiR1G&#10;w3blhlth3wVpgQpDW5X241ALd5L7kNWofRjKwGC8QPzUX56D1+9rbvkLAAD//wMAUEsDBBQABgAI&#10;AAAAIQBg59bM2wAAAAUBAAAPAAAAZHJzL2Rvd25yZXYueG1sTM/BTsMwDAbgO9LeIfIkLoil28qY&#10;St0J0ODEhQ44p41JqzVO1WRreXuyExyt3/r9Od9NthNnGnzrGGG5SEAQ1063bBA+Di+3WxA+KNaq&#10;c0wIP+RhV8yucpVpN/I7nctgRCxhnymEJoQ+k9LXDVnlF64njtm3G6wKcRyM1IMaY7nt5CpJNtKq&#10;luOFRvX03FB9LE8WoRyfDjfpa1rt19O+ZvM1fr7dG8Tr+fT4ACLQFP6W4cKPdCiiqXIn1l50CHcR&#10;HhC2KYhLuomPVQjrVQqyyOV/ffELAAD//wMAUEsBAi0AFAAGAAgAAAAhALaDOJL+AAAA4QEAABMA&#10;AAAAAAAAAAAAAAAAAAAAAFtDb250ZW50X1R5cGVzXS54bWxQSwECLQAUAAYACAAAACEAOP0h/9YA&#10;AACUAQAACwAAAAAAAAAAAAAAAAAvAQAAX3JlbHMvLnJlbHNQSwECLQAUAAYACAAAACEAk5lavYMC&#10;AAAuBQAADgAAAAAAAAAAAAAAAAAuAgAAZHJzL2Uyb0RvYy54bWxQSwECLQAUAAYACAAAACEAYOfW&#10;zNsAAAAFAQAADwAAAAAAAAAAAAAAAADdBAAAZHJzL2Rvd25yZXYueG1sUEsFBgAAAAAEAAQA8wAA&#10;AOUFAAAAAA==&#10;" adj=",11029"/>
                  </w:pict>
                </mc:Fallback>
              </mc:AlternateContent>
            </w:r>
            <w:r w:rsidRPr="003E158D">
              <w:rPr>
                <w:rFonts w:cs="Times New Roman"/>
                <w:color w:val="000000"/>
                <w:sz w:val="12"/>
                <w:szCs w:val="12"/>
              </w:rPr>
              <w:t>1.50% - 1.75% per annum</w:t>
            </w:r>
          </w:p>
        </w:tc>
      </w:tr>
      <w:tr w:rsidR="0049546D" w:rsidRPr="003E158D" w:rsidTr="0034710A">
        <w:trPr>
          <w:trHeight w:val="144"/>
        </w:trPr>
        <w:tc>
          <w:tcPr>
            <w:tcW w:w="2142" w:type="dxa"/>
          </w:tcPr>
          <w:p w:rsidR="0049546D" w:rsidRPr="003E158D" w:rsidRDefault="0049546D" w:rsidP="00F0604A">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Finansa Capital Limited</w:t>
            </w:r>
          </w:p>
        </w:tc>
        <w:tc>
          <w:tcPr>
            <w:tcW w:w="962" w:type="dxa"/>
          </w:tcPr>
          <w:p w:rsidR="0049546D" w:rsidRPr="003E158D" w:rsidRDefault="0049546D" w:rsidP="00F0604A">
            <w:pPr>
              <w:spacing w:line="200" w:lineRule="exact"/>
              <w:ind w:left="35"/>
              <w:jc w:val="center"/>
              <w:rPr>
                <w:rFonts w:cs="Times New Roman"/>
                <w:color w:val="000000"/>
                <w:sz w:val="12"/>
                <w:szCs w:val="12"/>
              </w:rPr>
            </w:pPr>
            <w:r w:rsidRPr="003E158D">
              <w:rPr>
                <w:rFonts w:cs="Times New Roman"/>
                <w:color w:val="000000"/>
                <w:sz w:val="12"/>
                <w:szCs w:val="12"/>
              </w:rPr>
              <w:t>Subsidiary</w:t>
            </w:r>
          </w:p>
        </w:tc>
        <w:tc>
          <w:tcPr>
            <w:tcW w:w="66" w:type="dxa"/>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49546D" w:rsidRPr="003E158D" w:rsidRDefault="00E450B2" w:rsidP="00E450B2">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49546D" w:rsidRPr="003E158D" w:rsidRDefault="0049546D" w:rsidP="00F0604A">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49546D" w:rsidRPr="003E158D" w:rsidRDefault="00E450B2" w:rsidP="00F0604A">
            <w:pPr>
              <w:tabs>
                <w:tab w:val="decimal" w:pos="722"/>
              </w:tabs>
              <w:spacing w:line="200" w:lineRule="exact"/>
              <w:ind w:left="-503"/>
              <w:rPr>
                <w:rFonts w:cs="Times New Roman"/>
                <w:color w:val="000000"/>
                <w:sz w:val="12"/>
                <w:szCs w:val="12"/>
              </w:rPr>
            </w:pPr>
            <w:r>
              <w:rPr>
                <w:rFonts w:cs="Times New Roman"/>
                <w:color w:val="000000"/>
                <w:sz w:val="12"/>
                <w:szCs w:val="12"/>
              </w:rPr>
              <w:t>486</w:t>
            </w:r>
          </w:p>
        </w:tc>
        <w:tc>
          <w:tcPr>
            <w:tcW w:w="77" w:type="dxa"/>
          </w:tcPr>
          <w:p w:rsidR="0049546D" w:rsidRPr="003E158D" w:rsidRDefault="0049546D" w:rsidP="00F0604A">
            <w:pPr>
              <w:spacing w:line="200" w:lineRule="exact"/>
              <w:jc w:val="thaiDistribute"/>
              <w:rPr>
                <w:rFonts w:cs="Times New Roman"/>
                <w:color w:val="000000"/>
                <w:sz w:val="12"/>
                <w:szCs w:val="12"/>
              </w:rPr>
            </w:pPr>
          </w:p>
        </w:tc>
        <w:tc>
          <w:tcPr>
            <w:tcW w:w="897" w:type="dxa"/>
          </w:tcPr>
          <w:p w:rsidR="0049546D" w:rsidRPr="007C7D7D" w:rsidRDefault="0049546D" w:rsidP="00F0604A">
            <w:pPr>
              <w:tabs>
                <w:tab w:val="decimal" w:pos="722"/>
              </w:tabs>
              <w:spacing w:line="200" w:lineRule="exact"/>
              <w:ind w:left="-503"/>
              <w:rPr>
                <w:rFonts w:cs="Cordia New"/>
                <w:color w:val="000000"/>
                <w:sz w:val="12"/>
                <w:szCs w:val="12"/>
                <w:cs/>
              </w:rPr>
            </w:pPr>
            <w:r>
              <w:rPr>
                <w:rFonts w:cs="Cordia New"/>
                <w:color w:val="000000"/>
                <w:sz w:val="12"/>
                <w:szCs w:val="12"/>
              </w:rPr>
              <w:t>485</w:t>
            </w:r>
          </w:p>
        </w:tc>
        <w:tc>
          <w:tcPr>
            <w:tcW w:w="20" w:type="dxa"/>
            <w:gridSpan w:val="2"/>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49546D" w:rsidRPr="003E158D" w:rsidRDefault="0049546D" w:rsidP="00F0604A">
            <w:pPr>
              <w:tabs>
                <w:tab w:val="left" w:pos="4860"/>
                <w:tab w:val="right" w:pos="6300"/>
                <w:tab w:val="right" w:pos="8280"/>
              </w:tabs>
              <w:spacing w:line="200" w:lineRule="exact"/>
              <w:ind w:left="212"/>
              <w:jc w:val="both"/>
              <w:rPr>
                <w:rFonts w:cs="Times New Roman"/>
                <w:color w:val="000000"/>
                <w:sz w:val="12"/>
                <w:szCs w:val="12"/>
              </w:rPr>
            </w:pPr>
          </w:p>
        </w:tc>
      </w:tr>
      <w:tr w:rsidR="0049546D" w:rsidRPr="003E158D" w:rsidTr="0034710A">
        <w:trPr>
          <w:trHeight w:val="144"/>
        </w:trPr>
        <w:tc>
          <w:tcPr>
            <w:tcW w:w="2142" w:type="dxa"/>
          </w:tcPr>
          <w:p w:rsidR="0049546D" w:rsidRPr="003E158D" w:rsidRDefault="0049546D" w:rsidP="00F0604A">
            <w:pPr>
              <w:tabs>
                <w:tab w:val="left" w:pos="4860"/>
                <w:tab w:val="right" w:pos="6300"/>
                <w:tab w:val="right" w:pos="8280"/>
              </w:tabs>
              <w:spacing w:line="200" w:lineRule="exact"/>
              <w:ind w:left="360"/>
              <w:rPr>
                <w:rFonts w:cs="Times New Roman"/>
                <w:color w:val="000000"/>
                <w:sz w:val="12"/>
                <w:szCs w:val="12"/>
              </w:rPr>
            </w:pPr>
          </w:p>
        </w:tc>
        <w:tc>
          <w:tcPr>
            <w:tcW w:w="962" w:type="dxa"/>
          </w:tcPr>
          <w:p w:rsidR="0049546D" w:rsidRPr="003E158D" w:rsidRDefault="0049546D" w:rsidP="00F0604A">
            <w:pPr>
              <w:spacing w:line="200" w:lineRule="exact"/>
              <w:ind w:left="35"/>
              <w:jc w:val="center"/>
              <w:rPr>
                <w:rFonts w:cs="Times New Roman"/>
                <w:color w:val="000000"/>
                <w:sz w:val="12"/>
                <w:szCs w:val="12"/>
              </w:rPr>
            </w:pPr>
          </w:p>
        </w:tc>
        <w:tc>
          <w:tcPr>
            <w:tcW w:w="66" w:type="dxa"/>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single" w:sz="4" w:space="0" w:color="auto"/>
              <w:bottom w:val="double" w:sz="4" w:space="0" w:color="auto"/>
            </w:tcBorders>
          </w:tcPr>
          <w:p w:rsidR="0049546D" w:rsidRPr="003E158D" w:rsidRDefault="00E450B2" w:rsidP="00E450B2">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819" w:type="dxa"/>
            <w:tcBorders>
              <w:top w:val="single" w:sz="4" w:space="0" w:color="auto"/>
              <w:bottom w:val="double" w:sz="4" w:space="0" w:color="auto"/>
            </w:tcBorders>
          </w:tcPr>
          <w:p w:rsidR="0049546D" w:rsidRPr="003E158D" w:rsidRDefault="0049546D" w:rsidP="00F0604A">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Borders>
              <w:top w:val="single" w:sz="4" w:space="0" w:color="auto"/>
              <w:bottom w:val="double" w:sz="4" w:space="0" w:color="auto"/>
            </w:tcBorders>
          </w:tcPr>
          <w:p w:rsidR="0049546D" w:rsidRPr="003E158D" w:rsidRDefault="00E450B2" w:rsidP="00F0604A">
            <w:pPr>
              <w:tabs>
                <w:tab w:val="decimal" w:pos="722"/>
              </w:tabs>
              <w:spacing w:line="200" w:lineRule="exact"/>
              <w:ind w:left="-503"/>
              <w:rPr>
                <w:rFonts w:cs="Times New Roman"/>
                <w:color w:val="000000"/>
                <w:sz w:val="12"/>
                <w:szCs w:val="12"/>
              </w:rPr>
            </w:pPr>
            <w:r>
              <w:rPr>
                <w:rFonts w:cs="Times New Roman"/>
                <w:color w:val="000000"/>
                <w:sz w:val="12"/>
                <w:szCs w:val="12"/>
              </w:rPr>
              <w:t>3,069</w:t>
            </w:r>
          </w:p>
        </w:tc>
        <w:tc>
          <w:tcPr>
            <w:tcW w:w="77" w:type="dxa"/>
          </w:tcPr>
          <w:p w:rsidR="0049546D" w:rsidRPr="003E158D" w:rsidRDefault="0049546D" w:rsidP="00F0604A">
            <w:pPr>
              <w:spacing w:line="200" w:lineRule="exact"/>
              <w:jc w:val="thaiDistribute"/>
              <w:rPr>
                <w:rFonts w:cs="Times New Roman"/>
                <w:color w:val="000000"/>
                <w:sz w:val="12"/>
                <w:szCs w:val="12"/>
              </w:rPr>
            </w:pPr>
          </w:p>
        </w:tc>
        <w:tc>
          <w:tcPr>
            <w:tcW w:w="897" w:type="dxa"/>
            <w:tcBorders>
              <w:top w:val="single" w:sz="4" w:space="0" w:color="auto"/>
              <w:bottom w:val="double" w:sz="4" w:space="0" w:color="auto"/>
            </w:tcBorders>
          </w:tcPr>
          <w:p w:rsidR="0049546D" w:rsidRPr="00CD2BB8" w:rsidRDefault="0049546D" w:rsidP="00F0604A">
            <w:pPr>
              <w:tabs>
                <w:tab w:val="decimal" w:pos="722"/>
              </w:tabs>
              <w:spacing w:line="200" w:lineRule="exact"/>
              <w:ind w:left="-503"/>
              <w:rPr>
                <w:color w:val="000000"/>
                <w:sz w:val="12"/>
                <w:szCs w:val="15"/>
                <w:cs/>
              </w:rPr>
            </w:pPr>
            <w:r>
              <w:rPr>
                <w:color w:val="000000"/>
                <w:sz w:val="12"/>
                <w:szCs w:val="15"/>
              </w:rPr>
              <w:t>3,068</w:t>
            </w:r>
          </w:p>
        </w:tc>
        <w:tc>
          <w:tcPr>
            <w:tcW w:w="20" w:type="dxa"/>
            <w:gridSpan w:val="2"/>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49546D" w:rsidRPr="003E158D" w:rsidRDefault="0049546D" w:rsidP="00F0604A">
            <w:pPr>
              <w:tabs>
                <w:tab w:val="left" w:pos="4860"/>
                <w:tab w:val="right" w:pos="6300"/>
                <w:tab w:val="right" w:pos="8280"/>
              </w:tabs>
              <w:spacing w:line="200" w:lineRule="exact"/>
              <w:ind w:left="212"/>
              <w:jc w:val="both"/>
              <w:rPr>
                <w:rFonts w:cs="Times New Roman"/>
                <w:color w:val="000000"/>
                <w:sz w:val="12"/>
                <w:szCs w:val="12"/>
              </w:rPr>
            </w:pPr>
          </w:p>
        </w:tc>
      </w:tr>
      <w:tr w:rsidR="0049546D" w:rsidRPr="003E158D" w:rsidTr="0034710A">
        <w:trPr>
          <w:trHeight w:val="144"/>
        </w:trPr>
        <w:tc>
          <w:tcPr>
            <w:tcW w:w="2142" w:type="dxa"/>
          </w:tcPr>
          <w:p w:rsidR="0049546D" w:rsidRPr="003E158D" w:rsidRDefault="0049546D" w:rsidP="00F0604A">
            <w:pPr>
              <w:tabs>
                <w:tab w:val="left" w:pos="4860"/>
                <w:tab w:val="right" w:pos="6300"/>
                <w:tab w:val="right" w:pos="8280"/>
              </w:tabs>
              <w:spacing w:line="200" w:lineRule="exact"/>
              <w:ind w:left="153" w:hanging="63"/>
              <w:rPr>
                <w:rFonts w:cs="Times New Roman"/>
                <w:b/>
                <w:bCs/>
                <w:color w:val="000000"/>
                <w:sz w:val="12"/>
                <w:szCs w:val="12"/>
              </w:rPr>
            </w:pPr>
            <w:r w:rsidRPr="003E158D">
              <w:rPr>
                <w:rFonts w:cs="Times New Roman"/>
                <w:b/>
                <w:bCs/>
                <w:color w:val="000000"/>
                <w:sz w:val="12"/>
                <w:szCs w:val="12"/>
              </w:rPr>
              <w:t xml:space="preserve">Property management fee and </w:t>
            </w:r>
          </w:p>
          <w:p w:rsidR="0049546D" w:rsidRPr="003E158D" w:rsidRDefault="0049546D" w:rsidP="00F0604A">
            <w:pPr>
              <w:tabs>
                <w:tab w:val="left" w:pos="4860"/>
                <w:tab w:val="right" w:pos="6300"/>
                <w:tab w:val="right" w:pos="8280"/>
              </w:tabs>
              <w:spacing w:line="200" w:lineRule="exact"/>
              <w:rPr>
                <w:rFonts w:cs="Times New Roman"/>
                <w:color w:val="000000"/>
                <w:sz w:val="12"/>
                <w:szCs w:val="12"/>
              </w:rPr>
            </w:pPr>
            <w:r w:rsidRPr="007C7D7D">
              <w:rPr>
                <w:rFonts w:cs="Cordia New" w:hint="cs"/>
                <w:b/>
                <w:bCs/>
                <w:color w:val="000000"/>
                <w:sz w:val="12"/>
                <w:szCs w:val="12"/>
                <w:cs/>
              </w:rPr>
              <w:t xml:space="preserve">      </w:t>
            </w:r>
            <w:r w:rsidRPr="007C7D7D">
              <w:rPr>
                <w:rFonts w:cs="Cordia New"/>
                <w:b/>
                <w:bCs/>
                <w:color w:val="000000"/>
                <w:sz w:val="12"/>
                <w:szCs w:val="12"/>
              </w:rPr>
              <w:t>other expenses</w:t>
            </w:r>
            <w:r w:rsidRPr="003E158D">
              <w:rPr>
                <w:rFonts w:cs="Times New Roman"/>
                <w:b/>
                <w:bCs/>
                <w:color w:val="000000"/>
                <w:sz w:val="12"/>
                <w:szCs w:val="12"/>
                <w:cs/>
              </w:rPr>
              <w:tab/>
            </w:r>
            <w:r w:rsidRPr="003E158D">
              <w:rPr>
                <w:rFonts w:cs="Times New Roman"/>
                <w:b/>
                <w:bCs/>
                <w:color w:val="000000"/>
                <w:sz w:val="12"/>
                <w:szCs w:val="12"/>
              </w:rPr>
              <w:t>other expenses</w:t>
            </w:r>
          </w:p>
        </w:tc>
        <w:tc>
          <w:tcPr>
            <w:tcW w:w="962" w:type="dxa"/>
          </w:tcPr>
          <w:p w:rsidR="0049546D" w:rsidRPr="003E158D" w:rsidRDefault="0049546D" w:rsidP="00F0604A">
            <w:pPr>
              <w:spacing w:line="200" w:lineRule="exact"/>
              <w:ind w:left="35"/>
              <w:jc w:val="center"/>
              <w:rPr>
                <w:rFonts w:cs="Times New Roman"/>
                <w:color w:val="000000"/>
                <w:sz w:val="12"/>
                <w:szCs w:val="12"/>
              </w:rPr>
            </w:pPr>
          </w:p>
        </w:tc>
        <w:tc>
          <w:tcPr>
            <w:tcW w:w="66" w:type="dxa"/>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double" w:sz="4" w:space="0" w:color="auto"/>
            </w:tcBorders>
          </w:tcPr>
          <w:p w:rsidR="0049546D" w:rsidRPr="003E158D" w:rsidRDefault="0049546D" w:rsidP="00F0604A">
            <w:pPr>
              <w:tabs>
                <w:tab w:val="decimal" w:pos="735"/>
              </w:tabs>
              <w:spacing w:line="200" w:lineRule="exact"/>
              <w:ind w:left="-14" w:firstLine="14"/>
              <w:rPr>
                <w:rFonts w:cs="Times New Roman"/>
                <w:color w:val="000000"/>
                <w:sz w:val="12"/>
                <w:szCs w:val="12"/>
              </w:rPr>
            </w:pPr>
          </w:p>
        </w:tc>
        <w:tc>
          <w:tcPr>
            <w:tcW w:w="99" w:type="dxa"/>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819" w:type="dxa"/>
            <w:tcBorders>
              <w:top w:val="double" w:sz="4" w:space="0" w:color="auto"/>
            </w:tcBorders>
          </w:tcPr>
          <w:p w:rsidR="0049546D" w:rsidRPr="003E158D" w:rsidRDefault="0049546D" w:rsidP="00F0604A">
            <w:pPr>
              <w:tabs>
                <w:tab w:val="decimal" w:pos="735"/>
              </w:tabs>
              <w:spacing w:line="200" w:lineRule="exact"/>
              <w:ind w:left="-14" w:firstLine="14"/>
              <w:rPr>
                <w:rFonts w:cs="Times New Roman"/>
                <w:color w:val="000000"/>
                <w:sz w:val="12"/>
                <w:szCs w:val="12"/>
              </w:rPr>
            </w:pPr>
          </w:p>
        </w:tc>
        <w:tc>
          <w:tcPr>
            <w:tcW w:w="100" w:type="dxa"/>
            <w:gridSpan w:val="2"/>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Borders>
              <w:top w:val="double" w:sz="4" w:space="0" w:color="auto"/>
            </w:tcBorders>
          </w:tcPr>
          <w:p w:rsidR="0049546D" w:rsidRPr="003E158D" w:rsidRDefault="0049546D" w:rsidP="00F0604A">
            <w:pPr>
              <w:tabs>
                <w:tab w:val="decimal" w:pos="722"/>
              </w:tabs>
              <w:spacing w:line="200" w:lineRule="exact"/>
              <w:ind w:left="-503"/>
              <w:rPr>
                <w:rFonts w:cs="Times New Roman"/>
                <w:color w:val="000000"/>
                <w:sz w:val="12"/>
                <w:szCs w:val="12"/>
              </w:rPr>
            </w:pPr>
          </w:p>
        </w:tc>
        <w:tc>
          <w:tcPr>
            <w:tcW w:w="77" w:type="dxa"/>
          </w:tcPr>
          <w:p w:rsidR="0049546D" w:rsidRPr="003E158D" w:rsidRDefault="0049546D" w:rsidP="00F0604A">
            <w:pPr>
              <w:spacing w:line="200" w:lineRule="exact"/>
              <w:jc w:val="thaiDistribute"/>
              <w:rPr>
                <w:rFonts w:cs="Times New Roman"/>
                <w:color w:val="000000"/>
                <w:sz w:val="12"/>
                <w:szCs w:val="12"/>
              </w:rPr>
            </w:pPr>
          </w:p>
        </w:tc>
        <w:tc>
          <w:tcPr>
            <w:tcW w:w="897" w:type="dxa"/>
            <w:tcBorders>
              <w:top w:val="double" w:sz="4" w:space="0" w:color="auto"/>
            </w:tcBorders>
          </w:tcPr>
          <w:p w:rsidR="0049546D" w:rsidRPr="003E158D" w:rsidRDefault="0049546D" w:rsidP="00F0604A">
            <w:pPr>
              <w:tabs>
                <w:tab w:val="decimal" w:pos="722"/>
              </w:tabs>
              <w:spacing w:line="200" w:lineRule="exact"/>
              <w:ind w:left="-503"/>
              <w:rPr>
                <w:rFonts w:cs="Times New Roman"/>
                <w:color w:val="000000"/>
                <w:sz w:val="12"/>
                <w:szCs w:val="12"/>
              </w:rPr>
            </w:pPr>
          </w:p>
        </w:tc>
        <w:tc>
          <w:tcPr>
            <w:tcW w:w="20" w:type="dxa"/>
            <w:gridSpan w:val="2"/>
          </w:tcPr>
          <w:p w:rsidR="0049546D" w:rsidRPr="003E158D" w:rsidRDefault="0049546D" w:rsidP="00F0604A">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49546D" w:rsidRPr="003E158D" w:rsidRDefault="0049546D" w:rsidP="00F0604A">
            <w:pPr>
              <w:tabs>
                <w:tab w:val="left" w:pos="4860"/>
                <w:tab w:val="right" w:pos="6300"/>
                <w:tab w:val="right" w:pos="8280"/>
              </w:tabs>
              <w:spacing w:line="200" w:lineRule="exact"/>
              <w:ind w:left="212"/>
              <w:jc w:val="both"/>
              <w:rPr>
                <w:rFonts w:cs="Times New Roman"/>
                <w:color w:val="000000"/>
                <w:sz w:val="12"/>
                <w:szCs w:val="12"/>
              </w:rPr>
            </w:pPr>
          </w:p>
        </w:tc>
      </w:tr>
      <w:tr w:rsidR="0049546D" w:rsidRPr="003E158D" w:rsidTr="00FF14E5">
        <w:trPr>
          <w:trHeight w:val="144"/>
        </w:trPr>
        <w:tc>
          <w:tcPr>
            <w:tcW w:w="2142" w:type="dxa"/>
          </w:tcPr>
          <w:p w:rsidR="0049546D" w:rsidRPr="003E158D" w:rsidRDefault="0049546D" w:rsidP="008257E4">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Prospect Development Co., Ltd.</w:t>
            </w:r>
            <w:r w:rsidRPr="00F23944">
              <w:rPr>
                <w:rFonts w:cs="Times New Roman"/>
                <w:color w:val="000000"/>
                <w:sz w:val="12"/>
                <w:szCs w:val="12"/>
              </w:rPr>
              <w:t xml:space="preserve"> </w:t>
            </w:r>
          </w:p>
        </w:tc>
        <w:tc>
          <w:tcPr>
            <w:tcW w:w="962" w:type="dxa"/>
          </w:tcPr>
          <w:p w:rsidR="0049546D" w:rsidRPr="003E158D" w:rsidRDefault="0049546D" w:rsidP="008257E4">
            <w:pPr>
              <w:spacing w:line="200" w:lineRule="exact"/>
              <w:ind w:left="35"/>
              <w:jc w:val="center"/>
              <w:rPr>
                <w:rFonts w:cs="Times New Roman"/>
                <w:color w:val="000000"/>
                <w:sz w:val="12"/>
                <w:szCs w:val="12"/>
              </w:rPr>
            </w:pPr>
            <w:r w:rsidRPr="003E158D">
              <w:rPr>
                <w:rFonts w:cs="Times New Roman"/>
                <w:color w:val="000000"/>
                <w:sz w:val="12"/>
                <w:szCs w:val="12"/>
              </w:rPr>
              <w:t>Common director</w:t>
            </w:r>
          </w:p>
        </w:tc>
        <w:tc>
          <w:tcPr>
            <w:tcW w:w="66" w:type="dxa"/>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Borders>
              <w:bottom w:val="single" w:sz="4" w:space="0" w:color="auto"/>
            </w:tcBorders>
          </w:tcPr>
          <w:p w:rsidR="0049546D" w:rsidRPr="003E158D" w:rsidRDefault="00E450B2" w:rsidP="003E5148">
            <w:pPr>
              <w:tabs>
                <w:tab w:val="decimal" w:pos="735"/>
              </w:tabs>
              <w:spacing w:line="200" w:lineRule="exact"/>
              <w:ind w:left="-14" w:firstLine="14"/>
              <w:rPr>
                <w:rFonts w:cs="Times New Roman"/>
                <w:color w:val="000000"/>
                <w:sz w:val="12"/>
                <w:szCs w:val="12"/>
              </w:rPr>
            </w:pPr>
            <w:r>
              <w:rPr>
                <w:rFonts w:cs="Times New Roman"/>
                <w:color w:val="000000"/>
                <w:sz w:val="12"/>
                <w:szCs w:val="12"/>
              </w:rPr>
              <w:t>5,055</w:t>
            </w:r>
          </w:p>
        </w:tc>
        <w:tc>
          <w:tcPr>
            <w:tcW w:w="99" w:type="dxa"/>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819" w:type="dxa"/>
            <w:tcBorders>
              <w:bottom w:val="single" w:sz="4" w:space="0" w:color="auto"/>
            </w:tcBorders>
          </w:tcPr>
          <w:p w:rsidR="0049546D" w:rsidRPr="003E158D" w:rsidRDefault="0049546D" w:rsidP="008257E4">
            <w:pPr>
              <w:tabs>
                <w:tab w:val="decimal" w:pos="722"/>
              </w:tabs>
              <w:spacing w:line="200" w:lineRule="exact"/>
              <w:ind w:left="-503"/>
              <w:rPr>
                <w:rFonts w:cs="Times New Roman"/>
                <w:color w:val="000000"/>
                <w:sz w:val="12"/>
                <w:szCs w:val="12"/>
              </w:rPr>
            </w:pPr>
            <w:r>
              <w:rPr>
                <w:rFonts w:cs="Times New Roman"/>
                <w:color w:val="000000"/>
                <w:sz w:val="12"/>
                <w:szCs w:val="12"/>
              </w:rPr>
              <w:t>4,860</w:t>
            </w:r>
          </w:p>
        </w:tc>
        <w:tc>
          <w:tcPr>
            <w:tcW w:w="100" w:type="dxa"/>
            <w:gridSpan w:val="2"/>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Borders>
              <w:bottom w:val="single" w:sz="4" w:space="0" w:color="auto"/>
            </w:tcBorders>
          </w:tcPr>
          <w:p w:rsidR="0049546D" w:rsidRPr="003E158D" w:rsidRDefault="00E450B2" w:rsidP="008257E4">
            <w:pPr>
              <w:tabs>
                <w:tab w:val="decimal" w:pos="722"/>
              </w:tabs>
              <w:spacing w:line="200" w:lineRule="exact"/>
              <w:ind w:left="-503"/>
              <w:rPr>
                <w:rFonts w:cs="Times New Roman"/>
                <w:color w:val="000000"/>
                <w:sz w:val="12"/>
                <w:szCs w:val="12"/>
              </w:rPr>
            </w:pPr>
            <w:r>
              <w:rPr>
                <w:rFonts w:cs="Times New Roman"/>
                <w:color w:val="000000"/>
                <w:sz w:val="12"/>
                <w:szCs w:val="12"/>
              </w:rPr>
              <w:t>5,055</w:t>
            </w:r>
          </w:p>
        </w:tc>
        <w:tc>
          <w:tcPr>
            <w:tcW w:w="77" w:type="dxa"/>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897" w:type="dxa"/>
            <w:tcBorders>
              <w:bottom w:val="single" w:sz="4" w:space="0" w:color="auto"/>
            </w:tcBorders>
          </w:tcPr>
          <w:p w:rsidR="0049546D" w:rsidRPr="003E158D" w:rsidRDefault="0049546D" w:rsidP="008257E4">
            <w:pPr>
              <w:tabs>
                <w:tab w:val="decimal" w:pos="722"/>
              </w:tabs>
              <w:spacing w:line="200" w:lineRule="exact"/>
              <w:ind w:left="-503"/>
              <w:rPr>
                <w:rFonts w:cs="Times New Roman"/>
                <w:color w:val="000000"/>
                <w:sz w:val="12"/>
                <w:szCs w:val="12"/>
              </w:rPr>
            </w:pPr>
            <w:r>
              <w:rPr>
                <w:rFonts w:cs="Times New Roman"/>
                <w:color w:val="000000"/>
                <w:sz w:val="12"/>
                <w:szCs w:val="12"/>
              </w:rPr>
              <w:t>4,860</w:t>
            </w:r>
          </w:p>
        </w:tc>
        <w:tc>
          <w:tcPr>
            <w:tcW w:w="20" w:type="dxa"/>
            <w:gridSpan w:val="2"/>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49546D" w:rsidRPr="003E158D" w:rsidRDefault="0049546D" w:rsidP="008257E4">
            <w:pPr>
              <w:tabs>
                <w:tab w:val="left" w:pos="4860"/>
                <w:tab w:val="right" w:pos="6300"/>
                <w:tab w:val="right" w:pos="8280"/>
              </w:tabs>
              <w:spacing w:line="200" w:lineRule="exact"/>
              <w:ind w:left="212"/>
              <w:jc w:val="both"/>
              <w:rPr>
                <w:rFonts w:cs="Times New Roman"/>
                <w:color w:val="000000"/>
                <w:sz w:val="12"/>
                <w:szCs w:val="12"/>
              </w:rPr>
            </w:pPr>
            <w:r w:rsidRPr="003E158D">
              <w:rPr>
                <w:rFonts w:cs="Times New Roman"/>
                <w:color w:val="000000"/>
                <w:sz w:val="12"/>
                <w:szCs w:val="12"/>
              </w:rPr>
              <w:t>see Note 1</w:t>
            </w:r>
            <w:r>
              <w:rPr>
                <w:rFonts w:cs="Times New Roman"/>
                <w:color w:val="000000"/>
                <w:sz w:val="12"/>
                <w:szCs w:val="12"/>
              </w:rPr>
              <w:t>8</w:t>
            </w:r>
            <w:r w:rsidRPr="003E158D">
              <w:rPr>
                <w:rFonts w:cs="Times New Roman"/>
                <w:color w:val="000000"/>
                <w:sz w:val="12"/>
                <w:szCs w:val="12"/>
              </w:rPr>
              <w:t>.1.3</w:t>
            </w:r>
          </w:p>
        </w:tc>
      </w:tr>
      <w:tr w:rsidR="0049546D" w:rsidRPr="003E158D" w:rsidTr="00FF14E5">
        <w:trPr>
          <w:trHeight w:val="144"/>
        </w:trPr>
        <w:tc>
          <w:tcPr>
            <w:tcW w:w="2142" w:type="dxa"/>
          </w:tcPr>
          <w:p w:rsidR="0049546D" w:rsidRPr="003E158D" w:rsidRDefault="0049546D" w:rsidP="008257E4">
            <w:pPr>
              <w:tabs>
                <w:tab w:val="left" w:pos="4860"/>
                <w:tab w:val="right" w:pos="6300"/>
                <w:tab w:val="right" w:pos="8280"/>
              </w:tabs>
              <w:spacing w:line="200" w:lineRule="exact"/>
              <w:ind w:left="360"/>
              <w:rPr>
                <w:rFonts w:cs="Times New Roman"/>
                <w:color w:val="000000"/>
                <w:sz w:val="12"/>
                <w:szCs w:val="12"/>
              </w:rPr>
            </w:pPr>
          </w:p>
        </w:tc>
        <w:tc>
          <w:tcPr>
            <w:tcW w:w="962" w:type="dxa"/>
          </w:tcPr>
          <w:p w:rsidR="0049546D" w:rsidRPr="003E158D" w:rsidRDefault="0049546D" w:rsidP="008257E4">
            <w:pPr>
              <w:spacing w:line="200" w:lineRule="exact"/>
              <w:ind w:left="35"/>
              <w:jc w:val="center"/>
              <w:rPr>
                <w:rFonts w:cs="Times New Roman"/>
                <w:color w:val="000000"/>
                <w:sz w:val="12"/>
                <w:szCs w:val="12"/>
              </w:rPr>
            </w:pPr>
          </w:p>
        </w:tc>
        <w:tc>
          <w:tcPr>
            <w:tcW w:w="66" w:type="dxa"/>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single" w:sz="4" w:space="0" w:color="auto"/>
              <w:bottom w:val="double" w:sz="4" w:space="0" w:color="auto"/>
            </w:tcBorders>
          </w:tcPr>
          <w:p w:rsidR="0049546D" w:rsidRPr="003E158D" w:rsidRDefault="00E450B2" w:rsidP="003E5148">
            <w:pPr>
              <w:tabs>
                <w:tab w:val="decimal" w:pos="735"/>
              </w:tabs>
              <w:spacing w:line="200" w:lineRule="exact"/>
              <w:ind w:left="-14" w:firstLine="14"/>
              <w:rPr>
                <w:rFonts w:cs="Times New Roman"/>
                <w:color w:val="000000"/>
                <w:sz w:val="12"/>
                <w:szCs w:val="12"/>
              </w:rPr>
            </w:pPr>
            <w:r>
              <w:rPr>
                <w:rFonts w:cs="Times New Roman"/>
                <w:color w:val="000000"/>
                <w:sz w:val="12"/>
                <w:szCs w:val="12"/>
              </w:rPr>
              <w:t>5,055</w:t>
            </w:r>
          </w:p>
        </w:tc>
        <w:tc>
          <w:tcPr>
            <w:tcW w:w="99" w:type="dxa"/>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819" w:type="dxa"/>
            <w:tcBorders>
              <w:top w:val="single" w:sz="4" w:space="0" w:color="auto"/>
              <w:bottom w:val="double" w:sz="4" w:space="0" w:color="auto"/>
            </w:tcBorders>
          </w:tcPr>
          <w:p w:rsidR="0049546D" w:rsidRPr="003E158D" w:rsidRDefault="0049546D" w:rsidP="008257E4">
            <w:pPr>
              <w:tabs>
                <w:tab w:val="decimal" w:pos="722"/>
              </w:tabs>
              <w:spacing w:line="200" w:lineRule="exact"/>
              <w:ind w:left="-503"/>
              <w:rPr>
                <w:rFonts w:cs="Times New Roman"/>
                <w:color w:val="000000"/>
                <w:sz w:val="12"/>
                <w:szCs w:val="12"/>
              </w:rPr>
            </w:pPr>
            <w:r>
              <w:rPr>
                <w:rFonts w:cs="Times New Roman"/>
                <w:color w:val="000000"/>
                <w:sz w:val="12"/>
                <w:szCs w:val="12"/>
              </w:rPr>
              <w:t>4,860</w:t>
            </w:r>
          </w:p>
        </w:tc>
        <w:tc>
          <w:tcPr>
            <w:tcW w:w="100" w:type="dxa"/>
            <w:gridSpan w:val="2"/>
          </w:tcPr>
          <w:p w:rsidR="0049546D" w:rsidRPr="003E158D" w:rsidRDefault="0049546D" w:rsidP="008257E4">
            <w:pPr>
              <w:tabs>
                <w:tab w:val="decimal" w:pos="790"/>
              </w:tabs>
              <w:spacing w:line="200" w:lineRule="exact"/>
              <w:ind w:left="-14" w:firstLine="14"/>
              <w:rPr>
                <w:rFonts w:cs="Times New Roman"/>
                <w:color w:val="000000"/>
                <w:sz w:val="12"/>
                <w:szCs w:val="12"/>
              </w:rPr>
            </w:pPr>
          </w:p>
        </w:tc>
        <w:tc>
          <w:tcPr>
            <w:tcW w:w="791" w:type="dxa"/>
            <w:gridSpan w:val="2"/>
            <w:tcBorders>
              <w:top w:val="single" w:sz="4" w:space="0" w:color="auto"/>
              <w:bottom w:val="double" w:sz="4" w:space="0" w:color="auto"/>
            </w:tcBorders>
          </w:tcPr>
          <w:p w:rsidR="0049546D" w:rsidRPr="003E158D" w:rsidRDefault="00E450B2" w:rsidP="008257E4">
            <w:pPr>
              <w:tabs>
                <w:tab w:val="decimal" w:pos="722"/>
              </w:tabs>
              <w:spacing w:line="200" w:lineRule="exact"/>
              <w:ind w:left="-503"/>
              <w:rPr>
                <w:rFonts w:cs="Times New Roman"/>
                <w:color w:val="000000"/>
                <w:sz w:val="12"/>
                <w:szCs w:val="12"/>
              </w:rPr>
            </w:pPr>
            <w:r>
              <w:rPr>
                <w:rFonts w:cs="Times New Roman"/>
                <w:color w:val="000000"/>
                <w:sz w:val="12"/>
                <w:szCs w:val="12"/>
              </w:rPr>
              <w:t>5,055</w:t>
            </w:r>
          </w:p>
        </w:tc>
        <w:tc>
          <w:tcPr>
            <w:tcW w:w="77" w:type="dxa"/>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897" w:type="dxa"/>
            <w:tcBorders>
              <w:top w:val="single" w:sz="4" w:space="0" w:color="auto"/>
              <w:bottom w:val="double" w:sz="4" w:space="0" w:color="auto"/>
            </w:tcBorders>
          </w:tcPr>
          <w:p w:rsidR="0049546D" w:rsidRPr="003E158D" w:rsidRDefault="0049546D" w:rsidP="008257E4">
            <w:pPr>
              <w:tabs>
                <w:tab w:val="decimal" w:pos="722"/>
              </w:tabs>
              <w:spacing w:line="200" w:lineRule="exact"/>
              <w:ind w:left="-503"/>
              <w:rPr>
                <w:rFonts w:cs="Times New Roman"/>
                <w:color w:val="000000"/>
                <w:sz w:val="12"/>
                <w:szCs w:val="12"/>
              </w:rPr>
            </w:pPr>
            <w:r>
              <w:rPr>
                <w:rFonts w:cs="Times New Roman"/>
                <w:color w:val="000000"/>
                <w:sz w:val="12"/>
                <w:szCs w:val="12"/>
              </w:rPr>
              <w:t>4,860</w:t>
            </w:r>
          </w:p>
        </w:tc>
        <w:tc>
          <w:tcPr>
            <w:tcW w:w="20" w:type="dxa"/>
            <w:gridSpan w:val="2"/>
          </w:tcPr>
          <w:p w:rsidR="0049546D" w:rsidRPr="003E158D" w:rsidRDefault="0049546D" w:rsidP="008257E4">
            <w:pPr>
              <w:tabs>
                <w:tab w:val="decimal" w:pos="722"/>
              </w:tabs>
              <w:spacing w:line="200" w:lineRule="exact"/>
              <w:ind w:left="-503"/>
              <w:rPr>
                <w:rFonts w:cs="Times New Roman"/>
                <w:color w:val="000000"/>
                <w:sz w:val="12"/>
                <w:szCs w:val="12"/>
              </w:rPr>
            </w:pPr>
          </w:p>
        </w:tc>
        <w:tc>
          <w:tcPr>
            <w:tcW w:w="1499" w:type="dxa"/>
            <w:gridSpan w:val="2"/>
          </w:tcPr>
          <w:p w:rsidR="0049546D" w:rsidRPr="003E158D" w:rsidRDefault="0049546D" w:rsidP="008257E4">
            <w:pPr>
              <w:tabs>
                <w:tab w:val="left" w:pos="4860"/>
                <w:tab w:val="right" w:pos="6300"/>
                <w:tab w:val="right" w:pos="8280"/>
              </w:tabs>
              <w:spacing w:line="200" w:lineRule="exact"/>
              <w:ind w:left="212"/>
              <w:jc w:val="both"/>
              <w:rPr>
                <w:rFonts w:cs="Times New Roman"/>
                <w:color w:val="000000"/>
                <w:sz w:val="12"/>
                <w:szCs w:val="12"/>
              </w:rPr>
            </w:pPr>
          </w:p>
        </w:tc>
      </w:tr>
      <w:tr w:rsidR="0049546D" w:rsidRPr="003E158D" w:rsidTr="00407D37">
        <w:trPr>
          <w:trHeight w:val="144"/>
        </w:trPr>
        <w:tc>
          <w:tcPr>
            <w:tcW w:w="2142" w:type="dxa"/>
          </w:tcPr>
          <w:p w:rsidR="0049546D" w:rsidRPr="003E158D" w:rsidRDefault="0049546D" w:rsidP="008257E4">
            <w:pPr>
              <w:tabs>
                <w:tab w:val="left" w:pos="4860"/>
                <w:tab w:val="right" w:pos="6300"/>
                <w:tab w:val="right" w:pos="8280"/>
              </w:tabs>
              <w:spacing w:line="200" w:lineRule="exact"/>
              <w:rPr>
                <w:rFonts w:cs="Times New Roman"/>
                <w:color w:val="000000"/>
                <w:sz w:val="12"/>
                <w:szCs w:val="12"/>
              </w:rPr>
            </w:pPr>
            <w:r>
              <w:rPr>
                <w:rFonts w:cs="Times New Roman"/>
                <w:b/>
                <w:bCs/>
                <w:color w:val="000000"/>
                <w:sz w:val="12"/>
                <w:szCs w:val="12"/>
              </w:rPr>
              <w:t xml:space="preserve">   S</w:t>
            </w:r>
            <w:r w:rsidRPr="003E158D">
              <w:rPr>
                <w:rFonts w:cs="Times New Roman"/>
                <w:b/>
                <w:bCs/>
                <w:color w:val="000000"/>
                <w:sz w:val="12"/>
                <w:szCs w:val="12"/>
              </w:rPr>
              <w:t>elling agent fee and other fees</w:t>
            </w:r>
          </w:p>
        </w:tc>
        <w:tc>
          <w:tcPr>
            <w:tcW w:w="962" w:type="dxa"/>
          </w:tcPr>
          <w:p w:rsidR="0049546D" w:rsidRPr="003E158D" w:rsidRDefault="0049546D" w:rsidP="008257E4">
            <w:pPr>
              <w:spacing w:line="200" w:lineRule="exact"/>
              <w:ind w:left="35"/>
              <w:jc w:val="center"/>
              <w:rPr>
                <w:rFonts w:cs="Times New Roman"/>
                <w:color w:val="000000"/>
                <w:sz w:val="12"/>
                <w:szCs w:val="12"/>
              </w:rPr>
            </w:pPr>
          </w:p>
        </w:tc>
        <w:tc>
          <w:tcPr>
            <w:tcW w:w="66" w:type="dxa"/>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49546D" w:rsidRPr="003E158D" w:rsidRDefault="0049546D" w:rsidP="008257E4">
            <w:pPr>
              <w:tabs>
                <w:tab w:val="left" w:pos="4860"/>
                <w:tab w:val="right" w:pos="6300"/>
                <w:tab w:val="right" w:pos="8280"/>
              </w:tabs>
              <w:spacing w:line="200" w:lineRule="exact"/>
              <w:ind w:left="-42"/>
              <w:jc w:val="center"/>
              <w:rPr>
                <w:rFonts w:cs="Times New Roman"/>
                <w:color w:val="000000"/>
                <w:sz w:val="12"/>
                <w:szCs w:val="12"/>
              </w:rPr>
            </w:pPr>
          </w:p>
        </w:tc>
        <w:tc>
          <w:tcPr>
            <w:tcW w:w="99" w:type="dxa"/>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49546D" w:rsidRPr="003E158D" w:rsidRDefault="0049546D" w:rsidP="008257E4">
            <w:pPr>
              <w:tabs>
                <w:tab w:val="left" w:pos="4860"/>
                <w:tab w:val="right" w:pos="6300"/>
                <w:tab w:val="right" w:pos="8280"/>
              </w:tabs>
              <w:spacing w:line="200" w:lineRule="exact"/>
              <w:ind w:left="-42"/>
              <w:jc w:val="center"/>
              <w:rPr>
                <w:rFonts w:cs="Times New Roman"/>
                <w:color w:val="000000"/>
                <w:sz w:val="12"/>
                <w:szCs w:val="12"/>
              </w:rPr>
            </w:pPr>
          </w:p>
        </w:tc>
        <w:tc>
          <w:tcPr>
            <w:tcW w:w="100" w:type="dxa"/>
            <w:gridSpan w:val="2"/>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49546D" w:rsidRPr="003E158D" w:rsidRDefault="0049546D" w:rsidP="008257E4">
            <w:pPr>
              <w:tabs>
                <w:tab w:val="decimal" w:pos="722"/>
              </w:tabs>
              <w:spacing w:line="200" w:lineRule="exact"/>
              <w:ind w:left="-503"/>
              <w:rPr>
                <w:rFonts w:cs="Times New Roman"/>
                <w:color w:val="000000"/>
                <w:sz w:val="12"/>
                <w:szCs w:val="12"/>
              </w:rPr>
            </w:pPr>
          </w:p>
        </w:tc>
        <w:tc>
          <w:tcPr>
            <w:tcW w:w="77" w:type="dxa"/>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897" w:type="dxa"/>
          </w:tcPr>
          <w:p w:rsidR="0049546D" w:rsidRPr="003E158D" w:rsidRDefault="0049546D" w:rsidP="008257E4">
            <w:pPr>
              <w:tabs>
                <w:tab w:val="decimal" w:pos="722"/>
              </w:tabs>
              <w:spacing w:line="200" w:lineRule="exact"/>
              <w:ind w:left="-503"/>
              <w:rPr>
                <w:rFonts w:cs="Times New Roman"/>
                <w:color w:val="000000"/>
                <w:sz w:val="12"/>
                <w:szCs w:val="12"/>
              </w:rPr>
            </w:pPr>
          </w:p>
        </w:tc>
        <w:tc>
          <w:tcPr>
            <w:tcW w:w="20" w:type="dxa"/>
            <w:gridSpan w:val="2"/>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49546D" w:rsidRPr="003E158D" w:rsidRDefault="0049546D" w:rsidP="008257E4">
            <w:pPr>
              <w:tabs>
                <w:tab w:val="left" w:pos="4860"/>
                <w:tab w:val="right" w:pos="6300"/>
                <w:tab w:val="right" w:pos="8280"/>
              </w:tabs>
              <w:spacing w:line="200" w:lineRule="exact"/>
              <w:ind w:left="212"/>
              <w:jc w:val="both"/>
              <w:rPr>
                <w:rFonts w:cs="Times New Roman"/>
                <w:color w:val="000000"/>
                <w:sz w:val="12"/>
                <w:szCs w:val="12"/>
              </w:rPr>
            </w:pPr>
          </w:p>
        </w:tc>
      </w:tr>
      <w:tr w:rsidR="0049546D" w:rsidRPr="003E158D" w:rsidTr="0034710A">
        <w:trPr>
          <w:trHeight w:val="144"/>
        </w:trPr>
        <w:tc>
          <w:tcPr>
            <w:tcW w:w="2142" w:type="dxa"/>
          </w:tcPr>
          <w:p w:rsidR="0049546D" w:rsidRPr="003E158D" w:rsidRDefault="0049546D" w:rsidP="008257E4">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Finansa Securities Limited</w:t>
            </w:r>
          </w:p>
        </w:tc>
        <w:tc>
          <w:tcPr>
            <w:tcW w:w="962" w:type="dxa"/>
          </w:tcPr>
          <w:p w:rsidR="0049546D" w:rsidRPr="003E158D" w:rsidRDefault="0049546D" w:rsidP="008257E4">
            <w:pPr>
              <w:spacing w:line="200" w:lineRule="exact"/>
              <w:ind w:left="35"/>
              <w:jc w:val="center"/>
              <w:rPr>
                <w:rFonts w:cs="Times New Roman"/>
                <w:color w:val="000000"/>
                <w:sz w:val="12"/>
                <w:szCs w:val="12"/>
              </w:rPr>
            </w:pPr>
            <w:r w:rsidRPr="003E158D">
              <w:rPr>
                <w:rFonts w:cs="Times New Roman"/>
                <w:color w:val="000000"/>
                <w:sz w:val="12"/>
                <w:szCs w:val="12"/>
              </w:rPr>
              <w:t>Subsidiary</w:t>
            </w:r>
          </w:p>
        </w:tc>
        <w:tc>
          <w:tcPr>
            <w:tcW w:w="66" w:type="dxa"/>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49546D" w:rsidRPr="003E158D" w:rsidRDefault="00752103" w:rsidP="008257E4">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49546D" w:rsidRPr="003E158D" w:rsidRDefault="0049546D" w:rsidP="008257E4">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49546D" w:rsidRPr="003E158D" w:rsidRDefault="00E450B2" w:rsidP="008257E4">
            <w:pPr>
              <w:tabs>
                <w:tab w:val="decimal" w:pos="710"/>
              </w:tabs>
              <w:spacing w:line="200" w:lineRule="exact"/>
              <w:ind w:left="-503"/>
              <w:rPr>
                <w:rFonts w:cs="Times New Roman"/>
                <w:color w:val="000000"/>
                <w:sz w:val="12"/>
                <w:szCs w:val="12"/>
              </w:rPr>
            </w:pPr>
            <w:r>
              <w:rPr>
                <w:rFonts w:cs="Times New Roman"/>
                <w:color w:val="000000"/>
                <w:sz w:val="12"/>
                <w:szCs w:val="12"/>
              </w:rPr>
              <w:t>91</w:t>
            </w:r>
          </w:p>
        </w:tc>
        <w:tc>
          <w:tcPr>
            <w:tcW w:w="77" w:type="dxa"/>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897" w:type="dxa"/>
          </w:tcPr>
          <w:p w:rsidR="0049546D" w:rsidRPr="003E158D" w:rsidRDefault="0049546D" w:rsidP="008257E4">
            <w:pPr>
              <w:tabs>
                <w:tab w:val="decimal" w:pos="710"/>
              </w:tabs>
              <w:spacing w:line="200" w:lineRule="exact"/>
              <w:ind w:left="-503"/>
              <w:rPr>
                <w:rFonts w:cs="Times New Roman"/>
                <w:color w:val="000000"/>
                <w:sz w:val="12"/>
                <w:szCs w:val="12"/>
              </w:rPr>
            </w:pPr>
            <w:r>
              <w:rPr>
                <w:rFonts w:cs="Times New Roman"/>
                <w:color w:val="000000"/>
                <w:sz w:val="12"/>
                <w:szCs w:val="12"/>
              </w:rPr>
              <w:t>615</w:t>
            </w:r>
          </w:p>
        </w:tc>
        <w:tc>
          <w:tcPr>
            <w:tcW w:w="20" w:type="dxa"/>
            <w:gridSpan w:val="2"/>
          </w:tcPr>
          <w:p w:rsidR="0049546D" w:rsidRPr="003E158D" w:rsidRDefault="0049546D" w:rsidP="008257E4">
            <w:pPr>
              <w:tabs>
                <w:tab w:val="decimal" w:pos="680"/>
                <w:tab w:val="left" w:pos="4860"/>
                <w:tab w:val="right" w:pos="6300"/>
                <w:tab w:val="right" w:pos="8280"/>
              </w:tabs>
              <w:spacing w:line="200" w:lineRule="exact"/>
              <w:ind w:left="-14" w:firstLine="14"/>
              <w:rPr>
                <w:rFonts w:cs="Times New Roman"/>
                <w:color w:val="000000"/>
                <w:sz w:val="12"/>
                <w:szCs w:val="12"/>
              </w:rPr>
            </w:pPr>
          </w:p>
        </w:tc>
        <w:tc>
          <w:tcPr>
            <w:tcW w:w="1499" w:type="dxa"/>
            <w:gridSpan w:val="2"/>
          </w:tcPr>
          <w:p w:rsidR="0049546D" w:rsidRPr="003E158D" w:rsidRDefault="00752103" w:rsidP="008257E4">
            <w:pPr>
              <w:tabs>
                <w:tab w:val="left" w:pos="4860"/>
                <w:tab w:val="right" w:pos="6300"/>
                <w:tab w:val="right" w:pos="8280"/>
              </w:tabs>
              <w:spacing w:line="200" w:lineRule="exact"/>
              <w:ind w:left="212"/>
              <w:jc w:val="both"/>
              <w:rPr>
                <w:rFonts w:cs="Times New Roman"/>
                <w:color w:val="000000"/>
                <w:sz w:val="12"/>
                <w:szCs w:val="12"/>
              </w:rPr>
            </w:pPr>
            <w:r>
              <w:rPr>
                <w:rFonts w:cs="Times New Roman"/>
                <w:noProof/>
                <w:color w:val="000000"/>
                <w:sz w:val="12"/>
                <w:szCs w:val="12"/>
              </w:rPr>
              <mc:AlternateContent>
                <mc:Choice Requires="wps">
                  <w:drawing>
                    <wp:anchor distT="0" distB="0" distL="114300" distR="114300" simplePos="0" relativeHeight="251718656" behindDoc="0" locked="0" layoutInCell="1" allowOverlap="1" wp14:anchorId="770C4987" wp14:editId="2D6DA87F">
                      <wp:simplePos x="0" y="0"/>
                      <wp:positionH relativeFrom="column">
                        <wp:posOffset>22225</wp:posOffset>
                      </wp:positionH>
                      <wp:positionV relativeFrom="paragraph">
                        <wp:posOffset>45085</wp:posOffset>
                      </wp:positionV>
                      <wp:extent cx="64770" cy="152400"/>
                      <wp:effectExtent l="0" t="0" r="11430" b="19050"/>
                      <wp:wrapNone/>
                      <wp:docPr id="9" name="AutoShape 1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 cy="152400"/>
                              </a:xfrm>
                              <a:prstGeom prst="rightBrace">
                                <a:avLst>
                                  <a:gd name="adj1" fmla="val 19608"/>
                                  <a:gd name="adj2" fmla="val 5106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34534E" id="AutoShape 186" o:spid="_x0000_s1026" type="#_x0000_t88" style="position:absolute;margin-left:1.75pt;margin-top:3.55pt;width:5.1pt;height:12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2TwgwIAAC4FAAAOAAAAZHJzL2Uyb0RvYy54bWysVNuO0zAQfUfiHyy/d3MhTdto09XStAiJ&#10;y0oLH+DaTmNw7GC7TRfEvzN20tKyLwiRB8fOTM7MmTnj27tjK9GBGyu0KnFyE2PEFdVMqF2JP3/a&#10;TOYYWUcUI1IrXuInbvHd8uWL274reKobLRk3CECULfquxI1zXRFFlja8JfZGd1yBsdamJQ6OZhcx&#10;Q3pAb2WUxnEe9dqwzmjKrYWv1WDEy4Bf15y6j3VtuUOyxJCbC6sJ69av0fKWFDtDukbQMQ3yD1m0&#10;RCgIeoaqiCNob8QzqFZQo62u3Q3VbaTrWlAeOACbJP6DzWNDOh64QHFsdy6T/X+w9MPhwSDBSrzA&#10;SJEWWnS/dzpERsk89wXqO1uA32P3YDxF273T9KsFQ3Rl8QcLPmjbv9cMgAgAhaIca9P6P4EuOoba&#10;P51rz48OUfiYZ7MZNIiCJZmmWRxaE5Hi9G9nrHvDdYv8psRG7Br32hDq60MKcnhnXag/G1kQ9iXB&#10;qG4ltPNAJEoWeTwf233hk176TJM4P8UdESGDU2QPr/RGSBlEIxXqoWrTdBoysFoK5o3ezZrddiUN&#10;gsBANDw+NIBduRm9VyyANZyw9bh3RMhhD/5SeTwo0sjPlyvo6sciXqzn63k2ydJ8Pcniqprcb1bZ&#10;JN8ks2n1qlqtquSnTy3JikYwxpXP7qTxJPs7DY3TNqjzrPIrFldkN+F5Tja6TiPUAric3oFdkJNX&#10;0CC5rWZPoCajh6GFSwY2jTbfMephYEtsv+2J4RjJtwomYpFkmZ/wcMimsxQO5tKyvbQQRQGqxA6j&#10;Ybtyw62w74K0QIWhrUr7caiFO8l9yGrUPgxlYDBeIH7qL8/B6/c1t/wFAAD//wMAUEsDBBQABgAI&#10;AAAAIQCrJ5jr2QAAAAUBAAAPAAAAZHJzL2Rvd25yZXYueG1sTI7NToQwFIX3Jr5Dc03cGKcgoxik&#10;TNSMrmYjo64v9FqI9JbQzoBvb2ely/OTc75ys9hBHGnyvWMF6SoBQdw63bNR8L5/ub4H4QOyxsEx&#10;KfghD5vq/KzEQruZ3+hYByPiCPsCFXQhjIWUvu3Iol+5kThmX26yGKKcjNQTznHcDvImSe6kxZ7j&#10;Q4cjPXfUftcHq6Cen/ZX69d1s82Wbcvmc/7Y5Uapy4vl8QFEoCX8leGEH9GhikyNO7D2YlCQ3cai&#10;gjwFcUqzHEQT3TQFWZXyP331CwAA//8DAFBLAQItABQABgAIAAAAIQC2gziS/gAAAOEBAAATAAAA&#10;AAAAAAAAAAAAAAAAAABbQ29udGVudF9UeXBlc10ueG1sUEsBAi0AFAAGAAgAAAAhADj9If/WAAAA&#10;lAEAAAsAAAAAAAAAAAAAAAAALwEAAF9yZWxzLy5yZWxzUEsBAi0AFAAGAAgAAAAhADfPZPCDAgAA&#10;LgUAAA4AAAAAAAAAAAAAAAAALgIAAGRycy9lMm9Eb2MueG1sUEsBAi0AFAAGAAgAAAAhAKsnmOvZ&#10;AAAABQEAAA8AAAAAAAAAAAAAAAAA3QQAAGRycy9kb3ducmV2LnhtbFBLBQYAAAAABAAEAPMAAADj&#10;BQAAAAA=&#10;" adj=",11029"/>
                  </w:pict>
                </mc:Fallback>
              </mc:AlternateContent>
            </w:r>
            <w:r w:rsidR="0049546D" w:rsidRPr="003E158D">
              <w:rPr>
                <w:rFonts w:cs="Times New Roman"/>
                <w:color w:val="000000"/>
                <w:sz w:val="12"/>
                <w:szCs w:val="12"/>
              </w:rPr>
              <w:t>As agreed by both parties</w:t>
            </w:r>
          </w:p>
        </w:tc>
      </w:tr>
      <w:tr w:rsidR="0049546D" w:rsidRPr="003E158D" w:rsidTr="0034710A">
        <w:trPr>
          <w:trHeight w:val="144"/>
        </w:trPr>
        <w:tc>
          <w:tcPr>
            <w:tcW w:w="2142" w:type="dxa"/>
          </w:tcPr>
          <w:p w:rsidR="0049546D" w:rsidRPr="003E158D" w:rsidRDefault="0049546D" w:rsidP="008257E4">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Finansia Syrus Securities Plc.</w:t>
            </w:r>
          </w:p>
        </w:tc>
        <w:tc>
          <w:tcPr>
            <w:tcW w:w="962" w:type="dxa"/>
          </w:tcPr>
          <w:p w:rsidR="0049546D" w:rsidRPr="003E158D" w:rsidRDefault="0049546D" w:rsidP="008257E4">
            <w:pPr>
              <w:spacing w:line="200" w:lineRule="exact"/>
              <w:ind w:left="35"/>
              <w:jc w:val="center"/>
              <w:rPr>
                <w:rFonts w:cs="Times New Roman"/>
                <w:color w:val="000000"/>
                <w:sz w:val="12"/>
                <w:szCs w:val="12"/>
              </w:rPr>
            </w:pPr>
            <w:r w:rsidRPr="003E158D">
              <w:rPr>
                <w:rFonts w:cs="Times New Roman"/>
                <w:color w:val="000000"/>
                <w:sz w:val="12"/>
                <w:szCs w:val="12"/>
              </w:rPr>
              <w:t>Associate</w:t>
            </w:r>
          </w:p>
        </w:tc>
        <w:tc>
          <w:tcPr>
            <w:tcW w:w="66" w:type="dxa"/>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Borders>
              <w:bottom w:val="single" w:sz="4" w:space="0" w:color="auto"/>
            </w:tcBorders>
          </w:tcPr>
          <w:p w:rsidR="0049546D" w:rsidRPr="003E158D" w:rsidRDefault="00752103" w:rsidP="008257E4">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819" w:type="dxa"/>
            <w:tcBorders>
              <w:bottom w:val="single" w:sz="4" w:space="0" w:color="auto"/>
            </w:tcBorders>
          </w:tcPr>
          <w:p w:rsidR="0049546D" w:rsidRPr="003E158D" w:rsidRDefault="0049546D" w:rsidP="008257E4">
            <w:pPr>
              <w:tabs>
                <w:tab w:val="decimal" w:pos="722"/>
              </w:tabs>
              <w:spacing w:line="200" w:lineRule="exact"/>
              <w:ind w:left="-503"/>
              <w:rPr>
                <w:rFonts w:cs="Times New Roman"/>
                <w:color w:val="000000"/>
                <w:sz w:val="12"/>
                <w:szCs w:val="12"/>
              </w:rPr>
            </w:pPr>
            <w:r>
              <w:rPr>
                <w:rFonts w:cs="Times New Roman"/>
                <w:color w:val="000000"/>
                <w:sz w:val="12"/>
                <w:szCs w:val="12"/>
              </w:rPr>
              <w:t>12</w:t>
            </w:r>
          </w:p>
        </w:tc>
        <w:tc>
          <w:tcPr>
            <w:tcW w:w="100" w:type="dxa"/>
            <w:gridSpan w:val="2"/>
          </w:tcPr>
          <w:p w:rsidR="0049546D" w:rsidRPr="003E158D" w:rsidRDefault="0049546D" w:rsidP="008257E4">
            <w:pPr>
              <w:tabs>
                <w:tab w:val="decimal" w:pos="722"/>
              </w:tabs>
              <w:spacing w:line="200" w:lineRule="exact"/>
              <w:ind w:left="-503"/>
              <w:rPr>
                <w:rFonts w:cs="Times New Roman"/>
                <w:color w:val="000000"/>
                <w:sz w:val="12"/>
                <w:szCs w:val="12"/>
              </w:rPr>
            </w:pPr>
          </w:p>
        </w:tc>
        <w:tc>
          <w:tcPr>
            <w:tcW w:w="791" w:type="dxa"/>
            <w:gridSpan w:val="2"/>
            <w:tcBorders>
              <w:bottom w:val="single" w:sz="4" w:space="0" w:color="auto"/>
            </w:tcBorders>
          </w:tcPr>
          <w:p w:rsidR="0049546D" w:rsidRPr="003E158D" w:rsidRDefault="00E450B2" w:rsidP="00E450B2">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77" w:type="dxa"/>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897" w:type="dxa"/>
            <w:tcBorders>
              <w:bottom w:val="single" w:sz="4" w:space="0" w:color="auto"/>
            </w:tcBorders>
          </w:tcPr>
          <w:p w:rsidR="0049546D" w:rsidRPr="003E158D" w:rsidRDefault="0049546D" w:rsidP="008257E4">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20" w:type="dxa"/>
            <w:gridSpan w:val="2"/>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49546D" w:rsidRPr="003E158D" w:rsidRDefault="0049546D" w:rsidP="008257E4">
            <w:pPr>
              <w:tabs>
                <w:tab w:val="left" w:pos="4860"/>
                <w:tab w:val="right" w:pos="6300"/>
                <w:tab w:val="right" w:pos="8280"/>
              </w:tabs>
              <w:spacing w:line="200" w:lineRule="exact"/>
              <w:ind w:left="212"/>
              <w:jc w:val="both"/>
              <w:rPr>
                <w:rFonts w:cs="Times New Roman"/>
                <w:color w:val="000000"/>
                <w:sz w:val="12"/>
                <w:szCs w:val="12"/>
              </w:rPr>
            </w:pPr>
          </w:p>
        </w:tc>
      </w:tr>
      <w:tr w:rsidR="0049546D" w:rsidRPr="003E158D" w:rsidTr="0034710A">
        <w:trPr>
          <w:trHeight w:val="144"/>
        </w:trPr>
        <w:tc>
          <w:tcPr>
            <w:tcW w:w="2142" w:type="dxa"/>
          </w:tcPr>
          <w:p w:rsidR="0049546D" w:rsidRPr="003E158D" w:rsidRDefault="0049546D" w:rsidP="008257E4">
            <w:pPr>
              <w:tabs>
                <w:tab w:val="left" w:pos="4860"/>
                <w:tab w:val="right" w:pos="6300"/>
                <w:tab w:val="right" w:pos="8280"/>
              </w:tabs>
              <w:spacing w:line="200" w:lineRule="exact"/>
              <w:ind w:left="360"/>
              <w:rPr>
                <w:rFonts w:cs="Times New Roman"/>
                <w:b/>
                <w:bCs/>
                <w:color w:val="000000"/>
                <w:sz w:val="12"/>
                <w:szCs w:val="12"/>
              </w:rPr>
            </w:pPr>
          </w:p>
        </w:tc>
        <w:tc>
          <w:tcPr>
            <w:tcW w:w="962" w:type="dxa"/>
          </w:tcPr>
          <w:p w:rsidR="0049546D" w:rsidRPr="003E158D" w:rsidRDefault="0049546D" w:rsidP="008257E4">
            <w:pPr>
              <w:spacing w:line="200" w:lineRule="exact"/>
              <w:ind w:left="35"/>
              <w:jc w:val="center"/>
              <w:rPr>
                <w:rFonts w:cs="Times New Roman"/>
                <w:color w:val="000000"/>
                <w:sz w:val="12"/>
                <w:szCs w:val="12"/>
              </w:rPr>
            </w:pPr>
          </w:p>
        </w:tc>
        <w:tc>
          <w:tcPr>
            <w:tcW w:w="66" w:type="dxa"/>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single" w:sz="4" w:space="0" w:color="auto"/>
              <w:bottom w:val="double" w:sz="4" w:space="0" w:color="auto"/>
            </w:tcBorders>
          </w:tcPr>
          <w:p w:rsidR="0049546D" w:rsidRPr="003E158D" w:rsidRDefault="00752103" w:rsidP="00752103">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819" w:type="dxa"/>
            <w:tcBorders>
              <w:top w:val="single" w:sz="4" w:space="0" w:color="auto"/>
              <w:bottom w:val="double" w:sz="4" w:space="0" w:color="auto"/>
            </w:tcBorders>
          </w:tcPr>
          <w:p w:rsidR="0049546D" w:rsidRPr="003E158D" w:rsidRDefault="0049546D" w:rsidP="008257E4">
            <w:pPr>
              <w:tabs>
                <w:tab w:val="decimal" w:pos="735"/>
              </w:tabs>
              <w:spacing w:line="200" w:lineRule="exact"/>
              <w:ind w:left="-503"/>
              <w:rPr>
                <w:rFonts w:cs="Times New Roman"/>
                <w:color w:val="000000"/>
                <w:sz w:val="12"/>
                <w:szCs w:val="12"/>
              </w:rPr>
            </w:pPr>
            <w:r>
              <w:rPr>
                <w:rFonts w:cs="Times New Roman"/>
                <w:color w:val="000000"/>
                <w:sz w:val="12"/>
                <w:szCs w:val="12"/>
              </w:rPr>
              <w:t>12</w:t>
            </w:r>
          </w:p>
        </w:tc>
        <w:tc>
          <w:tcPr>
            <w:tcW w:w="100" w:type="dxa"/>
            <w:gridSpan w:val="2"/>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Borders>
              <w:top w:val="single" w:sz="4" w:space="0" w:color="auto"/>
              <w:bottom w:val="double" w:sz="4" w:space="0" w:color="auto"/>
            </w:tcBorders>
          </w:tcPr>
          <w:p w:rsidR="0049546D" w:rsidRPr="003E158D" w:rsidRDefault="00E450B2" w:rsidP="008257E4">
            <w:pPr>
              <w:tabs>
                <w:tab w:val="decimal" w:pos="735"/>
              </w:tabs>
              <w:spacing w:line="200" w:lineRule="exact"/>
              <w:ind w:left="-14" w:firstLine="14"/>
              <w:rPr>
                <w:rFonts w:cs="Times New Roman"/>
                <w:color w:val="000000"/>
                <w:sz w:val="12"/>
                <w:szCs w:val="12"/>
              </w:rPr>
            </w:pPr>
            <w:r>
              <w:rPr>
                <w:rFonts w:cs="Times New Roman"/>
                <w:color w:val="000000"/>
                <w:sz w:val="12"/>
                <w:szCs w:val="12"/>
              </w:rPr>
              <w:t>91</w:t>
            </w:r>
          </w:p>
        </w:tc>
        <w:tc>
          <w:tcPr>
            <w:tcW w:w="77" w:type="dxa"/>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897" w:type="dxa"/>
            <w:tcBorders>
              <w:top w:val="single" w:sz="4" w:space="0" w:color="auto"/>
              <w:bottom w:val="double" w:sz="4" w:space="0" w:color="auto"/>
            </w:tcBorders>
          </w:tcPr>
          <w:p w:rsidR="0049546D" w:rsidRPr="003E158D" w:rsidRDefault="0049546D" w:rsidP="008257E4">
            <w:pPr>
              <w:tabs>
                <w:tab w:val="decimal" w:pos="735"/>
              </w:tabs>
              <w:spacing w:line="200" w:lineRule="exact"/>
              <w:ind w:left="-14" w:firstLine="14"/>
              <w:rPr>
                <w:rFonts w:cs="Times New Roman"/>
                <w:color w:val="000000"/>
                <w:sz w:val="12"/>
                <w:szCs w:val="12"/>
              </w:rPr>
            </w:pPr>
            <w:r>
              <w:rPr>
                <w:rFonts w:cs="Times New Roman"/>
                <w:color w:val="000000"/>
                <w:sz w:val="12"/>
                <w:szCs w:val="12"/>
              </w:rPr>
              <w:t>615</w:t>
            </w:r>
          </w:p>
        </w:tc>
        <w:tc>
          <w:tcPr>
            <w:tcW w:w="20" w:type="dxa"/>
            <w:gridSpan w:val="2"/>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49546D" w:rsidRPr="003E158D" w:rsidRDefault="0049546D" w:rsidP="008257E4">
            <w:pPr>
              <w:tabs>
                <w:tab w:val="left" w:pos="4860"/>
                <w:tab w:val="right" w:pos="6300"/>
                <w:tab w:val="right" w:pos="8280"/>
              </w:tabs>
              <w:spacing w:line="200" w:lineRule="exact"/>
              <w:ind w:left="212"/>
              <w:jc w:val="both"/>
              <w:rPr>
                <w:rFonts w:cs="Times New Roman"/>
                <w:color w:val="000000"/>
                <w:sz w:val="12"/>
                <w:szCs w:val="12"/>
              </w:rPr>
            </w:pPr>
          </w:p>
        </w:tc>
      </w:tr>
      <w:tr w:rsidR="0049546D" w:rsidRPr="003E158D" w:rsidTr="0085564E">
        <w:trPr>
          <w:trHeight w:val="144"/>
          <w:tblHeader/>
        </w:trPr>
        <w:tc>
          <w:tcPr>
            <w:tcW w:w="2142" w:type="dxa"/>
          </w:tcPr>
          <w:p w:rsidR="0049546D" w:rsidRPr="003E158D" w:rsidRDefault="0049546D" w:rsidP="008257E4">
            <w:pPr>
              <w:tabs>
                <w:tab w:val="left" w:pos="4860"/>
                <w:tab w:val="right" w:pos="6300"/>
                <w:tab w:val="right" w:pos="8280"/>
              </w:tabs>
              <w:spacing w:line="200" w:lineRule="exact"/>
              <w:ind w:left="90"/>
              <w:jc w:val="center"/>
              <w:rPr>
                <w:rFonts w:cs="Times New Roman"/>
                <w:b/>
                <w:bCs/>
                <w:color w:val="000000"/>
                <w:sz w:val="12"/>
                <w:szCs w:val="12"/>
              </w:rPr>
            </w:pPr>
          </w:p>
        </w:tc>
        <w:tc>
          <w:tcPr>
            <w:tcW w:w="962" w:type="dxa"/>
          </w:tcPr>
          <w:p w:rsidR="0049546D" w:rsidRPr="003E158D" w:rsidRDefault="0049546D" w:rsidP="008257E4">
            <w:pPr>
              <w:tabs>
                <w:tab w:val="left" w:pos="4860"/>
                <w:tab w:val="right" w:pos="6300"/>
                <w:tab w:val="right" w:pos="8280"/>
              </w:tabs>
              <w:spacing w:line="200" w:lineRule="exact"/>
              <w:ind w:left="35"/>
              <w:jc w:val="center"/>
              <w:rPr>
                <w:rFonts w:cs="Times New Roman"/>
                <w:b/>
                <w:bCs/>
                <w:color w:val="000000"/>
                <w:sz w:val="12"/>
                <w:szCs w:val="12"/>
              </w:rPr>
            </w:pPr>
          </w:p>
        </w:tc>
        <w:tc>
          <w:tcPr>
            <w:tcW w:w="66" w:type="dxa"/>
          </w:tcPr>
          <w:p w:rsidR="0049546D" w:rsidRPr="003E158D" w:rsidRDefault="0049546D" w:rsidP="008257E4">
            <w:pPr>
              <w:tabs>
                <w:tab w:val="left" w:pos="4860"/>
                <w:tab w:val="right" w:pos="6300"/>
                <w:tab w:val="right" w:pos="8280"/>
              </w:tabs>
              <w:spacing w:line="200" w:lineRule="exact"/>
              <w:ind w:left="90"/>
              <w:jc w:val="center"/>
              <w:rPr>
                <w:rFonts w:cs="Times New Roman"/>
                <w:b/>
                <w:bCs/>
                <w:color w:val="000000"/>
                <w:sz w:val="12"/>
                <w:szCs w:val="12"/>
              </w:rPr>
            </w:pPr>
          </w:p>
        </w:tc>
        <w:tc>
          <w:tcPr>
            <w:tcW w:w="1708" w:type="dxa"/>
            <w:gridSpan w:val="4"/>
          </w:tcPr>
          <w:p w:rsidR="0049546D" w:rsidRPr="003E158D" w:rsidRDefault="0049546D" w:rsidP="008257E4">
            <w:pPr>
              <w:tabs>
                <w:tab w:val="left" w:pos="4860"/>
                <w:tab w:val="right" w:pos="6300"/>
                <w:tab w:val="right" w:pos="8280"/>
              </w:tabs>
              <w:spacing w:line="200" w:lineRule="exact"/>
              <w:ind w:left="90" w:hanging="90"/>
              <w:jc w:val="center"/>
              <w:rPr>
                <w:rFonts w:cs="Times New Roman"/>
                <w:b/>
                <w:bCs/>
                <w:color w:val="000000"/>
                <w:spacing w:val="-4"/>
                <w:sz w:val="12"/>
                <w:szCs w:val="12"/>
              </w:rPr>
            </w:pPr>
          </w:p>
        </w:tc>
        <w:tc>
          <w:tcPr>
            <w:tcW w:w="99" w:type="dxa"/>
            <w:gridSpan w:val="2"/>
          </w:tcPr>
          <w:p w:rsidR="0049546D" w:rsidRPr="003E158D" w:rsidRDefault="0049546D" w:rsidP="008257E4">
            <w:pPr>
              <w:tabs>
                <w:tab w:val="left" w:pos="4860"/>
                <w:tab w:val="right" w:pos="6300"/>
                <w:tab w:val="right" w:pos="8280"/>
              </w:tabs>
              <w:spacing w:line="200" w:lineRule="exact"/>
              <w:ind w:left="90"/>
              <w:jc w:val="center"/>
              <w:rPr>
                <w:rFonts w:cs="Times New Roman"/>
                <w:b/>
                <w:bCs/>
                <w:color w:val="000000"/>
                <w:spacing w:val="-4"/>
                <w:sz w:val="12"/>
                <w:szCs w:val="12"/>
              </w:rPr>
            </w:pPr>
          </w:p>
        </w:tc>
        <w:tc>
          <w:tcPr>
            <w:tcW w:w="1764" w:type="dxa"/>
            <w:gridSpan w:val="4"/>
          </w:tcPr>
          <w:p w:rsidR="0049546D" w:rsidRPr="003E158D" w:rsidRDefault="0049546D" w:rsidP="008257E4">
            <w:pPr>
              <w:tabs>
                <w:tab w:val="left" w:pos="4860"/>
                <w:tab w:val="right" w:pos="6300"/>
                <w:tab w:val="right" w:pos="8280"/>
              </w:tabs>
              <w:spacing w:line="200" w:lineRule="exact"/>
              <w:ind w:left="90" w:hanging="90"/>
              <w:jc w:val="center"/>
              <w:rPr>
                <w:rFonts w:cs="Times New Roman"/>
                <w:b/>
                <w:bCs/>
                <w:color w:val="000000"/>
                <w:sz w:val="12"/>
                <w:szCs w:val="12"/>
              </w:rPr>
            </w:pPr>
          </w:p>
        </w:tc>
        <w:tc>
          <w:tcPr>
            <w:tcW w:w="20" w:type="dxa"/>
            <w:gridSpan w:val="2"/>
          </w:tcPr>
          <w:p w:rsidR="0049546D" w:rsidRPr="003E158D" w:rsidRDefault="0049546D" w:rsidP="008257E4">
            <w:pPr>
              <w:tabs>
                <w:tab w:val="left" w:pos="4860"/>
                <w:tab w:val="right" w:pos="6300"/>
                <w:tab w:val="right" w:pos="8280"/>
              </w:tabs>
              <w:spacing w:line="200" w:lineRule="exact"/>
              <w:ind w:left="90"/>
              <w:jc w:val="center"/>
              <w:rPr>
                <w:rFonts w:cs="Times New Roman"/>
                <w:b/>
                <w:bCs/>
                <w:color w:val="000000"/>
                <w:sz w:val="12"/>
                <w:szCs w:val="12"/>
              </w:rPr>
            </w:pPr>
          </w:p>
        </w:tc>
        <w:tc>
          <w:tcPr>
            <w:tcW w:w="1492" w:type="dxa"/>
          </w:tcPr>
          <w:p w:rsidR="0049546D" w:rsidRPr="003E158D" w:rsidRDefault="0049546D" w:rsidP="008257E4">
            <w:pPr>
              <w:tabs>
                <w:tab w:val="left" w:pos="4860"/>
                <w:tab w:val="right" w:pos="6300"/>
                <w:tab w:val="right" w:pos="8280"/>
              </w:tabs>
              <w:spacing w:line="200" w:lineRule="exact"/>
              <w:ind w:left="90"/>
              <w:jc w:val="center"/>
              <w:rPr>
                <w:rFonts w:cs="Times New Roman"/>
                <w:b/>
                <w:bCs/>
                <w:color w:val="000000"/>
                <w:sz w:val="12"/>
                <w:szCs w:val="12"/>
              </w:rPr>
            </w:pPr>
            <w:r w:rsidRPr="003E158D">
              <w:rPr>
                <w:rFonts w:cs="Times New Roman"/>
                <w:b/>
                <w:bCs/>
                <w:color w:val="000000"/>
                <w:sz w:val="14"/>
                <w:szCs w:val="14"/>
              </w:rPr>
              <w:t>(Unit : Thousand Baht)</w:t>
            </w:r>
          </w:p>
        </w:tc>
      </w:tr>
      <w:tr w:rsidR="0049546D" w:rsidRPr="003E158D" w:rsidTr="0085564E">
        <w:trPr>
          <w:trHeight w:val="144"/>
          <w:tblHeader/>
        </w:trPr>
        <w:tc>
          <w:tcPr>
            <w:tcW w:w="2142" w:type="dxa"/>
          </w:tcPr>
          <w:p w:rsidR="0049546D" w:rsidRPr="003E158D" w:rsidRDefault="0049546D" w:rsidP="008257E4">
            <w:pPr>
              <w:tabs>
                <w:tab w:val="left" w:pos="4860"/>
                <w:tab w:val="right" w:pos="6300"/>
                <w:tab w:val="right" w:pos="8280"/>
              </w:tabs>
              <w:spacing w:line="200" w:lineRule="exact"/>
              <w:ind w:left="90"/>
              <w:jc w:val="center"/>
              <w:rPr>
                <w:rFonts w:cs="Times New Roman"/>
                <w:b/>
                <w:bCs/>
                <w:color w:val="000000"/>
                <w:sz w:val="12"/>
                <w:szCs w:val="12"/>
              </w:rPr>
            </w:pPr>
          </w:p>
        </w:tc>
        <w:tc>
          <w:tcPr>
            <w:tcW w:w="962" w:type="dxa"/>
          </w:tcPr>
          <w:p w:rsidR="0049546D" w:rsidRPr="003E158D" w:rsidRDefault="0049546D" w:rsidP="008257E4">
            <w:pPr>
              <w:tabs>
                <w:tab w:val="left" w:pos="4860"/>
                <w:tab w:val="right" w:pos="6300"/>
                <w:tab w:val="right" w:pos="8280"/>
              </w:tabs>
              <w:spacing w:line="200" w:lineRule="exact"/>
              <w:ind w:left="35"/>
              <w:jc w:val="center"/>
              <w:rPr>
                <w:rFonts w:cs="Times New Roman"/>
                <w:b/>
                <w:bCs/>
                <w:color w:val="000000"/>
                <w:sz w:val="12"/>
                <w:szCs w:val="12"/>
              </w:rPr>
            </w:pPr>
          </w:p>
        </w:tc>
        <w:tc>
          <w:tcPr>
            <w:tcW w:w="66" w:type="dxa"/>
          </w:tcPr>
          <w:p w:rsidR="0049546D" w:rsidRPr="003E158D" w:rsidRDefault="0049546D" w:rsidP="008257E4">
            <w:pPr>
              <w:tabs>
                <w:tab w:val="left" w:pos="4860"/>
                <w:tab w:val="right" w:pos="6300"/>
                <w:tab w:val="right" w:pos="8280"/>
              </w:tabs>
              <w:spacing w:line="200" w:lineRule="exact"/>
              <w:ind w:left="90"/>
              <w:jc w:val="center"/>
              <w:rPr>
                <w:rFonts w:cs="Times New Roman"/>
                <w:b/>
                <w:bCs/>
                <w:color w:val="000000"/>
                <w:sz w:val="12"/>
                <w:szCs w:val="12"/>
              </w:rPr>
            </w:pPr>
          </w:p>
        </w:tc>
        <w:tc>
          <w:tcPr>
            <w:tcW w:w="1708" w:type="dxa"/>
            <w:gridSpan w:val="4"/>
            <w:tcBorders>
              <w:bottom w:val="single" w:sz="4" w:space="0" w:color="auto"/>
            </w:tcBorders>
          </w:tcPr>
          <w:p w:rsidR="0049546D" w:rsidRPr="003E158D" w:rsidRDefault="0049546D" w:rsidP="008257E4">
            <w:pPr>
              <w:tabs>
                <w:tab w:val="left" w:pos="4860"/>
                <w:tab w:val="right" w:pos="6300"/>
                <w:tab w:val="right" w:pos="8280"/>
              </w:tabs>
              <w:spacing w:line="200" w:lineRule="exact"/>
              <w:ind w:left="90" w:hanging="90"/>
              <w:jc w:val="center"/>
              <w:rPr>
                <w:rFonts w:cs="Times New Roman"/>
                <w:b/>
                <w:bCs/>
                <w:color w:val="000000"/>
                <w:spacing w:val="-4"/>
                <w:sz w:val="12"/>
                <w:szCs w:val="12"/>
              </w:rPr>
            </w:pPr>
            <w:r w:rsidRPr="003E158D">
              <w:rPr>
                <w:rFonts w:cs="Times New Roman"/>
                <w:b/>
                <w:bCs/>
                <w:color w:val="000000"/>
                <w:spacing w:val="-4"/>
                <w:sz w:val="12"/>
                <w:szCs w:val="12"/>
              </w:rPr>
              <w:t>Consolidated financial statements</w:t>
            </w:r>
          </w:p>
        </w:tc>
        <w:tc>
          <w:tcPr>
            <w:tcW w:w="99" w:type="dxa"/>
            <w:gridSpan w:val="2"/>
          </w:tcPr>
          <w:p w:rsidR="0049546D" w:rsidRPr="003E158D" w:rsidRDefault="0049546D" w:rsidP="008257E4">
            <w:pPr>
              <w:tabs>
                <w:tab w:val="left" w:pos="4860"/>
                <w:tab w:val="right" w:pos="6300"/>
                <w:tab w:val="right" w:pos="8280"/>
              </w:tabs>
              <w:spacing w:line="200" w:lineRule="exact"/>
              <w:ind w:left="90"/>
              <w:jc w:val="center"/>
              <w:rPr>
                <w:rFonts w:cs="Times New Roman"/>
                <w:b/>
                <w:bCs/>
                <w:color w:val="000000"/>
                <w:spacing w:val="-4"/>
                <w:sz w:val="12"/>
                <w:szCs w:val="12"/>
              </w:rPr>
            </w:pPr>
          </w:p>
        </w:tc>
        <w:tc>
          <w:tcPr>
            <w:tcW w:w="1764" w:type="dxa"/>
            <w:gridSpan w:val="4"/>
            <w:tcBorders>
              <w:bottom w:val="single" w:sz="4" w:space="0" w:color="auto"/>
            </w:tcBorders>
          </w:tcPr>
          <w:p w:rsidR="0049546D" w:rsidRPr="003E158D" w:rsidRDefault="0049546D" w:rsidP="008257E4">
            <w:pPr>
              <w:tabs>
                <w:tab w:val="left" w:pos="4860"/>
                <w:tab w:val="right" w:pos="6300"/>
                <w:tab w:val="right" w:pos="8280"/>
              </w:tabs>
              <w:spacing w:line="200" w:lineRule="exact"/>
              <w:ind w:left="90" w:hanging="90"/>
              <w:jc w:val="center"/>
              <w:rPr>
                <w:rFonts w:cs="Times New Roman"/>
                <w:b/>
                <w:bCs/>
                <w:color w:val="000000"/>
                <w:sz w:val="12"/>
                <w:szCs w:val="12"/>
              </w:rPr>
            </w:pPr>
            <w:r w:rsidRPr="003E158D">
              <w:rPr>
                <w:rFonts w:cs="Times New Roman"/>
                <w:b/>
                <w:bCs/>
                <w:color w:val="000000"/>
                <w:sz w:val="12"/>
                <w:szCs w:val="12"/>
              </w:rPr>
              <w:t>Separate financial statements</w:t>
            </w:r>
          </w:p>
        </w:tc>
        <w:tc>
          <w:tcPr>
            <w:tcW w:w="20" w:type="dxa"/>
            <w:gridSpan w:val="2"/>
          </w:tcPr>
          <w:p w:rsidR="0049546D" w:rsidRPr="003E158D" w:rsidRDefault="0049546D" w:rsidP="008257E4">
            <w:pPr>
              <w:tabs>
                <w:tab w:val="left" w:pos="4860"/>
                <w:tab w:val="right" w:pos="6300"/>
                <w:tab w:val="right" w:pos="8280"/>
              </w:tabs>
              <w:spacing w:line="200" w:lineRule="exact"/>
              <w:ind w:left="90"/>
              <w:jc w:val="center"/>
              <w:rPr>
                <w:rFonts w:cs="Times New Roman"/>
                <w:b/>
                <w:bCs/>
                <w:color w:val="000000"/>
                <w:sz w:val="12"/>
                <w:szCs w:val="12"/>
              </w:rPr>
            </w:pPr>
          </w:p>
        </w:tc>
        <w:tc>
          <w:tcPr>
            <w:tcW w:w="1492" w:type="dxa"/>
          </w:tcPr>
          <w:p w:rsidR="0049546D" w:rsidRPr="003E158D" w:rsidRDefault="0049546D" w:rsidP="008257E4">
            <w:pPr>
              <w:tabs>
                <w:tab w:val="left" w:pos="4860"/>
                <w:tab w:val="right" w:pos="6300"/>
                <w:tab w:val="right" w:pos="8280"/>
              </w:tabs>
              <w:spacing w:line="200" w:lineRule="exact"/>
              <w:ind w:left="90"/>
              <w:jc w:val="center"/>
              <w:rPr>
                <w:rFonts w:cs="Times New Roman"/>
                <w:b/>
                <w:bCs/>
                <w:color w:val="000000"/>
                <w:sz w:val="12"/>
                <w:szCs w:val="12"/>
              </w:rPr>
            </w:pPr>
          </w:p>
        </w:tc>
      </w:tr>
      <w:tr w:rsidR="0049546D" w:rsidRPr="003E158D" w:rsidTr="0085564E">
        <w:trPr>
          <w:trHeight w:val="50"/>
          <w:tblHeader/>
        </w:trPr>
        <w:tc>
          <w:tcPr>
            <w:tcW w:w="2142" w:type="dxa"/>
          </w:tcPr>
          <w:p w:rsidR="0049546D" w:rsidRPr="003E158D" w:rsidRDefault="0049546D" w:rsidP="008257E4">
            <w:pPr>
              <w:tabs>
                <w:tab w:val="left" w:pos="4860"/>
                <w:tab w:val="right" w:pos="6300"/>
                <w:tab w:val="right" w:pos="8280"/>
              </w:tabs>
              <w:spacing w:line="200" w:lineRule="exact"/>
              <w:ind w:left="90"/>
              <w:jc w:val="center"/>
              <w:rPr>
                <w:rFonts w:cs="Times New Roman"/>
                <w:b/>
                <w:bCs/>
                <w:color w:val="000000"/>
                <w:sz w:val="12"/>
                <w:szCs w:val="12"/>
              </w:rPr>
            </w:pPr>
          </w:p>
        </w:tc>
        <w:tc>
          <w:tcPr>
            <w:tcW w:w="962" w:type="dxa"/>
          </w:tcPr>
          <w:p w:rsidR="0049546D" w:rsidRPr="003E158D" w:rsidRDefault="0049546D" w:rsidP="008257E4">
            <w:pPr>
              <w:tabs>
                <w:tab w:val="left" w:pos="4860"/>
                <w:tab w:val="right" w:pos="6300"/>
                <w:tab w:val="right" w:pos="8280"/>
              </w:tabs>
              <w:spacing w:line="200" w:lineRule="exact"/>
              <w:ind w:left="35"/>
              <w:jc w:val="center"/>
              <w:rPr>
                <w:rFonts w:cs="Times New Roman"/>
                <w:b/>
                <w:bCs/>
                <w:color w:val="000000"/>
                <w:sz w:val="12"/>
                <w:szCs w:val="12"/>
              </w:rPr>
            </w:pPr>
          </w:p>
        </w:tc>
        <w:tc>
          <w:tcPr>
            <w:tcW w:w="66" w:type="dxa"/>
          </w:tcPr>
          <w:p w:rsidR="0049546D" w:rsidRPr="003E158D" w:rsidRDefault="0049546D" w:rsidP="008257E4">
            <w:pPr>
              <w:tabs>
                <w:tab w:val="left" w:pos="4860"/>
                <w:tab w:val="right" w:pos="6300"/>
                <w:tab w:val="right" w:pos="8280"/>
              </w:tabs>
              <w:spacing w:line="200" w:lineRule="exact"/>
              <w:ind w:left="90"/>
              <w:jc w:val="center"/>
              <w:rPr>
                <w:rFonts w:cs="Times New Roman"/>
                <w:b/>
                <w:bCs/>
                <w:color w:val="000000"/>
                <w:sz w:val="12"/>
                <w:szCs w:val="12"/>
              </w:rPr>
            </w:pPr>
          </w:p>
        </w:tc>
        <w:tc>
          <w:tcPr>
            <w:tcW w:w="1708" w:type="dxa"/>
            <w:gridSpan w:val="4"/>
            <w:tcBorders>
              <w:top w:val="single" w:sz="4" w:space="0" w:color="auto"/>
            </w:tcBorders>
          </w:tcPr>
          <w:p w:rsidR="0049546D" w:rsidRPr="003E158D" w:rsidRDefault="0049546D" w:rsidP="008257E4">
            <w:pPr>
              <w:tabs>
                <w:tab w:val="left" w:pos="4860"/>
                <w:tab w:val="right" w:pos="6300"/>
                <w:tab w:val="right" w:pos="8280"/>
              </w:tabs>
              <w:spacing w:line="200" w:lineRule="exact"/>
              <w:ind w:left="90" w:hanging="90"/>
              <w:jc w:val="center"/>
              <w:rPr>
                <w:rFonts w:cs="Times New Roman"/>
                <w:b/>
                <w:bCs/>
                <w:color w:val="000000"/>
                <w:sz w:val="12"/>
                <w:szCs w:val="12"/>
              </w:rPr>
            </w:pPr>
            <w:r w:rsidRPr="003E158D">
              <w:rPr>
                <w:rFonts w:cs="Times New Roman"/>
                <w:b/>
                <w:bCs/>
                <w:color w:val="000000"/>
                <w:sz w:val="12"/>
                <w:szCs w:val="12"/>
              </w:rPr>
              <w:t xml:space="preserve">For the </w:t>
            </w:r>
            <w:r w:rsidRPr="00D66493">
              <w:rPr>
                <w:rFonts w:cs="Times New Roman"/>
                <w:b/>
                <w:bCs/>
                <w:color w:val="000000"/>
                <w:sz w:val="12"/>
                <w:szCs w:val="12"/>
              </w:rPr>
              <w:t>six-month</w:t>
            </w:r>
            <w:r w:rsidRPr="003E158D">
              <w:rPr>
                <w:rFonts w:cs="Times New Roman"/>
                <w:b/>
                <w:bCs/>
                <w:color w:val="000000"/>
                <w:sz w:val="12"/>
                <w:szCs w:val="12"/>
              </w:rPr>
              <w:t xml:space="preserve"> periods</w:t>
            </w:r>
          </w:p>
        </w:tc>
        <w:tc>
          <w:tcPr>
            <w:tcW w:w="99" w:type="dxa"/>
            <w:gridSpan w:val="2"/>
          </w:tcPr>
          <w:p w:rsidR="0049546D" w:rsidRPr="003E158D" w:rsidRDefault="0049546D" w:rsidP="008257E4">
            <w:pPr>
              <w:tabs>
                <w:tab w:val="left" w:pos="4860"/>
                <w:tab w:val="right" w:pos="6300"/>
                <w:tab w:val="right" w:pos="8280"/>
              </w:tabs>
              <w:spacing w:line="200" w:lineRule="exact"/>
              <w:ind w:left="90"/>
              <w:jc w:val="center"/>
              <w:rPr>
                <w:rFonts w:cs="Times New Roman"/>
                <w:b/>
                <w:bCs/>
                <w:color w:val="000000"/>
                <w:sz w:val="12"/>
                <w:szCs w:val="12"/>
              </w:rPr>
            </w:pPr>
          </w:p>
        </w:tc>
        <w:tc>
          <w:tcPr>
            <w:tcW w:w="1764" w:type="dxa"/>
            <w:gridSpan w:val="4"/>
            <w:tcBorders>
              <w:top w:val="single" w:sz="4" w:space="0" w:color="auto"/>
            </w:tcBorders>
          </w:tcPr>
          <w:p w:rsidR="0049546D" w:rsidRPr="003E158D" w:rsidRDefault="0049546D" w:rsidP="008257E4">
            <w:pPr>
              <w:tabs>
                <w:tab w:val="left" w:pos="4860"/>
                <w:tab w:val="right" w:pos="6300"/>
                <w:tab w:val="right" w:pos="8280"/>
              </w:tabs>
              <w:spacing w:line="200" w:lineRule="exact"/>
              <w:ind w:left="90" w:hanging="90"/>
              <w:jc w:val="center"/>
              <w:rPr>
                <w:rFonts w:cs="Times New Roman"/>
                <w:b/>
                <w:bCs/>
                <w:color w:val="000000"/>
                <w:sz w:val="12"/>
                <w:szCs w:val="12"/>
              </w:rPr>
            </w:pPr>
            <w:r w:rsidRPr="003E158D">
              <w:rPr>
                <w:rFonts w:cs="Times New Roman"/>
                <w:b/>
                <w:bCs/>
                <w:color w:val="000000"/>
                <w:sz w:val="12"/>
                <w:szCs w:val="12"/>
              </w:rPr>
              <w:t xml:space="preserve">For the </w:t>
            </w:r>
            <w:r w:rsidRPr="00D66493">
              <w:rPr>
                <w:rFonts w:cs="Times New Roman"/>
                <w:b/>
                <w:bCs/>
                <w:color w:val="000000"/>
                <w:sz w:val="12"/>
                <w:szCs w:val="12"/>
              </w:rPr>
              <w:t>six-month</w:t>
            </w:r>
            <w:r w:rsidRPr="003E158D">
              <w:rPr>
                <w:rFonts w:cs="Times New Roman"/>
                <w:b/>
                <w:bCs/>
                <w:color w:val="000000"/>
                <w:sz w:val="12"/>
                <w:szCs w:val="12"/>
              </w:rPr>
              <w:t xml:space="preserve"> periods</w:t>
            </w:r>
          </w:p>
        </w:tc>
        <w:tc>
          <w:tcPr>
            <w:tcW w:w="20" w:type="dxa"/>
            <w:gridSpan w:val="2"/>
          </w:tcPr>
          <w:p w:rsidR="0049546D" w:rsidRPr="003E158D" w:rsidRDefault="0049546D" w:rsidP="008257E4">
            <w:pPr>
              <w:tabs>
                <w:tab w:val="left" w:pos="4860"/>
                <w:tab w:val="right" w:pos="6300"/>
                <w:tab w:val="right" w:pos="8280"/>
              </w:tabs>
              <w:spacing w:line="200" w:lineRule="exact"/>
              <w:ind w:left="90"/>
              <w:jc w:val="center"/>
              <w:rPr>
                <w:rFonts w:cs="Times New Roman"/>
                <w:b/>
                <w:bCs/>
                <w:color w:val="000000"/>
                <w:sz w:val="12"/>
                <w:szCs w:val="12"/>
              </w:rPr>
            </w:pPr>
          </w:p>
        </w:tc>
        <w:tc>
          <w:tcPr>
            <w:tcW w:w="1492" w:type="dxa"/>
          </w:tcPr>
          <w:p w:rsidR="0049546D" w:rsidRPr="003E158D" w:rsidRDefault="0049546D" w:rsidP="008257E4">
            <w:pPr>
              <w:tabs>
                <w:tab w:val="left" w:pos="4860"/>
                <w:tab w:val="right" w:pos="6300"/>
                <w:tab w:val="right" w:pos="8280"/>
              </w:tabs>
              <w:spacing w:line="200" w:lineRule="exact"/>
              <w:ind w:left="90"/>
              <w:jc w:val="center"/>
              <w:rPr>
                <w:rFonts w:cs="Times New Roman"/>
                <w:b/>
                <w:bCs/>
                <w:color w:val="000000"/>
                <w:sz w:val="12"/>
                <w:szCs w:val="12"/>
              </w:rPr>
            </w:pPr>
          </w:p>
        </w:tc>
      </w:tr>
      <w:tr w:rsidR="0049546D" w:rsidRPr="003E158D" w:rsidTr="0085564E">
        <w:trPr>
          <w:trHeight w:val="144"/>
          <w:tblHeader/>
        </w:trPr>
        <w:tc>
          <w:tcPr>
            <w:tcW w:w="2142" w:type="dxa"/>
          </w:tcPr>
          <w:p w:rsidR="0049546D" w:rsidRPr="003E158D" w:rsidRDefault="0049546D" w:rsidP="008257E4">
            <w:pPr>
              <w:tabs>
                <w:tab w:val="left" w:pos="4860"/>
                <w:tab w:val="right" w:pos="6300"/>
                <w:tab w:val="right" w:pos="8280"/>
              </w:tabs>
              <w:spacing w:line="200" w:lineRule="exact"/>
              <w:ind w:left="90"/>
              <w:jc w:val="center"/>
              <w:rPr>
                <w:rFonts w:cs="Times New Roman"/>
                <w:b/>
                <w:bCs/>
                <w:color w:val="000000"/>
                <w:sz w:val="12"/>
                <w:szCs w:val="12"/>
              </w:rPr>
            </w:pPr>
          </w:p>
        </w:tc>
        <w:tc>
          <w:tcPr>
            <w:tcW w:w="962" w:type="dxa"/>
          </w:tcPr>
          <w:p w:rsidR="0049546D" w:rsidRPr="003E158D" w:rsidRDefault="0049546D" w:rsidP="008257E4">
            <w:pPr>
              <w:tabs>
                <w:tab w:val="left" w:pos="4860"/>
                <w:tab w:val="right" w:pos="6300"/>
                <w:tab w:val="right" w:pos="8280"/>
              </w:tabs>
              <w:spacing w:line="200" w:lineRule="exact"/>
              <w:ind w:left="35"/>
              <w:jc w:val="center"/>
              <w:rPr>
                <w:rFonts w:cs="Times New Roman"/>
                <w:b/>
                <w:bCs/>
                <w:color w:val="000000"/>
                <w:sz w:val="12"/>
                <w:szCs w:val="12"/>
              </w:rPr>
            </w:pPr>
          </w:p>
        </w:tc>
        <w:tc>
          <w:tcPr>
            <w:tcW w:w="66" w:type="dxa"/>
          </w:tcPr>
          <w:p w:rsidR="0049546D" w:rsidRPr="003E158D" w:rsidRDefault="0049546D" w:rsidP="008257E4">
            <w:pPr>
              <w:tabs>
                <w:tab w:val="left" w:pos="4860"/>
                <w:tab w:val="right" w:pos="6300"/>
                <w:tab w:val="right" w:pos="8280"/>
              </w:tabs>
              <w:spacing w:line="200" w:lineRule="exact"/>
              <w:ind w:left="90"/>
              <w:jc w:val="center"/>
              <w:rPr>
                <w:rFonts w:cs="Times New Roman"/>
                <w:b/>
                <w:bCs/>
                <w:color w:val="000000"/>
                <w:sz w:val="12"/>
                <w:szCs w:val="12"/>
              </w:rPr>
            </w:pPr>
          </w:p>
        </w:tc>
        <w:tc>
          <w:tcPr>
            <w:tcW w:w="1708" w:type="dxa"/>
            <w:gridSpan w:val="4"/>
            <w:tcBorders>
              <w:bottom w:val="single" w:sz="4" w:space="0" w:color="auto"/>
            </w:tcBorders>
          </w:tcPr>
          <w:p w:rsidR="0049546D" w:rsidRPr="003E158D" w:rsidRDefault="00144F8E" w:rsidP="008257E4">
            <w:pPr>
              <w:tabs>
                <w:tab w:val="left" w:pos="4860"/>
                <w:tab w:val="right" w:pos="6300"/>
                <w:tab w:val="right" w:pos="8280"/>
              </w:tabs>
              <w:spacing w:line="200" w:lineRule="exact"/>
              <w:ind w:left="90" w:hanging="90"/>
              <w:jc w:val="center"/>
              <w:rPr>
                <w:rFonts w:cs="Times New Roman"/>
                <w:b/>
                <w:bCs/>
                <w:color w:val="000000"/>
                <w:sz w:val="12"/>
                <w:szCs w:val="12"/>
              </w:rPr>
            </w:pPr>
            <w:r>
              <w:rPr>
                <w:rFonts w:cs="Times New Roman"/>
                <w:b/>
                <w:bCs/>
                <w:color w:val="000000"/>
                <w:sz w:val="12"/>
                <w:szCs w:val="12"/>
              </w:rPr>
              <w:t>e</w:t>
            </w:r>
            <w:r w:rsidR="0049546D">
              <w:rPr>
                <w:rFonts w:cs="Times New Roman"/>
                <w:b/>
                <w:bCs/>
                <w:color w:val="000000"/>
                <w:sz w:val="12"/>
                <w:szCs w:val="12"/>
              </w:rPr>
              <w:t>nded</w:t>
            </w:r>
            <w:r w:rsidR="0049546D" w:rsidRPr="00C76A84">
              <w:rPr>
                <w:rFonts w:cs="Cordia New" w:hint="cs"/>
                <w:b/>
                <w:bCs/>
                <w:color w:val="000000"/>
                <w:sz w:val="12"/>
                <w:szCs w:val="12"/>
                <w:cs/>
              </w:rPr>
              <w:t xml:space="preserve"> </w:t>
            </w:r>
            <w:r w:rsidR="0049546D" w:rsidRPr="00C76A84">
              <w:rPr>
                <w:rFonts w:cs="Cordia New"/>
                <w:b/>
                <w:bCs/>
                <w:color w:val="000000"/>
                <w:sz w:val="12"/>
                <w:szCs w:val="12"/>
              </w:rPr>
              <w:t>June</w:t>
            </w:r>
            <w:r w:rsidR="0049546D" w:rsidRPr="003E158D">
              <w:rPr>
                <w:rFonts w:cs="Times New Roman"/>
                <w:b/>
                <w:bCs/>
                <w:color w:val="000000"/>
                <w:sz w:val="12"/>
                <w:szCs w:val="12"/>
              </w:rPr>
              <w:t xml:space="preserve"> 3</w:t>
            </w:r>
            <w:r w:rsidR="0049546D">
              <w:rPr>
                <w:rFonts w:cs="Times New Roman"/>
                <w:b/>
                <w:bCs/>
                <w:color w:val="000000"/>
                <w:sz w:val="12"/>
                <w:szCs w:val="12"/>
              </w:rPr>
              <w:t>0</w:t>
            </w:r>
            <w:r w:rsidR="0049546D" w:rsidRPr="003E158D">
              <w:rPr>
                <w:rFonts w:cs="Times New Roman"/>
                <w:b/>
                <w:bCs/>
                <w:color w:val="000000"/>
                <w:sz w:val="12"/>
                <w:szCs w:val="12"/>
              </w:rPr>
              <w:t>,</w:t>
            </w:r>
          </w:p>
        </w:tc>
        <w:tc>
          <w:tcPr>
            <w:tcW w:w="99" w:type="dxa"/>
            <w:gridSpan w:val="2"/>
          </w:tcPr>
          <w:p w:rsidR="0049546D" w:rsidRPr="003E158D" w:rsidRDefault="0049546D" w:rsidP="008257E4">
            <w:pPr>
              <w:tabs>
                <w:tab w:val="left" w:pos="4860"/>
                <w:tab w:val="right" w:pos="6300"/>
                <w:tab w:val="right" w:pos="8280"/>
              </w:tabs>
              <w:spacing w:line="200" w:lineRule="exact"/>
              <w:ind w:left="90"/>
              <w:jc w:val="center"/>
              <w:rPr>
                <w:rFonts w:cs="Times New Roman"/>
                <w:b/>
                <w:bCs/>
                <w:color w:val="000000"/>
                <w:sz w:val="12"/>
                <w:szCs w:val="12"/>
              </w:rPr>
            </w:pPr>
          </w:p>
        </w:tc>
        <w:tc>
          <w:tcPr>
            <w:tcW w:w="1764" w:type="dxa"/>
            <w:gridSpan w:val="4"/>
            <w:tcBorders>
              <w:bottom w:val="single" w:sz="4" w:space="0" w:color="auto"/>
            </w:tcBorders>
          </w:tcPr>
          <w:p w:rsidR="0049546D" w:rsidRPr="003E158D" w:rsidRDefault="0049546D" w:rsidP="008257E4">
            <w:pPr>
              <w:tabs>
                <w:tab w:val="left" w:pos="4860"/>
                <w:tab w:val="right" w:pos="6300"/>
                <w:tab w:val="right" w:pos="8280"/>
              </w:tabs>
              <w:spacing w:line="200" w:lineRule="exact"/>
              <w:ind w:left="90" w:hanging="90"/>
              <w:jc w:val="center"/>
              <w:rPr>
                <w:rFonts w:cs="Times New Roman"/>
                <w:b/>
                <w:bCs/>
                <w:color w:val="000000"/>
                <w:sz w:val="12"/>
                <w:szCs w:val="12"/>
              </w:rPr>
            </w:pPr>
            <w:r w:rsidRPr="003E158D">
              <w:rPr>
                <w:rFonts w:cs="Times New Roman"/>
                <w:b/>
                <w:bCs/>
                <w:color w:val="000000"/>
                <w:sz w:val="12"/>
                <w:szCs w:val="12"/>
              </w:rPr>
              <w:t xml:space="preserve">ended </w:t>
            </w:r>
            <w:r w:rsidRPr="0053086A">
              <w:rPr>
                <w:rFonts w:cs="Times New Roman"/>
                <w:b/>
                <w:bCs/>
                <w:color w:val="000000"/>
                <w:sz w:val="12"/>
                <w:szCs w:val="12"/>
              </w:rPr>
              <w:t>June 30,</w:t>
            </w:r>
          </w:p>
        </w:tc>
        <w:tc>
          <w:tcPr>
            <w:tcW w:w="20" w:type="dxa"/>
            <w:gridSpan w:val="2"/>
          </w:tcPr>
          <w:p w:rsidR="0049546D" w:rsidRPr="003E158D" w:rsidRDefault="0049546D" w:rsidP="008257E4">
            <w:pPr>
              <w:tabs>
                <w:tab w:val="left" w:pos="4860"/>
                <w:tab w:val="right" w:pos="6300"/>
                <w:tab w:val="right" w:pos="8280"/>
              </w:tabs>
              <w:spacing w:line="200" w:lineRule="exact"/>
              <w:ind w:left="90"/>
              <w:jc w:val="center"/>
              <w:rPr>
                <w:rFonts w:cs="Times New Roman"/>
                <w:b/>
                <w:bCs/>
                <w:color w:val="000000"/>
                <w:sz w:val="12"/>
                <w:szCs w:val="12"/>
              </w:rPr>
            </w:pPr>
          </w:p>
        </w:tc>
        <w:tc>
          <w:tcPr>
            <w:tcW w:w="1492" w:type="dxa"/>
          </w:tcPr>
          <w:p w:rsidR="0049546D" w:rsidRPr="003E158D" w:rsidRDefault="0049546D" w:rsidP="008257E4">
            <w:pPr>
              <w:tabs>
                <w:tab w:val="left" w:pos="4860"/>
                <w:tab w:val="right" w:pos="6300"/>
                <w:tab w:val="right" w:pos="8280"/>
              </w:tabs>
              <w:spacing w:line="200" w:lineRule="exact"/>
              <w:ind w:left="90"/>
              <w:jc w:val="center"/>
              <w:rPr>
                <w:rFonts w:cs="Times New Roman"/>
                <w:b/>
                <w:bCs/>
                <w:color w:val="000000"/>
                <w:sz w:val="12"/>
                <w:szCs w:val="12"/>
              </w:rPr>
            </w:pPr>
          </w:p>
        </w:tc>
      </w:tr>
      <w:tr w:rsidR="0049546D" w:rsidRPr="003E158D" w:rsidTr="0085564E">
        <w:trPr>
          <w:trHeight w:val="144"/>
          <w:tblHeader/>
        </w:trPr>
        <w:tc>
          <w:tcPr>
            <w:tcW w:w="2142" w:type="dxa"/>
          </w:tcPr>
          <w:p w:rsidR="0049546D" w:rsidRPr="003E158D" w:rsidRDefault="0049546D" w:rsidP="008257E4">
            <w:pPr>
              <w:tabs>
                <w:tab w:val="left" w:pos="4860"/>
                <w:tab w:val="right" w:pos="6300"/>
                <w:tab w:val="right" w:pos="8280"/>
              </w:tabs>
              <w:spacing w:line="200" w:lineRule="exact"/>
              <w:ind w:left="90"/>
              <w:jc w:val="center"/>
              <w:rPr>
                <w:rFonts w:cs="Times New Roman"/>
                <w:b/>
                <w:bCs/>
                <w:color w:val="000000"/>
                <w:sz w:val="12"/>
                <w:szCs w:val="12"/>
              </w:rPr>
            </w:pPr>
          </w:p>
        </w:tc>
        <w:tc>
          <w:tcPr>
            <w:tcW w:w="962" w:type="dxa"/>
            <w:tcBorders>
              <w:bottom w:val="single" w:sz="4" w:space="0" w:color="auto"/>
            </w:tcBorders>
          </w:tcPr>
          <w:p w:rsidR="0049546D" w:rsidRPr="003E158D" w:rsidRDefault="0049546D" w:rsidP="008257E4">
            <w:pPr>
              <w:tabs>
                <w:tab w:val="left" w:pos="4860"/>
                <w:tab w:val="right" w:pos="6300"/>
                <w:tab w:val="right" w:pos="8280"/>
              </w:tabs>
              <w:spacing w:line="200" w:lineRule="exact"/>
              <w:ind w:left="35"/>
              <w:jc w:val="center"/>
              <w:rPr>
                <w:rFonts w:cs="Times New Roman"/>
                <w:b/>
                <w:bCs/>
                <w:color w:val="000000"/>
                <w:sz w:val="12"/>
                <w:szCs w:val="12"/>
              </w:rPr>
            </w:pPr>
            <w:r w:rsidRPr="003E158D">
              <w:rPr>
                <w:rFonts w:cs="Times New Roman"/>
                <w:b/>
                <w:bCs/>
                <w:color w:val="000000"/>
                <w:sz w:val="12"/>
                <w:szCs w:val="12"/>
              </w:rPr>
              <w:t>Relationship</w:t>
            </w:r>
          </w:p>
        </w:tc>
        <w:tc>
          <w:tcPr>
            <w:tcW w:w="66" w:type="dxa"/>
          </w:tcPr>
          <w:p w:rsidR="0049546D" w:rsidRPr="003E158D" w:rsidRDefault="0049546D" w:rsidP="008257E4">
            <w:pPr>
              <w:tabs>
                <w:tab w:val="left" w:pos="4860"/>
                <w:tab w:val="right" w:pos="6300"/>
                <w:tab w:val="right" w:pos="8280"/>
              </w:tabs>
              <w:spacing w:line="200" w:lineRule="exact"/>
              <w:ind w:left="90"/>
              <w:jc w:val="center"/>
              <w:rPr>
                <w:rFonts w:cs="Times New Roman"/>
                <w:b/>
                <w:bCs/>
                <w:color w:val="000000"/>
                <w:sz w:val="12"/>
                <w:szCs w:val="12"/>
              </w:rPr>
            </w:pPr>
          </w:p>
        </w:tc>
        <w:tc>
          <w:tcPr>
            <w:tcW w:w="781" w:type="dxa"/>
            <w:tcBorders>
              <w:top w:val="single" w:sz="4" w:space="0" w:color="auto"/>
              <w:bottom w:val="single" w:sz="4" w:space="0" w:color="auto"/>
            </w:tcBorders>
          </w:tcPr>
          <w:p w:rsidR="0049546D" w:rsidRPr="003E158D" w:rsidRDefault="0049546D" w:rsidP="008257E4">
            <w:pPr>
              <w:tabs>
                <w:tab w:val="left" w:pos="4860"/>
                <w:tab w:val="right" w:pos="6300"/>
                <w:tab w:val="right" w:pos="8280"/>
              </w:tabs>
              <w:spacing w:line="200" w:lineRule="exact"/>
              <w:ind w:left="90" w:hanging="90"/>
              <w:jc w:val="center"/>
              <w:rPr>
                <w:rFonts w:cs="Times New Roman"/>
                <w:b/>
                <w:bCs/>
                <w:color w:val="000000"/>
                <w:sz w:val="12"/>
                <w:szCs w:val="12"/>
              </w:rPr>
            </w:pPr>
            <w:r w:rsidRPr="003E158D">
              <w:rPr>
                <w:rFonts w:cs="Times New Roman"/>
                <w:b/>
                <w:bCs/>
                <w:color w:val="000000"/>
                <w:sz w:val="12"/>
                <w:szCs w:val="12"/>
              </w:rPr>
              <w:t>2020</w:t>
            </w:r>
          </w:p>
        </w:tc>
        <w:tc>
          <w:tcPr>
            <w:tcW w:w="99" w:type="dxa"/>
            <w:tcBorders>
              <w:top w:val="single" w:sz="4" w:space="0" w:color="auto"/>
            </w:tcBorders>
          </w:tcPr>
          <w:p w:rsidR="0049546D" w:rsidRPr="003E158D" w:rsidRDefault="0049546D" w:rsidP="008257E4">
            <w:pPr>
              <w:tabs>
                <w:tab w:val="left" w:pos="4860"/>
                <w:tab w:val="right" w:pos="6300"/>
                <w:tab w:val="right" w:pos="8280"/>
              </w:tabs>
              <w:spacing w:line="200" w:lineRule="exact"/>
              <w:ind w:left="90"/>
              <w:jc w:val="center"/>
              <w:rPr>
                <w:rFonts w:cs="Times New Roman"/>
                <w:b/>
                <w:bCs/>
                <w:color w:val="000000"/>
                <w:sz w:val="12"/>
                <w:szCs w:val="12"/>
              </w:rPr>
            </w:pPr>
          </w:p>
        </w:tc>
        <w:tc>
          <w:tcPr>
            <w:tcW w:w="819" w:type="dxa"/>
            <w:tcBorders>
              <w:top w:val="single" w:sz="4" w:space="0" w:color="auto"/>
              <w:bottom w:val="single" w:sz="4" w:space="0" w:color="auto"/>
            </w:tcBorders>
          </w:tcPr>
          <w:p w:rsidR="0049546D" w:rsidRPr="003E158D" w:rsidRDefault="0049546D" w:rsidP="008257E4">
            <w:pPr>
              <w:tabs>
                <w:tab w:val="left" w:pos="4860"/>
                <w:tab w:val="right" w:pos="6300"/>
                <w:tab w:val="right" w:pos="8280"/>
              </w:tabs>
              <w:spacing w:line="200" w:lineRule="exact"/>
              <w:ind w:left="90" w:hanging="90"/>
              <w:jc w:val="center"/>
              <w:rPr>
                <w:rFonts w:cs="Times New Roman"/>
                <w:b/>
                <w:bCs/>
                <w:color w:val="000000"/>
                <w:sz w:val="12"/>
                <w:szCs w:val="12"/>
              </w:rPr>
            </w:pPr>
            <w:r w:rsidRPr="003E158D">
              <w:rPr>
                <w:rFonts w:cs="Times New Roman"/>
                <w:b/>
                <w:bCs/>
                <w:color w:val="000000"/>
                <w:sz w:val="12"/>
                <w:szCs w:val="12"/>
              </w:rPr>
              <w:t>2019</w:t>
            </w:r>
          </w:p>
        </w:tc>
        <w:tc>
          <w:tcPr>
            <w:tcW w:w="100" w:type="dxa"/>
            <w:gridSpan w:val="2"/>
          </w:tcPr>
          <w:p w:rsidR="0049546D" w:rsidRPr="003E158D" w:rsidRDefault="0049546D" w:rsidP="008257E4">
            <w:pPr>
              <w:tabs>
                <w:tab w:val="left" w:pos="4860"/>
                <w:tab w:val="right" w:pos="6300"/>
                <w:tab w:val="right" w:pos="8280"/>
              </w:tabs>
              <w:spacing w:line="200" w:lineRule="exact"/>
              <w:ind w:left="90"/>
              <w:jc w:val="center"/>
              <w:rPr>
                <w:rFonts w:cs="Times New Roman"/>
                <w:b/>
                <w:bCs/>
                <w:color w:val="000000"/>
                <w:sz w:val="12"/>
                <w:szCs w:val="12"/>
              </w:rPr>
            </w:pPr>
          </w:p>
        </w:tc>
        <w:tc>
          <w:tcPr>
            <w:tcW w:w="791" w:type="dxa"/>
            <w:gridSpan w:val="2"/>
            <w:tcBorders>
              <w:top w:val="single" w:sz="4" w:space="0" w:color="auto"/>
              <w:bottom w:val="single" w:sz="4" w:space="0" w:color="auto"/>
            </w:tcBorders>
          </w:tcPr>
          <w:p w:rsidR="0049546D" w:rsidRPr="003E158D" w:rsidRDefault="0049546D" w:rsidP="008257E4">
            <w:pPr>
              <w:tabs>
                <w:tab w:val="left" w:pos="4860"/>
                <w:tab w:val="right" w:pos="6300"/>
                <w:tab w:val="right" w:pos="8280"/>
              </w:tabs>
              <w:spacing w:line="200" w:lineRule="exact"/>
              <w:ind w:left="90" w:hanging="90"/>
              <w:jc w:val="center"/>
              <w:rPr>
                <w:rFonts w:cs="Times New Roman"/>
                <w:b/>
                <w:bCs/>
                <w:color w:val="000000"/>
                <w:sz w:val="12"/>
                <w:szCs w:val="12"/>
              </w:rPr>
            </w:pPr>
            <w:r w:rsidRPr="003E158D">
              <w:rPr>
                <w:rFonts w:cs="Times New Roman"/>
                <w:b/>
                <w:bCs/>
                <w:color w:val="000000"/>
                <w:sz w:val="12"/>
                <w:szCs w:val="12"/>
              </w:rPr>
              <w:t>2020</w:t>
            </w:r>
          </w:p>
        </w:tc>
        <w:tc>
          <w:tcPr>
            <w:tcW w:w="77" w:type="dxa"/>
          </w:tcPr>
          <w:p w:rsidR="0049546D" w:rsidRPr="003E158D" w:rsidRDefault="0049546D" w:rsidP="008257E4">
            <w:pPr>
              <w:tabs>
                <w:tab w:val="left" w:pos="4860"/>
                <w:tab w:val="right" w:pos="6300"/>
                <w:tab w:val="right" w:pos="8280"/>
              </w:tabs>
              <w:spacing w:line="200" w:lineRule="exact"/>
              <w:ind w:left="90"/>
              <w:jc w:val="center"/>
              <w:rPr>
                <w:rFonts w:cs="Times New Roman"/>
                <w:b/>
                <w:bCs/>
                <w:color w:val="000000"/>
                <w:sz w:val="12"/>
                <w:szCs w:val="12"/>
              </w:rPr>
            </w:pPr>
          </w:p>
        </w:tc>
        <w:tc>
          <w:tcPr>
            <w:tcW w:w="897" w:type="dxa"/>
            <w:tcBorders>
              <w:top w:val="single" w:sz="4" w:space="0" w:color="auto"/>
              <w:bottom w:val="single" w:sz="4" w:space="0" w:color="auto"/>
            </w:tcBorders>
          </w:tcPr>
          <w:p w:rsidR="0049546D" w:rsidRPr="003E158D" w:rsidRDefault="0049546D" w:rsidP="008257E4">
            <w:pPr>
              <w:tabs>
                <w:tab w:val="left" w:pos="4860"/>
                <w:tab w:val="right" w:pos="6300"/>
                <w:tab w:val="right" w:pos="8280"/>
              </w:tabs>
              <w:spacing w:line="200" w:lineRule="exact"/>
              <w:ind w:left="90" w:hanging="90"/>
              <w:jc w:val="center"/>
              <w:rPr>
                <w:rFonts w:cs="Times New Roman"/>
                <w:b/>
                <w:bCs/>
                <w:color w:val="000000"/>
                <w:sz w:val="12"/>
                <w:szCs w:val="12"/>
              </w:rPr>
            </w:pPr>
            <w:r w:rsidRPr="003E158D">
              <w:rPr>
                <w:rFonts w:cs="Times New Roman"/>
                <w:b/>
                <w:bCs/>
                <w:color w:val="000000"/>
                <w:sz w:val="12"/>
                <w:szCs w:val="12"/>
              </w:rPr>
              <w:t>2019</w:t>
            </w:r>
          </w:p>
        </w:tc>
        <w:tc>
          <w:tcPr>
            <w:tcW w:w="20" w:type="dxa"/>
            <w:gridSpan w:val="2"/>
          </w:tcPr>
          <w:p w:rsidR="0049546D" w:rsidRPr="003E158D" w:rsidRDefault="0049546D" w:rsidP="008257E4">
            <w:pPr>
              <w:tabs>
                <w:tab w:val="left" w:pos="4860"/>
                <w:tab w:val="right" w:pos="6300"/>
                <w:tab w:val="right" w:pos="8280"/>
              </w:tabs>
              <w:spacing w:line="200" w:lineRule="exact"/>
              <w:ind w:left="90"/>
              <w:jc w:val="center"/>
              <w:rPr>
                <w:rFonts w:cs="Times New Roman"/>
                <w:b/>
                <w:bCs/>
                <w:color w:val="000000"/>
                <w:sz w:val="12"/>
                <w:szCs w:val="12"/>
              </w:rPr>
            </w:pPr>
          </w:p>
        </w:tc>
        <w:tc>
          <w:tcPr>
            <w:tcW w:w="1499" w:type="dxa"/>
            <w:gridSpan w:val="2"/>
            <w:tcBorders>
              <w:bottom w:val="single" w:sz="4" w:space="0" w:color="auto"/>
            </w:tcBorders>
          </w:tcPr>
          <w:p w:rsidR="0049546D" w:rsidRPr="003E158D" w:rsidRDefault="0049546D" w:rsidP="008257E4">
            <w:pPr>
              <w:tabs>
                <w:tab w:val="left" w:pos="4860"/>
                <w:tab w:val="right" w:pos="6300"/>
                <w:tab w:val="right" w:pos="8280"/>
              </w:tabs>
              <w:spacing w:line="200" w:lineRule="exact"/>
              <w:ind w:left="90" w:hanging="90"/>
              <w:jc w:val="center"/>
              <w:rPr>
                <w:rFonts w:cs="Times New Roman"/>
                <w:b/>
                <w:bCs/>
                <w:color w:val="000000"/>
                <w:sz w:val="12"/>
                <w:szCs w:val="12"/>
              </w:rPr>
            </w:pPr>
            <w:r w:rsidRPr="003E158D">
              <w:rPr>
                <w:rFonts w:cs="Times New Roman"/>
                <w:b/>
                <w:bCs/>
                <w:color w:val="000000"/>
                <w:sz w:val="12"/>
                <w:szCs w:val="12"/>
              </w:rPr>
              <w:t>Pricing policies</w:t>
            </w:r>
          </w:p>
        </w:tc>
      </w:tr>
      <w:tr w:rsidR="0049546D" w:rsidRPr="003E158D" w:rsidTr="0085564E">
        <w:trPr>
          <w:trHeight w:val="144"/>
          <w:tblHeader/>
        </w:trPr>
        <w:tc>
          <w:tcPr>
            <w:tcW w:w="2142" w:type="dxa"/>
          </w:tcPr>
          <w:p w:rsidR="0049546D" w:rsidRPr="003E158D" w:rsidRDefault="0049546D" w:rsidP="008257E4">
            <w:pPr>
              <w:tabs>
                <w:tab w:val="left" w:pos="4860"/>
                <w:tab w:val="right" w:pos="6300"/>
                <w:tab w:val="right" w:pos="8280"/>
              </w:tabs>
              <w:spacing w:line="200" w:lineRule="exact"/>
              <w:ind w:left="90"/>
              <w:jc w:val="center"/>
              <w:rPr>
                <w:rFonts w:cs="Times New Roman"/>
                <w:b/>
                <w:bCs/>
                <w:color w:val="000000"/>
                <w:sz w:val="12"/>
                <w:szCs w:val="12"/>
              </w:rPr>
            </w:pPr>
          </w:p>
        </w:tc>
        <w:tc>
          <w:tcPr>
            <w:tcW w:w="962" w:type="dxa"/>
          </w:tcPr>
          <w:p w:rsidR="0049546D" w:rsidRPr="003E158D" w:rsidRDefault="0049546D" w:rsidP="008257E4">
            <w:pPr>
              <w:tabs>
                <w:tab w:val="left" w:pos="4860"/>
                <w:tab w:val="right" w:pos="6300"/>
                <w:tab w:val="right" w:pos="8280"/>
              </w:tabs>
              <w:spacing w:line="200" w:lineRule="exact"/>
              <w:ind w:left="35"/>
              <w:jc w:val="center"/>
              <w:rPr>
                <w:rFonts w:cs="Times New Roman"/>
                <w:b/>
                <w:bCs/>
                <w:color w:val="000000"/>
                <w:sz w:val="12"/>
                <w:szCs w:val="12"/>
              </w:rPr>
            </w:pPr>
          </w:p>
        </w:tc>
        <w:tc>
          <w:tcPr>
            <w:tcW w:w="66" w:type="dxa"/>
          </w:tcPr>
          <w:p w:rsidR="0049546D" w:rsidRPr="003E158D" w:rsidRDefault="0049546D" w:rsidP="008257E4">
            <w:pPr>
              <w:tabs>
                <w:tab w:val="left" w:pos="4860"/>
                <w:tab w:val="right" w:pos="6300"/>
                <w:tab w:val="right" w:pos="8280"/>
              </w:tabs>
              <w:spacing w:line="200" w:lineRule="exact"/>
              <w:ind w:left="90"/>
              <w:jc w:val="center"/>
              <w:rPr>
                <w:rFonts w:cs="Times New Roman"/>
                <w:b/>
                <w:bCs/>
                <w:color w:val="000000"/>
                <w:sz w:val="12"/>
                <w:szCs w:val="12"/>
              </w:rPr>
            </w:pPr>
          </w:p>
        </w:tc>
        <w:tc>
          <w:tcPr>
            <w:tcW w:w="781" w:type="dxa"/>
            <w:tcBorders>
              <w:top w:val="single" w:sz="4" w:space="0" w:color="auto"/>
            </w:tcBorders>
          </w:tcPr>
          <w:p w:rsidR="0049546D" w:rsidRPr="003E158D" w:rsidRDefault="0049546D" w:rsidP="008257E4">
            <w:pPr>
              <w:tabs>
                <w:tab w:val="left" w:pos="4860"/>
                <w:tab w:val="right" w:pos="6300"/>
                <w:tab w:val="right" w:pos="8280"/>
              </w:tabs>
              <w:spacing w:line="200" w:lineRule="exact"/>
              <w:ind w:left="90" w:hanging="90"/>
              <w:jc w:val="center"/>
              <w:rPr>
                <w:rFonts w:cs="Times New Roman"/>
                <w:b/>
                <w:bCs/>
                <w:color w:val="000000"/>
                <w:sz w:val="12"/>
                <w:szCs w:val="12"/>
              </w:rPr>
            </w:pPr>
          </w:p>
        </w:tc>
        <w:tc>
          <w:tcPr>
            <w:tcW w:w="99" w:type="dxa"/>
            <w:tcBorders>
              <w:top w:val="single" w:sz="4" w:space="0" w:color="auto"/>
            </w:tcBorders>
          </w:tcPr>
          <w:p w:rsidR="0049546D" w:rsidRPr="003E158D" w:rsidRDefault="0049546D" w:rsidP="008257E4">
            <w:pPr>
              <w:tabs>
                <w:tab w:val="left" w:pos="4860"/>
                <w:tab w:val="right" w:pos="6300"/>
                <w:tab w:val="right" w:pos="8280"/>
              </w:tabs>
              <w:spacing w:line="200" w:lineRule="exact"/>
              <w:ind w:left="90"/>
              <w:jc w:val="center"/>
              <w:rPr>
                <w:rFonts w:cs="Times New Roman"/>
                <w:b/>
                <w:bCs/>
                <w:color w:val="000000"/>
                <w:sz w:val="12"/>
                <w:szCs w:val="12"/>
              </w:rPr>
            </w:pPr>
          </w:p>
        </w:tc>
        <w:tc>
          <w:tcPr>
            <w:tcW w:w="819" w:type="dxa"/>
            <w:tcBorders>
              <w:top w:val="single" w:sz="4" w:space="0" w:color="auto"/>
            </w:tcBorders>
          </w:tcPr>
          <w:p w:rsidR="0049546D" w:rsidRPr="003E158D" w:rsidRDefault="0049546D" w:rsidP="008257E4">
            <w:pPr>
              <w:tabs>
                <w:tab w:val="left" w:pos="4860"/>
                <w:tab w:val="right" w:pos="6300"/>
                <w:tab w:val="right" w:pos="8280"/>
              </w:tabs>
              <w:spacing w:line="200" w:lineRule="exact"/>
              <w:ind w:left="90" w:hanging="90"/>
              <w:jc w:val="center"/>
              <w:rPr>
                <w:rFonts w:cs="Times New Roman"/>
                <w:b/>
                <w:bCs/>
                <w:color w:val="000000"/>
                <w:sz w:val="12"/>
                <w:szCs w:val="12"/>
              </w:rPr>
            </w:pPr>
          </w:p>
        </w:tc>
        <w:tc>
          <w:tcPr>
            <w:tcW w:w="100" w:type="dxa"/>
            <w:gridSpan w:val="2"/>
          </w:tcPr>
          <w:p w:rsidR="0049546D" w:rsidRPr="003E158D" w:rsidRDefault="0049546D" w:rsidP="008257E4">
            <w:pPr>
              <w:tabs>
                <w:tab w:val="left" w:pos="4860"/>
                <w:tab w:val="right" w:pos="6300"/>
                <w:tab w:val="right" w:pos="8280"/>
              </w:tabs>
              <w:spacing w:line="200" w:lineRule="exact"/>
              <w:ind w:left="90"/>
              <w:jc w:val="center"/>
              <w:rPr>
                <w:rFonts w:cs="Times New Roman"/>
                <w:b/>
                <w:bCs/>
                <w:color w:val="000000"/>
                <w:sz w:val="12"/>
                <w:szCs w:val="12"/>
              </w:rPr>
            </w:pPr>
          </w:p>
        </w:tc>
        <w:tc>
          <w:tcPr>
            <w:tcW w:w="791" w:type="dxa"/>
            <w:gridSpan w:val="2"/>
            <w:tcBorders>
              <w:top w:val="single" w:sz="4" w:space="0" w:color="auto"/>
            </w:tcBorders>
          </w:tcPr>
          <w:p w:rsidR="0049546D" w:rsidRPr="003E158D" w:rsidRDefault="0049546D" w:rsidP="008257E4">
            <w:pPr>
              <w:tabs>
                <w:tab w:val="left" w:pos="4860"/>
                <w:tab w:val="right" w:pos="6300"/>
                <w:tab w:val="right" w:pos="8280"/>
              </w:tabs>
              <w:spacing w:line="200" w:lineRule="exact"/>
              <w:ind w:left="90" w:hanging="90"/>
              <w:jc w:val="center"/>
              <w:rPr>
                <w:rFonts w:cs="Times New Roman"/>
                <w:b/>
                <w:bCs/>
                <w:color w:val="000000"/>
                <w:sz w:val="12"/>
                <w:szCs w:val="12"/>
              </w:rPr>
            </w:pPr>
          </w:p>
        </w:tc>
        <w:tc>
          <w:tcPr>
            <w:tcW w:w="77" w:type="dxa"/>
          </w:tcPr>
          <w:p w:rsidR="0049546D" w:rsidRPr="003E158D" w:rsidRDefault="0049546D" w:rsidP="008257E4">
            <w:pPr>
              <w:tabs>
                <w:tab w:val="left" w:pos="4860"/>
                <w:tab w:val="right" w:pos="6300"/>
                <w:tab w:val="right" w:pos="8280"/>
              </w:tabs>
              <w:spacing w:line="200" w:lineRule="exact"/>
              <w:ind w:left="90"/>
              <w:jc w:val="center"/>
              <w:rPr>
                <w:rFonts w:cs="Times New Roman"/>
                <w:b/>
                <w:bCs/>
                <w:color w:val="000000"/>
                <w:sz w:val="12"/>
                <w:szCs w:val="12"/>
              </w:rPr>
            </w:pPr>
          </w:p>
        </w:tc>
        <w:tc>
          <w:tcPr>
            <w:tcW w:w="897" w:type="dxa"/>
            <w:tcBorders>
              <w:top w:val="single" w:sz="4" w:space="0" w:color="auto"/>
            </w:tcBorders>
          </w:tcPr>
          <w:p w:rsidR="0049546D" w:rsidRPr="003E158D" w:rsidRDefault="0049546D" w:rsidP="008257E4">
            <w:pPr>
              <w:tabs>
                <w:tab w:val="left" w:pos="4860"/>
                <w:tab w:val="right" w:pos="6300"/>
                <w:tab w:val="right" w:pos="8280"/>
              </w:tabs>
              <w:spacing w:line="200" w:lineRule="exact"/>
              <w:ind w:left="90" w:hanging="90"/>
              <w:jc w:val="center"/>
              <w:rPr>
                <w:rFonts w:cs="Times New Roman"/>
                <w:b/>
                <w:bCs/>
                <w:color w:val="000000"/>
                <w:sz w:val="12"/>
                <w:szCs w:val="12"/>
              </w:rPr>
            </w:pPr>
          </w:p>
        </w:tc>
        <w:tc>
          <w:tcPr>
            <w:tcW w:w="20" w:type="dxa"/>
            <w:gridSpan w:val="2"/>
          </w:tcPr>
          <w:p w:rsidR="0049546D" w:rsidRPr="003E158D" w:rsidRDefault="0049546D" w:rsidP="008257E4">
            <w:pPr>
              <w:tabs>
                <w:tab w:val="left" w:pos="4860"/>
                <w:tab w:val="right" w:pos="6300"/>
                <w:tab w:val="right" w:pos="8280"/>
              </w:tabs>
              <w:spacing w:line="200" w:lineRule="exact"/>
              <w:ind w:left="90"/>
              <w:jc w:val="center"/>
              <w:rPr>
                <w:rFonts w:cs="Times New Roman"/>
                <w:b/>
                <w:bCs/>
                <w:color w:val="000000"/>
                <w:sz w:val="12"/>
                <w:szCs w:val="12"/>
              </w:rPr>
            </w:pPr>
          </w:p>
        </w:tc>
        <w:tc>
          <w:tcPr>
            <w:tcW w:w="1499" w:type="dxa"/>
            <w:gridSpan w:val="2"/>
          </w:tcPr>
          <w:p w:rsidR="0049546D" w:rsidRPr="003E158D" w:rsidRDefault="0049546D" w:rsidP="008257E4">
            <w:pPr>
              <w:tabs>
                <w:tab w:val="left" w:pos="4860"/>
                <w:tab w:val="right" w:pos="6300"/>
                <w:tab w:val="right" w:pos="8280"/>
              </w:tabs>
              <w:spacing w:line="200" w:lineRule="exact"/>
              <w:ind w:left="90" w:hanging="90"/>
              <w:jc w:val="center"/>
              <w:rPr>
                <w:rFonts w:cs="Times New Roman"/>
                <w:b/>
                <w:bCs/>
                <w:color w:val="000000"/>
                <w:sz w:val="12"/>
                <w:szCs w:val="12"/>
              </w:rPr>
            </w:pPr>
          </w:p>
        </w:tc>
      </w:tr>
      <w:tr w:rsidR="0049546D" w:rsidRPr="003E158D" w:rsidTr="00E101EA">
        <w:trPr>
          <w:trHeight w:val="144"/>
        </w:trPr>
        <w:tc>
          <w:tcPr>
            <w:tcW w:w="2142" w:type="dxa"/>
          </w:tcPr>
          <w:p w:rsidR="0049546D" w:rsidRPr="003E158D" w:rsidRDefault="0049546D" w:rsidP="008257E4">
            <w:pPr>
              <w:tabs>
                <w:tab w:val="left" w:pos="4860"/>
                <w:tab w:val="right" w:pos="6300"/>
                <w:tab w:val="right" w:pos="8280"/>
              </w:tabs>
              <w:spacing w:line="200" w:lineRule="exact"/>
              <w:ind w:left="90"/>
              <w:rPr>
                <w:rFonts w:cs="Times New Roman"/>
                <w:b/>
                <w:bCs/>
                <w:color w:val="000000"/>
                <w:sz w:val="12"/>
                <w:szCs w:val="12"/>
              </w:rPr>
            </w:pPr>
            <w:r w:rsidRPr="003E158D">
              <w:rPr>
                <w:rFonts w:cs="Times New Roman"/>
                <w:b/>
                <w:bCs/>
                <w:color w:val="000000"/>
                <w:sz w:val="12"/>
                <w:szCs w:val="12"/>
              </w:rPr>
              <w:t>Revenue from investment, advisory</w:t>
            </w:r>
          </w:p>
        </w:tc>
        <w:tc>
          <w:tcPr>
            <w:tcW w:w="962" w:type="dxa"/>
          </w:tcPr>
          <w:p w:rsidR="0049546D" w:rsidRPr="003E158D" w:rsidRDefault="0049546D" w:rsidP="008257E4">
            <w:pPr>
              <w:spacing w:line="200" w:lineRule="exact"/>
              <w:ind w:left="35"/>
              <w:jc w:val="center"/>
              <w:rPr>
                <w:rFonts w:cs="Times New Roman"/>
                <w:color w:val="000000"/>
                <w:sz w:val="12"/>
                <w:szCs w:val="12"/>
              </w:rPr>
            </w:pPr>
          </w:p>
        </w:tc>
        <w:tc>
          <w:tcPr>
            <w:tcW w:w="66" w:type="dxa"/>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99" w:type="dxa"/>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100" w:type="dxa"/>
            <w:gridSpan w:val="2"/>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77" w:type="dxa"/>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897" w:type="dxa"/>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20" w:type="dxa"/>
            <w:gridSpan w:val="2"/>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49546D" w:rsidRPr="003E158D" w:rsidRDefault="0049546D" w:rsidP="008257E4">
            <w:pPr>
              <w:tabs>
                <w:tab w:val="left" w:pos="4860"/>
                <w:tab w:val="right" w:pos="6300"/>
                <w:tab w:val="right" w:pos="8280"/>
              </w:tabs>
              <w:spacing w:line="200" w:lineRule="exact"/>
              <w:ind w:left="212"/>
              <w:jc w:val="both"/>
              <w:rPr>
                <w:rFonts w:cs="Times New Roman"/>
                <w:color w:val="000000"/>
                <w:sz w:val="12"/>
                <w:szCs w:val="12"/>
              </w:rPr>
            </w:pPr>
          </w:p>
        </w:tc>
      </w:tr>
      <w:tr w:rsidR="0049546D" w:rsidRPr="003E158D" w:rsidTr="009F28CA">
        <w:trPr>
          <w:trHeight w:val="180"/>
        </w:trPr>
        <w:tc>
          <w:tcPr>
            <w:tcW w:w="2142" w:type="dxa"/>
          </w:tcPr>
          <w:p w:rsidR="0049546D" w:rsidRPr="003E158D" w:rsidRDefault="0049546D" w:rsidP="008257E4">
            <w:pPr>
              <w:tabs>
                <w:tab w:val="left" w:pos="4860"/>
                <w:tab w:val="right" w:pos="6300"/>
                <w:tab w:val="right" w:pos="8280"/>
              </w:tabs>
              <w:spacing w:line="200" w:lineRule="exact"/>
              <w:ind w:left="180"/>
              <w:rPr>
                <w:rFonts w:cs="Times New Roman"/>
                <w:b/>
                <w:bCs/>
                <w:color w:val="000000"/>
                <w:sz w:val="12"/>
                <w:szCs w:val="12"/>
              </w:rPr>
            </w:pPr>
            <w:r w:rsidRPr="003E158D">
              <w:rPr>
                <w:rFonts w:cs="Times New Roman"/>
                <w:b/>
                <w:bCs/>
                <w:color w:val="000000"/>
                <w:sz w:val="12"/>
                <w:szCs w:val="12"/>
              </w:rPr>
              <w:t>and management business</w:t>
            </w:r>
          </w:p>
        </w:tc>
        <w:tc>
          <w:tcPr>
            <w:tcW w:w="962" w:type="dxa"/>
          </w:tcPr>
          <w:p w:rsidR="0049546D" w:rsidRPr="003E158D" w:rsidRDefault="0049546D" w:rsidP="008257E4">
            <w:pPr>
              <w:spacing w:line="200" w:lineRule="exact"/>
              <w:ind w:left="35"/>
              <w:jc w:val="center"/>
              <w:rPr>
                <w:rFonts w:cs="Times New Roman"/>
                <w:color w:val="000000"/>
                <w:sz w:val="12"/>
                <w:szCs w:val="12"/>
              </w:rPr>
            </w:pPr>
          </w:p>
        </w:tc>
        <w:tc>
          <w:tcPr>
            <w:tcW w:w="66" w:type="dxa"/>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49546D" w:rsidRPr="003E158D" w:rsidRDefault="0049546D" w:rsidP="008257E4">
            <w:pPr>
              <w:tabs>
                <w:tab w:val="left" w:pos="4860"/>
                <w:tab w:val="right" w:pos="6300"/>
                <w:tab w:val="right" w:pos="8280"/>
              </w:tabs>
              <w:spacing w:line="200" w:lineRule="exact"/>
              <w:ind w:left="-233"/>
              <w:jc w:val="right"/>
              <w:rPr>
                <w:rFonts w:cs="Times New Roman"/>
                <w:color w:val="000000"/>
                <w:sz w:val="12"/>
                <w:szCs w:val="12"/>
              </w:rPr>
            </w:pPr>
          </w:p>
        </w:tc>
        <w:tc>
          <w:tcPr>
            <w:tcW w:w="99" w:type="dxa"/>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49546D" w:rsidRPr="003E158D" w:rsidRDefault="0049546D" w:rsidP="008257E4">
            <w:pPr>
              <w:tabs>
                <w:tab w:val="left" w:pos="4860"/>
                <w:tab w:val="right" w:pos="6300"/>
                <w:tab w:val="right" w:pos="8280"/>
              </w:tabs>
              <w:spacing w:line="200" w:lineRule="exact"/>
              <w:ind w:left="-233"/>
              <w:jc w:val="right"/>
              <w:rPr>
                <w:rFonts w:cs="Times New Roman"/>
                <w:color w:val="000000"/>
                <w:sz w:val="12"/>
                <w:szCs w:val="12"/>
              </w:rPr>
            </w:pPr>
          </w:p>
        </w:tc>
        <w:tc>
          <w:tcPr>
            <w:tcW w:w="100" w:type="dxa"/>
            <w:gridSpan w:val="2"/>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49546D" w:rsidRPr="003E158D" w:rsidRDefault="0049546D" w:rsidP="008257E4">
            <w:pPr>
              <w:tabs>
                <w:tab w:val="left" w:pos="4860"/>
                <w:tab w:val="right" w:pos="6300"/>
                <w:tab w:val="right" w:pos="8280"/>
              </w:tabs>
              <w:spacing w:line="200" w:lineRule="exact"/>
              <w:ind w:left="-233"/>
              <w:jc w:val="right"/>
              <w:rPr>
                <w:rFonts w:cs="Times New Roman"/>
                <w:color w:val="000000"/>
                <w:sz w:val="12"/>
                <w:szCs w:val="12"/>
              </w:rPr>
            </w:pPr>
          </w:p>
        </w:tc>
        <w:tc>
          <w:tcPr>
            <w:tcW w:w="77" w:type="dxa"/>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897" w:type="dxa"/>
          </w:tcPr>
          <w:p w:rsidR="0049546D" w:rsidRPr="003E158D" w:rsidRDefault="0049546D" w:rsidP="008257E4">
            <w:pPr>
              <w:tabs>
                <w:tab w:val="left" w:pos="4860"/>
                <w:tab w:val="right" w:pos="6300"/>
                <w:tab w:val="right" w:pos="8280"/>
              </w:tabs>
              <w:spacing w:line="200" w:lineRule="exact"/>
              <w:ind w:left="-233"/>
              <w:jc w:val="right"/>
              <w:rPr>
                <w:rFonts w:cs="Times New Roman"/>
                <w:color w:val="000000"/>
                <w:sz w:val="12"/>
                <w:szCs w:val="12"/>
              </w:rPr>
            </w:pPr>
          </w:p>
        </w:tc>
        <w:tc>
          <w:tcPr>
            <w:tcW w:w="20" w:type="dxa"/>
            <w:gridSpan w:val="2"/>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49546D" w:rsidRPr="003E158D" w:rsidRDefault="0049546D" w:rsidP="008257E4">
            <w:pPr>
              <w:tabs>
                <w:tab w:val="left" w:pos="4860"/>
                <w:tab w:val="right" w:pos="6300"/>
                <w:tab w:val="right" w:pos="8280"/>
              </w:tabs>
              <w:spacing w:line="200" w:lineRule="exact"/>
              <w:ind w:left="212"/>
              <w:jc w:val="both"/>
              <w:rPr>
                <w:rFonts w:cs="Times New Roman"/>
                <w:color w:val="000000"/>
                <w:sz w:val="12"/>
                <w:szCs w:val="12"/>
              </w:rPr>
            </w:pPr>
          </w:p>
        </w:tc>
      </w:tr>
      <w:tr w:rsidR="0049546D" w:rsidRPr="003E158D" w:rsidTr="009F28CA">
        <w:trPr>
          <w:trHeight w:val="144"/>
        </w:trPr>
        <w:tc>
          <w:tcPr>
            <w:tcW w:w="2142" w:type="dxa"/>
          </w:tcPr>
          <w:p w:rsidR="0049546D" w:rsidRPr="003E158D" w:rsidRDefault="0049546D" w:rsidP="008257E4">
            <w:pPr>
              <w:tabs>
                <w:tab w:val="left" w:pos="4860"/>
                <w:tab w:val="right" w:pos="6300"/>
                <w:tab w:val="right" w:pos="8280"/>
              </w:tabs>
              <w:spacing w:line="200" w:lineRule="exact"/>
              <w:ind w:left="270"/>
              <w:rPr>
                <w:rFonts w:cs="Times New Roman"/>
                <w:color w:val="000000"/>
                <w:sz w:val="12"/>
                <w:szCs w:val="12"/>
              </w:rPr>
            </w:pPr>
            <w:r w:rsidRPr="003E158D">
              <w:rPr>
                <w:rFonts w:cs="Times New Roman"/>
                <w:color w:val="000000"/>
                <w:sz w:val="12"/>
                <w:szCs w:val="12"/>
              </w:rPr>
              <w:t>Management fee and service income</w:t>
            </w:r>
          </w:p>
        </w:tc>
        <w:tc>
          <w:tcPr>
            <w:tcW w:w="962" w:type="dxa"/>
          </w:tcPr>
          <w:p w:rsidR="0049546D" w:rsidRPr="003E158D" w:rsidRDefault="0049546D" w:rsidP="008257E4">
            <w:pPr>
              <w:spacing w:line="200" w:lineRule="exact"/>
              <w:ind w:left="35"/>
              <w:jc w:val="center"/>
              <w:rPr>
                <w:rFonts w:cs="Times New Roman"/>
                <w:color w:val="000000"/>
                <w:sz w:val="12"/>
                <w:szCs w:val="12"/>
              </w:rPr>
            </w:pPr>
          </w:p>
        </w:tc>
        <w:tc>
          <w:tcPr>
            <w:tcW w:w="66" w:type="dxa"/>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49546D" w:rsidRPr="003E158D" w:rsidRDefault="0049546D" w:rsidP="008257E4">
            <w:pPr>
              <w:tabs>
                <w:tab w:val="left" w:pos="4860"/>
                <w:tab w:val="right" w:pos="6300"/>
                <w:tab w:val="right" w:pos="8280"/>
              </w:tabs>
              <w:spacing w:line="200" w:lineRule="exact"/>
              <w:ind w:left="-233"/>
              <w:jc w:val="right"/>
              <w:rPr>
                <w:rFonts w:cs="Times New Roman"/>
                <w:color w:val="000000"/>
                <w:sz w:val="12"/>
                <w:szCs w:val="12"/>
              </w:rPr>
            </w:pPr>
          </w:p>
        </w:tc>
        <w:tc>
          <w:tcPr>
            <w:tcW w:w="99" w:type="dxa"/>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49546D" w:rsidRPr="003E158D" w:rsidRDefault="0049546D" w:rsidP="008257E4">
            <w:pPr>
              <w:tabs>
                <w:tab w:val="left" w:pos="4860"/>
                <w:tab w:val="right" w:pos="6300"/>
                <w:tab w:val="right" w:pos="8280"/>
              </w:tabs>
              <w:spacing w:line="200" w:lineRule="exact"/>
              <w:ind w:left="-233"/>
              <w:jc w:val="right"/>
              <w:rPr>
                <w:rFonts w:cs="Times New Roman"/>
                <w:color w:val="000000"/>
                <w:sz w:val="12"/>
                <w:szCs w:val="12"/>
              </w:rPr>
            </w:pPr>
          </w:p>
        </w:tc>
        <w:tc>
          <w:tcPr>
            <w:tcW w:w="100" w:type="dxa"/>
            <w:gridSpan w:val="2"/>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49546D" w:rsidRPr="003E158D" w:rsidRDefault="0049546D" w:rsidP="008257E4">
            <w:pPr>
              <w:tabs>
                <w:tab w:val="left" w:pos="4860"/>
                <w:tab w:val="right" w:pos="6300"/>
                <w:tab w:val="right" w:pos="8280"/>
              </w:tabs>
              <w:spacing w:line="200" w:lineRule="exact"/>
              <w:ind w:left="-233"/>
              <w:jc w:val="right"/>
              <w:rPr>
                <w:rFonts w:cs="Times New Roman"/>
                <w:color w:val="000000"/>
                <w:sz w:val="12"/>
                <w:szCs w:val="12"/>
              </w:rPr>
            </w:pPr>
          </w:p>
        </w:tc>
        <w:tc>
          <w:tcPr>
            <w:tcW w:w="77" w:type="dxa"/>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897" w:type="dxa"/>
          </w:tcPr>
          <w:p w:rsidR="0049546D" w:rsidRPr="003E158D" w:rsidRDefault="0049546D" w:rsidP="008257E4">
            <w:pPr>
              <w:tabs>
                <w:tab w:val="left" w:pos="4860"/>
                <w:tab w:val="right" w:pos="6300"/>
                <w:tab w:val="right" w:pos="8280"/>
              </w:tabs>
              <w:spacing w:line="200" w:lineRule="exact"/>
              <w:ind w:left="-233"/>
              <w:jc w:val="right"/>
              <w:rPr>
                <w:rFonts w:cs="Times New Roman"/>
                <w:color w:val="000000"/>
                <w:sz w:val="12"/>
                <w:szCs w:val="12"/>
              </w:rPr>
            </w:pPr>
          </w:p>
        </w:tc>
        <w:tc>
          <w:tcPr>
            <w:tcW w:w="20" w:type="dxa"/>
            <w:gridSpan w:val="2"/>
          </w:tcPr>
          <w:p w:rsidR="0049546D" w:rsidRPr="003E158D" w:rsidRDefault="0049546D"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49546D" w:rsidRPr="003E158D" w:rsidRDefault="0049546D" w:rsidP="008257E4">
            <w:pPr>
              <w:tabs>
                <w:tab w:val="left" w:pos="4860"/>
                <w:tab w:val="right" w:pos="6300"/>
                <w:tab w:val="right" w:pos="8280"/>
              </w:tabs>
              <w:spacing w:line="200" w:lineRule="exact"/>
              <w:ind w:left="212"/>
              <w:jc w:val="both"/>
              <w:rPr>
                <w:rFonts w:cs="Times New Roman"/>
                <w:color w:val="000000"/>
                <w:sz w:val="12"/>
                <w:szCs w:val="12"/>
              </w:rPr>
            </w:pPr>
          </w:p>
        </w:tc>
      </w:tr>
      <w:tr w:rsidR="00E450B2" w:rsidRPr="003E158D" w:rsidTr="009F28CA">
        <w:trPr>
          <w:trHeight w:val="144"/>
        </w:trPr>
        <w:tc>
          <w:tcPr>
            <w:tcW w:w="2142" w:type="dxa"/>
          </w:tcPr>
          <w:p w:rsidR="00E450B2" w:rsidRPr="003E158D" w:rsidRDefault="00E450B2" w:rsidP="008257E4">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Finansa Securities Limited</w:t>
            </w:r>
          </w:p>
        </w:tc>
        <w:tc>
          <w:tcPr>
            <w:tcW w:w="962" w:type="dxa"/>
          </w:tcPr>
          <w:p w:rsidR="00E450B2" w:rsidRPr="003E158D" w:rsidRDefault="00E450B2" w:rsidP="008257E4">
            <w:pPr>
              <w:spacing w:line="200" w:lineRule="exact"/>
              <w:ind w:left="35"/>
              <w:jc w:val="center"/>
              <w:rPr>
                <w:rFonts w:cs="Times New Roman"/>
                <w:color w:val="000000"/>
                <w:sz w:val="12"/>
                <w:szCs w:val="12"/>
              </w:rPr>
            </w:pPr>
            <w:r w:rsidRPr="003E158D">
              <w:rPr>
                <w:rFonts w:cs="Times New Roman"/>
                <w:color w:val="000000"/>
                <w:sz w:val="12"/>
                <w:szCs w:val="12"/>
              </w:rPr>
              <w:t>Subsidiary</w:t>
            </w:r>
          </w:p>
        </w:tc>
        <w:tc>
          <w:tcPr>
            <w:tcW w:w="66"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E450B2" w:rsidRPr="003E158D" w:rsidRDefault="00E450B2" w:rsidP="00F814F3">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E450B2" w:rsidRPr="003E158D" w:rsidRDefault="00E450B2" w:rsidP="008257E4">
            <w:pPr>
              <w:tabs>
                <w:tab w:val="decimal" w:pos="882"/>
              </w:tabs>
              <w:spacing w:line="200" w:lineRule="exact"/>
              <w:ind w:left="-14" w:firstLine="14"/>
              <w:rPr>
                <w:rFonts w:cs="Times New Roman"/>
                <w:color w:val="000000"/>
                <w:sz w:val="12"/>
                <w:szCs w:val="12"/>
              </w:rPr>
            </w:pPr>
          </w:p>
        </w:tc>
        <w:tc>
          <w:tcPr>
            <w:tcW w:w="819" w:type="dxa"/>
          </w:tcPr>
          <w:p w:rsidR="00E450B2" w:rsidRPr="003E158D" w:rsidRDefault="00E450B2" w:rsidP="008257E4">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tcPr>
          <w:p w:rsidR="00E450B2" w:rsidRPr="003E158D" w:rsidRDefault="00E450B2" w:rsidP="008257E4">
            <w:pPr>
              <w:tabs>
                <w:tab w:val="decimal" w:pos="790"/>
              </w:tabs>
              <w:spacing w:line="200" w:lineRule="exact"/>
              <w:ind w:left="-14" w:firstLine="14"/>
              <w:rPr>
                <w:rFonts w:cs="Times New Roman"/>
                <w:color w:val="000000"/>
                <w:sz w:val="12"/>
                <w:szCs w:val="12"/>
              </w:rPr>
            </w:pPr>
          </w:p>
        </w:tc>
        <w:tc>
          <w:tcPr>
            <w:tcW w:w="791" w:type="dxa"/>
            <w:gridSpan w:val="2"/>
          </w:tcPr>
          <w:p w:rsidR="00E450B2" w:rsidRPr="003E158D" w:rsidRDefault="00E450B2" w:rsidP="00F814F3">
            <w:pPr>
              <w:tabs>
                <w:tab w:val="decimal" w:pos="720"/>
              </w:tabs>
              <w:spacing w:line="200" w:lineRule="exact"/>
              <w:ind w:left="-503"/>
              <w:rPr>
                <w:rFonts w:cs="Times New Roman"/>
                <w:color w:val="000000"/>
                <w:sz w:val="12"/>
                <w:szCs w:val="12"/>
              </w:rPr>
            </w:pPr>
            <w:r>
              <w:rPr>
                <w:rFonts w:cs="Times New Roman"/>
                <w:color w:val="000000"/>
                <w:sz w:val="12"/>
                <w:szCs w:val="12"/>
              </w:rPr>
              <w:t>8,800</w:t>
            </w:r>
          </w:p>
        </w:tc>
        <w:tc>
          <w:tcPr>
            <w:tcW w:w="77" w:type="dxa"/>
          </w:tcPr>
          <w:p w:rsidR="00E450B2" w:rsidRPr="003E158D" w:rsidRDefault="00E450B2" w:rsidP="008257E4">
            <w:pPr>
              <w:tabs>
                <w:tab w:val="decimal" w:pos="790"/>
              </w:tabs>
              <w:spacing w:line="200" w:lineRule="exact"/>
              <w:ind w:left="-14" w:firstLine="14"/>
              <w:rPr>
                <w:rFonts w:cs="Times New Roman"/>
                <w:color w:val="000000"/>
                <w:sz w:val="12"/>
                <w:szCs w:val="12"/>
              </w:rPr>
            </w:pPr>
          </w:p>
        </w:tc>
        <w:tc>
          <w:tcPr>
            <w:tcW w:w="897" w:type="dxa"/>
          </w:tcPr>
          <w:p w:rsidR="00E450B2" w:rsidRPr="003E158D" w:rsidRDefault="00E450B2" w:rsidP="008257E4">
            <w:pPr>
              <w:tabs>
                <w:tab w:val="decimal" w:pos="720"/>
              </w:tabs>
              <w:spacing w:line="200" w:lineRule="exact"/>
              <w:ind w:left="-503"/>
              <w:rPr>
                <w:rFonts w:cs="Times New Roman"/>
                <w:color w:val="000000"/>
                <w:sz w:val="12"/>
                <w:szCs w:val="12"/>
              </w:rPr>
            </w:pPr>
            <w:r>
              <w:rPr>
                <w:rFonts w:cs="Times New Roman"/>
                <w:color w:val="000000"/>
                <w:sz w:val="12"/>
                <w:szCs w:val="12"/>
              </w:rPr>
              <w:t>8,800</w:t>
            </w:r>
          </w:p>
        </w:tc>
        <w:tc>
          <w:tcPr>
            <w:tcW w:w="2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E450B2" w:rsidRPr="003E158D" w:rsidRDefault="00E450B2" w:rsidP="008257E4">
            <w:pPr>
              <w:tabs>
                <w:tab w:val="left" w:pos="4860"/>
                <w:tab w:val="right" w:pos="6300"/>
                <w:tab w:val="right" w:pos="8280"/>
              </w:tabs>
              <w:spacing w:line="200" w:lineRule="exact"/>
              <w:ind w:left="212"/>
              <w:jc w:val="both"/>
              <w:rPr>
                <w:rFonts w:cs="Times New Roman"/>
                <w:color w:val="000000"/>
                <w:sz w:val="12"/>
                <w:szCs w:val="12"/>
              </w:rPr>
            </w:pPr>
            <w:r>
              <w:rPr>
                <w:rFonts w:cs="Times New Roman"/>
                <w:noProof/>
                <w:color w:val="000000"/>
                <w:sz w:val="12"/>
                <w:szCs w:val="12"/>
              </w:rPr>
              <mc:AlternateContent>
                <mc:Choice Requires="wps">
                  <w:drawing>
                    <wp:anchor distT="0" distB="0" distL="114300" distR="114300" simplePos="0" relativeHeight="251703296" behindDoc="0" locked="0" layoutInCell="1" allowOverlap="1" wp14:anchorId="148552B0" wp14:editId="59C1D432">
                      <wp:simplePos x="0" y="0"/>
                      <wp:positionH relativeFrom="column">
                        <wp:posOffset>26035</wp:posOffset>
                      </wp:positionH>
                      <wp:positionV relativeFrom="paragraph">
                        <wp:posOffset>28575</wp:posOffset>
                      </wp:positionV>
                      <wp:extent cx="75565" cy="567055"/>
                      <wp:effectExtent l="6985" t="9525" r="12700" b="13970"/>
                      <wp:wrapNone/>
                      <wp:docPr id="4" name="AutoShape 1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565" cy="567055"/>
                              </a:xfrm>
                              <a:prstGeom prst="rightBrace">
                                <a:avLst>
                                  <a:gd name="adj1" fmla="val 62535"/>
                                  <a:gd name="adj2" fmla="val 5106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13A833" id="AutoShape 187" o:spid="_x0000_s1026" type="#_x0000_t88" style="position:absolute;margin-left:2.05pt;margin-top:2.25pt;width:5.95pt;height:44.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a1FhgIAAC4FAAAOAAAAZHJzL2Uyb0RvYy54bWysVNuO0zAQfUfiHyy/d3PZJG2jpqulaRHS&#10;AistfIBrO03AsYPtNl0Q/87YSUvLviBEHpxxZnJmzviMF3fHVqAD16ZRssDRTYgRl1SxRu4K/PnT&#10;ZjLDyFgiGRFK8gI/c4Pvlq9fLfou57GqlWBcIwCRJu+7AtfWdnkQGFrzlpgb1XEJzkrplljY6l3A&#10;NOkBvRVBHIZZ0CvNOq0oNwa+loMTLz1+VXFqP1aV4RaJAkNt1q/ar1u3BssFyXeadHVDxzLIP1TR&#10;kkZC0jNUSSxBe928gGobqpVRlb2hqg1UVTWUew7AJgr/YPNUk457LtAc053bZP4fLP1weNSoYQVO&#10;MJKkhSO631vlM6NoNnUN6juTQ9xT96gdRdM9KPrVgCO48riNgRi07d8rBkAEgHxTjpVu3Z9AFx19&#10;75/PvedHiyh8nKZplmJEwZNm0zBNXeaA5Kd/O23sW65a5IwC62ZX2zeaUNcfkpPDg7G+/2xkQdiX&#10;CKOqFXCcByJQFqe3HhPO6CImvoxJozDzkoC8IyJYp8wOXqpNI4QXjZCoL/A8jVNfgVGiYc7pwoze&#10;bVdCI0gMRP0z0rkK02ovmQerOWHr0bakEYMNyYV0eNCkkZ9rl9fVj3k4X8/Ws2SSxNl6koRlObnf&#10;rJJJtommaXlbrlZl9NOVFiV53TDGpavupPEo+TsNjdM2qPOs8isWV2Q3/nlJNrguwx8tcDm9PTsv&#10;J6egQXJbxZ5BTVoNQwuXDBi10t8x6mFgC2y+7YnmGIl3EiZiHiWJm3C/SdJpDBt96dleeoikAFVg&#10;i9FgruxwK+w7Ly24y/yxSuXGoWrsSe5DVaP2YSg9g/ECcVN/ufdRv6+55S8AAAD//wMAUEsDBBQA&#10;BgAIAAAAIQCZfJHg3AAAAAUBAAAPAAAAZHJzL2Rvd25yZXYueG1sTI/BTsMwEETvSPyDtUhcEHVK&#10;Q1tCnApQ6YkLaeHsxIsTEa+j2G3C37M9wWm0mtHM23wzuU6ccAitJwXzWQICqfamJavgsH+9XYMI&#10;UZPRnSdU8IMBNsXlRa4z40d6x1MZreASCplW0MTYZ1KGukGnw8z3SOx9+cHpyOdgpRn0yOWuk3dJ&#10;spROt8QLje7xpcH6uzw6BeX4vL9Jd2m1XUzbmuzn+PG2skpdX01PjyAiTvEvDGd8RoeCmSp/JBNE&#10;pyCdc5DlHsTZXfJjlYKHxRpkkcv/9MUvAAAA//8DAFBLAQItABQABgAIAAAAIQC2gziS/gAAAOEB&#10;AAATAAAAAAAAAAAAAAAAAAAAAABbQ29udGVudF9UeXBlc10ueG1sUEsBAi0AFAAGAAgAAAAhADj9&#10;If/WAAAAlAEAAAsAAAAAAAAAAAAAAAAALwEAAF9yZWxzLy5yZWxzUEsBAi0AFAAGAAgAAAAhAHOJ&#10;rUWGAgAALgUAAA4AAAAAAAAAAAAAAAAALgIAAGRycy9lMm9Eb2MueG1sUEsBAi0AFAAGAAgAAAAh&#10;AJl8keDcAAAABQEAAA8AAAAAAAAAAAAAAAAA4AQAAGRycy9kb3ducmV2LnhtbFBLBQYAAAAABAAE&#10;APMAAADpBQAAAAA=&#10;" adj=",11029"/>
                  </w:pict>
                </mc:Fallback>
              </mc:AlternateContent>
            </w:r>
          </w:p>
        </w:tc>
      </w:tr>
      <w:tr w:rsidR="00E450B2" w:rsidRPr="003E158D" w:rsidTr="009F28CA">
        <w:trPr>
          <w:trHeight w:val="144"/>
        </w:trPr>
        <w:tc>
          <w:tcPr>
            <w:tcW w:w="2142" w:type="dxa"/>
          </w:tcPr>
          <w:p w:rsidR="00E450B2" w:rsidRPr="003E158D" w:rsidRDefault="00E450B2" w:rsidP="008257E4">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Finansa Capital Limited</w:t>
            </w:r>
          </w:p>
        </w:tc>
        <w:tc>
          <w:tcPr>
            <w:tcW w:w="962" w:type="dxa"/>
          </w:tcPr>
          <w:p w:rsidR="00E450B2" w:rsidRPr="003E158D" w:rsidRDefault="00E450B2" w:rsidP="008257E4">
            <w:pPr>
              <w:spacing w:line="200" w:lineRule="exact"/>
              <w:ind w:left="35"/>
              <w:jc w:val="center"/>
              <w:rPr>
                <w:rFonts w:cs="Times New Roman"/>
                <w:color w:val="000000"/>
                <w:sz w:val="12"/>
                <w:szCs w:val="12"/>
              </w:rPr>
            </w:pPr>
            <w:r w:rsidRPr="003E158D">
              <w:rPr>
                <w:rFonts w:cs="Times New Roman"/>
                <w:color w:val="000000"/>
                <w:sz w:val="12"/>
                <w:szCs w:val="12"/>
              </w:rPr>
              <w:t>Subsidiary</w:t>
            </w:r>
          </w:p>
        </w:tc>
        <w:tc>
          <w:tcPr>
            <w:tcW w:w="66"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E450B2" w:rsidRPr="003E158D" w:rsidRDefault="00E450B2" w:rsidP="00F814F3">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E450B2" w:rsidRPr="003E158D" w:rsidRDefault="00E450B2" w:rsidP="008257E4">
            <w:pPr>
              <w:tabs>
                <w:tab w:val="decimal" w:pos="882"/>
              </w:tabs>
              <w:spacing w:line="200" w:lineRule="exact"/>
              <w:ind w:left="-14" w:firstLine="14"/>
              <w:rPr>
                <w:rFonts w:cs="Times New Roman"/>
                <w:color w:val="000000"/>
                <w:sz w:val="12"/>
                <w:szCs w:val="12"/>
              </w:rPr>
            </w:pPr>
          </w:p>
        </w:tc>
        <w:tc>
          <w:tcPr>
            <w:tcW w:w="819" w:type="dxa"/>
          </w:tcPr>
          <w:p w:rsidR="00E450B2" w:rsidRPr="003E158D" w:rsidRDefault="00E450B2" w:rsidP="008257E4">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tcPr>
          <w:p w:rsidR="00E450B2" w:rsidRPr="003E158D" w:rsidRDefault="00E450B2" w:rsidP="008257E4">
            <w:pPr>
              <w:tabs>
                <w:tab w:val="decimal" w:pos="790"/>
              </w:tabs>
              <w:spacing w:line="200" w:lineRule="exact"/>
              <w:ind w:left="-14" w:firstLine="14"/>
              <w:rPr>
                <w:rFonts w:cs="Times New Roman"/>
                <w:color w:val="000000"/>
                <w:sz w:val="12"/>
                <w:szCs w:val="12"/>
              </w:rPr>
            </w:pPr>
          </w:p>
        </w:tc>
        <w:tc>
          <w:tcPr>
            <w:tcW w:w="791" w:type="dxa"/>
            <w:gridSpan w:val="2"/>
          </w:tcPr>
          <w:p w:rsidR="00E450B2" w:rsidRPr="003E158D" w:rsidRDefault="00E450B2" w:rsidP="00F814F3">
            <w:pPr>
              <w:tabs>
                <w:tab w:val="decimal" w:pos="720"/>
              </w:tabs>
              <w:spacing w:line="200" w:lineRule="exact"/>
              <w:rPr>
                <w:rFonts w:cs="Times New Roman"/>
                <w:color w:val="000000"/>
                <w:sz w:val="12"/>
                <w:szCs w:val="12"/>
              </w:rPr>
            </w:pPr>
            <w:r>
              <w:rPr>
                <w:rFonts w:cs="Times New Roman"/>
                <w:color w:val="000000"/>
                <w:sz w:val="12"/>
                <w:szCs w:val="12"/>
              </w:rPr>
              <w:t>400</w:t>
            </w:r>
          </w:p>
        </w:tc>
        <w:tc>
          <w:tcPr>
            <w:tcW w:w="77" w:type="dxa"/>
          </w:tcPr>
          <w:p w:rsidR="00E450B2" w:rsidRPr="003E158D" w:rsidRDefault="00E450B2" w:rsidP="008257E4">
            <w:pPr>
              <w:tabs>
                <w:tab w:val="decimal" w:pos="790"/>
              </w:tabs>
              <w:spacing w:line="200" w:lineRule="exact"/>
              <w:ind w:left="-14" w:firstLine="14"/>
              <w:rPr>
                <w:rFonts w:cs="Times New Roman"/>
                <w:color w:val="000000"/>
                <w:sz w:val="12"/>
                <w:szCs w:val="12"/>
              </w:rPr>
            </w:pPr>
          </w:p>
        </w:tc>
        <w:tc>
          <w:tcPr>
            <w:tcW w:w="897" w:type="dxa"/>
          </w:tcPr>
          <w:p w:rsidR="00E450B2" w:rsidRPr="003E158D" w:rsidRDefault="00E450B2" w:rsidP="008257E4">
            <w:pPr>
              <w:tabs>
                <w:tab w:val="decimal" w:pos="720"/>
              </w:tabs>
              <w:spacing w:line="200" w:lineRule="exact"/>
              <w:rPr>
                <w:rFonts w:cs="Times New Roman"/>
                <w:color w:val="000000"/>
                <w:sz w:val="12"/>
                <w:szCs w:val="12"/>
              </w:rPr>
            </w:pPr>
            <w:r>
              <w:rPr>
                <w:rFonts w:cs="Times New Roman"/>
                <w:color w:val="000000"/>
                <w:sz w:val="12"/>
                <w:szCs w:val="12"/>
              </w:rPr>
              <w:t>400</w:t>
            </w:r>
          </w:p>
        </w:tc>
        <w:tc>
          <w:tcPr>
            <w:tcW w:w="2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E450B2" w:rsidRPr="003E158D" w:rsidRDefault="00E450B2" w:rsidP="008257E4">
            <w:pPr>
              <w:tabs>
                <w:tab w:val="left" w:pos="4860"/>
                <w:tab w:val="right" w:pos="6300"/>
                <w:tab w:val="right" w:pos="8280"/>
              </w:tabs>
              <w:spacing w:line="200" w:lineRule="exact"/>
              <w:ind w:left="212"/>
              <w:jc w:val="both"/>
              <w:rPr>
                <w:rFonts w:cs="Times New Roman"/>
                <w:color w:val="000000"/>
                <w:sz w:val="12"/>
                <w:szCs w:val="12"/>
              </w:rPr>
            </w:pPr>
          </w:p>
        </w:tc>
      </w:tr>
      <w:tr w:rsidR="00E450B2" w:rsidRPr="003E158D" w:rsidTr="009F28CA">
        <w:trPr>
          <w:trHeight w:val="144"/>
        </w:trPr>
        <w:tc>
          <w:tcPr>
            <w:tcW w:w="2142" w:type="dxa"/>
          </w:tcPr>
          <w:p w:rsidR="00E450B2" w:rsidRPr="003E158D" w:rsidRDefault="00E450B2" w:rsidP="008257E4">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Finansa Fund Management Ltd.</w:t>
            </w:r>
          </w:p>
        </w:tc>
        <w:tc>
          <w:tcPr>
            <w:tcW w:w="962" w:type="dxa"/>
          </w:tcPr>
          <w:p w:rsidR="00E450B2" w:rsidRPr="003E158D" w:rsidRDefault="00E450B2" w:rsidP="008257E4">
            <w:pPr>
              <w:spacing w:line="200" w:lineRule="exact"/>
              <w:ind w:left="35"/>
              <w:jc w:val="center"/>
              <w:rPr>
                <w:rFonts w:cs="Times New Roman"/>
                <w:color w:val="000000"/>
                <w:sz w:val="12"/>
                <w:szCs w:val="12"/>
              </w:rPr>
            </w:pPr>
            <w:r w:rsidRPr="003E158D">
              <w:rPr>
                <w:rFonts w:cs="Times New Roman"/>
                <w:color w:val="000000"/>
                <w:sz w:val="12"/>
                <w:szCs w:val="12"/>
              </w:rPr>
              <w:t>Subsidiary</w:t>
            </w:r>
          </w:p>
        </w:tc>
        <w:tc>
          <w:tcPr>
            <w:tcW w:w="66"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E450B2" w:rsidRPr="003E158D" w:rsidRDefault="00E450B2" w:rsidP="00F814F3">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E450B2" w:rsidRPr="003E158D" w:rsidRDefault="00E450B2" w:rsidP="008257E4">
            <w:pPr>
              <w:tabs>
                <w:tab w:val="decimal" w:pos="882"/>
              </w:tabs>
              <w:spacing w:line="200" w:lineRule="exact"/>
              <w:ind w:left="-14" w:firstLine="14"/>
              <w:rPr>
                <w:rFonts w:cs="Times New Roman"/>
                <w:color w:val="000000"/>
                <w:sz w:val="12"/>
                <w:szCs w:val="12"/>
              </w:rPr>
            </w:pPr>
          </w:p>
        </w:tc>
        <w:tc>
          <w:tcPr>
            <w:tcW w:w="819" w:type="dxa"/>
          </w:tcPr>
          <w:p w:rsidR="00E450B2" w:rsidRPr="003E158D" w:rsidRDefault="00E450B2" w:rsidP="008257E4">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tcPr>
          <w:p w:rsidR="00E450B2" w:rsidRPr="003E158D" w:rsidRDefault="00E450B2" w:rsidP="008257E4">
            <w:pPr>
              <w:tabs>
                <w:tab w:val="decimal" w:pos="790"/>
              </w:tabs>
              <w:spacing w:line="200" w:lineRule="exact"/>
              <w:ind w:left="-14" w:firstLine="14"/>
              <w:rPr>
                <w:rFonts w:cs="Times New Roman"/>
                <w:color w:val="000000"/>
                <w:sz w:val="12"/>
                <w:szCs w:val="12"/>
              </w:rPr>
            </w:pPr>
          </w:p>
        </w:tc>
        <w:tc>
          <w:tcPr>
            <w:tcW w:w="791" w:type="dxa"/>
            <w:gridSpan w:val="2"/>
          </w:tcPr>
          <w:p w:rsidR="00E450B2" w:rsidRPr="003E158D" w:rsidRDefault="00E450B2" w:rsidP="00F814F3">
            <w:pPr>
              <w:tabs>
                <w:tab w:val="decimal" w:pos="720"/>
              </w:tabs>
              <w:spacing w:line="200" w:lineRule="exact"/>
              <w:ind w:left="-503"/>
              <w:rPr>
                <w:rFonts w:cs="Times New Roman"/>
                <w:color w:val="000000"/>
                <w:sz w:val="12"/>
                <w:szCs w:val="12"/>
              </w:rPr>
            </w:pPr>
            <w:r>
              <w:rPr>
                <w:rFonts w:cs="Times New Roman"/>
                <w:color w:val="000000"/>
                <w:sz w:val="12"/>
                <w:szCs w:val="12"/>
              </w:rPr>
              <w:t>4,000</w:t>
            </w:r>
          </w:p>
        </w:tc>
        <w:tc>
          <w:tcPr>
            <w:tcW w:w="77" w:type="dxa"/>
          </w:tcPr>
          <w:p w:rsidR="00E450B2" w:rsidRPr="003E158D" w:rsidRDefault="00E450B2" w:rsidP="008257E4">
            <w:pPr>
              <w:tabs>
                <w:tab w:val="decimal" w:pos="790"/>
              </w:tabs>
              <w:spacing w:line="200" w:lineRule="exact"/>
              <w:ind w:left="-14" w:firstLine="14"/>
              <w:rPr>
                <w:rFonts w:cs="Times New Roman"/>
                <w:color w:val="000000"/>
                <w:sz w:val="12"/>
                <w:szCs w:val="12"/>
              </w:rPr>
            </w:pPr>
          </w:p>
        </w:tc>
        <w:tc>
          <w:tcPr>
            <w:tcW w:w="897" w:type="dxa"/>
          </w:tcPr>
          <w:p w:rsidR="00E450B2" w:rsidRPr="003E158D" w:rsidRDefault="00E450B2" w:rsidP="008257E4">
            <w:pPr>
              <w:tabs>
                <w:tab w:val="decimal" w:pos="720"/>
              </w:tabs>
              <w:spacing w:line="200" w:lineRule="exact"/>
              <w:ind w:left="-503"/>
              <w:rPr>
                <w:rFonts w:cs="Times New Roman"/>
                <w:color w:val="000000"/>
                <w:sz w:val="12"/>
                <w:szCs w:val="12"/>
              </w:rPr>
            </w:pPr>
            <w:r>
              <w:rPr>
                <w:rFonts w:cs="Times New Roman"/>
                <w:color w:val="000000"/>
                <w:sz w:val="12"/>
                <w:szCs w:val="12"/>
              </w:rPr>
              <w:t>4,000</w:t>
            </w:r>
          </w:p>
        </w:tc>
        <w:tc>
          <w:tcPr>
            <w:tcW w:w="2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vMerge w:val="restart"/>
          </w:tcPr>
          <w:p w:rsidR="00E450B2" w:rsidRPr="003E158D" w:rsidRDefault="00E450B2" w:rsidP="008257E4">
            <w:pPr>
              <w:tabs>
                <w:tab w:val="left" w:pos="4860"/>
                <w:tab w:val="right" w:pos="6300"/>
                <w:tab w:val="right" w:pos="8280"/>
              </w:tabs>
              <w:spacing w:line="200" w:lineRule="exact"/>
              <w:ind w:left="212"/>
              <w:jc w:val="both"/>
              <w:rPr>
                <w:rFonts w:cs="Times New Roman"/>
                <w:color w:val="000000"/>
                <w:sz w:val="12"/>
                <w:szCs w:val="12"/>
              </w:rPr>
            </w:pPr>
            <w:r w:rsidRPr="003E158D">
              <w:rPr>
                <w:rFonts w:cs="Times New Roman"/>
                <w:color w:val="000000"/>
                <w:sz w:val="12"/>
                <w:szCs w:val="12"/>
              </w:rPr>
              <w:t>see Note</w:t>
            </w:r>
            <w:r w:rsidRPr="003E158D">
              <w:rPr>
                <w:rFonts w:cs="Times New Roman"/>
                <w:color w:val="000000"/>
                <w:sz w:val="12"/>
                <w:szCs w:val="15"/>
              </w:rPr>
              <w:t>s</w:t>
            </w:r>
            <w:r w:rsidRPr="003E158D">
              <w:rPr>
                <w:rFonts w:cs="Times New Roman"/>
                <w:color w:val="000000"/>
                <w:sz w:val="12"/>
                <w:szCs w:val="12"/>
              </w:rPr>
              <w:t xml:space="preserve"> 1</w:t>
            </w:r>
            <w:r>
              <w:rPr>
                <w:rFonts w:cs="Times New Roman"/>
                <w:color w:val="000000"/>
                <w:sz w:val="12"/>
                <w:szCs w:val="12"/>
              </w:rPr>
              <w:t>8</w:t>
            </w:r>
            <w:r w:rsidRPr="003E158D">
              <w:rPr>
                <w:rFonts w:cs="Times New Roman"/>
                <w:color w:val="000000"/>
                <w:sz w:val="12"/>
                <w:szCs w:val="12"/>
              </w:rPr>
              <w:t>.1.2</w:t>
            </w:r>
            <w:r>
              <w:rPr>
                <w:rFonts w:cs="Times New Roman"/>
                <w:color w:val="000000"/>
                <w:sz w:val="12"/>
                <w:szCs w:val="12"/>
              </w:rPr>
              <w:t>, 18</w:t>
            </w:r>
            <w:r w:rsidRPr="003E158D">
              <w:rPr>
                <w:rFonts w:cs="Times New Roman"/>
                <w:color w:val="000000"/>
                <w:sz w:val="12"/>
                <w:szCs w:val="12"/>
              </w:rPr>
              <w:t>.1.4</w:t>
            </w:r>
          </w:p>
          <w:p w:rsidR="00E450B2" w:rsidRPr="003E158D" w:rsidRDefault="00E450B2" w:rsidP="008257E4">
            <w:pPr>
              <w:tabs>
                <w:tab w:val="left" w:pos="4860"/>
                <w:tab w:val="right" w:pos="6300"/>
                <w:tab w:val="right" w:pos="8280"/>
              </w:tabs>
              <w:spacing w:line="200" w:lineRule="exact"/>
              <w:ind w:left="212"/>
              <w:jc w:val="both"/>
              <w:rPr>
                <w:rFonts w:cs="Times New Roman"/>
                <w:color w:val="000000"/>
                <w:sz w:val="12"/>
                <w:szCs w:val="12"/>
              </w:rPr>
            </w:pPr>
            <w:r w:rsidRPr="003E158D">
              <w:rPr>
                <w:rFonts w:cs="Times New Roman"/>
                <w:color w:val="000000"/>
                <w:sz w:val="12"/>
                <w:szCs w:val="12"/>
              </w:rPr>
              <w:t>and 1</w:t>
            </w:r>
            <w:r>
              <w:rPr>
                <w:rFonts w:cs="Times New Roman"/>
                <w:color w:val="000000"/>
                <w:sz w:val="12"/>
                <w:szCs w:val="12"/>
              </w:rPr>
              <w:t>8</w:t>
            </w:r>
            <w:r w:rsidRPr="003E158D">
              <w:rPr>
                <w:rFonts w:cs="Times New Roman"/>
                <w:color w:val="000000"/>
                <w:sz w:val="12"/>
                <w:szCs w:val="12"/>
              </w:rPr>
              <w:t>.1.5</w:t>
            </w:r>
          </w:p>
        </w:tc>
      </w:tr>
      <w:tr w:rsidR="00E450B2" w:rsidRPr="003E158D" w:rsidTr="009F28CA">
        <w:trPr>
          <w:trHeight w:val="144"/>
        </w:trPr>
        <w:tc>
          <w:tcPr>
            <w:tcW w:w="2142" w:type="dxa"/>
          </w:tcPr>
          <w:p w:rsidR="00E450B2" w:rsidRPr="003E158D" w:rsidRDefault="00E450B2" w:rsidP="008257E4">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M.K. Real Estate Development Plc.</w:t>
            </w:r>
          </w:p>
        </w:tc>
        <w:tc>
          <w:tcPr>
            <w:tcW w:w="962" w:type="dxa"/>
          </w:tcPr>
          <w:p w:rsidR="00E450B2" w:rsidRPr="003E158D" w:rsidRDefault="00E450B2" w:rsidP="008257E4">
            <w:pPr>
              <w:spacing w:line="200" w:lineRule="exact"/>
              <w:ind w:left="35"/>
              <w:jc w:val="center"/>
              <w:rPr>
                <w:rFonts w:cs="Times New Roman"/>
                <w:color w:val="000000"/>
                <w:sz w:val="12"/>
                <w:szCs w:val="12"/>
              </w:rPr>
            </w:pPr>
            <w:r w:rsidRPr="003E158D">
              <w:rPr>
                <w:rFonts w:cs="Times New Roman"/>
                <w:color w:val="000000"/>
                <w:sz w:val="12"/>
                <w:szCs w:val="12"/>
              </w:rPr>
              <w:t>Associate</w:t>
            </w:r>
          </w:p>
        </w:tc>
        <w:tc>
          <w:tcPr>
            <w:tcW w:w="66"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E450B2" w:rsidRPr="003E158D" w:rsidRDefault="00E450B2" w:rsidP="00F814F3">
            <w:pPr>
              <w:tabs>
                <w:tab w:val="decimal" w:pos="720"/>
              </w:tabs>
              <w:spacing w:line="200" w:lineRule="exact"/>
              <w:ind w:left="-14" w:firstLine="14"/>
              <w:rPr>
                <w:rFonts w:cs="Times New Roman"/>
                <w:color w:val="000000"/>
                <w:sz w:val="12"/>
                <w:szCs w:val="12"/>
              </w:rPr>
            </w:pPr>
            <w:r>
              <w:rPr>
                <w:rFonts w:cs="Times New Roman"/>
                <w:color w:val="000000"/>
                <w:sz w:val="12"/>
                <w:szCs w:val="12"/>
              </w:rPr>
              <w:t>1,200</w:t>
            </w:r>
          </w:p>
        </w:tc>
        <w:tc>
          <w:tcPr>
            <w:tcW w:w="99" w:type="dxa"/>
          </w:tcPr>
          <w:p w:rsidR="00E450B2" w:rsidRPr="003E158D" w:rsidRDefault="00E450B2" w:rsidP="008257E4">
            <w:pPr>
              <w:tabs>
                <w:tab w:val="decimal" w:pos="882"/>
              </w:tabs>
              <w:spacing w:line="200" w:lineRule="exact"/>
              <w:ind w:left="-14" w:firstLine="14"/>
              <w:rPr>
                <w:rFonts w:cs="Times New Roman"/>
                <w:color w:val="000000"/>
                <w:sz w:val="12"/>
                <w:szCs w:val="12"/>
              </w:rPr>
            </w:pPr>
          </w:p>
        </w:tc>
        <w:tc>
          <w:tcPr>
            <w:tcW w:w="819" w:type="dxa"/>
          </w:tcPr>
          <w:p w:rsidR="00E450B2" w:rsidRPr="003E158D" w:rsidRDefault="00E450B2" w:rsidP="008257E4">
            <w:pPr>
              <w:tabs>
                <w:tab w:val="decimal" w:pos="720"/>
              </w:tabs>
              <w:spacing w:line="200" w:lineRule="exact"/>
              <w:ind w:left="-14" w:firstLine="14"/>
              <w:rPr>
                <w:rFonts w:cs="Times New Roman"/>
                <w:color w:val="000000"/>
                <w:sz w:val="12"/>
                <w:szCs w:val="12"/>
              </w:rPr>
            </w:pPr>
            <w:r>
              <w:rPr>
                <w:rFonts w:cs="Times New Roman"/>
                <w:color w:val="000000"/>
                <w:sz w:val="12"/>
                <w:szCs w:val="12"/>
              </w:rPr>
              <w:t>1,200</w:t>
            </w:r>
          </w:p>
        </w:tc>
        <w:tc>
          <w:tcPr>
            <w:tcW w:w="100" w:type="dxa"/>
            <w:gridSpan w:val="2"/>
          </w:tcPr>
          <w:p w:rsidR="00E450B2" w:rsidRPr="003E158D" w:rsidRDefault="00E450B2" w:rsidP="008257E4">
            <w:pPr>
              <w:tabs>
                <w:tab w:val="decimal" w:pos="790"/>
              </w:tabs>
              <w:spacing w:line="200" w:lineRule="exact"/>
              <w:ind w:left="-14" w:firstLine="14"/>
              <w:rPr>
                <w:rFonts w:cs="Times New Roman"/>
                <w:color w:val="000000"/>
                <w:sz w:val="12"/>
                <w:szCs w:val="12"/>
              </w:rPr>
            </w:pPr>
          </w:p>
        </w:tc>
        <w:tc>
          <w:tcPr>
            <w:tcW w:w="791" w:type="dxa"/>
            <w:gridSpan w:val="2"/>
          </w:tcPr>
          <w:p w:rsidR="00E450B2" w:rsidRPr="003E158D" w:rsidRDefault="00E450B2" w:rsidP="00F814F3">
            <w:pPr>
              <w:tabs>
                <w:tab w:val="decimal" w:pos="720"/>
              </w:tabs>
              <w:spacing w:line="200" w:lineRule="exact"/>
              <w:ind w:left="-503"/>
              <w:rPr>
                <w:rFonts w:cs="Times New Roman"/>
                <w:color w:val="000000"/>
                <w:sz w:val="12"/>
                <w:szCs w:val="12"/>
              </w:rPr>
            </w:pPr>
            <w:r>
              <w:rPr>
                <w:rFonts w:cs="Times New Roman"/>
                <w:color w:val="000000"/>
                <w:sz w:val="12"/>
                <w:szCs w:val="12"/>
              </w:rPr>
              <w:t>1,200</w:t>
            </w:r>
          </w:p>
        </w:tc>
        <w:tc>
          <w:tcPr>
            <w:tcW w:w="77" w:type="dxa"/>
          </w:tcPr>
          <w:p w:rsidR="00E450B2" w:rsidRPr="003E158D" w:rsidRDefault="00E450B2" w:rsidP="008257E4">
            <w:pPr>
              <w:tabs>
                <w:tab w:val="decimal" w:pos="790"/>
              </w:tabs>
              <w:spacing w:line="200" w:lineRule="exact"/>
              <w:ind w:left="-14" w:firstLine="14"/>
              <w:rPr>
                <w:rFonts w:cs="Times New Roman"/>
                <w:color w:val="000000"/>
                <w:sz w:val="12"/>
                <w:szCs w:val="12"/>
              </w:rPr>
            </w:pPr>
          </w:p>
        </w:tc>
        <w:tc>
          <w:tcPr>
            <w:tcW w:w="897" w:type="dxa"/>
          </w:tcPr>
          <w:p w:rsidR="00E450B2" w:rsidRPr="003E158D" w:rsidRDefault="00E450B2" w:rsidP="008257E4">
            <w:pPr>
              <w:tabs>
                <w:tab w:val="decimal" w:pos="720"/>
              </w:tabs>
              <w:spacing w:line="200" w:lineRule="exact"/>
              <w:ind w:left="-503"/>
              <w:rPr>
                <w:rFonts w:cs="Times New Roman"/>
                <w:color w:val="000000"/>
                <w:sz w:val="12"/>
                <w:szCs w:val="12"/>
              </w:rPr>
            </w:pPr>
            <w:r>
              <w:rPr>
                <w:rFonts w:cs="Times New Roman"/>
                <w:color w:val="000000"/>
                <w:sz w:val="12"/>
                <w:szCs w:val="12"/>
              </w:rPr>
              <w:t>1,200</w:t>
            </w:r>
          </w:p>
        </w:tc>
        <w:tc>
          <w:tcPr>
            <w:tcW w:w="2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vMerge/>
          </w:tcPr>
          <w:p w:rsidR="00E450B2" w:rsidRPr="003E158D" w:rsidRDefault="00E450B2" w:rsidP="008257E4">
            <w:pPr>
              <w:tabs>
                <w:tab w:val="left" w:pos="4860"/>
                <w:tab w:val="right" w:pos="6300"/>
                <w:tab w:val="right" w:pos="8280"/>
              </w:tabs>
              <w:spacing w:line="200" w:lineRule="exact"/>
              <w:ind w:left="212"/>
              <w:jc w:val="both"/>
              <w:rPr>
                <w:rFonts w:cs="Times New Roman"/>
                <w:color w:val="000000"/>
                <w:sz w:val="12"/>
                <w:szCs w:val="12"/>
              </w:rPr>
            </w:pPr>
          </w:p>
        </w:tc>
      </w:tr>
      <w:tr w:rsidR="00E450B2" w:rsidRPr="003E158D" w:rsidTr="009F28CA">
        <w:trPr>
          <w:trHeight w:val="144"/>
        </w:trPr>
        <w:tc>
          <w:tcPr>
            <w:tcW w:w="2142" w:type="dxa"/>
          </w:tcPr>
          <w:p w:rsidR="00E450B2" w:rsidRPr="003E158D" w:rsidRDefault="00E450B2" w:rsidP="008257E4">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Prospect Development Co., Ltd.</w:t>
            </w:r>
          </w:p>
        </w:tc>
        <w:tc>
          <w:tcPr>
            <w:tcW w:w="962" w:type="dxa"/>
          </w:tcPr>
          <w:p w:rsidR="00E450B2" w:rsidRPr="003E158D" w:rsidRDefault="00E450B2" w:rsidP="008257E4">
            <w:pPr>
              <w:spacing w:line="200" w:lineRule="exact"/>
              <w:ind w:left="35"/>
              <w:jc w:val="center"/>
              <w:rPr>
                <w:rFonts w:cs="Times New Roman"/>
                <w:color w:val="000000"/>
                <w:sz w:val="12"/>
                <w:szCs w:val="12"/>
              </w:rPr>
            </w:pPr>
            <w:r w:rsidRPr="003E158D">
              <w:rPr>
                <w:rFonts w:cs="Times New Roman"/>
                <w:color w:val="000000"/>
                <w:sz w:val="12"/>
                <w:szCs w:val="12"/>
              </w:rPr>
              <w:t>Common director</w:t>
            </w:r>
          </w:p>
        </w:tc>
        <w:tc>
          <w:tcPr>
            <w:tcW w:w="66"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Borders>
              <w:bottom w:val="single" w:sz="4" w:space="0" w:color="auto"/>
            </w:tcBorders>
          </w:tcPr>
          <w:p w:rsidR="00E450B2" w:rsidRPr="003E158D" w:rsidRDefault="00E450B2" w:rsidP="00F814F3">
            <w:pPr>
              <w:tabs>
                <w:tab w:val="decimal" w:pos="720"/>
              </w:tabs>
              <w:spacing w:line="200" w:lineRule="exact"/>
              <w:ind w:left="-14" w:firstLine="14"/>
              <w:rPr>
                <w:rFonts w:cs="Times New Roman"/>
                <w:color w:val="000000"/>
                <w:sz w:val="12"/>
                <w:szCs w:val="12"/>
              </w:rPr>
            </w:pPr>
            <w:r>
              <w:rPr>
                <w:rFonts w:cs="Times New Roman"/>
                <w:color w:val="000000"/>
                <w:sz w:val="12"/>
                <w:szCs w:val="12"/>
              </w:rPr>
              <w:t>4,500</w:t>
            </w:r>
          </w:p>
        </w:tc>
        <w:tc>
          <w:tcPr>
            <w:tcW w:w="99" w:type="dxa"/>
          </w:tcPr>
          <w:p w:rsidR="00E450B2" w:rsidRPr="003E158D" w:rsidRDefault="00E450B2" w:rsidP="008257E4">
            <w:pPr>
              <w:tabs>
                <w:tab w:val="decimal" w:pos="882"/>
              </w:tabs>
              <w:spacing w:line="200" w:lineRule="exact"/>
              <w:ind w:left="-14" w:firstLine="14"/>
              <w:rPr>
                <w:rFonts w:cs="Times New Roman"/>
                <w:color w:val="000000"/>
                <w:sz w:val="12"/>
                <w:szCs w:val="12"/>
              </w:rPr>
            </w:pPr>
          </w:p>
        </w:tc>
        <w:tc>
          <w:tcPr>
            <w:tcW w:w="819" w:type="dxa"/>
            <w:tcBorders>
              <w:bottom w:val="single" w:sz="4" w:space="0" w:color="auto"/>
            </w:tcBorders>
          </w:tcPr>
          <w:p w:rsidR="00E450B2" w:rsidRPr="003E158D" w:rsidRDefault="00E450B2" w:rsidP="008257E4">
            <w:pPr>
              <w:tabs>
                <w:tab w:val="decimal" w:pos="720"/>
              </w:tabs>
              <w:spacing w:line="200" w:lineRule="exact"/>
              <w:ind w:left="-14" w:firstLine="14"/>
              <w:rPr>
                <w:rFonts w:cs="Times New Roman"/>
                <w:color w:val="000000"/>
                <w:sz w:val="12"/>
                <w:szCs w:val="12"/>
              </w:rPr>
            </w:pPr>
            <w:r>
              <w:rPr>
                <w:rFonts w:cs="Times New Roman"/>
                <w:color w:val="000000"/>
                <w:sz w:val="12"/>
                <w:szCs w:val="12"/>
              </w:rPr>
              <w:t>4,500</w:t>
            </w:r>
          </w:p>
        </w:tc>
        <w:tc>
          <w:tcPr>
            <w:tcW w:w="100" w:type="dxa"/>
            <w:gridSpan w:val="2"/>
          </w:tcPr>
          <w:p w:rsidR="00E450B2" w:rsidRPr="003E158D" w:rsidRDefault="00E450B2" w:rsidP="008257E4">
            <w:pPr>
              <w:tabs>
                <w:tab w:val="decimal" w:pos="790"/>
              </w:tabs>
              <w:spacing w:line="200" w:lineRule="exact"/>
              <w:ind w:left="-14" w:firstLine="14"/>
              <w:rPr>
                <w:rFonts w:cs="Times New Roman"/>
                <w:color w:val="000000"/>
                <w:sz w:val="12"/>
                <w:szCs w:val="12"/>
              </w:rPr>
            </w:pPr>
          </w:p>
        </w:tc>
        <w:tc>
          <w:tcPr>
            <w:tcW w:w="791" w:type="dxa"/>
            <w:gridSpan w:val="2"/>
            <w:tcBorders>
              <w:bottom w:val="single" w:sz="4" w:space="0" w:color="auto"/>
            </w:tcBorders>
          </w:tcPr>
          <w:p w:rsidR="00E450B2" w:rsidRPr="003E158D" w:rsidRDefault="00E450B2" w:rsidP="00F814F3">
            <w:pPr>
              <w:tabs>
                <w:tab w:val="decimal" w:pos="720"/>
              </w:tabs>
              <w:spacing w:line="200" w:lineRule="exact"/>
              <w:ind w:left="-503"/>
              <w:rPr>
                <w:rFonts w:cs="Times New Roman"/>
                <w:color w:val="000000"/>
                <w:sz w:val="12"/>
                <w:szCs w:val="12"/>
                <w:cs/>
              </w:rPr>
            </w:pPr>
            <w:r>
              <w:rPr>
                <w:rFonts w:cs="Times New Roman"/>
                <w:color w:val="000000"/>
                <w:sz w:val="12"/>
                <w:szCs w:val="12"/>
              </w:rPr>
              <w:t>4,500</w:t>
            </w:r>
          </w:p>
        </w:tc>
        <w:tc>
          <w:tcPr>
            <w:tcW w:w="77" w:type="dxa"/>
          </w:tcPr>
          <w:p w:rsidR="00E450B2" w:rsidRPr="003E158D" w:rsidRDefault="00E450B2" w:rsidP="008257E4">
            <w:pPr>
              <w:tabs>
                <w:tab w:val="decimal" w:pos="790"/>
              </w:tabs>
              <w:spacing w:line="200" w:lineRule="exact"/>
              <w:ind w:left="-14" w:firstLine="14"/>
              <w:rPr>
                <w:rFonts w:cs="Times New Roman"/>
                <w:color w:val="000000"/>
                <w:sz w:val="12"/>
                <w:szCs w:val="12"/>
              </w:rPr>
            </w:pPr>
          </w:p>
        </w:tc>
        <w:tc>
          <w:tcPr>
            <w:tcW w:w="897" w:type="dxa"/>
            <w:tcBorders>
              <w:bottom w:val="single" w:sz="4" w:space="0" w:color="auto"/>
            </w:tcBorders>
          </w:tcPr>
          <w:p w:rsidR="00E450B2" w:rsidRPr="003E158D" w:rsidRDefault="00E450B2" w:rsidP="008257E4">
            <w:pPr>
              <w:tabs>
                <w:tab w:val="decimal" w:pos="720"/>
              </w:tabs>
              <w:spacing w:line="200" w:lineRule="exact"/>
              <w:ind w:left="-503"/>
              <w:rPr>
                <w:rFonts w:cs="Times New Roman"/>
                <w:color w:val="000000"/>
                <w:sz w:val="12"/>
                <w:szCs w:val="12"/>
                <w:cs/>
              </w:rPr>
            </w:pPr>
            <w:r>
              <w:rPr>
                <w:rFonts w:cs="Times New Roman"/>
                <w:color w:val="000000"/>
                <w:sz w:val="12"/>
                <w:szCs w:val="12"/>
              </w:rPr>
              <w:t>4,500</w:t>
            </w:r>
          </w:p>
        </w:tc>
        <w:tc>
          <w:tcPr>
            <w:tcW w:w="2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vMerge/>
          </w:tcPr>
          <w:p w:rsidR="00E450B2" w:rsidRPr="003E158D" w:rsidRDefault="00E450B2" w:rsidP="008257E4">
            <w:pPr>
              <w:tabs>
                <w:tab w:val="left" w:pos="4860"/>
                <w:tab w:val="right" w:pos="6300"/>
                <w:tab w:val="right" w:pos="8280"/>
              </w:tabs>
              <w:spacing w:line="200" w:lineRule="exact"/>
              <w:ind w:left="212"/>
              <w:jc w:val="both"/>
              <w:rPr>
                <w:rFonts w:cs="Times New Roman"/>
                <w:color w:val="000000"/>
                <w:sz w:val="12"/>
                <w:szCs w:val="12"/>
              </w:rPr>
            </w:pPr>
          </w:p>
        </w:tc>
      </w:tr>
      <w:tr w:rsidR="00E450B2" w:rsidRPr="003E158D" w:rsidTr="009F28CA">
        <w:trPr>
          <w:trHeight w:val="144"/>
        </w:trPr>
        <w:tc>
          <w:tcPr>
            <w:tcW w:w="2142" w:type="dxa"/>
          </w:tcPr>
          <w:p w:rsidR="00E450B2" w:rsidRPr="003E158D" w:rsidRDefault="00E450B2" w:rsidP="008257E4">
            <w:pPr>
              <w:tabs>
                <w:tab w:val="left" w:pos="4860"/>
                <w:tab w:val="right" w:pos="6300"/>
                <w:tab w:val="right" w:pos="8280"/>
              </w:tabs>
              <w:spacing w:line="200" w:lineRule="exact"/>
              <w:ind w:left="360"/>
              <w:rPr>
                <w:rFonts w:cs="Times New Roman"/>
                <w:color w:val="000000"/>
                <w:sz w:val="12"/>
                <w:szCs w:val="12"/>
              </w:rPr>
            </w:pPr>
          </w:p>
        </w:tc>
        <w:tc>
          <w:tcPr>
            <w:tcW w:w="962" w:type="dxa"/>
          </w:tcPr>
          <w:p w:rsidR="00E450B2" w:rsidRPr="003E158D" w:rsidRDefault="00E450B2" w:rsidP="008257E4">
            <w:pPr>
              <w:spacing w:line="200" w:lineRule="exact"/>
              <w:ind w:left="35"/>
              <w:jc w:val="center"/>
              <w:rPr>
                <w:rFonts w:cs="Times New Roman"/>
                <w:color w:val="000000"/>
                <w:sz w:val="12"/>
                <w:szCs w:val="12"/>
              </w:rPr>
            </w:pPr>
          </w:p>
        </w:tc>
        <w:tc>
          <w:tcPr>
            <w:tcW w:w="66"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single" w:sz="4" w:space="0" w:color="auto"/>
              <w:bottom w:val="double" w:sz="4" w:space="0" w:color="auto"/>
            </w:tcBorders>
          </w:tcPr>
          <w:p w:rsidR="00E450B2" w:rsidRPr="003E158D" w:rsidRDefault="00E450B2" w:rsidP="00F814F3">
            <w:pPr>
              <w:tabs>
                <w:tab w:val="decimal" w:pos="720"/>
              </w:tabs>
              <w:spacing w:line="200" w:lineRule="exact"/>
              <w:ind w:left="-14" w:firstLine="14"/>
              <w:rPr>
                <w:rFonts w:cs="Times New Roman"/>
                <w:color w:val="000000"/>
                <w:sz w:val="12"/>
                <w:szCs w:val="12"/>
              </w:rPr>
            </w:pPr>
            <w:r>
              <w:rPr>
                <w:rFonts w:cs="Times New Roman"/>
                <w:color w:val="000000"/>
                <w:sz w:val="12"/>
                <w:szCs w:val="12"/>
              </w:rPr>
              <w:t>5,700</w:t>
            </w:r>
          </w:p>
        </w:tc>
        <w:tc>
          <w:tcPr>
            <w:tcW w:w="99" w:type="dxa"/>
          </w:tcPr>
          <w:p w:rsidR="00E450B2" w:rsidRPr="003E158D" w:rsidRDefault="00E450B2" w:rsidP="008257E4">
            <w:pPr>
              <w:tabs>
                <w:tab w:val="decimal" w:pos="882"/>
              </w:tabs>
              <w:spacing w:line="200" w:lineRule="exact"/>
              <w:ind w:left="-14" w:firstLine="14"/>
              <w:rPr>
                <w:rFonts w:cs="Times New Roman"/>
                <w:color w:val="000000"/>
                <w:sz w:val="12"/>
                <w:szCs w:val="12"/>
              </w:rPr>
            </w:pPr>
          </w:p>
        </w:tc>
        <w:tc>
          <w:tcPr>
            <w:tcW w:w="819" w:type="dxa"/>
            <w:tcBorders>
              <w:top w:val="single" w:sz="4" w:space="0" w:color="auto"/>
              <w:bottom w:val="double" w:sz="4" w:space="0" w:color="auto"/>
            </w:tcBorders>
          </w:tcPr>
          <w:p w:rsidR="00E450B2" w:rsidRPr="003E158D" w:rsidRDefault="00E450B2" w:rsidP="008257E4">
            <w:pPr>
              <w:tabs>
                <w:tab w:val="decimal" w:pos="720"/>
              </w:tabs>
              <w:spacing w:line="200" w:lineRule="exact"/>
              <w:ind w:left="-14" w:firstLine="14"/>
              <w:rPr>
                <w:rFonts w:cs="Times New Roman"/>
                <w:color w:val="000000"/>
                <w:sz w:val="12"/>
                <w:szCs w:val="12"/>
              </w:rPr>
            </w:pPr>
            <w:r>
              <w:rPr>
                <w:rFonts w:cs="Times New Roman"/>
                <w:color w:val="000000"/>
                <w:sz w:val="12"/>
                <w:szCs w:val="12"/>
              </w:rPr>
              <w:t>5,700</w:t>
            </w:r>
          </w:p>
        </w:tc>
        <w:tc>
          <w:tcPr>
            <w:tcW w:w="100" w:type="dxa"/>
            <w:gridSpan w:val="2"/>
            <w:vAlign w:val="center"/>
          </w:tcPr>
          <w:p w:rsidR="00E450B2" w:rsidRPr="003E158D" w:rsidRDefault="00E450B2" w:rsidP="008257E4">
            <w:pPr>
              <w:tabs>
                <w:tab w:val="decimal" w:pos="790"/>
              </w:tabs>
              <w:spacing w:line="200" w:lineRule="exact"/>
              <w:ind w:left="-14" w:firstLine="14"/>
              <w:jc w:val="right"/>
              <w:rPr>
                <w:rFonts w:cs="Times New Roman"/>
                <w:color w:val="000000"/>
                <w:sz w:val="12"/>
                <w:szCs w:val="12"/>
              </w:rPr>
            </w:pPr>
          </w:p>
        </w:tc>
        <w:tc>
          <w:tcPr>
            <w:tcW w:w="791" w:type="dxa"/>
            <w:gridSpan w:val="2"/>
            <w:tcBorders>
              <w:top w:val="single" w:sz="4" w:space="0" w:color="auto"/>
              <w:bottom w:val="double" w:sz="4" w:space="0" w:color="auto"/>
            </w:tcBorders>
            <w:vAlign w:val="center"/>
          </w:tcPr>
          <w:p w:rsidR="00E450B2" w:rsidRPr="003E158D" w:rsidRDefault="00E450B2" w:rsidP="00F814F3">
            <w:pPr>
              <w:tabs>
                <w:tab w:val="decimal" w:pos="720"/>
              </w:tabs>
              <w:spacing w:line="200" w:lineRule="exact"/>
              <w:ind w:left="-503"/>
              <w:rPr>
                <w:rFonts w:cs="Times New Roman"/>
                <w:color w:val="000000"/>
                <w:sz w:val="12"/>
                <w:szCs w:val="12"/>
              </w:rPr>
            </w:pPr>
            <w:r>
              <w:rPr>
                <w:rFonts w:cs="Times New Roman"/>
                <w:color w:val="000000"/>
                <w:sz w:val="12"/>
                <w:szCs w:val="12"/>
              </w:rPr>
              <w:t>18,900</w:t>
            </w:r>
          </w:p>
        </w:tc>
        <w:tc>
          <w:tcPr>
            <w:tcW w:w="77" w:type="dxa"/>
            <w:vAlign w:val="center"/>
          </w:tcPr>
          <w:p w:rsidR="00E450B2" w:rsidRPr="003E158D" w:rsidRDefault="00E450B2" w:rsidP="008257E4">
            <w:pPr>
              <w:tabs>
                <w:tab w:val="decimal" w:pos="790"/>
              </w:tabs>
              <w:spacing w:line="200" w:lineRule="exact"/>
              <w:ind w:left="-14" w:firstLine="14"/>
              <w:jc w:val="right"/>
              <w:rPr>
                <w:rFonts w:cs="Times New Roman"/>
                <w:color w:val="000000"/>
                <w:sz w:val="12"/>
                <w:szCs w:val="12"/>
              </w:rPr>
            </w:pPr>
          </w:p>
        </w:tc>
        <w:tc>
          <w:tcPr>
            <w:tcW w:w="897" w:type="dxa"/>
            <w:tcBorders>
              <w:top w:val="single" w:sz="4" w:space="0" w:color="auto"/>
              <w:bottom w:val="double" w:sz="4" w:space="0" w:color="auto"/>
            </w:tcBorders>
            <w:vAlign w:val="center"/>
          </w:tcPr>
          <w:p w:rsidR="00E450B2" w:rsidRPr="003E158D" w:rsidRDefault="00E450B2" w:rsidP="008257E4">
            <w:pPr>
              <w:tabs>
                <w:tab w:val="decimal" w:pos="720"/>
              </w:tabs>
              <w:spacing w:line="200" w:lineRule="exact"/>
              <w:ind w:left="-503"/>
              <w:rPr>
                <w:rFonts w:cs="Times New Roman"/>
                <w:color w:val="000000"/>
                <w:sz w:val="12"/>
                <w:szCs w:val="12"/>
              </w:rPr>
            </w:pPr>
            <w:r>
              <w:rPr>
                <w:rFonts w:cs="Times New Roman"/>
                <w:color w:val="000000"/>
                <w:sz w:val="12"/>
                <w:szCs w:val="12"/>
              </w:rPr>
              <w:t>18,900</w:t>
            </w:r>
          </w:p>
        </w:tc>
        <w:tc>
          <w:tcPr>
            <w:tcW w:w="2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E450B2" w:rsidRPr="003E158D" w:rsidRDefault="00E450B2" w:rsidP="008257E4">
            <w:pPr>
              <w:tabs>
                <w:tab w:val="left" w:pos="4860"/>
                <w:tab w:val="right" w:pos="6300"/>
                <w:tab w:val="right" w:pos="8280"/>
              </w:tabs>
              <w:spacing w:line="200" w:lineRule="exact"/>
              <w:ind w:left="212"/>
              <w:jc w:val="both"/>
              <w:rPr>
                <w:rFonts w:cs="Times New Roman"/>
                <w:color w:val="000000"/>
                <w:sz w:val="12"/>
                <w:szCs w:val="12"/>
              </w:rPr>
            </w:pPr>
          </w:p>
        </w:tc>
      </w:tr>
      <w:tr w:rsidR="00E450B2" w:rsidRPr="003E158D" w:rsidTr="00DE3746">
        <w:trPr>
          <w:trHeight w:val="144"/>
        </w:trPr>
        <w:tc>
          <w:tcPr>
            <w:tcW w:w="2142" w:type="dxa"/>
          </w:tcPr>
          <w:p w:rsidR="00E450B2" w:rsidRPr="00DE3746" w:rsidRDefault="00E450B2" w:rsidP="008257E4">
            <w:pPr>
              <w:tabs>
                <w:tab w:val="left" w:pos="194"/>
                <w:tab w:val="left" w:pos="322"/>
                <w:tab w:val="left" w:pos="4860"/>
                <w:tab w:val="right" w:pos="6300"/>
                <w:tab w:val="right" w:pos="8280"/>
              </w:tabs>
              <w:spacing w:line="200" w:lineRule="exact"/>
              <w:rPr>
                <w:rFonts w:cs="Times New Roman"/>
                <w:b/>
                <w:bCs/>
                <w:color w:val="000000"/>
                <w:sz w:val="12"/>
                <w:szCs w:val="12"/>
              </w:rPr>
            </w:pPr>
            <w:r w:rsidRPr="00DE3746">
              <w:rPr>
                <w:rFonts w:cs="Times New Roman"/>
                <w:b/>
                <w:bCs/>
                <w:color w:val="000000"/>
                <w:sz w:val="12"/>
                <w:szCs w:val="12"/>
              </w:rPr>
              <w:t xml:space="preserve">    Dividend income</w:t>
            </w:r>
          </w:p>
        </w:tc>
        <w:tc>
          <w:tcPr>
            <w:tcW w:w="962" w:type="dxa"/>
          </w:tcPr>
          <w:p w:rsidR="00E450B2" w:rsidRPr="003E158D" w:rsidRDefault="00E450B2" w:rsidP="008257E4">
            <w:pPr>
              <w:spacing w:line="200" w:lineRule="exact"/>
              <w:ind w:left="35"/>
              <w:jc w:val="center"/>
              <w:rPr>
                <w:rFonts w:cs="Times New Roman"/>
                <w:color w:val="000000"/>
                <w:sz w:val="12"/>
                <w:szCs w:val="12"/>
              </w:rPr>
            </w:pPr>
          </w:p>
        </w:tc>
        <w:tc>
          <w:tcPr>
            <w:tcW w:w="66"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single" w:sz="4" w:space="0" w:color="auto"/>
            </w:tcBorders>
          </w:tcPr>
          <w:p w:rsidR="00E450B2" w:rsidRPr="003E158D" w:rsidRDefault="00E450B2" w:rsidP="008257E4">
            <w:pPr>
              <w:tabs>
                <w:tab w:val="decimal" w:pos="720"/>
              </w:tabs>
              <w:spacing w:line="200" w:lineRule="exact"/>
              <w:ind w:left="-14" w:firstLine="14"/>
              <w:rPr>
                <w:rFonts w:cs="Times New Roman"/>
                <w:color w:val="000000"/>
                <w:sz w:val="12"/>
                <w:szCs w:val="12"/>
              </w:rPr>
            </w:pPr>
          </w:p>
        </w:tc>
        <w:tc>
          <w:tcPr>
            <w:tcW w:w="99" w:type="dxa"/>
          </w:tcPr>
          <w:p w:rsidR="00E450B2" w:rsidRPr="003E158D" w:rsidRDefault="00E450B2" w:rsidP="008257E4">
            <w:pPr>
              <w:tabs>
                <w:tab w:val="decimal" w:pos="882"/>
              </w:tabs>
              <w:spacing w:line="200" w:lineRule="exact"/>
              <w:ind w:left="-14" w:firstLine="14"/>
              <w:rPr>
                <w:rFonts w:cs="Times New Roman"/>
                <w:color w:val="000000"/>
                <w:sz w:val="12"/>
                <w:szCs w:val="12"/>
              </w:rPr>
            </w:pPr>
          </w:p>
        </w:tc>
        <w:tc>
          <w:tcPr>
            <w:tcW w:w="819" w:type="dxa"/>
            <w:tcBorders>
              <w:top w:val="single" w:sz="4" w:space="0" w:color="auto"/>
            </w:tcBorders>
          </w:tcPr>
          <w:p w:rsidR="00E450B2" w:rsidRPr="003E158D" w:rsidRDefault="00E450B2" w:rsidP="008257E4">
            <w:pPr>
              <w:tabs>
                <w:tab w:val="decimal" w:pos="720"/>
              </w:tabs>
              <w:spacing w:line="200" w:lineRule="exact"/>
              <w:ind w:left="-14" w:firstLine="14"/>
              <w:rPr>
                <w:rFonts w:cs="Times New Roman"/>
                <w:color w:val="000000"/>
                <w:sz w:val="12"/>
                <w:szCs w:val="12"/>
              </w:rPr>
            </w:pPr>
          </w:p>
        </w:tc>
        <w:tc>
          <w:tcPr>
            <w:tcW w:w="100" w:type="dxa"/>
            <w:gridSpan w:val="2"/>
            <w:vAlign w:val="center"/>
          </w:tcPr>
          <w:p w:rsidR="00E450B2" w:rsidRPr="003E158D" w:rsidRDefault="00E450B2" w:rsidP="008257E4">
            <w:pPr>
              <w:tabs>
                <w:tab w:val="decimal" w:pos="790"/>
              </w:tabs>
              <w:spacing w:line="200" w:lineRule="exact"/>
              <w:ind w:left="-14" w:firstLine="14"/>
              <w:jc w:val="right"/>
              <w:rPr>
                <w:rFonts w:cs="Times New Roman"/>
                <w:color w:val="000000"/>
                <w:sz w:val="12"/>
                <w:szCs w:val="12"/>
              </w:rPr>
            </w:pPr>
          </w:p>
        </w:tc>
        <w:tc>
          <w:tcPr>
            <w:tcW w:w="791" w:type="dxa"/>
            <w:gridSpan w:val="2"/>
            <w:tcBorders>
              <w:top w:val="single" w:sz="4" w:space="0" w:color="auto"/>
            </w:tcBorders>
            <w:vAlign w:val="center"/>
          </w:tcPr>
          <w:p w:rsidR="00E450B2" w:rsidRPr="003E158D" w:rsidRDefault="00E450B2" w:rsidP="008257E4">
            <w:pPr>
              <w:tabs>
                <w:tab w:val="decimal" w:pos="720"/>
              </w:tabs>
              <w:spacing w:line="200" w:lineRule="exact"/>
              <w:ind w:left="-503"/>
              <w:rPr>
                <w:rFonts w:cs="Times New Roman"/>
                <w:color w:val="000000"/>
                <w:sz w:val="12"/>
                <w:szCs w:val="12"/>
              </w:rPr>
            </w:pPr>
          </w:p>
        </w:tc>
        <w:tc>
          <w:tcPr>
            <w:tcW w:w="77" w:type="dxa"/>
            <w:vAlign w:val="center"/>
          </w:tcPr>
          <w:p w:rsidR="00E450B2" w:rsidRPr="003E158D" w:rsidRDefault="00E450B2" w:rsidP="008257E4">
            <w:pPr>
              <w:tabs>
                <w:tab w:val="decimal" w:pos="790"/>
              </w:tabs>
              <w:spacing w:line="200" w:lineRule="exact"/>
              <w:ind w:left="-14" w:firstLine="14"/>
              <w:jc w:val="right"/>
              <w:rPr>
                <w:rFonts w:cs="Times New Roman"/>
                <w:color w:val="000000"/>
                <w:sz w:val="12"/>
                <w:szCs w:val="12"/>
              </w:rPr>
            </w:pPr>
          </w:p>
        </w:tc>
        <w:tc>
          <w:tcPr>
            <w:tcW w:w="897" w:type="dxa"/>
            <w:tcBorders>
              <w:top w:val="single" w:sz="4" w:space="0" w:color="auto"/>
            </w:tcBorders>
            <w:vAlign w:val="center"/>
          </w:tcPr>
          <w:p w:rsidR="00E450B2" w:rsidRPr="003E158D" w:rsidRDefault="00E450B2" w:rsidP="008257E4">
            <w:pPr>
              <w:tabs>
                <w:tab w:val="decimal" w:pos="720"/>
              </w:tabs>
              <w:spacing w:line="200" w:lineRule="exact"/>
              <w:ind w:left="-503"/>
              <w:rPr>
                <w:rFonts w:cs="Times New Roman"/>
                <w:color w:val="000000"/>
                <w:sz w:val="12"/>
                <w:szCs w:val="12"/>
              </w:rPr>
            </w:pPr>
          </w:p>
        </w:tc>
        <w:tc>
          <w:tcPr>
            <w:tcW w:w="2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E450B2" w:rsidRPr="003E158D" w:rsidRDefault="00E450B2" w:rsidP="008257E4">
            <w:pPr>
              <w:tabs>
                <w:tab w:val="left" w:pos="4860"/>
                <w:tab w:val="right" w:pos="6300"/>
                <w:tab w:val="right" w:pos="8280"/>
              </w:tabs>
              <w:spacing w:line="200" w:lineRule="exact"/>
              <w:ind w:left="212"/>
              <w:jc w:val="both"/>
              <w:rPr>
                <w:rFonts w:cs="Times New Roman"/>
                <w:color w:val="000000"/>
                <w:sz w:val="12"/>
                <w:szCs w:val="12"/>
              </w:rPr>
            </w:pPr>
          </w:p>
        </w:tc>
      </w:tr>
      <w:tr w:rsidR="00E450B2" w:rsidRPr="003E158D" w:rsidTr="00F814F3">
        <w:trPr>
          <w:trHeight w:val="144"/>
        </w:trPr>
        <w:tc>
          <w:tcPr>
            <w:tcW w:w="2142" w:type="dxa"/>
          </w:tcPr>
          <w:p w:rsidR="00E450B2" w:rsidRPr="003E158D" w:rsidRDefault="00E450B2" w:rsidP="008257E4">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Finansa Securities Limited</w:t>
            </w:r>
          </w:p>
        </w:tc>
        <w:tc>
          <w:tcPr>
            <w:tcW w:w="962" w:type="dxa"/>
          </w:tcPr>
          <w:p w:rsidR="00E450B2" w:rsidRPr="003E158D" w:rsidRDefault="00E450B2" w:rsidP="008257E4">
            <w:pPr>
              <w:spacing w:line="200" w:lineRule="exact"/>
              <w:ind w:left="35"/>
              <w:jc w:val="center"/>
              <w:rPr>
                <w:rFonts w:cs="Times New Roman"/>
                <w:color w:val="000000"/>
                <w:sz w:val="12"/>
                <w:szCs w:val="12"/>
              </w:rPr>
            </w:pPr>
            <w:r w:rsidRPr="003E158D">
              <w:rPr>
                <w:rFonts w:cs="Times New Roman"/>
                <w:color w:val="000000"/>
                <w:sz w:val="12"/>
                <w:szCs w:val="12"/>
              </w:rPr>
              <w:t>Subsidiary</w:t>
            </w:r>
          </w:p>
        </w:tc>
        <w:tc>
          <w:tcPr>
            <w:tcW w:w="66"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E450B2" w:rsidRPr="003E158D" w:rsidRDefault="00E450B2" w:rsidP="00F814F3">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E450B2" w:rsidRPr="003E158D" w:rsidRDefault="00E450B2" w:rsidP="008257E4">
            <w:pPr>
              <w:tabs>
                <w:tab w:val="decimal" w:pos="882"/>
              </w:tabs>
              <w:spacing w:line="200" w:lineRule="exact"/>
              <w:ind w:left="-14" w:firstLine="14"/>
              <w:rPr>
                <w:rFonts w:cs="Times New Roman"/>
                <w:color w:val="000000"/>
                <w:sz w:val="12"/>
                <w:szCs w:val="12"/>
              </w:rPr>
            </w:pPr>
          </w:p>
        </w:tc>
        <w:tc>
          <w:tcPr>
            <w:tcW w:w="819" w:type="dxa"/>
          </w:tcPr>
          <w:p w:rsidR="00E450B2" w:rsidRPr="003E158D" w:rsidRDefault="00E450B2" w:rsidP="008257E4">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vAlign w:val="center"/>
          </w:tcPr>
          <w:p w:rsidR="00E450B2" w:rsidRPr="003E158D" w:rsidRDefault="00E450B2" w:rsidP="008257E4">
            <w:pPr>
              <w:tabs>
                <w:tab w:val="decimal" w:pos="790"/>
              </w:tabs>
              <w:spacing w:line="200" w:lineRule="exact"/>
              <w:ind w:left="-14" w:firstLine="14"/>
              <w:jc w:val="right"/>
              <w:rPr>
                <w:rFonts w:cs="Times New Roman"/>
                <w:color w:val="000000"/>
                <w:sz w:val="12"/>
                <w:szCs w:val="12"/>
              </w:rPr>
            </w:pPr>
          </w:p>
        </w:tc>
        <w:tc>
          <w:tcPr>
            <w:tcW w:w="791" w:type="dxa"/>
            <w:gridSpan w:val="2"/>
          </w:tcPr>
          <w:p w:rsidR="00E450B2" w:rsidRPr="003E158D" w:rsidRDefault="00E450B2" w:rsidP="00F814F3">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77" w:type="dxa"/>
            <w:vAlign w:val="center"/>
          </w:tcPr>
          <w:p w:rsidR="00E450B2" w:rsidRPr="003E158D" w:rsidRDefault="00E450B2" w:rsidP="008257E4">
            <w:pPr>
              <w:tabs>
                <w:tab w:val="decimal" w:pos="790"/>
              </w:tabs>
              <w:spacing w:line="200" w:lineRule="exact"/>
              <w:ind w:left="-14" w:firstLine="14"/>
              <w:jc w:val="right"/>
              <w:rPr>
                <w:rFonts w:cs="Times New Roman"/>
                <w:color w:val="000000"/>
                <w:sz w:val="12"/>
                <w:szCs w:val="12"/>
              </w:rPr>
            </w:pPr>
          </w:p>
        </w:tc>
        <w:tc>
          <w:tcPr>
            <w:tcW w:w="897" w:type="dxa"/>
            <w:vAlign w:val="center"/>
          </w:tcPr>
          <w:p w:rsidR="00E450B2" w:rsidRPr="003E158D" w:rsidRDefault="00E450B2" w:rsidP="008257E4">
            <w:pPr>
              <w:tabs>
                <w:tab w:val="decimal" w:pos="720"/>
              </w:tabs>
              <w:spacing w:line="200" w:lineRule="exact"/>
              <w:ind w:left="-503"/>
              <w:rPr>
                <w:rFonts w:cs="Times New Roman"/>
                <w:color w:val="000000"/>
                <w:sz w:val="12"/>
                <w:szCs w:val="12"/>
              </w:rPr>
            </w:pPr>
            <w:r>
              <w:rPr>
                <w:rFonts w:cs="Times New Roman"/>
                <w:color w:val="000000"/>
                <w:sz w:val="12"/>
                <w:szCs w:val="12"/>
              </w:rPr>
              <w:t>70,000</w:t>
            </w:r>
          </w:p>
        </w:tc>
        <w:tc>
          <w:tcPr>
            <w:tcW w:w="2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E450B2" w:rsidRPr="003E158D" w:rsidRDefault="00E450B2" w:rsidP="008257E4">
            <w:pPr>
              <w:tabs>
                <w:tab w:val="left" w:pos="4860"/>
                <w:tab w:val="right" w:pos="6300"/>
                <w:tab w:val="right" w:pos="8280"/>
              </w:tabs>
              <w:spacing w:line="200" w:lineRule="exact"/>
              <w:ind w:left="212"/>
              <w:jc w:val="both"/>
              <w:rPr>
                <w:rFonts w:cs="Times New Roman"/>
                <w:color w:val="000000"/>
                <w:sz w:val="12"/>
                <w:szCs w:val="12"/>
              </w:rPr>
            </w:pPr>
          </w:p>
        </w:tc>
      </w:tr>
      <w:tr w:rsidR="00E450B2" w:rsidRPr="003E158D" w:rsidTr="00F814F3">
        <w:trPr>
          <w:trHeight w:val="144"/>
        </w:trPr>
        <w:tc>
          <w:tcPr>
            <w:tcW w:w="2142" w:type="dxa"/>
          </w:tcPr>
          <w:p w:rsidR="00E450B2" w:rsidRPr="003E158D" w:rsidRDefault="00E450B2" w:rsidP="008257E4">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M.K. Real Estate Development Plc</w:t>
            </w:r>
          </w:p>
        </w:tc>
        <w:tc>
          <w:tcPr>
            <w:tcW w:w="962" w:type="dxa"/>
          </w:tcPr>
          <w:p w:rsidR="00E450B2" w:rsidRPr="00DE3746" w:rsidRDefault="00E450B2" w:rsidP="008257E4">
            <w:pPr>
              <w:spacing w:line="200" w:lineRule="exact"/>
              <w:ind w:left="35"/>
              <w:jc w:val="center"/>
              <w:rPr>
                <w:rFonts w:cs="Times New Roman"/>
                <w:color w:val="000000"/>
                <w:sz w:val="12"/>
                <w:szCs w:val="12"/>
              </w:rPr>
            </w:pPr>
            <w:r w:rsidRPr="005C7C3E">
              <w:rPr>
                <w:rFonts w:cs="Times New Roman"/>
                <w:color w:val="000000"/>
                <w:sz w:val="12"/>
                <w:szCs w:val="12"/>
              </w:rPr>
              <w:t>Associate</w:t>
            </w:r>
          </w:p>
        </w:tc>
        <w:tc>
          <w:tcPr>
            <w:tcW w:w="66"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Borders>
              <w:bottom w:val="single" w:sz="4" w:space="0" w:color="auto"/>
            </w:tcBorders>
          </w:tcPr>
          <w:p w:rsidR="00E450B2" w:rsidRPr="003E158D" w:rsidRDefault="00E450B2" w:rsidP="00F814F3">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E450B2" w:rsidRPr="003E158D" w:rsidRDefault="00E450B2" w:rsidP="008257E4">
            <w:pPr>
              <w:tabs>
                <w:tab w:val="decimal" w:pos="882"/>
              </w:tabs>
              <w:spacing w:line="200" w:lineRule="exact"/>
              <w:ind w:left="-14" w:firstLine="14"/>
              <w:rPr>
                <w:rFonts w:cs="Times New Roman"/>
                <w:color w:val="000000"/>
                <w:sz w:val="12"/>
                <w:szCs w:val="12"/>
              </w:rPr>
            </w:pPr>
          </w:p>
        </w:tc>
        <w:tc>
          <w:tcPr>
            <w:tcW w:w="819" w:type="dxa"/>
            <w:tcBorders>
              <w:bottom w:val="single" w:sz="4" w:space="0" w:color="auto"/>
            </w:tcBorders>
          </w:tcPr>
          <w:p w:rsidR="00E450B2" w:rsidRPr="003E158D" w:rsidRDefault="00E450B2" w:rsidP="008257E4">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vAlign w:val="center"/>
          </w:tcPr>
          <w:p w:rsidR="00E450B2" w:rsidRPr="003E158D" w:rsidRDefault="00E450B2" w:rsidP="008257E4">
            <w:pPr>
              <w:tabs>
                <w:tab w:val="decimal" w:pos="790"/>
              </w:tabs>
              <w:spacing w:line="200" w:lineRule="exact"/>
              <w:ind w:left="-14" w:firstLine="14"/>
              <w:jc w:val="right"/>
              <w:rPr>
                <w:rFonts w:cs="Times New Roman"/>
                <w:color w:val="000000"/>
                <w:sz w:val="12"/>
                <w:szCs w:val="12"/>
              </w:rPr>
            </w:pPr>
          </w:p>
        </w:tc>
        <w:tc>
          <w:tcPr>
            <w:tcW w:w="791" w:type="dxa"/>
            <w:gridSpan w:val="2"/>
            <w:tcBorders>
              <w:bottom w:val="single" w:sz="4" w:space="0" w:color="auto"/>
            </w:tcBorders>
          </w:tcPr>
          <w:p w:rsidR="00E450B2" w:rsidRPr="003E158D" w:rsidRDefault="00E450B2" w:rsidP="00F814F3">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77" w:type="dxa"/>
            <w:vAlign w:val="center"/>
          </w:tcPr>
          <w:p w:rsidR="00E450B2" w:rsidRPr="003E158D" w:rsidRDefault="00E450B2" w:rsidP="008257E4">
            <w:pPr>
              <w:tabs>
                <w:tab w:val="decimal" w:pos="790"/>
              </w:tabs>
              <w:spacing w:line="200" w:lineRule="exact"/>
              <w:ind w:left="-14" w:firstLine="14"/>
              <w:jc w:val="right"/>
              <w:rPr>
                <w:rFonts w:cs="Times New Roman"/>
                <w:color w:val="000000"/>
                <w:sz w:val="12"/>
                <w:szCs w:val="12"/>
              </w:rPr>
            </w:pPr>
          </w:p>
        </w:tc>
        <w:tc>
          <w:tcPr>
            <w:tcW w:w="897" w:type="dxa"/>
            <w:tcBorders>
              <w:bottom w:val="single" w:sz="4" w:space="0" w:color="auto"/>
            </w:tcBorders>
            <w:vAlign w:val="center"/>
          </w:tcPr>
          <w:p w:rsidR="00E450B2" w:rsidRPr="003E158D" w:rsidRDefault="00E450B2" w:rsidP="008257E4">
            <w:pPr>
              <w:tabs>
                <w:tab w:val="decimal" w:pos="720"/>
              </w:tabs>
              <w:spacing w:line="200" w:lineRule="exact"/>
              <w:ind w:left="-503"/>
              <w:rPr>
                <w:rFonts w:cs="Times New Roman"/>
                <w:color w:val="000000"/>
                <w:sz w:val="12"/>
                <w:szCs w:val="12"/>
              </w:rPr>
            </w:pPr>
            <w:r>
              <w:rPr>
                <w:rFonts w:cs="Times New Roman"/>
                <w:color w:val="000000"/>
                <w:sz w:val="12"/>
                <w:szCs w:val="12"/>
              </w:rPr>
              <w:t>2,072</w:t>
            </w:r>
          </w:p>
        </w:tc>
        <w:tc>
          <w:tcPr>
            <w:tcW w:w="2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E450B2" w:rsidRPr="003E158D" w:rsidRDefault="00E450B2" w:rsidP="008257E4">
            <w:pPr>
              <w:tabs>
                <w:tab w:val="left" w:pos="4860"/>
                <w:tab w:val="right" w:pos="6300"/>
                <w:tab w:val="right" w:pos="8280"/>
              </w:tabs>
              <w:spacing w:line="200" w:lineRule="exact"/>
              <w:ind w:left="212"/>
              <w:jc w:val="both"/>
              <w:rPr>
                <w:rFonts w:cs="Times New Roman"/>
                <w:color w:val="000000"/>
                <w:sz w:val="12"/>
                <w:szCs w:val="12"/>
              </w:rPr>
            </w:pPr>
          </w:p>
        </w:tc>
      </w:tr>
      <w:tr w:rsidR="00E450B2" w:rsidRPr="003E158D" w:rsidTr="00F814F3">
        <w:trPr>
          <w:trHeight w:val="144"/>
        </w:trPr>
        <w:tc>
          <w:tcPr>
            <w:tcW w:w="2142" w:type="dxa"/>
          </w:tcPr>
          <w:p w:rsidR="00E450B2" w:rsidRPr="003E158D" w:rsidRDefault="00E450B2" w:rsidP="008257E4">
            <w:pPr>
              <w:tabs>
                <w:tab w:val="left" w:pos="4860"/>
                <w:tab w:val="right" w:pos="6300"/>
                <w:tab w:val="right" w:pos="8280"/>
              </w:tabs>
              <w:spacing w:line="200" w:lineRule="exact"/>
              <w:ind w:left="360"/>
              <w:rPr>
                <w:rFonts w:cs="Times New Roman"/>
                <w:color w:val="000000"/>
                <w:sz w:val="12"/>
                <w:szCs w:val="12"/>
              </w:rPr>
            </w:pPr>
          </w:p>
        </w:tc>
        <w:tc>
          <w:tcPr>
            <w:tcW w:w="962" w:type="dxa"/>
          </w:tcPr>
          <w:p w:rsidR="00E450B2" w:rsidRPr="003E158D" w:rsidRDefault="00E450B2" w:rsidP="008257E4">
            <w:pPr>
              <w:spacing w:line="200" w:lineRule="exact"/>
              <w:ind w:left="35"/>
              <w:jc w:val="center"/>
              <w:rPr>
                <w:rFonts w:cs="Times New Roman"/>
                <w:color w:val="000000"/>
                <w:sz w:val="12"/>
                <w:szCs w:val="12"/>
              </w:rPr>
            </w:pPr>
          </w:p>
        </w:tc>
        <w:tc>
          <w:tcPr>
            <w:tcW w:w="66"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single" w:sz="4" w:space="0" w:color="auto"/>
              <w:bottom w:val="double" w:sz="4" w:space="0" w:color="auto"/>
            </w:tcBorders>
          </w:tcPr>
          <w:p w:rsidR="00E450B2" w:rsidRPr="003E158D" w:rsidRDefault="00E450B2" w:rsidP="00F814F3">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E450B2" w:rsidRPr="003E158D" w:rsidRDefault="00E450B2" w:rsidP="008257E4">
            <w:pPr>
              <w:tabs>
                <w:tab w:val="decimal" w:pos="882"/>
              </w:tabs>
              <w:spacing w:line="200" w:lineRule="exact"/>
              <w:ind w:left="-14" w:firstLine="14"/>
              <w:rPr>
                <w:rFonts w:cs="Times New Roman"/>
                <w:color w:val="000000"/>
                <w:sz w:val="12"/>
                <w:szCs w:val="12"/>
              </w:rPr>
            </w:pPr>
          </w:p>
        </w:tc>
        <w:tc>
          <w:tcPr>
            <w:tcW w:w="819" w:type="dxa"/>
            <w:tcBorders>
              <w:top w:val="single" w:sz="4" w:space="0" w:color="auto"/>
              <w:bottom w:val="double" w:sz="4" w:space="0" w:color="auto"/>
            </w:tcBorders>
          </w:tcPr>
          <w:p w:rsidR="00E450B2" w:rsidRPr="003E158D" w:rsidRDefault="00E450B2" w:rsidP="008257E4">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vAlign w:val="center"/>
          </w:tcPr>
          <w:p w:rsidR="00E450B2" w:rsidRPr="003E158D" w:rsidRDefault="00E450B2" w:rsidP="008257E4">
            <w:pPr>
              <w:tabs>
                <w:tab w:val="decimal" w:pos="790"/>
              </w:tabs>
              <w:spacing w:line="200" w:lineRule="exact"/>
              <w:ind w:left="-14" w:firstLine="14"/>
              <w:jc w:val="right"/>
              <w:rPr>
                <w:rFonts w:cs="Times New Roman"/>
                <w:color w:val="000000"/>
                <w:sz w:val="12"/>
                <w:szCs w:val="12"/>
              </w:rPr>
            </w:pPr>
          </w:p>
        </w:tc>
        <w:tc>
          <w:tcPr>
            <w:tcW w:w="791" w:type="dxa"/>
            <w:gridSpan w:val="2"/>
            <w:tcBorders>
              <w:top w:val="single" w:sz="4" w:space="0" w:color="auto"/>
              <w:bottom w:val="double" w:sz="4" w:space="0" w:color="auto"/>
            </w:tcBorders>
          </w:tcPr>
          <w:p w:rsidR="00E450B2" w:rsidRPr="003E158D" w:rsidRDefault="00E450B2" w:rsidP="00F814F3">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77" w:type="dxa"/>
            <w:vAlign w:val="center"/>
          </w:tcPr>
          <w:p w:rsidR="00E450B2" w:rsidRPr="003E158D" w:rsidRDefault="00E450B2" w:rsidP="008257E4">
            <w:pPr>
              <w:tabs>
                <w:tab w:val="decimal" w:pos="790"/>
              </w:tabs>
              <w:spacing w:line="200" w:lineRule="exact"/>
              <w:ind w:left="-14" w:firstLine="14"/>
              <w:jc w:val="right"/>
              <w:rPr>
                <w:rFonts w:cs="Times New Roman"/>
                <w:color w:val="000000"/>
                <w:sz w:val="12"/>
                <w:szCs w:val="12"/>
              </w:rPr>
            </w:pPr>
          </w:p>
        </w:tc>
        <w:tc>
          <w:tcPr>
            <w:tcW w:w="897" w:type="dxa"/>
            <w:tcBorders>
              <w:top w:val="single" w:sz="4" w:space="0" w:color="auto"/>
              <w:bottom w:val="double" w:sz="4" w:space="0" w:color="auto"/>
            </w:tcBorders>
            <w:vAlign w:val="center"/>
          </w:tcPr>
          <w:p w:rsidR="00E450B2" w:rsidRPr="003E158D" w:rsidRDefault="00E450B2" w:rsidP="008257E4">
            <w:pPr>
              <w:tabs>
                <w:tab w:val="decimal" w:pos="720"/>
              </w:tabs>
              <w:spacing w:line="200" w:lineRule="exact"/>
              <w:ind w:left="-503"/>
              <w:rPr>
                <w:rFonts w:cs="Times New Roman"/>
                <w:color w:val="000000"/>
                <w:sz w:val="12"/>
                <w:szCs w:val="12"/>
              </w:rPr>
            </w:pPr>
            <w:r>
              <w:rPr>
                <w:rFonts w:cs="Times New Roman"/>
                <w:color w:val="000000"/>
                <w:sz w:val="12"/>
                <w:szCs w:val="12"/>
              </w:rPr>
              <w:t>72,072</w:t>
            </w:r>
          </w:p>
        </w:tc>
        <w:tc>
          <w:tcPr>
            <w:tcW w:w="2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E450B2" w:rsidRPr="003E158D" w:rsidRDefault="00E450B2" w:rsidP="008257E4">
            <w:pPr>
              <w:tabs>
                <w:tab w:val="left" w:pos="4860"/>
                <w:tab w:val="right" w:pos="6300"/>
                <w:tab w:val="right" w:pos="8280"/>
              </w:tabs>
              <w:spacing w:line="200" w:lineRule="exact"/>
              <w:ind w:left="212"/>
              <w:jc w:val="both"/>
              <w:rPr>
                <w:rFonts w:cs="Times New Roman"/>
                <w:color w:val="000000"/>
                <w:sz w:val="12"/>
                <w:szCs w:val="12"/>
              </w:rPr>
            </w:pPr>
          </w:p>
        </w:tc>
      </w:tr>
      <w:tr w:rsidR="00E450B2" w:rsidRPr="003E158D" w:rsidTr="004703B4">
        <w:trPr>
          <w:trHeight w:val="144"/>
        </w:trPr>
        <w:tc>
          <w:tcPr>
            <w:tcW w:w="2142" w:type="dxa"/>
          </w:tcPr>
          <w:p w:rsidR="00E450B2" w:rsidRPr="003E158D" w:rsidRDefault="00E450B2" w:rsidP="008257E4">
            <w:pPr>
              <w:tabs>
                <w:tab w:val="left" w:pos="4860"/>
                <w:tab w:val="right" w:pos="6300"/>
                <w:tab w:val="right" w:pos="8280"/>
              </w:tabs>
              <w:spacing w:line="200" w:lineRule="exact"/>
              <w:ind w:left="270"/>
              <w:rPr>
                <w:rFonts w:cs="Times New Roman"/>
                <w:color w:val="000000"/>
                <w:sz w:val="12"/>
                <w:szCs w:val="12"/>
              </w:rPr>
            </w:pPr>
            <w:r w:rsidRPr="003E158D">
              <w:rPr>
                <w:rFonts w:cs="Times New Roman"/>
                <w:color w:val="000000"/>
                <w:sz w:val="12"/>
                <w:szCs w:val="12"/>
              </w:rPr>
              <w:t>Interest income</w:t>
            </w:r>
          </w:p>
        </w:tc>
        <w:tc>
          <w:tcPr>
            <w:tcW w:w="962" w:type="dxa"/>
          </w:tcPr>
          <w:p w:rsidR="00E450B2" w:rsidRPr="003E158D" w:rsidRDefault="00E450B2" w:rsidP="008257E4">
            <w:pPr>
              <w:spacing w:line="200" w:lineRule="exact"/>
              <w:ind w:left="35"/>
              <w:jc w:val="center"/>
              <w:rPr>
                <w:rFonts w:cs="Times New Roman"/>
                <w:color w:val="000000"/>
                <w:sz w:val="12"/>
                <w:szCs w:val="12"/>
              </w:rPr>
            </w:pPr>
          </w:p>
        </w:tc>
        <w:tc>
          <w:tcPr>
            <w:tcW w:w="66"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double" w:sz="4" w:space="0" w:color="auto"/>
            </w:tcBorders>
          </w:tcPr>
          <w:p w:rsidR="00E450B2" w:rsidRPr="003E158D" w:rsidRDefault="00E450B2" w:rsidP="008257E4">
            <w:pPr>
              <w:tabs>
                <w:tab w:val="left" w:pos="4860"/>
                <w:tab w:val="right" w:pos="6300"/>
                <w:tab w:val="right" w:pos="8280"/>
              </w:tabs>
              <w:spacing w:line="200" w:lineRule="exact"/>
              <w:ind w:left="-233"/>
              <w:jc w:val="right"/>
              <w:rPr>
                <w:rFonts w:cs="Times New Roman"/>
                <w:color w:val="000000"/>
                <w:sz w:val="12"/>
                <w:szCs w:val="12"/>
              </w:rPr>
            </w:pPr>
          </w:p>
        </w:tc>
        <w:tc>
          <w:tcPr>
            <w:tcW w:w="99"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819" w:type="dxa"/>
            <w:tcBorders>
              <w:top w:val="double" w:sz="4" w:space="0" w:color="auto"/>
            </w:tcBorders>
          </w:tcPr>
          <w:p w:rsidR="00E450B2" w:rsidRPr="003E158D" w:rsidRDefault="00E450B2" w:rsidP="008257E4">
            <w:pPr>
              <w:tabs>
                <w:tab w:val="left" w:pos="4860"/>
                <w:tab w:val="right" w:pos="6300"/>
                <w:tab w:val="right" w:pos="8280"/>
              </w:tabs>
              <w:spacing w:line="200" w:lineRule="exact"/>
              <w:ind w:left="-233"/>
              <w:jc w:val="right"/>
              <w:rPr>
                <w:rFonts w:cs="Times New Roman"/>
                <w:color w:val="000000"/>
                <w:sz w:val="12"/>
                <w:szCs w:val="12"/>
              </w:rPr>
            </w:pPr>
          </w:p>
        </w:tc>
        <w:tc>
          <w:tcPr>
            <w:tcW w:w="10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Borders>
              <w:top w:val="double" w:sz="4" w:space="0" w:color="auto"/>
            </w:tcBorders>
          </w:tcPr>
          <w:p w:rsidR="00E450B2" w:rsidRPr="003E158D" w:rsidRDefault="00E450B2" w:rsidP="008257E4">
            <w:pPr>
              <w:tabs>
                <w:tab w:val="left" w:pos="4860"/>
                <w:tab w:val="right" w:pos="6300"/>
                <w:tab w:val="right" w:pos="8280"/>
              </w:tabs>
              <w:spacing w:line="200" w:lineRule="exact"/>
              <w:ind w:left="-233"/>
              <w:jc w:val="right"/>
              <w:rPr>
                <w:rFonts w:cs="Times New Roman"/>
                <w:color w:val="000000"/>
                <w:sz w:val="12"/>
                <w:szCs w:val="12"/>
              </w:rPr>
            </w:pPr>
          </w:p>
        </w:tc>
        <w:tc>
          <w:tcPr>
            <w:tcW w:w="77"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897" w:type="dxa"/>
            <w:tcBorders>
              <w:top w:val="double" w:sz="4" w:space="0" w:color="auto"/>
            </w:tcBorders>
          </w:tcPr>
          <w:p w:rsidR="00E450B2" w:rsidRPr="003E158D" w:rsidRDefault="00E450B2" w:rsidP="008257E4">
            <w:pPr>
              <w:tabs>
                <w:tab w:val="left" w:pos="4860"/>
                <w:tab w:val="right" w:pos="6300"/>
                <w:tab w:val="right" w:pos="8280"/>
              </w:tabs>
              <w:spacing w:line="200" w:lineRule="exact"/>
              <w:ind w:left="-233"/>
              <w:jc w:val="right"/>
              <w:rPr>
                <w:rFonts w:cs="Times New Roman"/>
                <w:color w:val="000000"/>
                <w:sz w:val="12"/>
                <w:szCs w:val="12"/>
              </w:rPr>
            </w:pPr>
          </w:p>
        </w:tc>
        <w:tc>
          <w:tcPr>
            <w:tcW w:w="2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E450B2" w:rsidRPr="003E158D" w:rsidRDefault="00E450B2" w:rsidP="008257E4">
            <w:pPr>
              <w:tabs>
                <w:tab w:val="left" w:pos="4860"/>
                <w:tab w:val="right" w:pos="6300"/>
                <w:tab w:val="right" w:pos="8280"/>
              </w:tabs>
              <w:spacing w:line="200" w:lineRule="exact"/>
              <w:ind w:left="212"/>
              <w:jc w:val="both"/>
              <w:rPr>
                <w:rFonts w:cs="Times New Roman"/>
                <w:color w:val="000000"/>
                <w:sz w:val="12"/>
                <w:szCs w:val="12"/>
              </w:rPr>
            </w:pPr>
          </w:p>
        </w:tc>
      </w:tr>
      <w:tr w:rsidR="00E450B2" w:rsidRPr="003E158D" w:rsidTr="009F28CA">
        <w:trPr>
          <w:trHeight w:val="144"/>
        </w:trPr>
        <w:tc>
          <w:tcPr>
            <w:tcW w:w="2142" w:type="dxa"/>
          </w:tcPr>
          <w:p w:rsidR="00E450B2" w:rsidRPr="003E158D" w:rsidRDefault="00E450B2" w:rsidP="008257E4">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Finansa Fund Management Ltd.</w:t>
            </w:r>
          </w:p>
        </w:tc>
        <w:tc>
          <w:tcPr>
            <w:tcW w:w="962" w:type="dxa"/>
          </w:tcPr>
          <w:p w:rsidR="00E450B2" w:rsidRPr="003E158D" w:rsidRDefault="00E450B2" w:rsidP="008257E4">
            <w:pPr>
              <w:spacing w:line="200" w:lineRule="exact"/>
              <w:ind w:left="35"/>
              <w:jc w:val="center"/>
              <w:rPr>
                <w:rFonts w:cs="Times New Roman"/>
                <w:color w:val="000000"/>
                <w:sz w:val="12"/>
                <w:szCs w:val="12"/>
              </w:rPr>
            </w:pPr>
            <w:r w:rsidRPr="003E158D">
              <w:rPr>
                <w:rFonts w:cs="Times New Roman"/>
                <w:color w:val="000000"/>
                <w:sz w:val="12"/>
                <w:szCs w:val="12"/>
              </w:rPr>
              <w:t>Subsidiary</w:t>
            </w:r>
          </w:p>
        </w:tc>
        <w:tc>
          <w:tcPr>
            <w:tcW w:w="66"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Borders>
              <w:bottom w:val="single" w:sz="4" w:space="0" w:color="auto"/>
            </w:tcBorders>
          </w:tcPr>
          <w:p w:rsidR="00E450B2" w:rsidRPr="003E158D" w:rsidRDefault="008276B9" w:rsidP="008257E4">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E450B2" w:rsidRPr="003E158D" w:rsidRDefault="00E450B2" w:rsidP="008257E4">
            <w:pPr>
              <w:tabs>
                <w:tab w:val="decimal" w:pos="882"/>
              </w:tabs>
              <w:spacing w:line="200" w:lineRule="exact"/>
              <w:ind w:left="-14" w:firstLine="14"/>
              <w:rPr>
                <w:rFonts w:cs="Times New Roman"/>
                <w:color w:val="000000"/>
                <w:sz w:val="12"/>
                <w:szCs w:val="12"/>
              </w:rPr>
            </w:pPr>
          </w:p>
        </w:tc>
        <w:tc>
          <w:tcPr>
            <w:tcW w:w="819" w:type="dxa"/>
            <w:tcBorders>
              <w:bottom w:val="single" w:sz="4" w:space="0" w:color="auto"/>
            </w:tcBorders>
          </w:tcPr>
          <w:p w:rsidR="00E450B2" w:rsidRPr="003E158D" w:rsidRDefault="00E450B2" w:rsidP="008257E4">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tcPr>
          <w:p w:rsidR="00E450B2" w:rsidRPr="003E158D" w:rsidRDefault="00E450B2" w:rsidP="008257E4">
            <w:pPr>
              <w:tabs>
                <w:tab w:val="decimal" w:pos="790"/>
              </w:tabs>
              <w:spacing w:line="200" w:lineRule="exact"/>
              <w:ind w:left="-14" w:firstLine="14"/>
              <w:rPr>
                <w:rFonts w:cs="Times New Roman"/>
                <w:color w:val="000000"/>
                <w:sz w:val="12"/>
                <w:szCs w:val="12"/>
              </w:rPr>
            </w:pPr>
          </w:p>
        </w:tc>
        <w:tc>
          <w:tcPr>
            <w:tcW w:w="791" w:type="dxa"/>
            <w:gridSpan w:val="2"/>
            <w:tcBorders>
              <w:bottom w:val="single" w:sz="4" w:space="0" w:color="auto"/>
            </w:tcBorders>
          </w:tcPr>
          <w:p w:rsidR="00E450B2" w:rsidRPr="003E158D" w:rsidRDefault="008276B9" w:rsidP="008257E4">
            <w:pPr>
              <w:tabs>
                <w:tab w:val="decimal" w:pos="720"/>
              </w:tabs>
              <w:spacing w:line="200" w:lineRule="exact"/>
              <w:ind w:left="-503"/>
              <w:rPr>
                <w:rFonts w:cs="Times New Roman"/>
                <w:color w:val="000000"/>
                <w:sz w:val="12"/>
                <w:szCs w:val="12"/>
              </w:rPr>
            </w:pPr>
            <w:r>
              <w:rPr>
                <w:rFonts w:cs="Times New Roman"/>
                <w:color w:val="000000"/>
                <w:sz w:val="12"/>
                <w:szCs w:val="12"/>
              </w:rPr>
              <w:t>5,784</w:t>
            </w:r>
          </w:p>
        </w:tc>
        <w:tc>
          <w:tcPr>
            <w:tcW w:w="77" w:type="dxa"/>
          </w:tcPr>
          <w:p w:rsidR="00E450B2" w:rsidRPr="003E158D" w:rsidRDefault="00E450B2" w:rsidP="008257E4">
            <w:pPr>
              <w:tabs>
                <w:tab w:val="decimal" w:pos="790"/>
              </w:tabs>
              <w:spacing w:line="200" w:lineRule="exact"/>
              <w:ind w:left="-14" w:firstLine="14"/>
              <w:rPr>
                <w:rFonts w:cs="Times New Roman"/>
                <w:color w:val="000000"/>
                <w:sz w:val="12"/>
                <w:szCs w:val="12"/>
              </w:rPr>
            </w:pPr>
          </w:p>
        </w:tc>
        <w:tc>
          <w:tcPr>
            <w:tcW w:w="897" w:type="dxa"/>
            <w:tcBorders>
              <w:bottom w:val="single" w:sz="4" w:space="0" w:color="auto"/>
            </w:tcBorders>
          </w:tcPr>
          <w:p w:rsidR="00E450B2" w:rsidRPr="003E158D" w:rsidRDefault="00E450B2" w:rsidP="008257E4">
            <w:pPr>
              <w:tabs>
                <w:tab w:val="decimal" w:pos="720"/>
              </w:tabs>
              <w:spacing w:line="200" w:lineRule="exact"/>
              <w:ind w:left="-503"/>
              <w:rPr>
                <w:rFonts w:cs="Times New Roman"/>
                <w:color w:val="000000"/>
                <w:sz w:val="12"/>
                <w:szCs w:val="12"/>
              </w:rPr>
            </w:pPr>
            <w:r>
              <w:rPr>
                <w:rFonts w:cs="Times New Roman"/>
                <w:color w:val="000000"/>
                <w:sz w:val="12"/>
                <w:szCs w:val="12"/>
              </w:rPr>
              <w:t>6,374</w:t>
            </w:r>
          </w:p>
        </w:tc>
        <w:tc>
          <w:tcPr>
            <w:tcW w:w="2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E450B2" w:rsidRPr="003E158D" w:rsidRDefault="00E450B2" w:rsidP="008257E4">
            <w:pPr>
              <w:tabs>
                <w:tab w:val="left" w:pos="4860"/>
                <w:tab w:val="right" w:pos="6300"/>
                <w:tab w:val="right" w:pos="8280"/>
              </w:tabs>
              <w:spacing w:line="200" w:lineRule="exact"/>
              <w:ind w:left="212"/>
              <w:jc w:val="both"/>
              <w:rPr>
                <w:rFonts w:cs="Times New Roman"/>
                <w:color w:val="000000"/>
                <w:sz w:val="12"/>
                <w:szCs w:val="12"/>
              </w:rPr>
            </w:pPr>
            <w:r>
              <w:rPr>
                <w:rFonts w:cs="Times New Roman"/>
                <w:color w:val="000000"/>
                <w:sz w:val="12"/>
                <w:szCs w:val="12"/>
              </w:rPr>
              <w:t xml:space="preserve">2.25% </w:t>
            </w:r>
            <w:r w:rsidRPr="003E158D">
              <w:rPr>
                <w:rFonts w:cs="Times New Roman"/>
                <w:color w:val="000000"/>
                <w:sz w:val="12"/>
                <w:szCs w:val="12"/>
              </w:rPr>
              <w:t>per annum</w:t>
            </w:r>
          </w:p>
        </w:tc>
      </w:tr>
      <w:tr w:rsidR="00E450B2" w:rsidRPr="003E158D" w:rsidTr="009F28CA">
        <w:trPr>
          <w:trHeight w:val="144"/>
        </w:trPr>
        <w:tc>
          <w:tcPr>
            <w:tcW w:w="2142" w:type="dxa"/>
          </w:tcPr>
          <w:p w:rsidR="00E450B2" w:rsidRPr="003E158D" w:rsidRDefault="00E450B2" w:rsidP="008257E4">
            <w:pPr>
              <w:tabs>
                <w:tab w:val="left" w:pos="4860"/>
                <w:tab w:val="right" w:pos="6300"/>
                <w:tab w:val="right" w:pos="8280"/>
              </w:tabs>
              <w:spacing w:line="200" w:lineRule="exact"/>
              <w:ind w:left="360"/>
              <w:rPr>
                <w:rFonts w:cs="Times New Roman"/>
                <w:color w:val="000000"/>
                <w:sz w:val="12"/>
                <w:szCs w:val="12"/>
              </w:rPr>
            </w:pPr>
          </w:p>
        </w:tc>
        <w:tc>
          <w:tcPr>
            <w:tcW w:w="962" w:type="dxa"/>
          </w:tcPr>
          <w:p w:rsidR="00E450B2" w:rsidRPr="003E158D" w:rsidRDefault="00E450B2" w:rsidP="008257E4">
            <w:pPr>
              <w:spacing w:line="200" w:lineRule="exact"/>
              <w:ind w:left="35"/>
              <w:jc w:val="center"/>
              <w:rPr>
                <w:rFonts w:cs="Times New Roman"/>
                <w:color w:val="000000"/>
                <w:sz w:val="12"/>
                <w:szCs w:val="12"/>
              </w:rPr>
            </w:pPr>
          </w:p>
        </w:tc>
        <w:tc>
          <w:tcPr>
            <w:tcW w:w="66"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single" w:sz="4" w:space="0" w:color="auto"/>
              <w:bottom w:val="double" w:sz="4" w:space="0" w:color="auto"/>
            </w:tcBorders>
          </w:tcPr>
          <w:p w:rsidR="00E450B2" w:rsidRPr="003E158D" w:rsidRDefault="008276B9" w:rsidP="008257E4">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E450B2" w:rsidRPr="003E158D" w:rsidRDefault="00E450B2" w:rsidP="008257E4">
            <w:pPr>
              <w:tabs>
                <w:tab w:val="decimal" w:pos="882"/>
              </w:tabs>
              <w:spacing w:line="200" w:lineRule="exact"/>
              <w:ind w:left="-14" w:firstLine="14"/>
              <w:rPr>
                <w:rFonts w:cs="Times New Roman"/>
                <w:color w:val="000000"/>
                <w:sz w:val="12"/>
                <w:szCs w:val="12"/>
              </w:rPr>
            </w:pPr>
          </w:p>
        </w:tc>
        <w:tc>
          <w:tcPr>
            <w:tcW w:w="819" w:type="dxa"/>
            <w:tcBorders>
              <w:top w:val="single" w:sz="4" w:space="0" w:color="auto"/>
              <w:bottom w:val="double" w:sz="4" w:space="0" w:color="auto"/>
            </w:tcBorders>
          </w:tcPr>
          <w:p w:rsidR="00E450B2" w:rsidRPr="003E158D" w:rsidRDefault="00E450B2" w:rsidP="008257E4">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vAlign w:val="center"/>
          </w:tcPr>
          <w:p w:rsidR="00E450B2" w:rsidRPr="003E158D" w:rsidRDefault="00E450B2" w:rsidP="008257E4">
            <w:pPr>
              <w:tabs>
                <w:tab w:val="decimal" w:pos="790"/>
              </w:tabs>
              <w:spacing w:line="200" w:lineRule="exact"/>
              <w:ind w:left="-14" w:firstLine="14"/>
              <w:jc w:val="right"/>
              <w:rPr>
                <w:rFonts w:cs="Times New Roman"/>
                <w:color w:val="000000"/>
                <w:sz w:val="12"/>
                <w:szCs w:val="12"/>
              </w:rPr>
            </w:pPr>
          </w:p>
        </w:tc>
        <w:tc>
          <w:tcPr>
            <w:tcW w:w="791" w:type="dxa"/>
            <w:gridSpan w:val="2"/>
            <w:tcBorders>
              <w:top w:val="single" w:sz="4" w:space="0" w:color="auto"/>
              <w:bottom w:val="double" w:sz="4" w:space="0" w:color="auto"/>
            </w:tcBorders>
            <w:vAlign w:val="center"/>
          </w:tcPr>
          <w:p w:rsidR="00E450B2" w:rsidRPr="003E158D" w:rsidRDefault="008276B9" w:rsidP="008257E4">
            <w:pPr>
              <w:tabs>
                <w:tab w:val="decimal" w:pos="720"/>
              </w:tabs>
              <w:spacing w:line="200" w:lineRule="exact"/>
              <w:ind w:left="-503"/>
              <w:rPr>
                <w:rFonts w:cs="Times New Roman"/>
                <w:color w:val="000000"/>
                <w:sz w:val="12"/>
                <w:szCs w:val="12"/>
              </w:rPr>
            </w:pPr>
            <w:r>
              <w:rPr>
                <w:rFonts w:cs="Times New Roman"/>
                <w:color w:val="000000"/>
                <w:sz w:val="12"/>
                <w:szCs w:val="12"/>
              </w:rPr>
              <w:t>5,784</w:t>
            </w:r>
          </w:p>
        </w:tc>
        <w:tc>
          <w:tcPr>
            <w:tcW w:w="77" w:type="dxa"/>
            <w:vAlign w:val="center"/>
          </w:tcPr>
          <w:p w:rsidR="00E450B2" w:rsidRPr="003E158D" w:rsidRDefault="00E450B2" w:rsidP="008257E4">
            <w:pPr>
              <w:tabs>
                <w:tab w:val="decimal" w:pos="790"/>
              </w:tabs>
              <w:spacing w:line="200" w:lineRule="exact"/>
              <w:ind w:left="-14" w:firstLine="14"/>
              <w:jc w:val="right"/>
              <w:rPr>
                <w:rFonts w:cs="Times New Roman"/>
                <w:color w:val="000000"/>
                <w:sz w:val="12"/>
                <w:szCs w:val="12"/>
              </w:rPr>
            </w:pPr>
          </w:p>
        </w:tc>
        <w:tc>
          <w:tcPr>
            <w:tcW w:w="897" w:type="dxa"/>
            <w:tcBorders>
              <w:top w:val="single" w:sz="4" w:space="0" w:color="auto"/>
              <w:bottom w:val="double" w:sz="4" w:space="0" w:color="auto"/>
            </w:tcBorders>
            <w:vAlign w:val="center"/>
          </w:tcPr>
          <w:p w:rsidR="00E450B2" w:rsidRPr="003E158D" w:rsidRDefault="00E450B2" w:rsidP="008257E4">
            <w:pPr>
              <w:tabs>
                <w:tab w:val="decimal" w:pos="720"/>
              </w:tabs>
              <w:spacing w:line="200" w:lineRule="exact"/>
              <w:ind w:left="-503"/>
              <w:rPr>
                <w:rFonts w:cs="Times New Roman"/>
                <w:color w:val="000000"/>
                <w:sz w:val="12"/>
                <w:szCs w:val="12"/>
              </w:rPr>
            </w:pPr>
            <w:r>
              <w:rPr>
                <w:rFonts w:cs="Times New Roman"/>
                <w:color w:val="000000"/>
                <w:sz w:val="12"/>
                <w:szCs w:val="12"/>
              </w:rPr>
              <w:t>6,374</w:t>
            </w:r>
          </w:p>
        </w:tc>
        <w:tc>
          <w:tcPr>
            <w:tcW w:w="2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E450B2" w:rsidRPr="003E158D" w:rsidRDefault="00E450B2" w:rsidP="008257E4">
            <w:pPr>
              <w:tabs>
                <w:tab w:val="left" w:pos="4860"/>
                <w:tab w:val="right" w:pos="6300"/>
                <w:tab w:val="right" w:pos="8280"/>
              </w:tabs>
              <w:spacing w:line="200" w:lineRule="exact"/>
              <w:ind w:left="212"/>
              <w:jc w:val="both"/>
              <w:rPr>
                <w:rFonts w:cs="Times New Roman"/>
                <w:color w:val="000000"/>
                <w:sz w:val="12"/>
                <w:szCs w:val="12"/>
              </w:rPr>
            </w:pPr>
          </w:p>
        </w:tc>
      </w:tr>
      <w:tr w:rsidR="00E450B2" w:rsidRPr="003E158D" w:rsidTr="009F28CA">
        <w:trPr>
          <w:trHeight w:val="144"/>
        </w:trPr>
        <w:tc>
          <w:tcPr>
            <w:tcW w:w="2142" w:type="dxa"/>
          </w:tcPr>
          <w:p w:rsidR="00E450B2" w:rsidRPr="003E158D" w:rsidRDefault="00E450B2" w:rsidP="008257E4">
            <w:pPr>
              <w:tabs>
                <w:tab w:val="left" w:pos="4860"/>
                <w:tab w:val="right" w:pos="6300"/>
                <w:tab w:val="right" w:pos="8280"/>
              </w:tabs>
              <w:spacing w:line="200" w:lineRule="exact"/>
              <w:ind w:left="90"/>
              <w:rPr>
                <w:rFonts w:cs="Times New Roman"/>
                <w:b/>
                <w:bCs/>
                <w:color w:val="000000"/>
                <w:sz w:val="12"/>
                <w:szCs w:val="12"/>
              </w:rPr>
            </w:pPr>
            <w:r w:rsidRPr="003E158D">
              <w:rPr>
                <w:rFonts w:cs="Times New Roman"/>
                <w:b/>
                <w:bCs/>
                <w:color w:val="000000"/>
                <w:sz w:val="12"/>
                <w:szCs w:val="12"/>
              </w:rPr>
              <w:t>Revenue from securities business</w:t>
            </w:r>
          </w:p>
        </w:tc>
        <w:tc>
          <w:tcPr>
            <w:tcW w:w="962" w:type="dxa"/>
          </w:tcPr>
          <w:p w:rsidR="00E450B2" w:rsidRPr="003E158D" w:rsidRDefault="00E450B2" w:rsidP="008257E4">
            <w:pPr>
              <w:spacing w:line="200" w:lineRule="exact"/>
              <w:ind w:left="35"/>
              <w:jc w:val="center"/>
              <w:rPr>
                <w:rFonts w:cs="Times New Roman"/>
                <w:color w:val="000000"/>
                <w:sz w:val="12"/>
                <w:szCs w:val="12"/>
              </w:rPr>
            </w:pPr>
          </w:p>
        </w:tc>
        <w:tc>
          <w:tcPr>
            <w:tcW w:w="66"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single" w:sz="4" w:space="0" w:color="auto"/>
            </w:tcBorders>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99"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819" w:type="dxa"/>
            <w:tcBorders>
              <w:top w:val="single" w:sz="4" w:space="0" w:color="auto"/>
            </w:tcBorders>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10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Borders>
              <w:top w:val="single" w:sz="4" w:space="0" w:color="auto"/>
            </w:tcBorders>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7"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897" w:type="dxa"/>
            <w:tcBorders>
              <w:top w:val="single" w:sz="4" w:space="0" w:color="auto"/>
            </w:tcBorders>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2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E450B2" w:rsidRPr="003E158D" w:rsidRDefault="00E450B2" w:rsidP="008257E4">
            <w:pPr>
              <w:tabs>
                <w:tab w:val="left" w:pos="4860"/>
                <w:tab w:val="right" w:pos="6300"/>
                <w:tab w:val="right" w:pos="8280"/>
              </w:tabs>
              <w:spacing w:line="200" w:lineRule="exact"/>
              <w:ind w:left="212"/>
              <w:jc w:val="both"/>
              <w:rPr>
                <w:rFonts w:cs="Times New Roman"/>
                <w:color w:val="000000"/>
                <w:sz w:val="12"/>
                <w:szCs w:val="12"/>
              </w:rPr>
            </w:pPr>
          </w:p>
        </w:tc>
      </w:tr>
      <w:tr w:rsidR="00E450B2" w:rsidRPr="003E158D" w:rsidTr="009F28CA">
        <w:trPr>
          <w:trHeight w:val="144"/>
        </w:trPr>
        <w:tc>
          <w:tcPr>
            <w:tcW w:w="2142" w:type="dxa"/>
          </w:tcPr>
          <w:p w:rsidR="00E450B2" w:rsidRPr="003E158D" w:rsidRDefault="00E450B2" w:rsidP="008257E4">
            <w:pPr>
              <w:tabs>
                <w:tab w:val="left" w:pos="4860"/>
                <w:tab w:val="right" w:pos="6300"/>
                <w:tab w:val="right" w:pos="8280"/>
              </w:tabs>
              <w:spacing w:line="200" w:lineRule="exact"/>
              <w:ind w:left="270"/>
              <w:rPr>
                <w:rFonts w:cs="Times New Roman"/>
                <w:color w:val="000000"/>
                <w:sz w:val="12"/>
                <w:szCs w:val="12"/>
              </w:rPr>
            </w:pPr>
            <w:r w:rsidRPr="003E158D">
              <w:rPr>
                <w:rFonts w:cs="Times New Roman"/>
                <w:color w:val="000000"/>
                <w:sz w:val="12"/>
                <w:szCs w:val="12"/>
              </w:rPr>
              <w:t>Selling agent fee and other fee income</w:t>
            </w:r>
          </w:p>
        </w:tc>
        <w:tc>
          <w:tcPr>
            <w:tcW w:w="962" w:type="dxa"/>
          </w:tcPr>
          <w:p w:rsidR="00E450B2" w:rsidRPr="003E158D" w:rsidRDefault="00E450B2" w:rsidP="008257E4">
            <w:pPr>
              <w:spacing w:line="200" w:lineRule="exact"/>
              <w:ind w:left="35"/>
              <w:jc w:val="center"/>
              <w:rPr>
                <w:rFonts w:cs="Times New Roman"/>
                <w:color w:val="000000"/>
                <w:sz w:val="12"/>
                <w:szCs w:val="12"/>
              </w:rPr>
            </w:pPr>
          </w:p>
        </w:tc>
        <w:tc>
          <w:tcPr>
            <w:tcW w:w="66"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E450B2" w:rsidRPr="003E158D" w:rsidRDefault="00E450B2" w:rsidP="008257E4">
            <w:pPr>
              <w:tabs>
                <w:tab w:val="left" w:pos="4860"/>
                <w:tab w:val="right" w:pos="6300"/>
                <w:tab w:val="right" w:pos="8280"/>
              </w:tabs>
              <w:spacing w:line="200" w:lineRule="exact"/>
              <w:ind w:left="-233"/>
              <w:jc w:val="right"/>
              <w:rPr>
                <w:rFonts w:cs="Times New Roman"/>
                <w:color w:val="000000"/>
                <w:sz w:val="12"/>
                <w:szCs w:val="12"/>
              </w:rPr>
            </w:pPr>
          </w:p>
        </w:tc>
        <w:tc>
          <w:tcPr>
            <w:tcW w:w="99"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E450B2" w:rsidRPr="003E158D" w:rsidRDefault="00E450B2" w:rsidP="008257E4">
            <w:pPr>
              <w:tabs>
                <w:tab w:val="left" w:pos="4860"/>
                <w:tab w:val="right" w:pos="6300"/>
                <w:tab w:val="right" w:pos="8280"/>
              </w:tabs>
              <w:spacing w:line="200" w:lineRule="exact"/>
              <w:ind w:left="-233"/>
              <w:jc w:val="right"/>
              <w:rPr>
                <w:rFonts w:cs="Times New Roman"/>
                <w:color w:val="000000"/>
                <w:sz w:val="12"/>
                <w:szCs w:val="12"/>
              </w:rPr>
            </w:pPr>
          </w:p>
        </w:tc>
        <w:tc>
          <w:tcPr>
            <w:tcW w:w="10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E450B2" w:rsidRPr="003E158D" w:rsidRDefault="00E450B2" w:rsidP="008257E4">
            <w:pPr>
              <w:tabs>
                <w:tab w:val="left" w:pos="4860"/>
                <w:tab w:val="right" w:pos="6300"/>
                <w:tab w:val="right" w:pos="8280"/>
              </w:tabs>
              <w:spacing w:line="200" w:lineRule="exact"/>
              <w:ind w:left="-233"/>
              <w:jc w:val="right"/>
              <w:rPr>
                <w:rFonts w:cs="Times New Roman"/>
                <w:color w:val="000000"/>
                <w:sz w:val="12"/>
                <w:szCs w:val="12"/>
              </w:rPr>
            </w:pPr>
          </w:p>
        </w:tc>
        <w:tc>
          <w:tcPr>
            <w:tcW w:w="77"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897" w:type="dxa"/>
          </w:tcPr>
          <w:p w:rsidR="00E450B2" w:rsidRPr="003E158D" w:rsidRDefault="00E450B2" w:rsidP="008257E4">
            <w:pPr>
              <w:tabs>
                <w:tab w:val="left" w:pos="4860"/>
                <w:tab w:val="right" w:pos="6300"/>
                <w:tab w:val="right" w:pos="8280"/>
              </w:tabs>
              <w:spacing w:line="200" w:lineRule="exact"/>
              <w:ind w:left="-233"/>
              <w:jc w:val="right"/>
              <w:rPr>
                <w:rFonts w:cs="Times New Roman"/>
                <w:color w:val="000000"/>
                <w:sz w:val="12"/>
                <w:szCs w:val="12"/>
              </w:rPr>
            </w:pPr>
          </w:p>
        </w:tc>
        <w:tc>
          <w:tcPr>
            <w:tcW w:w="2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E450B2" w:rsidRPr="003E158D" w:rsidRDefault="00E450B2" w:rsidP="008257E4">
            <w:pPr>
              <w:tabs>
                <w:tab w:val="left" w:pos="4860"/>
                <w:tab w:val="right" w:pos="6300"/>
                <w:tab w:val="right" w:pos="8280"/>
              </w:tabs>
              <w:spacing w:line="200" w:lineRule="exact"/>
              <w:ind w:left="212"/>
              <w:jc w:val="both"/>
              <w:rPr>
                <w:rFonts w:cs="Times New Roman"/>
                <w:color w:val="000000"/>
                <w:sz w:val="12"/>
                <w:szCs w:val="12"/>
              </w:rPr>
            </w:pPr>
          </w:p>
        </w:tc>
      </w:tr>
      <w:tr w:rsidR="00E450B2" w:rsidRPr="003E158D" w:rsidTr="009F28CA">
        <w:trPr>
          <w:trHeight w:val="144"/>
        </w:trPr>
        <w:tc>
          <w:tcPr>
            <w:tcW w:w="2142" w:type="dxa"/>
          </w:tcPr>
          <w:p w:rsidR="00E450B2" w:rsidRPr="003E158D" w:rsidRDefault="00E450B2" w:rsidP="008257E4">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M.K. Real Estate Development Plc.</w:t>
            </w:r>
          </w:p>
        </w:tc>
        <w:tc>
          <w:tcPr>
            <w:tcW w:w="962" w:type="dxa"/>
          </w:tcPr>
          <w:p w:rsidR="00E450B2" w:rsidRPr="003E158D" w:rsidRDefault="00E450B2" w:rsidP="008257E4">
            <w:pPr>
              <w:spacing w:line="200" w:lineRule="exact"/>
              <w:ind w:left="35"/>
              <w:jc w:val="center"/>
              <w:rPr>
                <w:rFonts w:cs="Times New Roman"/>
                <w:color w:val="000000"/>
                <w:sz w:val="12"/>
                <w:szCs w:val="12"/>
              </w:rPr>
            </w:pPr>
            <w:r w:rsidRPr="003E158D">
              <w:rPr>
                <w:rFonts w:cs="Times New Roman"/>
                <w:color w:val="000000"/>
                <w:sz w:val="12"/>
                <w:szCs w:val="12"/>
              </w:rPr>
              <w:t>Associate</w:t>
            </w:r>
          </w:p>
        </w:tc>
        <w:tc>
          <w:tcPr>
            <w:tcW w:w="66"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E450B2" w:rsidRPr="003E158D" w:rsidRDefault="00752103" w:rsidP="008257E4">
            <w:pPr>
              <w:tabs>
                <w:tab w:val="decimal" w:pos="720"/>
              </w:tabs>
              <w:spacing w:line="200" w:lineRule="exact"/>
              <w:ind w:left="-14" w:firstLine="14"/>
              <w:rPr>
                <w:rFonts w:cs="Times New Roman"/>
                <w:color w:val="000000"/>
                <w:sz w:val="12"/>
                <w:szCs w:val="12"/>
              </w:rPr>
            </w:pPr>
            <w:r>
              <w:rPr>
                <w:rFonts w:cs="Times New Roman"/>
                <w:color w:val="000000"/>
                <w:sz w:val="12"/>
                <w:szCs w:val="12"/>
              </w:rPr>
              <w:t>1,409</w:t>
            </w:r>
          </w:p>
        </w:tc>
        <w:tc>
          <w:tcPr>
            <w:tcW w:w="99" w:type="dxa"/>
          </w:tcPr>
          <w:p w:rsidR="00E450B2" w:rsidRPr="003E158D" w:rsidRDefault="00E450B2" w:rsidP="008257E4">
            <w:pPr>
              <w:tabs>
                <w:tab w:val="decimal" w:pos="882"/>
              </w:tabs>
              <w:spacing w:line="200" w:lineRule="exact"/>
              <w:ind w:left="-14" w:firstLine="14"/>
              <w:rPr>
                <w:rFonts w:cs="Times New Roman"/>
                <w:color w:val="000000"/>
                <w:sz w:val="12"/>
                <w:szCs w:val="12"/>
              </w:rPr>
            </w:pPr>
          </w:p>
        </w:tc>
        <w:tc>
          <w:tcPr>
            <w:tcW w:w="819" w:type="dxa"/>
          </w:tcPr>
          <w:p w:rsidR="00E450B2" w:rsidRPr="00246553" w:rsidRDefault="00E450B2" w:rsidP="008257E4">
            <w:pPr>
              <w:tabs>
                <w:tab w:val="decimal" w:pos="720"/>
              </w:tabs>
              <w:spacing w:line="200" w:lineRule="exact"/>
              <w:ind w:left="-14" w:firstLine="14"/>
              <w:rPr>
                <w:color w:val="000000"/>
                <w:sz w:val="12"/>
                <w:szCs w:val="15"/>
              </w:rPr>
            </w:pPr>
            <w:r>
              <w:rPr>
                <w:color w:val="000000"/>
                <w:sz w:val="12"/>
                <w:szCs w:val="15"/>
              </w:rPr>
              <w:t>4,101</w:t>
            </w:r>
          </w:p>
        </w:tc>
        <w:tc>
          <w:tcPr>
            <w:tcW w:w="100" w:type="dxa"/>
            <w:gridSpan w:val="2"/>
          </w:tcPr>
          <w:p w:rsidR="00E450B2" w:rsidRPr="003E158D" w:rsidRDefault="00E450B2" w:rsidP="008257E4">
            <w:pPr>
              <w:tabs>
                <w:tab w:val="decimal" w:pos="790"/>
                <w:tab w:val="left" w:pos="4860"/>
                <w:tab w:val="right" w:pos="6300"/>
                <w:tab w:val="right" w:pos="8280"/>
              </w:tabs>
              <w:spacing w:line="200" w:lineRule="exact"/>
              <w:ind w:left="-42"/>
              <w:jc w:val="center"/>
              <w:rPr>
                <w:rFonts w:cs="Times New Roman"/>
                <w:color w:val="000000"/>
                <w:sz w:val="12"/>
                <w:szCs w:val="12"/>
              </w:rPr>
            </w:pPr>
          </w:p>
        </w:tc>
        <w:tc>
          <w:tcPr>
            <w:tcW w:w="791" w:type="dxa"/>
            <w:gridSpan w:val="2"/>
          </w:tcPr>
          <w:p w:rsidR="00E450B2" w:rsidRPr="003E158D" w:rsidRDefault="008276B9" w:rsidP="008257E4">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77" w:type="dxa"/>
          </w:tcPr>
          <w:p w:rsidR="00E450B2" w:rsidRPr="003E158D" w:rsidRDefault="00E450B2" w:rsidP="008257E4">
            <w:pPr>
              <w:tabs>
                <w:tab w:val="decimal" w:pos="790"/>
                <w:tab w:val="left" w:pos="4860"/>
                <w:tab w:val="right" w:pos="6300"/>
                <w:tab w:val="right" w:pos="8280"/>
              </w:tabs>
              <w:spacing w:line="200" w:lineRule="exact"/>
              <w:ind w:left="-42"/>
              <w:jc w:val="center"/>
              <w:rPr>
                <w:rFonts w:cs="Times New Roman"/>
                <w:color w:val="000000"/>
                <w:sz w:val="12"/>
                <w:szCs w:val="12"/>
              </w:rPr>
            </w:pPr>
          </w:p>
        </w:tc>
        <w:tc>
          <w:tcPr>
            <w:tcW w:w="897" w:type="dxa"/>
          </w:tcPr>
          <w:p w:rsidR="00E450B2" w:rsidRPr="003E158D" w:rsidRDefault="00E450B2" w:rsidP="008257E4">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2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vMerge w:val="restart"/>
          </w:tcPr>
          <w:p w:rsidR="00E450B2" w:rsidRPr="003E158D" w:rsidRDefault="00E450B2" w:rsidP="008257E4">
            <w:pPr>
              <w:tabs>
                <w:tab w:val="left" w:pos="4860"/>
                <w:tab w:val="right" w:pos="6300"/>
                <w:tab w:val="right" w:pos="8280"/>
              </w:tabs>
              <w:spacing w:line="200" w:lineRule="exact"/>
              <w:ind w:left="212"/>
              <w:rPr>
                <w:rFonts w:cs="Times New Roman"/>
                <w:color w:val="000000"/>
                <w:sz w:val="12"/>
                <w:szCs w:val="12"/>
              </w:rPr>
            </w:pPr>
            <w:r>
              <w:rPr>
                <w:rFonts w:cs="Times New Roman"/>
                <w:noProof/>
                <w:color w:val="000000"/>
                <w:sz w:val="12"/>
                <w:szCs w:val="12"/>
              </w:rPr>
              <mc:AlternateContent>
                <mc:Choice Requires="wps">
                  <w:drawing>
                    <wp:anchor distT="0" distB="0" distL="114300" distR="114300" simplePos="0" relativeHeight="251712512" behindDoc="0" locked="0" layoutInCell="1" allowOverlap="1" wp14:anchorId="4256DCEA" wp14:editId="1965D5A7">
                      <wp:simplePos x="0" y="0"/>
                      <wp:positionH relativeFrom="column">
                        <wp:posOffset>26035</wp:posOffset>
                      </wp:positionH>
                      <wp:positionV relativeFrom="paragraph">
                        <wp:posOffset>26670</wp:posOffset>
                      </wp:positionV>
                      <wp:extent cx="64770" cy="235585"/>
                      <wp:effectExtent l="6985" t="7620" r="13970" b="13970"/>
                      <wp:wrapNone/>
                      <wp:docPr id="3" name="AutoShape 1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 cy="235585"/>
                              </a:xfrm>
                              <a:prstGeom prst="rightBrace">
                                <a:avLst>
                                  <a:gd name="adj1" fmla="val 30310"/>
                                  <a:gd name="adj2" fmla="val 5106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59A16E" id="AutoShape 188" o:spid="_x0000_s1026" type="#_x0000_t88" style="position:absolute;margin-left:2.05pt;margin-top:2.1pt;width:5.1pt;height:18.5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w5DhAIAAC4FAAAOAAAAZHJzL2Uyb0RvYy54bWysVNuO0zAQfUfiHyy/d3Np0ku06WrpBSEt&#10;sNLCB7i20xgcO9hu0wXx74ydtLTsC0LkwRlnJmfmjM/49u7YSHTgxgqtSpzcxBhxRTUTalfiz582&#10;oxlG1hHFiNSKl/iZW3y3eP3qtmsLnupaS8YNAhBli64tce1cW0SRpTVviL3RLVfgrLRpiIOt2UXM&#10;kA7QGxmlcTyJOm1YazTl1sLXVe/Ei4BfVZy6j1VluUOyxFCbC6sJ69av0eKWFDtD2lrQoQzyD1U0&#10;RChIeoZaEUfQ3ogXUI2gRltduRuqm0hXlaA8cAA2SfwHm6eatDxwgebY9twm+/9g6YfDo0GClXiM&#10;kSINHNH93umQGSWzmW9Q19oC4p7aR+Mp2vZB068WHNGVx28sxKBt914zACIAFJpyrEzj/wS66Bh6&#10;/3zuPT86ROHjJJtO4YAoeNJxns9ynzkixenf1lj3lusGeaPERuxq98YQ6vtDCnJ4sC70nw0sCPuS&#10;YFQ1Eo7zQCQax+PkdNwXMellTJ7EkxADeQdEsE6ZPbzSGyFlEI1UqCvxPE/zUIHVUjDv9GHW7LZL&#10;aRAkBqLhGehchRm9VyyA1Zyw9WA7ImRvQ3KpPB40aeDn2xV09WMez9ez9SwbZelkPcri1Wp0v1lm&#10;o8kmmear8Wq5XCU/fWlJVtSCMa58dSeNJ9nfaWiYtl6dZ5VfsbgiuwnPS7LRdRnhaIHL6R3YBTl5&#10;BfWS22r2DGoyuh9auGTAqLX5jlEHA1ti+21PDMdIvlMwEfMky/yEh02WT1PYmEvP9tJDFAWoEjuM&#10;enPp+lth3wZpwV0WjlVpPw6VcCe591UN2oehDAyGC8RP/eU+RP2+5ha/AAAA//8DAFBLAwQUAAYA&#10;CAAAACEAKKXPm9kAAAAFAQAADwAAAGRycy9kb3ducmV2LnhtbEyOwU7DMBBE70j8g7VIXFDrtIkA&#10;hTgVoMKJCynlvIkXJyJeR7HbhL/HOcFptDOj2VfsZtuLM42+c6xgs05AEDdOd2wUfBxeVvcgfEDW&#10;2DsmBT/kYVdeXhSYazfxO52rYEQcYZ+jgjaEIZfSNy1Z9Gs3EMfsy40WQzxHI/WIUxy3vdwmya20&#10;2HH80OJAzy0139XJKqimp8NN9prV+3TeN2w+p+PbnVHq+mp+fAARaA5/ZVjwIzqUkal2J9Ze9Aqy&#10;TSxG2YJY0iwFUS9uCrIs5H/68hcAAP//AwBQSwECLQAUAAYACAAAACEAtoM4kv4AAADhAQAAEwAA&#10;AAAAAAAAAAAAAAAAAAAAW0NvbnRlbnRfVHlwZXNdLnhtbFBLAQItABQABgAIAAAAIQA4/SH/1gAA&#10;AJQBAAALAAAAAAAAAAAAAAAAAC8BAABfcmVscy8ucmVsc1BLAQItABQABgAIAAAAIQBR2w5DhAIA&#10;AC4FAAAOAAAAAAAAAAAAAAAAAC4CAABkcnMvZTJvRG9jLnhtbFBLAQItABQABgAIAAAAIQAopc+b&#10;2QAAAAUBAAAPAAAAAAAAAAAAAAAAAN4EAABkcnMvZG93bnJldi54bWxQSwUGAAAAAAQABADzAAAA&#10;5AUAAAAA&#10;" adj=",11029"/>
                  </w:pict>
                </mc:Fallback>
              </mc:AlternateContent>
            </w:r>
            <w:r w:rsidRPr="003E158D">
              <w:rPr>
                <w:rFonts w:cs="Times New Roman"/>
                <w:color w:val="000000"/>
                <w:sz w:val="12"/>
                <w:szCs w:val="12"/>
              </w:rPr>
              <w:t>As agreed by both parties</w:t>
            </w:r>
          </w:p>
        </w:tc>
      </w:tr>
      <w:tr w:rsidR="00E450B2" w:rsidRPr="003E158D" w:rsidTr="009F28CA">
        <w:trPr>
          <w:trHeight w:val="144"/>
        </w:trPr>
        <w:tc>
          <w:tcPr>
            <w:tcW w:w="2142" w:type="dxa"/>
          </w:tcPr>
          <w:p w:rsidR="00E450B2" w:rsidRPr="003E158D" w:rsidRDefault="00E450B2" w:rsidP="008257E4">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Prospect Development Co., Ltd.</w:t>
            </w:r>
          </w:p>
        </w:tc>
        <w:tc>
          <w:tcPr>
            <w:tcW w:w="962" w:type="dxa"/>
          </w:tcPr>
          <w:p w:rsidR="00E450B2" w:rsidRPr="003E158D" w:rsidRDefault="00E450B2" w:rsidP="008257E4">
            <w:pPr>
              <w:spacing w:line="200" w:lineRule="exact"/>
              <w:ind w:left="35"/>
              <w:jc w:val="center"/>
              <w:rPr>
                <w:rFonts w:cs="Times New Roman"/>
                <w:color w:val="000000"/>
                <w:sz w:val="12"/>
                <w:szCs w:val="12"/>
              </w:rPr>
            </w:pPr>
            <w:r w:rsidRPr="003E158D">
              <w:rPr>
                <w:rFonts w:cs="Times New Roman"/>
                <w:color w:val="000000"/>
                <w:sz w:val="12"/>
                <w:szCs w:val="12"/>
              </w:rPr>
              <w:t>Common director</w:t>
            </w:r>
          </w:p>
        </w:tc>
        <w:tc>
          <w:tcPr>
            <w:tcW w:w="66"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Borders>
              <w:bottom w:val="single" w:sz="4" w:space="0" w:color="auto"/>
            </w:tcBorders>
          </w:tcPr>
          <w:p w:rsidR="00E450B2" w:rsidRPr="003E158D" w:rsidRDefault="00752103" w:rsidP="008257E4">
            <w:pPr>
              <w:tabs>
                <w:tab w:val="decimal" w:pos="720"/>
              </w:tabs>
              <w:spacing w:line="200" w:lineRule="exact"/>
              <w:ind w:left="-14" w:firstLine="14"/>
              <w:rPr>
                <w:rFonts w:cs="Times New Roman"/>
                <w:color w:val="000000"/>
                <w:sz w:val="12"/>
                <w:szCs w:val="12"/>
              </w:rPr>
            </w:pPr>
            <w:r>
              <w:rPr>
                <w:rFonts w:cs="Times New Roman"/>
                <w:color w:val="000000"/>
                <w:sz w:val="12"/>
                <w:szCs w:val="12"/>
              </w:rPr>
              <w:t>1,754</w:t>
            </w:r>
          </w:p>
        </w:tc>
        <w:tc>
          <w:tcPr>
            <w:tcW w:w="99" w:type="dxa"/>
          </w:tcPr>
          <w:p w:rsidR="00E450B2" w:rsidRPr="003E158D" w:rsidRDefault="00E450B2" w:rsidP="008257E4">
            <w:pPr>
              <w:tabs>
                <w:tab w:val="decimal" w:pos="882"/>
              </w:tabs>
              <w:spacing w:line="200" w:lineRule="exact"/>
              <w:ind w:left="-14" w:firstLine="14"/>
              <w:rPr>
                <w:rFonts w:cs="Times New Roman"/>
                <w:color w:val="000000"/>
                <w:sz w:val="12"/>
                <w:szCs w:val="12"/>
              </w:rPr>
            </w:pPr>
          </w:p>
        </w:tc>
        <w:tc>
          <w:tcPr>
            <w:tcW w:w="819" w:type="dxa"/>
            <w:tcBorders>
              <w:bottom w:val="single" w:sz="4" w:space="0" w:color="auto"/>
            </w:tcBorders>
          </w:tcPr>
          <w:p w:rsidR="00E450B2" w:rsidRPr="003E158D" w:rsidRDefault="00E450B2" w:rsidP="008257E4">
            <w:pPr>
              <w:tabs>
                <w:tab w:val="decimal" w:pos="720"/>
              </w:tabs>
              <w:spacing w:line="200" w:lineRule="exact"/>
              <w:ind w:left="-14" w:firstLine="14"/>
              <w:rPr>
                <w:rFonts w:cs="Times New Roman"/>
                <w:color w:val="000000"/>
                <w:sz w:val="12"/>
                <w:szCs w:val="12"/>
              </w:rPr>
            </w:pPr>
            <w:r>
              <w:rPr>
                <w:rFonts w:cs="Times New Roman"/>
                <w:color w:val="000000"/>
                <w:sz w:val="12"/>
                <w:szCs w:val="12"/>
              </w:rPr>
              <w:t>1,755</w:t>
            </w:r>
          </w:p>
        </w:tc>
        <w:tc>
          <w:tcPr>
            <w:tcW w:w="100" w:type="dxa"/>
            <w:gridSpan w:val="2"/>
          </w:tcPr>
          <w:p w:rsidR="00E450B2" w:rsidRPr="003E158D" w:rsidRDefault="00E450B2" w:rsidP="008257E4">
            <w:pPr>
              <w:tabs>
                <w:tab w:val="decimal" w:pos="790"/>
                <w:tab w:val="left" w:pos="4860"/>
                <w:tab w:val="right" w:pos="6300"/>
                <w:tab w:val="right" w:pos="8280"/>
              </w:tabs>
              <w:spacing w:line="200" w:lineRule="exact"/>
              <w:ind w:left="-42"/>
              <w:jc w:val="center"/>
              <w:rPr>
                <w:rFonts w:cs="Times New Roman"/>
                <w:color w:val="000000"/>
                <w:sz w:val="12"/>
                <w:szCs w:val="12"/>
              </w:rPr>
            </w:pPr>
          </w:p>
        </w:tc>
        <w:tc>
          <w:tcPr>
            <w:tcW w:w="791" w:type="dxa"/>
            <w:gridSpan w:val="2"/>
            <w:tcBorders>
              <w:bottom w:val="single" w:sz="4" w:space="0" w:color="auto"/>
            </w:tcBorders>
          </w:tcPr>
          <w:p w:rsidR="00E450B2" w:rsidRPr="003E158D" w:rsidRDefault="008276B9" w:rsidP="008257E4">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77" w:type="dxa"/>
          </w:tcPr>
          <w:p w:rsidR="00E450B2" w:rsidRPr="003E158D" w:rsidRDefault="00E450B2" w:rsidP="008257E4">
            <w:pPr>
              <w:tabs>
                <w:tab w:val="decimal" w:pos="790"/>
                <w:tab w:val="left" w:pos="4860"/>
                <w:tab w:val="right" w:pos="6300"/>
                <w:tab w:val="right" w:pos="8280"/>
              </w:tabs>
              <w:spacing w:line="200" w:lineRule="exact"/>
              <w:ind w:left="-42"/>
              <w:jc w:val="center"/>
              <w:rPr>
                <w:rFonts w:cs="Times New Roman"/>
                <w:color w:val="000000"/>
                <w:sz w:val="12"/>
                <w:szCs w:val="12"/>
              </w:rPr>
            </w:pPr>
          </w:p>
        </w:tc>
        <w:tc>
          <w:tcPr>
            <w:tcW w:w="897" w:type="dxa"/>
            <w:tcBorders>
              <w:bottom w:val="single" w:sz="4" w:space="0" w:color="auto"/>
            </w:tcBorders>
          </w:tcPr>
          <w:p w:rsidR="00E450B2" w:rsidRPr="003E158D" w:rsidRDefault="00E450B2" w:rsidP="008257E4">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2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vMerge/>
          </w:tcPr>
          <w:p w:rsidR="00E450B2" w:rsidRPr="003E158D" w:rsidRDefault="00E450B2" w:rsidP="008257E4">
            <w:pPr>
              <w:tabs>
                <w:tab w:val="left" w:pos="4860"/>
                <w:tab w:val="right" w:pos="6300"/>
                <w:tab w:val="right" w:pos="8280"/>
              </w:tabs>
              <w:spacing w:line="200" w:lineRule="exact"/>
              <w:ind w:left="212"/>
              <w:jc w:val="both"/>
              <w:rPr>
                <w:rFonts w:cs="Times New Roman"/>
                <w:color w:val="000000"/>
                <w:sz w:val="12"/>
                <w:szCs w:val="12"/>
              </w:rPr>
            </w:pPr>
          </w:p>
        </w:tc>
      </w:tr>
      <w:tr w:rsidR="00E450B2" w:rsidRPr="003E158D" w:rsidTr="009F28CA">
        <w:trPr>
          <w:trHeight w:val="144"/>
        </w:trPr>
        <w:tc>
          <w:tcPr>
            <w:tcW w:w="2142" w:type="dxa"/>
          </w:tcPr>
          <w:p w:rsidR="00E450B2" w:rsidRPr="003E158D" w:rsidRDefault="00E450B2" w:rsidP="008257E4">
            <w:pPr>
              <w:tabs>
                <w:tab w:val="left" w:pos="4860"/>
                <w:tab w:val="right" w:pos="6300"/>
                <w:tab w:val="right" w:pos="8280"/>
              </w:tabs>
              <w:spacing w:line="200" w:lineRule="exact"/>
              <w:ind w:left="360"/>
              <w:rPr>
                <w:rFonts w:cs="Times New Roman"/>
                <w:color w:val="000000"/>
                <w:sz w:val="12"/>
                <w:szCs w:val="12"/>
              </w:rPr>
            </w:pPr>
          </w:p>
        </w:tc>
        <w:tc>
          <w:tcPr>
            <w:tcW w:w="962" w:type="dxa"/>
          </w:tcPr>
          <w:p w:rsidR="00E450B2" w:rsidRPr="003E158D" w:rsidRDefault="00E450B2" w:rsidP="008257E4">
            <w:pPr>
              <w:spacing w:line="200" w:lineRule="exact"/>
              <w:ind w:left="35"/>
              <w:jc w:val="center"/>
              <w:rPr>
                <w:rFonts w:cs="Times New Roman"/>
                <w:color w:val="000000"/>
                <w:sz w:val="12"/>
                <w:szCs w:val="12"/>
              </w:rPr>
            </w:pPr>
          </w:p>
        </w:tc>
        <w:tc>
          <w:tcPr>
            <w:tcW w:w="66"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single" w:sz="4" w:space="0" w:color="auto"/>
              <w:bottom w:val="double" w:sz="4" w:space="0" w:color="auto"/>
            </w:tcBorders>
          </w:tcPr>
          <w:p w:rsidR="00E450B2" w:rsidRPr="003E158D" w:rsidRDefault="00752103" w:rsidP="008257E4">
            <w:pPr>
              <w:tabs>
                <w:tab w:val="decimal" w:pos="720"/>
              </w:tabs>
              <w:spacing w:line="200" w:lineRule="exact"/>
              <w:ind w:left="-14" w:firstLine="14"/>
              <w:rPr>
                <w:rFonts w:cs="Times New Roman"/>
                <w:color w:val="000000"/>
                <w:sz w:val="12"/>
                <w:szCs w:val="12"/>
              </w:rPr>
            </w:pPr>
            <w:r>
              <w:rPr>
                <w:rFonts w:cs="Times New Roman"/>
                <w:color w:val="000000"/>
                <w:sz w:val="12"/>
                <w:szCs w:val="12"/>
              </w:rPr>
              <w:t>3,163</w:t>
            </w:r>
          </w:p>
        </w:tc>
        <w:tc>
          <w:tcPr>
            <w:tcW w:w="99" w:type="dxa"/>
          </w:tcPr>
          <w:p w:rsidR="00E450B2" w:rsidRPr="003E158D" w:rsidRDefault="00E450B2" w:rsidP="008257E4">
            <w:pPr>
              <w:tabs>
                <w:tab w:val="decimal" w:pos="882"/>
              </w:tabs>
              <w:spacing w:line="200" w:lineRule="exact"/>
              <w:ind w:left="-14" w:firstLine="14"/>
              <w:rPr>
                <w:rFonts w:cs="Times New Roman"/>
                <w:color w:val="000000"/>
                <w:sz w:val="12"/>
                <w:szCs w:val="12"/>
              </w:rPr>
            </w:pPr>
          </w:p>
        </w:tc>
        <w:tc>
          <w:tcPr>
            <w:tcW w:w="819" w:type="dxa"/>
            <w:tcBorders>
              <w:top w:val="single" w:sz="4" w:space="0" w:color="auto"/>
              <w:bottom w:val="double" w:sz="4" w:space="0" w:color="auto"/>
            </w:tcBorders>
          </w:tcPr>
          <w:p w:rsidR="00E450B2" w:rsidRPr="003E158D" w:rsidRDefault="00E450B2" w:rsidP="008257E4">
            <w:pPr>
              <w:tabs>
                <w:tab w:val="decimal" w:pos="720"/>
              </w:tabs>
              <w:spacing w:line="200" w:lineRule="exact"/>
              <w:ind w:left="-14" w:firstLine="14"/>
              <w:rPr>
                <w:rFonts w:cs="Times New Roman"/>
                <w:color w:val="000000"/>
                <w:sz w:val="12"/>
                <w:szCs w:val="12"/>
              </w:rPr>
            </w:pPr>
            <w:r>
              <w:rPr>
                <w:rFonts w:cs="Times New Roman"/>
                <w:color w:val="000000"/>
                <w:sz w:val="12"/>
                <w:szCs w:val="12"/>
              </w:rPr>
              <w:t>5,856</w:t>
            </w:r>
          </w:p>
        </w:tc>
        <w:tc>
          <w:tcPr>
            <w:tcW w:w="100" w:type="dxa"/>
            <w:gridSpan w:val="2"/>
            <w:vAlign w:val="center"/>
          </w:tcPr>
          <w:p w:rsidR="00E450B2" w:rsidRPr="003E158D" w:rsidRDefault="00E450B2" w:rsidP="008257E4">
            <w:pPr>
              <w:tabs>
                <w:tab w:val="decimal" w:pos="790"/>
                <w:tab w:val="left" w:pos="4860"/>
                <w:tab w:val="right" w:pos="6300"/>
                <w:tab w:val="right" w:pos="8280"/>
              </w:tabs>
              <w:spacing w:line="200" w:lineRule="exact"/>
              <w:ind w:left="-42"/>
              <w:jc w:val="center"/>
              <w:rPr>
                <w:rFonts w:cs="Times New Roman"/>
                <w:color w:val="000000"/>
                <w:sz w:val="12"/>
                <w:szCs w:val="12"/>
              </w:rPr>
            </w:pPr>
          </w:p>
        </w:tc>
        <w:tc>
          <w:tcPr>
            <w:tcW w:w="791" w:type="dxa"/>
            <w:gridSpan w:val="2"/>
            <w:tcBorders>
              <w:top w:val="single" w:sz="4" w:space="0" w:color="auto"/>
              <w:bottom w:val="double" w:sz="4" w:space="0" w:color="auto"/>
            </w:tcBorders>
            <w:vAlign w:val="center"/>
          </w:tcPr>
          <w:p w:rsidR="00E450B2" w:rsidRPr="003E158D" w:rsidRDefault="008276B9" w:rsidP="008257E4">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77" w:type="dxa"/>
            <w:vAlign w:val="center"/>
          </w:tcPr>
          <w:p w:rsidR="00E450B2" w:rsidRPr="003E158D" w:rsidRDefault="00E450B2" w:rsidP="008257E4">
            <w:pPr>
              <w:tabs>
                <w:tab w:val="decimal" w:pos="790"/>
                <w:tab w:val="left" w:pos="4860"/>
                <w:tab w:val="right" w:pos="6300"/>
                <w:tab w:val="right" w:pos="8280"/>
              </w:tabs>
              <w:spacing w:line="200" w:lineRule="exact"/>
              <w:ind w:left="-42"/>
              <w:jc w:val="center"/>
              <w:rPr>
                <w:rFonts w:cs="Times New Roman"/>
                <w:color w:val="000000"/>
                <w:sz w:val="12"/>
                <w:szCs w:val="12"/>
              </w:rPr>
            </w:pPr>
          </w:p>
        </w:tc>
        <w:tc>
          <w:tcPr>
            <w:tcW w:w="897" w:type="dxa"/>
            <w:tcBorders>
              <w:top w:val="single" w:sz="4" w:space="0" w:color="auto"/>
              <w:bottom w:val="double" w:sz="4" w:space="0" w:color="auto"/>
            </w:tcBorders>
            <w:vAlign w:val="center"/>
          </w:tcPr>
          <w:p w:rsidR="00E450B2" w:rsidRPr="003E158D" w:rsidRDefault="00E450B2" w:rsidP="008257E4">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2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E450B2" w:rsidRPr="003E158D" w:rsidRDefault="00E450B2" w:rsidP="008257E4">
            <w:pPr>
              <w:tabs>
                <w:tab w:val="left" w:pos="4860"/>
                <w:tab w:val="right" w:pos="6300"/>
                <w:tab w:val="right" w:pos="8280"/>
              </w:tabs>
              <w:spacing w:line="200" w:lineRule="exact"/>
              <w:ind w:left="212"/>
              <w:jc w:val="both"/>
              <w:rPr>
                <w:rFonts w:cs="Times New Roman"/>
                <w:color w:val="000000"/>
                <w:sz w:val="12"/>
                <w:szCs w:val="12"/>
              </w:rPr>
            </w:pPr>
          </w:p>
        </w:tc>
      </w:tr>
      <w:tr w:rsidR="00E450B2" w:rsidRPr="003E158D" w:rsidTr="009F28CA">
        <w:trPr>
          <w:trHeight w:val="144"/>
        </w:trPr>
        <w:tc>
          <w:tcPr>
            <w:tcW w:w="2142" w:type="dxa"/>
          </w:tcPr>
          <w:p w:rsidR="00E450B2" w:rsidRPr="003E158D" w:rsidRDefault="00E450B2" w:rsidP="008257E4">
            <w:pPr>
              <w:tabs>
                <w:tab w:val="left" w:pos="4860"/>
                <w:tab w:val="right" w:pos="6300"/>
                <w:tab w:val="right" w:pos="8280"/>
              </w:tabs>
              <w:spacing w:line="200" w:lineRule="exact"/>
              <w:ind w:left="90"/>
              <w:rPr>
                <w:rFonts w:cs="Times New Roman"/>
                <w:color w:val="000000"/>
                <w:sz w:val="12"/>
                <w:szCs w:val="12"/>
              </w:rPr>
            </w:pPr>
            <w:r w:rsidRPr="003E158D">
              <w:rPr>
                <w:rFonts w:cs="Times New Roman"/>
                <w:b/>
                <w:color w:val="000000"/>
                <w:sz w:val="12"/>
                <w:szCs w:val="12"/>
              </w:rPr>
              <w:t>Other income</w:t>
            </w:r>
          </w:p>
        </w:tc>
        <w:tc>
          <w:tcPr>
            <w:tcW w:w="962" w:type="dxa"/>
          </w:tcPr>
          <w:p w:rsidR="00E450B2" w:rsidRPr="003E158D" w:rsidRDefault="00E450B2" w:rsidP="008257E4">
            <w:pPr>
              <w:spacing w:line="200" w:lineRule="exact"/>
              <w:ind w:left="35"/>
              <w:jc w:val="center"/>
              <w:rPr>
                <w:rFonts w:cs="Times New Roman"/>
                <w:color w:val="000000"/>
                <w:sz w:val="12"/>
                <w:szCs w:val="12"/>
              </w:rPr>
            </w:pPr>
          </w:p>
        </w:tc>
        <w:tc>
          <w:tcPr>
            <w:tcW w:w="66"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double" w:sz="4" w:space="0" w:color="auto"/>
            </w:tcBorders>
          </w:tcPr>
          <w:p w:rsidR="00E450B2" w:rsidRPr="003E158D" w:rsidRDefault="00E450B2" w:rsidP="008257E4">
            <w:pPr>
              <w:spacing w:line="200" w:lineRule="exact"/>
              <w:ind w:left="-233"/>
              <w:jc w:val="right"/>
              <w:rPr>
                <w:rFonts w:cs="Times New Roman"/>
                <w:color w:val="000000"/>
                <w:sz w:val="12"/>
                <w:szCs w:val="12"/>
              </w:rPr>
            </w:pPr>
          </w:p>
        </w:tc>
        <w:tc>
          <w:tcPr>
            <w:tcW w:w="99"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819" w:type="dxa"/>
            <w:tcBorders>
              <w:top w:val="double" w:sz="4" w:space="0" w:color="auto"/>
            </w:tcBorders>
          </w:tcPr>
          <w:p w:rsidR="00E450B2" w:rsidRPr="003E158D" w:rsidRDefault="00E450B2" w:rsidP="008257E4">
            <w:pPr>
              <w:spacing w:line="200" w:lineRule="exact"/>
              <w:ind w:left="-233"/>
              <w:jc w:val="right"/>
              <w:rPr>
                <w:rFonts w:cs="Times New Roman"/>
                <w:color w:val="000000"/>
                <w:sz w:val="12"/>
                <w:szCs w:val="12"/>
              </w:rPr>
            </w:pPr>
          </w:p>
        </w:tc>
        <w:tc>
          <w:tcPr>
            <w:tcW w:w="10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Borders>
              <w:top w:val="double" w:sz="4" w:space="0" w:color="auto"/>
            </w:tcBorders>
          </w:tcPr>
          <w:p w:rsidR="00E450B2" w:rsidRPr="003E158D" w:rsidRDefault="00E450B2" w:rsidP="008257E4">
            <w:pPr>
              <w:spacing w:line="200" w:lineRule="exact"/>
              <w:ind w:left="-233"/>
              <w:jc w:val="right"/>
              <w:rPr>
                <w:rFonts w:cs="Times New Roman"/>
                <w:color w:val="000000"/>
                <w:sz w:val="12"/>
                <w:szCs w:val="12"/>
              </w:rPr>
            </w:pPr>
          </w:p>
        </w:tc>
        <w:tc>
          <w:tcPr>
            <w:tcW w:w="77" w:type="dxa"/>
          </w:tcPr>
          <w:p w:rsidR="00E450B2" w:rsidRPr="003E158D" w:rsidRDefault="00E450B2" w:rsidP="008257E4">
            <w:pPr>
              <w:spacing w:line="200" w:lineRule="exact"/>
              <w:jc w:val="thaiDistribute"/>
              <w:rPr>
                <w:rFonts w:cs="Times New Roman"/>
                <w:color w:val="000000"/>
                <w:sz w:val="12"/>
                <w:szCs w:val="12"/>
              </w:rPr>
            </w:pPr>
          </w:p>
        </w:tc>
        <w:tc>
          <w:tcPr>
            <w:tcW w:w="897" w:type="dxa"/>
            <w:tcBorders>
              <w:top w:val="double" w:sz="4" w:space="0" w:color="auto"/>
            </w:tcBorders>
          </w:tcPr>
          <w:p w:rsidR="00E450B2" w:rsidRPr="003E158D" w:rsidRDefault="00E450B2" w:rsidP="008257E4">
            <w:pPr>
              <w:spacing w:line="200" w:lineRule="exact"/>
              <w:ind w:left="-233"/>
              <w:jc w:val="right"/>
              <w:rPr>
                <w:rFonts w:cs="Times New Roman"/>
                <w:color w:val="000000"/>
                <w:sz w:val="12"/>
                <w:szCs w:val="12"/>
              </w:rPr>
            </w:pPr>
          </w:p>
        </w:tc>
        <w:tc>
          <w:tcPr>
            <w:tcW w:w="2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E450B2" w:rsidRPr="003E158D" w:rsidRDefault="00E450B2" w:rsidP="008257E4">
            <w:pPr>
              <w:tabs>
                <w:tab w:val="left" w:pos="4860"/>
                <w:tab w:val="right" w:pos="6300"/>
                <w:tab w:val="right" w:pos="8280"/>
              </w:tabs>
              <w:spacing w:line="200" w:lineRule="exact"/>
              <w:ind w:left="212"/>
              <w:jc w:val="both"/>
              <w:rPr>
                <w:rFonts w:cs="Times New Roman"/>
                <w:color w:val="000000"/>
                <w:sz w:val="12"/>
                <w:szCs w:val="12"/>
              </w:rPr>
            </w:pPr>
          </w:p>
        </w:tc>
      </w:tr>
      <w:tr w:rsidR="00E450B2" w:rsidRPr="003E158D" w:rsidTr="009F28CA">
        <w:trPr>
          <w:trHeight w:val="144"/>
        </w:trPr>
        <w:tc>
          <w:tcPr>
            <w:tcW w:w="2142" w:type="dxa"/>
          </w:tcPr>
          <w:p w:rsidR="00E450B2" w:rsidRPr="003E158D" w:rsidRDefault="00E450B2" w:rsidP="008257E4">
            <w:pPr>
              <w:tabs>
                <w:tab w:val="left" w:pos="4860"/>
                <w:tab w:val="right" w:pos="6300"/>
                <w:tab w:val="right" w:pos="8280"/>
              </w:tabs>
              <w:spacing w:line="200" w:lineRule="exact"/>
              <w:ind w:left="270"/>
              <w:rPr>
                <w:rFonts w:cs="Times New Roman"/>
                <w:bCs/>
                <w:color w:val="000000"/>
                <w:sz w:val="12"/>
                <w:szCs w:val="12"/>
              </w:rPr>
            </w:pPr>
            <w:r w:rsidRPr="003E158D">
              <w:rPr>
                <w:rFonts w:cs="Times New Roman"/>
                <w:bCs/>
                <w:color w:val="000000"/>
                <w:sz w:val="12"/>
                <w:szCs w:val="12"/>
              </w:rPr>
              <w:t>Rental and service income</w:t>
            </w:r>
          </w:p>
        </w:tc>
        <w:tc>
          <w:tcPr>
            <w:tcW w:w="962" w:type="dxa"/>
          </w:tcPr>
          <w:p w:rsidR="00E450B2" w:rsidRPr="003E158D" w:rsidRDefault="00E450B2" w:rsidP="008257E4">
            <w:pPr>
              <w:spacing w:line="200" w:lineRule="exact"/>
              <w:ind w:left="35"/>
              <w:jc w:val="center"/>
              <w:rPr>
                <w:rFonts w:cs="Times New Roman"/>
                <w:color w:val="000000"/>
                <w:sz w:val="12"/>
                <w:szCs w:val="12"/>
              </w:rPr>
            </w:pPr>
          </w:p>
        </w:tc>
        <w:tc>
          <w:tcPr>
            <w:tcW w:w="66"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E450B2" w:rsidRPr="003E158D" w:rsidRDefault="00E450B2" w:rsidP="008257E4">
            <w:pPr>
              <w:spacing w:line="200" w:lineRule="exact"/>
              <w:ind w:left="-233"/>
              <w:jc w:val="right"/>
              <w:rPr>
                <w:rFonts w:cs="Times New Roman"/>
                <w:color w:val="000000"/>
                <w:sz w:val="12"/>
                <w:szCs w:val="12"/>
              </w:rPr>
            </w:pPr>
          </w:p>
        </w:tc>
        <w:tc>
          <w:tcPr>
            <w:tcW w:w="99"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E450B2" w:rsidRPr="003E158D" w:rsidRDefault="00E450B2" w:rsidP="008257E4">
            <w:pPr>
              <w:spacing w:line="200" w:lineRule="exact"/>
              <w:ind w:left="-233"/>
              <w:jc w:val="right"/>
              <w:rPr>
                <w:rFonts w:cs="Times New Roman"/>
                <w:color w:val="000000"/>
                <w:sz w:val="12"/>
                <w:szCs w:val="12"/>
              </w:rPr>
            </w:pPr>
          </w:p>
        </w:tc>
        <w:tc>
          <w:tcPr>
            <w:tcW w:w="10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E450B2" w:rsidRPr="003E158D" w:rsidRDefault="00E450B2" w:rsidP="008257E4">
            <w:pPr>
              <w:spacing w:line="200" w:lineRule="exact"/>
              <w:ind w:left="-233"/>
              <w:jc w:val="right"/>
              <w:rPr>
                <w:rFonts w:cs="Times New Roman"/>
                <w:color w:val="000000"/>
                <w:sz w:val="12"/>
                <w:szCs w:val="12"/>
              </w:rPr>
            </w:pPr>
          </w:p>
        </w:tc>
        <w:tc>
          <w:tcPr>
            <w:tcW w:w="77" w:type="dxa"/>
          </w:tcPr>
          <w:p w:rsidR="00E450B2" w:rsidRPr="003E158D" w:rsidRDefault="00E450B2" w:rsidP="008257E4">
            <w:pPr>
              <w:spacing w:line="200" w:lineRule="exact"/>
              <w:jc w:val="thaiDistribute"/>
              <w:rPr>
                <w:rFonts w:cs="Times New Roman"/>
                <w:color w:val="000000"/>
                <w:sz w:val="12"/>
                <w:szCs w:val="12"/>
              </w:rPr>
            </w:pPr>
          </w:p>
        </w:tc>
        <w:tc>
          <w:tcPr>
            <w:tcW w:w="897" w:type="dxa"/>
          </w:tcPr>
          <w:p w:rsidR="00E450B2" w:rsidRPr="003E158D" w:rsidRDefault="00E450B2" w:rsidP="008257E4">
            <w:pPr>
              <w:spacing w:line="200" w:lineRule="exact"/>
              <w:ind w:left="-233"/>
              <w:jc w:val="right"/>
              <w:rPr>
                <w:rFonts w:cs="Times New Roman"/>
                <w:color w:val="000000"/>
                <w:sz w:val="12"/>
                <w:szCs w:val="12"/>
              </w:rPr>
            </w:pPr>
          </w:p>
        </w:tc>
        <w:tc>
          <w:tcPr>
            <w:tcW w:w="2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E450B2" w:rsidRPr="003E158D" w:rsidRDefault="00E450B2" w:rsidP="008257E4">
            <w:pPr>
              <w:tabs>
                <w:tab w:val="left" w:pos="4860"/>
                <w:tab w:val="right" w:pos="6300"/>
                <w:tab w:val="right" w:pos="8280"/>
              </w:tabs>
              <w:spacing w:line="200" w:lineRule="exact"/>
              <w:ind w:left="212"/>
              <w:jc w:val="both"/>
              <w:rPr>
                <w:rFonts w:cs="Times New Roman"/>
                <w:color w:val="000000"/>
                <w:sz w:val="12"/>
                <w:szCs w:val="12"/>
              </w:rPr>
            </w:pPr>
          </w:p>
        </w:tc>
      </w:tr>
      <w:tr w:rsidR="00E450B2" w:rsidRPr="003E158D" w:rsidTr="009F28CA">
        <w:trPr>
          <w:trHeight w:val="144"/>
        </w:trPr>
        <w:tc>
          <w:tcPr>
            <w:tcW w:w="2142" w:type="dxa"/>
          </w:tcPr>
          <w:p w:rsidR="00E450B2" w:rsidRPr="003E158D" w:rsidRDefault="00E450B2" w:rsidP="008257E4">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Finansa Securities Limited</w:t>
            </w:r>
          </w:p>
        </w:tc>
        <w:tc>
          <w:tcPr>
            <w:tcW w:w="962" w:type="dxa"/>
          </w:tcPr>
          <w:p w:rsidR="00E450B2" w:rsidRPr="003E158D" w:rsidRDefault="00E450B2" w:rsidP="008257E4">
            <w:pPr>
              <w:spacing w:line="200" w:lineRule="exact"/>
              <w:ind w:left="35"/>
              <w:jc w:val="center"/>
              <w:rPr>
                <w:rFonts w:cs="Times New Roman"/>
                <w:color w:val="000000"/>
                <w:sz w:val="12"/>
                <w:szCs w:val="12"/>
              </w:rPr>
            </w:pPr>
            <w:r w:rsidRPr="003E158D">
              <w:rPr>
                <w:rFonts w:cs="Times New Roman"/>
                <w:color w:val="000000"/>
                <w:sz w:val="12"/>
                <w:szCs w:val="12"/>
              </w:rPr>
              <w:t>Subsidiary</w:t>
            </w:r>
          </w:p>
        </w:tc>
        <w:tc>
          <w:tcPr>
            <w:tcW w:w="66"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E450B2" w:rsidRPr="003E158D" w:rsidRDefault="008276B9" w:rsidP="008257E4">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E450B2" w:rsidRPr="003E158D" w:rsidRDefault="00E450B2" w:rsidP="008257E4">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E450B2" w:rsidRPr="003E158D" w:rsidRDefault="008276B9" w:rsidP="008257E4">
            <w:pPr>
              <w:tabs>
                <w:tab w:val="decimal" w:pos="722"/>
              </w:tabs>
              <w:spacing w:line="200" w:lineRule="exact"/>
              <w:ind w:left="-503"/>
              <w:rPr>
                <w:rFonts w:cs="Times New Roman"/>
                <w:color w:val="000000"/>
                <w:sz w:val="12"/>
                <w:szCs w:val="12"/>
              </w:rPr>
            </w:pPr>
            <w:r>
              <w:rPr>
                <w:rFonts w:cs="Times New Roman"/>
                <w:color w:val="000000"/>
                <w:sz w:val="12"/>
                <w:szCs w:val="12"/>
              </w:rPr>
              <w:t>2,487</w:t>
            </w:r>
          </w:p>
        </w:tc>
        <w:tc>
          <w:tcPr>
            <w:tcW w:w="77" w:type="dxa"/>
          </w:tcPr>
          <w:p w:rsidR="00E450B2" w:rsidRPr="003E158D" w:rsidRDefault="00E450B2" w:rsidP="008257E4">
            <w:pPr>
              <w:spacing w:line="200" w:lineRule="exact"/>
              <w:jc w:val="thaiDistribute"/>
              <w:rPr>
                <w:rFonts w:cs="Times New Roman"/>
                <w:color w:val="000000"/>
                <w:sz w:val="12"/>
                <w:szCs w:val="12"/>
              </w:rPr>
            </w:pPr>
          </w:p>
        </w:tc>
        <w:tc>
          <w:tcPr>
            <w:tcW w:w="897" w:type="dxa"/>
          </w:tcPr>
          <w:p w:rsidR="00E450B2" w:rsidRPr="003E158D" w:rsidRDefault="00E450B2" w:rsidP="008257E4">
            <w:pPr>
              <w:tabs>
                <w:tab w:val="decimal" w:pos="722"/>
              </w:tabs>
              <w:spacing w:line="200" w:lineRule="exact"/>
              <w:ind w:left="-503"/>
              <w:rPr>
                <w:rFonts w:cs="Times New Roman"/>
                <w:color w:val="000000"/>
                <w:sz w:val="12"/>
                <w:szCs w:val="12"/>
              </w:rPr>
            </w:pPr>
            <w:r>
              <w:rPr>
                <w:rFonts w:cs="Times New Roman"/>
                <w:color w:val="000000"/>
                <w:sz w:val="12"/>
                <w:szCs w:val="12"/>
              </w:rPr>
              <w:t>2,626</w:t>
            </w:r>
          </w:p>
        </w:tc>
        <w:tc>
          <w:tcPr>
            <w:tcW w:w="2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vMerge w:val="restart"/>
            <w:vAlign w:val="center"/>
          </w:tcPr>
          <w:p w:rsidR="00E450B2" w:rsidRPr="003E158D" w:rsidRDefault="00E450B2" w:rsidP="008257E4">
            <w:pPr>
              <w:tabs>
                <w:tab w:val="left" w:pos="4860"/>
                <w:tab w:val="right" w:pos="6300"/>
                <w:tab w:val="right" w:pos="8280"/>
              </w:tabs>
              <w:spacing w:line="240" w:lineRule="exact"/>
              <w:ind w:left="216"/>
              <w:jc w:val="both"/>
              <w:rPr>
                <w:rFonts w:cs="Times New Roman"/>
                <w:color w:val="000000"/>
                <w:sz w:val="12"/>
                <w:szCs w:val="12"/>
              </w:rPr>
            </w:pPr>
            <w:r>
              <w:rPr>
                <w:rFonts w:cs="Times New Roman"/>
                <w:noProof/>
                <w:color w:val="000000"/>
                <w:sz w:val="12"/>
                <w:szCs w:val="12"/>
              </w:rPr>
              <mc:AlternateContent>
                <mc:Choice Requires="wps">
                  <w:drawing>
                    <wp:anchor distT="0" distB="0" distL="114300" distR="114300" simplePos="0" relativeHeight="251713536" behindDoc="0" locked="0" layoutInCell="1" allowOverlap="1" wp14:anchorId="72C21692" wp14:editId="1AE8D401">
                      <wp:simplePos x="0" y="0"/>
                      <wp:positionH relativeFrom="column">
                        <wp:posOffset>20955</wp:posOffset>
                      </wp:positionH>
                      <wp:positionV relativeFrom="paragraph">
                        <wp:posOffset>4445</wp:posOffset>
                      </wp:positionV>
                      <wp:extent cx="93345" cy="504190"/>
                      <wp:effectExtent l="0" t="0" r="20955" b="10160"/>
                      <wp:wrapNone/>
                      <wp:docPr id="2" name="AutoShape 1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3345" cy="504190"/>
                              </a:xfrm>
                              <a:prstGeom prst="rightBrace">
                                <a:avLst>
                                  <a:gd name="adj1" fmla="val 42577"/>
                                  <a:gd name="adj2" fmla="val 5106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2A3939" id="AutoShape 189" o:spid="_x0000_s1026" type="#_x0000_t88" style="position:absolute;margin-left:1.65pt;margin-top:.35pt;width:7.35pt;height:39.7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J7IhQIAAC4FAAAOAAAAZHJzL2Uyb0RvYy54bWysVNtu2zAMfR+wfxD0nvpSOxejTtHlMgzo&#10;tgLdPkCR5FibLHmSEqcd9u+jZCdN1pdhmB9kyqQPeahD3dweGon23FihVYmTqxgjrqhmQm1L/PXL&#10;ejTFyDqiGJFa8RI/cYtv52/f3HRtwVNda8m4QQCibNG1Ja6da4sosrTmDbFXuuUKnJU2DXGwNduI&#10;GdIBeiOjNI7HUacNa42m3Fr4uuydeB7wq4pT97mqLHdIlhhqc2E1Yd34NZrfkGJrSFsLOpRB/qGK&#10;hggFSU9QS+II2hnxCqoR1GirK3dFdRPpqhKUBw7AJon/YPNYk5YHLtAc257aZP8fLP20fzBIsBKn&#10;GCnSwBHd7ZwOmVEynfkGda0tIO6xfTCeom3vNf1uwRFdePzGQgzadB81AyACQKEph8o0/k+giw6h&#10;90+n3vODQxQ+zq6vsxwjCp48zpJZOJqIFMd/W2Pde64b5I0SG7Gt3TtDqO8PKcj+3rrQfzawIOxb&#10;glHVSDjOPZEoS/PJZDjusxhg/RKTJ/H4mHdAhAqOmT280mshZRCNVKiDsvM0DxVYLQXzTh9mzXaz&#10;kAZBYiAaHp8awC7CjN4pFsBqTthqsB0RsrchXiqPB00a+Pl2BV39nMWz1XQ1zUZZOl6Nsni5HN2t&#10;F9lovE4m+fJ6uVgsk1++tCQrasEYV766o8aT7O80NExbr86Tyi9YXJBdh+c12eiyjNAL4HJ8B3ZB&#10;Tl5BveQ2mj2BmozuhxYuGTBqbZ4x6mBgS2x/7IjhGMkPCiZilmSZn/CwyfJJChtz7tmce4iiAFVi&#10;h1FvLlx/K+zaIC24y8KxKu3HoRLuKPe+qkH7MJSBwXCB+Kk/34eol2tu/hsAAP//AwBQSwMEFAAG&#10;AAgAAAAhAHQeXgXbAAAABAEAAA8AAABkcnMvZG93bnJldi54bWxMj0FLw0AUhO+C/2F5gje7qdUa&#10;Yl6KqD0IejBKobfX7DMJyb4N2W2b/nu3Jz0OM8x8k68m26sDj751gjCfJaBYKmdaqRG+v9Y3KSgf&#10;SAz1ThjhxB5WxeVFTplxR/nkQxlqFUvEZ4TQhDBkWvuqYUt+5gaW6P240VKIcqy1GekYy22vb5Nk&#10;qS21EhcaGvi54aor9xbh/vT61q03fvtetuXLXdeQNR9LxOur6ekRVOAp/IXhjB/RoYhMO7cX41WP&#10;sFjEIMIDqLOZxl87hDSZgy5y/R+++AUAAP//AwBQSwECLQAUAAYACAAAACEAtoM4kv4AAADhAQAA&#10;EwAAAAAAAAAAAAAAAAAAAAAAW0NvbnRlbnRfVHlwZXNdLnhtbFBLAQItABQABgAIAAAAIQA4/SH/&#10;1gAAAJQBAAALAAAAAAAAAAAAAAAAAC8BAABfcmVscy8ucmVsc1BLAQItABQABgAIAAAAIQCARJ7I&#10;hQIAAC4FAAAOAAAAAAAAAAAAAAAAAC4CAABkcnMvZTJvRG9jLnhtbFBLAQItABQABgAIAAAAIQB0&#10;Hl4F2wAAAAQBAAAPAAAAAAAAAAAAAAAAAN8EAABkcnMvZG93bnJldi54bWxQSwUGAAAAAAQABADz&#10;AAAA5wUAAAAA&#10;" adj="1703,11029"/>
                  </w:pict>
                </mc:Fallback>
              </mc:AlternateContent>
            </w:r>
          </w:p>
          <w:p w:rsidR="00E450B2" w:rsidRPr="003E158D" w:rsidRDefault="00E450B2" w:rsidP="008257E4">
            <w:pPr>
              <w:tabs>
                <w:tab w:val="left" w:pos="4860"/>
                <w:tab w:val="right" w:pos="6300"/>
                <w:tab w:val="right" w:pos="8280"/>
              </w:tabs>
              <w:spacing w:line="200" w:lineRule="exact"/>
              <w:ind w:left="212"/>
              <w:jc w:val="both"/>
              <w:rPr>
                <w:rFonts w:cs="Times New Roman"/>
                <w:color w:val="000000"/>
                <w:sz w:val="12"/>
                <w:szCs w:val="12"/>
              </w:rPr>
            </w:pPr>
            <w:r w:rsidRPr="003E158D">
              <w:rPr>
                <w:rFonts w:cs="Times New Roman"/>
                <w:color w:val="000000"/>
                <w:sz w:val="12"/>
                <w:szCs w:val="12"/>
              </w:rPr>
              <w:t>Market prices</w:t>
            </w:r>
          </w:p>
          <w:p w:rsidR="00E450B2" w:rsidRPr="003E158D" w:rsidRDefault="00E450B2" w:rsidP="008257E4">
            <w:pPr>
              <w:tabs>
                <w:tab w:val="left" w:pos="4860"/>
                <w:tab w:val="right" w:pos="6300"/>
                <w:tab w:val="right" w:pos="8280"/>
              </w:tabs>
              <w:spacing w:line="200" w:lineRule="exact"/>
              <w:ind w:left="212"/>
              <w:jc w:val="both"/>
              <w:rPr>
                <w:rFonts w:cs="Times New Roman"/>
                <w:color w:val="000000"/>
                <w:sz w:val="12"/>
                <w:szCs w:val="12"/>
              </w:rPr>
            </w:pPr>
          </w:p>
        </w:tc>
      </w:tr>
      <w:tr w:rsidR="00E450B2" w:rsidRPr="003E158D" w:rsidTr="009F28CA">
        <w:trPr>
          <w:trHeight w:val="144"/>
        </w:trPr>
        <w:tc>
          <w:tcPr>
            <w:tcW w:w="2142" w:type="dxa"/>
          </w:tcPr>
          <w:p w:rsidR="00E450B2" w:rsidRPr="003E158D" w:rsidRDefault="00E450B2" w:rsidP="008257E4">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Finansa Capital Limited</w:t>
            </w:r>
          </w:p>
        </w:tc>
        <w:tc>
          <w:tcPr>
            <w:tcW w:w="962" w:type="dxa"/>
          </w:tcPr>
          <w:p w:rsidR="00E450B2" w:rsidRPr="003E158D" w:rsidRDefault="00E450B2" w:rsidP="008257E4">
            <w:pPr>
              <w:spacing w:line="200" w:lineRule="exact"/>
              <w:ind w:left="35"/>
              <w:jc w:val="center"/>
              <w:rPr>
                <w:rFonts w:cs="Times New Roman"/>
                <w:color w:val="000000"/>
                <w:sz w:val="12"/>
                <w:szCs w:val="12"/>
              </w:rPr>
            </w:pPr>
            <w:r w:rsidRPr="003E158D">
              <w:rPr>
                <w:rFonts w:cs="Times New Roman"/>
                <w:color w:val="000000"/>
                <w:sz w:val="12"/>
                <w:szCs w:val="12"/>
              </w:rPr>
              <w:t>Subsidiary</w:t>
            </w:r>
          </w:p>
        </w:tc>
        <w:tc>
          <w:tcPr>
            <w:tcW w:w="66"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E450B2" w:rsidRPr="003E158D" w:rsidRDefault="008276B9" w:rsidP="008257E4">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E450B2" w:rsidRPr="003E158D" w:rsidRDefault="00E450B2" w:rsidP="008257E4">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E450B2" w:rsidRPr="003E158D" w:rsidRDefault="008276B9" w:rsidP="008257E4">
            <w:pPr>
              <w:tabs>
                <w:tab w:val="decimal" w:pos="722"/>
              </w:tabs>
              <w:spacing w:line="200" w:lineRule="exact"/>
              <w:ind w:left="-503"/>
              <w:rPr>
                <w:rFonts w:cs="Times New Roman"/>
                <w:color w:val="000000"/>
                <w:sz w:val="12"/>
                <w:szCs w:val="12"/>
              </w:rPr>
            </w:pPr>
            <w:r>
              <w:rPr>
                <w:rFonts w:cs="Times New Roman"/>
                <w:color w:val="000000"/>
                <w:sz w:val="12"/>
                <w:szCs w:val="12"/>
              </w:rPr>
              <w:t>27</w:t>
            </w:r>
          </w:p>
        </w:tc>
        <w:tc>
          <w:tcPr>
            <w:tcW w:w="77" w:type="dxa"/>
          </w:tcPr>
          <w:p w:rsidR="00E450B2" w:rsidRPr="003E158D" w:rsidRDefault="00E450B2" w:rsidP="008257E4">
            <w:pPr>
              <w:spacing w:line="200" w:lineRule="exact"/>
              <w:jc w:val="thaiDistribute"/>
              <w:rPr>
                <w:rFonts w:cs="Times New Roman"/>
                <w:color w:val="000000"/>
                <w:sz w:val="12"/>
                <w:szCs w:val="12"/>
              </w:rPr>
            </w:pPr>
          </w:p>
        </w:tc>
        <w:tc>
          <w:tcPr>
            <w:tcW w:w="897" w:type="dxa"/>
          </w:tcPr>
          <w:p w:rsidR="00E450B2" w:rsidRPr="003E158D" w:rsidRDefault="00E450B2" w:rsidP="008257E4">
            <w:pPr>
              <w:tabs>
                <w:tab w:val="decimal" w:pos="722"/>
              </w:tabs>
              <w:spacing w:line="200" w:lineRule="exact"/>
              <w:ind w:left="-503"/>
              <w:rPr>
                <w:rFonts w:cs="Times New Roman"/>
                <w:color w:val="000000"/>
                <w:sz w:val="12"/>
                <w:szCs w:val="12"/>
              </w:rPr>
            </w:pPr>
            <w:r>
              <w:rPr>
                <w:rFonts w:cs="Times New Roman"/>
                <w:color w:val="000000"/>
                <w:sz w:val="12"/>
                <w:szCs w:val="12"/>
              </w:rPr>
              <w:t>63</w:t>
            </w:r>
          </w:p>
        </w:tc>
        <w:tc>
          <w:tcPr>
            <w:tcW w:w="2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vMerge/>
          </w:tcPr>
          <w:p w:rsidR="00E450B2" w:rsidRPr="003E158D" w:rsidRDefault="00E450B2" w:rsidP="008257E4">
            <w:pPr>
              <w:tabs>
                <w:tab w:val="left" w:pos="4860"/>
                <w:tab w:val="right" w:pos="6300"/>
                <w:tab w:val="right" w:pos="8280"/>
              </w:tabs>
              <w:spacing w:line="200" w:lineRule="exact"/>
              <w:ind w:left="212"/>
              <w:jc w:val="both"/>
              <w:rPr>
                <w:rFonts w:cs="Times New Roman"/>
                <w:color w:val="000000"/>
                <w:sz w:val="12"/>
                <w:szCs w:val="12"/>
              </w:rPr>
            </w:pPr>
          </w:p>
        </w:tc>
      </w:tr>
      <w:tr w:rsidR="008276B9" w:rsidRPr="003E158D" w:rsidTr="008276B9">
        <w:trPr>
          <w:trHeight w:val="144"/>
        </w:trPr>
        <w:tc>
          <w:tcPr>
            <w:tcW w:w="2142" w:type="dxa"/>
          </w:tcPr>
          <w:p w:rsidR="008276B9" w:rsidRPr="003E158D" w:rsidRDefault="008276B9" w:rsidP="00F814F3">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Prospect Development Co., Ltd.</w:t>
            </w:r>
          </w:p>
        </w:tc>
        <w:tc>
          <w:tcPr>
            <w:tcW w:w="962" w:type="dxa"/>
          </w:tcPr>
          <w:p w:rsidR="008276B9" w:rsidRPr="003E158D" w:rsidRDefault="008276B9" w:rsidP="00F814F3">
            <w:pPr>
              <w:spacing w:line="200" w:lineRule="exact"/>
              <w:ind w:left="35"/>
              <w:jc w:val="center"/>
              <w:rPr>
                <w:rFonts w:cs="Times New Roman"/>
                <w:color w:val="000000"/>
                <w:sz w:val="12"/>
                <w:szCs w:val="12"/>
              </w:rPr>
            </w:pPr>
            <w:r w:rsidRPr="003E158D">
              <w:rPr>
                <w:rFonts w:cs="Times New Roman"/>
                <w:color w:val="000000"/>
                <w:sz w:val="12"/>
                <w:szCs w:val="12"/>
              </w:rPr>
              <w:t xml:space="preserve">Common director </w:t>
            </w:r>
          </w:p>
        </w:tc>
        <w:tc>
          <w:tcPr>
            <w:tcW w:w="66" w:type="dxa"/>
          </w:tcPr>
          <w:p w:rsidR="008276B9" w:rsidRPr="003E158D" w:rsidRDefault="008276B9" w:rsidP="00F814F3">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8276B9" w:rsidRPr="003E158D" w:rsidRDefault="008276B9" w:rsidP="008276B9">
            <w:pPr>
              <w:tabs>
                <w:tab w:val="decimal" w:pos="735"/>
              </w:tabs>
              <w:spacing w:line="200" w:lineRule="exact"/>
              <w:ind w:left="-14" w:firstLine="14"/>
              <w:rPr>
                <w:rFonts w:cs="Times New Roman"/>
                <w:color w:val="000000"/>
                <w:sz w:val="12"/>
                <w:szCs w:val="12"/>
              </w:rPr>
            </w:pPr>
            <w:r>
              <w:rPr>
                <w:rFonts w:cs="Times New Roman"/>
                <w:color w:val="000000"/>
                <w:sz w:val="12"/>
                <w:szCs w:val="12"/>
              </w:rPr>
              <w:t>1,428</w:t>
            </w:r>
          </w:p>
        </w:tc>
        <w:tc>
          <w:tcPr>
            <w:tcW w:w="99" w:type="dxa"/>
          </w:tcPr>
          <w:p w:rsidR="008276B9" w:rsidRPr="003E158D" w:rsidRDefault="008276B9" w:rsidP="00F814F3">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8276B9" w:rsidRPr="003E158D" w:rsidRDefault="008276B9" w:rsidP="008276B9">
            <w:pPr>
              <w:tabs>
                <w:tab w:val="decimal" w:pos="735"/>
              </w:tabs>
              <w:spacing w:line="200" w:lineRule="exact"/>
              <w:ind w:left="-14" w:firstLine="14"/>
              <w:rPr>
                <w:rFonts w:cs="Times New Roman"/>
                <w:color w:val="000000"/>
                <w:sz w:val="12"/>
                <w:szCs w:val="12"/>
              </w:rPr>
            </w:pPr>
            <w:r>
              <w:rPr>
                <w:rFonts w:cs="Times New Roman"/>
                <w:color w:val="000000"/>
                <w:sz w:val="12"/>
                <w:szCs w:val="12"/>
              </w:rPr>
              <w:t>1,414</w:t>
            </w:r>
          </w:p>
        </w:tc>
        <w:tc>
          <w:tcPr>
            <w:tcW w:w="100" w:type="dxa"/>
            <w:gridSpan w:val="2"/>
          </w:tcPr>
          <w:p w:rsidR="008276B9" w:rsidRPr="003E158D" w:rsidRDefault="008276B9" w:rsidP="00F814F3">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8276B9" w:rsidRPr="003E158D" w:rsidRDefault="008276B9" w:rsidP="00F814F3">
            <w:pPr>
              <w:tabs>
                <w:tab w:val="decimal" w:pos="722"/>
              </w:tabs>
              <w:spacing w:line="200" w:lineRule="exact"/>
              <w:ind w:left="-503"/>
              <w:rPr>
                <w:rFonts w:cs="Times New Roman"/>
                <w:color w:val="000000"/>
                <w:sz w:val="12"/>
                <w:szCs w:val="12"/>
                <w:cs/>
              </w:rPr>
            </w:pPr>
            <w:r>
              <w:rPr>
                <w:rFonts w:cs="Times New Roman"/>
                <w:color w:val="000000"/>
                <w:sz w:val="12"/>
                <w:szCs w:val="12"/>
              </w:rPr>
              <w:t>1,428</w:t>
            </w:r>
          </w:p>
        </w:tc>
        <w:tc>
          <w:tcPr>
            <w:tcW w:w="77" w:type="dxa"/>
          </w:tcPr>
          <w:p w:rsidR="008276B9" w:rsidRPr="003E158D" w:rsidRDefault="008276B9" w:rsidP="00F814F3">
            <w:pPr>
              <w:spacing w:line="200" w:lineRule="exact"/>
              <w:jc w:val="thaiDistribute"/>
              <w:rPr>
                <w:rFonts w:cs="Times New Roman"/>
                <w:color w:val="000000"/>
                <w:sz w:val="12"/>
                <w:szCs w:val="12"/>
              </w:rPr>
            </w:pPr>
          </w:p>
        </w:tc>
        <w:tc>
          <w:tcPr>
            <w:tcW w:w="897" w:type="dxa"/>
          </w:tcPr>
          <w:p w:rsidR="008276B9" w:rsidRPr="003E158D" w:rsidRDefault="008276B9" w:rsidP="00F814F3">
            <w:pPr>
              <w:tabs>
                <w:tab w:val="decimal" w:pos="722"/>
              </w:tabs>
              <w:spacing w:line="200" w:lineRule="exact"/>
              <w:ind w:left="-503"/>
              <w:rPr>
                <w:rFonts w:cs="Times New Roman"/>
                <w:color w:val="000000"/>
                <w:sz w:val="12"/>
                <w:szCs w:val="12"/>
                <w:cs/>
              </w:rPr>
            </w:pPr>
            <w:r>
              <w:rPr>
                <w:rFonts w:cs="Times New Roman"/>
                <w:color w:val="000000"/>
                <w:sz w:val="12"/>
                <w:szCs w:val="12"/>
              </w:rPr>
              <w:t>1,414</w:t>
            </w:r>
          </w:p>
        </w:tc>
        <w:tc>
          <w:tcPr>
            <w:tcW w:w="20" w:type="dxa"/>
            <w:gridSpan w:val="2"/>
          </w:tcPr>
          <w:p w:rsidR="008276B9" w:rsidRPr="003E158D" w:rsidRDefault="008276B9" w:rsidP="00F814F3">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vMerge/>
          </w:tcPr>
          <w:p w:rsidR="008276B9" w:rsidRPr="003E158D" w:rsidRDefault="008276B9" w:rsidP="00F814F3">
            <w:pPr>
              <w:tabs>
                <w:tab w:val="left" w:pos="4860"/>
                <w:tab w:val="right" w:pos="6300"/>
                <w:tab w:val="right" w:pos="8280"/>
              </w:tabs>
              <w:spacing w:line="200" w:lineRule="exact"/>
              <w:ind w:left="212"/>
              <w:jc w:val="both"/>
              <w:rPr>
                <w:rFonts w:cs="Times New Roman"/>
                <w:color w:val="000000"/>
                <w:sz w:val="12"/>
                <w:szCs w:val="12"/>
              </w:rPr>
            </w:pPr>
          </w:p>
        </w:tc>
      </w:tr>
      <w:tr w:rsidR="00E450B2" w:rsidRPr="003E158D" w:rsidTr="009F28CA">
        <w:trPr>
          <w:trHeight w:val="144"/>
        </w:trPr>
        <w:tc>
          <w:tcPr>
            <w:tcW w:w="2142" w:type="dxa"/>
          </w:tcPr>
          <w:p w:rsidR="00E450B2" w:rsidRPr="003E158D" w:rsidRDefault="00E450B2" w:rsidP="008276B9">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 xml:space="preserve">Prospect </w:t>
            </w:r>
            <w:r w:rsidR="008276B9">
              <w:rPr>
                <w:rFonts w:cs="Times New Roman"/>
                <w:color w:val="000000"/>
                <w:sz w:val="12"/>
                <w:szCs w:val="12"/>
              </w:rPr>
              <w:t>Reit Manage</w:t>
            </w:r>
            <w:r w:rsidRPr="003E158D">
              <w:rPr>
                <w:rFonts w:cs="Times New Roman"/>
                <w:color w:val="000000"/>
                <w:sz w:val="12"/>
                <w:szCs w:val="12"/>
              </w:rPr>
              <w:t>ment Co., Ltd.</w:t>
            </w:r>
          </w:p>
        </w:tc>
        <w:tc>
          <w:tcPr>
            <w:tcW w:w="962" w:type="dxa"/>
          </w:tcPr>
          <w:p w:rsidR="00E450B2" w:rsidRPr="003E158D" w:rsidRDefault="00E450B2" w:rsidP="008257E4">
            <w:pPr>
              <w:spacing w:line="200" w:lineRule="exact"/>
              <w:ind w:left="35"/>
              <w:jc w:val="center"/>
              <w:rPr>
                <w:rFonts w:cs="Times New Roman"/>
                <w:color w:val="000000"/>
                <w:sz w:val="12"/>
                <w:szCs w:val="12"/>
              </w:rPr>
            </w:pPr>
            <w:r w:rsidRPr="003E158D">
              <w:rPr>
                <w:rFonts w:cs="Times New Roman"/>
                <w:color w:val="000000"/>
                <w:sz w:val="12"/>
                <w:szCs w:val="12"/>
              </w:rPr>
              <w:t xml:space="preserve">Common director </w:t>
            </w:r>
          </w:p>
        </w:tc>
        <w:tc>
          <w:tcPr>
            <w:tcW w:w="66"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E450B2" w:rsidRPr="003E158D" w:rsidRDefault="008276B9" w:rsidP="008257E4">
            <w:pPr>
              <w:tabs>
                <w:tab w:val="decimal" w:pos="735"/>
              </w:tabs>
              <w:spacing w:line="200" w:lineRule="exact"/>
              <w:ind w:left="-14" w:firstLine="14"/>
              <w:rPr>
                <w:rFonts w:cs="Times New Roman"/>
                <w:color w:val="000000"/>
                <w:sz w:val="12"/>
                <w:szCs w:val="12"/>
              </w:rPr>
            </w:pPr>
            <w:r>
              <w:rPr>
                <w:rFonts w:cs="Times New Roman"/>
                <w:color w:val="000000"/>
                <w:sz w:val="12"/>
                <w:szCs w:val="12"/>
              </w:rPr>
              <w:t>4</w:t>
            </w:r>
          </w:p>
        </w:tc>
        <w:tc>
          <w:tcPr>
            <w:tcW w:w="99"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E450B2" w:rsidRPr="003E158D" w:rsidRDefault="008276B9" w:rsidP="008276B9">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E450B2" w:rsidRPr="003E158D" w:rsidRDefault="008276B9" w:rsidP="008257E4">
            <w:pPr>
              <w:tabs>
                <w:tab w:val="decimal" w:pos="722"/>
              </w:tabs>
              <w:spacing w:line="200" w:lineRule="exact"/>
              <w:ind w:left="-503"/>
              <w:rPr>
                <w:rFonts w:cs="Times New Roman"/>
                <w:color w:val="000000"/>
                <w:sz w:val="12"/>
                <w:szCs w:val="12"/>
                <w:cs/>
              </w:rPr>
            </w:pPr>
            <w:r>
              <w:rPr>
                <w:rFonts w:cs="Times New Roman"/>
                <w:color w:val="000000"/>
                <w:sz w:val="12"/>
                <w:szCs w:val="12"/>
              </w:rPr>
              <w:t>4</w:t>
            </w:r>
          </w:p>
        </w:tc>
        <w:tc>
          <w:tcPr>
            <w:tcW w:w="77" w:type="dxa"/>
          </w:tcPr>
          <w:p w:rsidR="00E450B2" w:rsidRPr="003E158D" w:rsidRDefault="00E450B2" w:rsidP="008257E4">
            <w:pPr>
              <w:spacing w:line="200" w:lineRule="exact"/>
              <w:jc w:val="thaiDistribute"/>
              <w:rPr>
                <w:rFonts w:cs="Times New Roman"/>
                <w:color w:val="000000"/>
                <w:sz w:val="12"/>
                <w:szCs w:val="12"/>
              </w:rPr>
            </w:pPr>
          </w:p>
        </w:tc>
        <w:tc>
          <w:tcPr>
            <w:tcW w:w="897" w:type="dxa"/>
          </w:tcPr>
          <w:p w:rsidR="00E450B2" w:rsidRPr="003E158D" w:rsidRDefault="008276B9" w:rsidP="008276B9">
            <w:pPr>
              <w:tabs>
                <w:tab w:val="left" w:pos="4860"/>
                <w:tab w:val="right" w:pos="6300"/>
                <w:tab w:val="right" w:pos="8280"/>
              </w:tabs>
              <w:spacing w:line="200" w:lineRule="exact"/>
              <w:ind w:left="-42"/>
              <w:jc w:val="center"/>
              <w:rPr>
                <w:rFonts w:cs="Times New Roman"/>
                <w:color w:val="000000"/>
                <w:sz w:val="12"/>
                <w:szCs w:val="12"/>
                <w:cs/>
              </w:rPr>
            </w:pPr>
            <w:r>
              <w:rPr>
                <w:rFonts w:cs="Times New Roman"/>
                <w:color w:val="000000"/>
                <w:sz w:val="12"/>
                <w:szCs w:val="12"/>
              </w:rPr>
              <w:t>-</w:t>
            </w:r>
          </w:p>
        </w:tc>
        <w:tc>
          <w:tcPr>
            <w:tcW w:w="2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E450B2" w:rsidRPr="003E158D" w:rsidRDefault="00E450B2" w:rsidP="008257E4">
            <w:pPr>
              <w:tabs>
                <w:tab w:val="left" w:pos="4860"/>
                <w:tab w:val="right" w:pos="6300"/>
                <w:tab w:val="right" w:pos="8280"/>
              </w:tabs>
              <w:spacing w:line="200" w:lineRule="exact"/>
              <w:ind w:left="212"/>
              <w:jc w:val="both"/>
              <w:rPr>
                <w:rFonts w:cs="Times New Roman"/>
                <w:color w:val="000000"/>
                <w:sz w:val="12"/>
                <w:szCs w:val="12"/>
              </w:rPr>
            </w:pPr>
          </w:p>
        </w:tc>
      </w:tr>
      <w:tr w:rsidR="00E450B2" w:rsidRPr="003E158D" w:rsidTr="009F28CA">
        <w:trPr>
          <w:trHeight w:val="144"/>
        </w:trPr>
        <w:tc>
          <w:tcPr>
            <w:tcW w:w="2142" w:type="dxa"/>
          </w:tcPr>
          <w:p w:rsidR="00E450B2" w:rsidRPr="003E158D" w:rsidRDefault="00E450B2" w:rsidP="008257E4">
            <w:pPr>
              <w:tabs>
                <w:tab w:val="left" w:pos="4860"/>
                <w:tab w:val="right" w:pos="6300"/>
                <w:tab w:val="right" w:pos="8280"/>
              </w:tabs>
              <w:spacing w:line="200" w:lineRule="exact"/>
              <w:ind w:left="360"/>
              <w:rPr>
                <w:rFonts w:cs="Times New Roman"/>
                <w:color w:val="000000"/>
                <w:sz w:val="12"/>
                <w:szCs w:val="12"/>
              </w:rPr>
            </w:pPr>
          </w:p>
        </w:tc>
        <w:tc>
          <w:tcPr>
            <w:tcW w:w="962" w:type="dxa"/>
          </w:tcPr>
          <w:p w:rsidR="00E450B2" w:rsidRPr="003E158D" w:rsidRDefault="00E450B2" w:rsidP="008257E4">
            <w:pPr>
              <w:spacing w:line="200" w:lineRule="exact"/>
              <w:ind w:left="35"/>
              <w:jc w:val="center"/>
              <w:rPr>
                <w:rFonts w:cs="Times New Roman"/>
                <w:color w:val="000000"/>
                <w:sz w:val="12"/>
                <w:szCs w:val="12"/>
              </w:rPr>
            </w:pPr>
          </w:p>
        </w:tc>
        <w:tc>
          <w:tcPr>
            <w:tcW w:w="66"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single" w:sz="4" w:space="0" w:color="auto"/>
              <w:bottom w:val="double" w:sz="4" w:space="0" w:color="auto"/>
            </w:tcBorders>
          </w:tcPr>
          <w:p w:rsidR="00E450B2" w:rsidRPr="003E158D" w:rsidRDefault="008276B9" w:rsidP="008257E4">
            <w:pPr>
              <w:tabs>
                <w:tab w:val="decimal" w:pos="735"/>
              </w:tabs>
              <w:spacing w:line="200" w:lineRule="exact"/>
              <w:ind w:left="-14" w:firstLine="14"/>
              <w:rPr>
                <w:rFonts w:cs="Times New Roman"/>
                <w:color w:val="000000"/>
                <w:sz w:val="12"/>
                <w:szCs w:val="12"/>
              </w:rPr>
            </w:pPr>
            <w:r>
              <w:rPr>
                <w:rFonts w:cs="Times New Roman"/>
                <w:color w:val="000000"/>
                <w:sz w:val="12"/>
                <w:szCs w:val="12"/>
              </w:rPr>
              <w:t>1,432</w:t>
            </w:r>
          </w:p>
        </w:tc>
        <w:tc>
          <w:tcPr>
            <w:tcW w:w="99"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819" w:type="dxa"/>
            <w:tcBorders>
              <w:top w:val="single" w:sz="4" w:space="0" w:color="auto"/>
              <w:bottom w:val="double" w:sz="4" w:space="0" w:color="auto"/>
            </w:tcBorders>
          </w:tcPr>
          <w:p w:rsidR="00E450B2" w:rsidRPr="003E158D" w:rsidRDefault="00E450B2" w:rsidP="008257E4">
            <w:pPr>
              <w:tabs>
                <w:tab w:val="decimal" w:pos="735"/>
              </w:tabs>
              <w:spacing w:line="200" w:lineRule="exact"/>
              <w:ind w:left="-14" w:firstLine="14"/>
              <w:rPr>
                <w:rFonts w:cs="Times New Roman"/>
                <w:color w:val="000000"/>
                <w:sz w:val="12"/>
                <w:szCs w:val="12"/>
              </w:rPr>
            </w:pPr>
            <w:r>
              <w:rPr>
                <w:rFonts w:cs="Times New Roman"/>
                <w:color w:val="000000"/>
                <w:sz w:val="12"/>
                <w:szCs w:val="12"/>
              </w:rPr>
              <w:t>1,414</w:t>
            </w:r>
          </w:p>
        </w:tc>
        <w:tc>
          <w:tcPr>
            <w:tcW w:w="10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Borders>
              <w:top w:val="single" w:sz="4" w:space="0" w:color="auto"/>
              <w:bottom w:val="double" w:sz="4" w:space="0" w:color="auto"/>
            </w:tcBorders>
          </w:tcPr>
          <w:p w:rsidR="00E450B2" w:rsidRPr="003E158D" w:rsidRDefault="008276B9" w:rsidP="008257E4">
            <w:pPr>
              <w:tabs>
                <w:tab w:val="decimal" w:pos="722"/>
              </w:tabs>
              <w:spacing w:line="200" w:lineRule="exact"/>
              <w:ind w:left="-503"/>
              <w:rPr>
                <w:rFonts w:cs="Times New Roman"/>
                <w:color w:val="000000"/>
                <w:sz w:val="12"/>
                <w:szCs w:val="12"/>
              </w:rPr>
            </w:pPr>
            <w:r>
              <w:rPr>
                <w:rFonts w:cs="Times New Roman"/>
                <w:color w:val="000000"/>
                <w:sz w:val="12"/>
                <w:szCs w:val="12"/>
              </w:rPr>
              <w:t>3,946</w:t>
            </w:r>
          </w:p>
        </w:tc>
        <w:tc>
          <w:tcPr>
            <w:tcW w:w="77" w:type="dxa"/>
          </w:tcPr>
          <w:p w:rsidR="00E450B2" w:rsidRPr="003E158D" w:rsidRDefault="00E450B2" w:rsidP="008257E4">
            <w:pPr>
              <w:spacing w:line="200" w:lineRule="exact"/>
              <w:jc w:val="thaiDistribute"/>
              <w:rPr>
                <w:rFonts w:cs="Times New Roman"/>
                <w:color w:val="000000"/>
                <w:sz w:val="12"/>
                <w:szCs w:val="12"/>
              </w:rPr>
            </w:pPr>
          </w:p>
        </w:tc>
        <w:tc>
          <w:tcPr>
            <w:tcW w:w="897" w:type="dxa"/>
            <w:tcBorders>
              <w:top w:val="single" w:sz="4" w:space="0" w:color="auto"/>
              <w:bottom w:val="double" w:sz="4" w:space="0" w:color="auto"/>
            </w:tcBorders>
          </w:tcPr>
          <w:p w:rsidR="00E450B2" w:rsidRPr="003E158D" w:rsidRDefault="00E450B2" w:rsidP="008257E4">
            <w:pPr>
              <w:tabs>
                <w:tab w:val="decimal" w:pos="722"/>
              </w:tabs>
              <w:spacing w:line="200" w:lineRule="exact"/>
              <w:ind w:left="-503"/>
              <w:rPr>
                <w:rFonts w:cs="Times New Roman"/>
                <w:color w:val="000000"/>
                <w:sz w:val="12"/>
                <w:szCs w:val="12"/>
              </w:rPr>
            </w:pPr>
            <w:r>
              <w:rPr>
                <w:rFonts w:cs="Times New Roman"/>
                <w:color w:val="000000"/>
                <w:sz w:val="12"/>
                <w:szCs w:val="12"/>
              </w:rPr>
              <w:t>4,103</w:t>
            </w:r>
          </w:p>
        </w:tc>
        <w:tc>
          <w:tcPr>
            <w:tcW w:w="2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E450B2" w:rsidRPr="003E158D" w:rsidRDefault="00E450B2" w:rsidP="008257E4">
            <w:pPr>
              <w:tabs>
                <w:tab w:val="left" w:pos="4860"/>
                <w:tab w:val="right" w:pos="6300"/>
                <w:tab w:val="right" w:pos="8280"/>
              </w:tabs>
              <w:spacing w:line="200" w:lineRule="exact"/>
              <w:ind w:left="212"/>
              <w:jc w:val="both"/>
              <w:rPr>
                <w:rFonts w:cs="Times New Roman"/>
                <w:color w:val="000000"/>
                <w:sz w:val="12"/>
                <w:szCs w:val="12"/>
              </w:rPr>
            </w:pPr>
          </w:p>
        </w:tc>
      </w:tr>
      <w:tr w:rsidR="00E450B2" w:rsidRPr="003E158D" w:rsidTr="0085564E">
        <w:trPr>
          <w:trHeight w:val="144"/>
        </w:trPr>
        <w:tc>
          <w:tcPr>
            <w:tcW w:w="2142" w:type="dxa"/>
          </w:tcPr>
          <w:p w:rsidR="00E450B2" w:rsidRPr="003E158D" w:rsidRDefault="00E450B2" w:rsidP="008257E4">
            <w:pPr>
              <w:tabs>
                <w:tab w:val="left" w:pos="4860"/>
                <w:tab w:val="right" w:pos="6300"/>
                <w:tab w:val="right" w:pos="8280"/>
              </w:tabs>
              <w:spacing w:line="200" w:lineRule="exact"/>
              <w:rPr>
                <w:rFonts w:cs="Times New Roman"/>
                <w:color w:val="000000"/>
                <w:sz w:val="12"/>
                <w:szCs w:val="12"/>
              </w:rPr>
            </w:pPr>
            <w:r>
              <w:rPr>
                <w:rFonts w:cs="Times New Roman"/>
                <w:b/>
                <w:bCs/>
                <w:color w:val="000000"/>
                <w:sz w:val="12"/>
                <w:szCs w:val="12"/>
              </w:rPr>
              <w:t xml:space="preserve">   </w:t>
            </w:r>
            <w:r w:rsidRPr="003E158D">
              <w:rPr>
                <w:rFonts w:cs="Times New Roman"/>
                <w:b/>
                <w:bCs/>
                <w:color w:val="000000"/>
                <w:sz w:val="12"/>
                <w:szCs w:val="12"/>
              </w:rPr>
              <w:t>Finance costs</w:t>
            </w:r>
          </w:p>
        </w:tc>
        <w:tc>
          <w:tcPr>
            <w:tcW w:w="962" w:type="dxa"/>
          </w:tcPr>
          <w:p w:rsidR="00E450B2" w:rsidRPr="003E158D" w:rsidRDefault="00E450B2" w:rsidP="008257E4">
            <w:pPr>
              <w:spacing w:line="200" w:lineRule="exact"/>
              <w:ind w:left="35"/>
              <w:jc w:val="center"/>
              <w:rPr>
                <w:rFonts w:cs="Times New Roman"/>
                <w:color w:val="000000"/>
                <w:sz w:val="12"/>
                <w:szCs w:val="12"/>
              </w:rPr>
            </w:pPr>
          </w:p>
        </w:tc>
        <w:tc>
          <w:tcPr>
            <w:tcW w:w="66"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E450B2" w:rsidRPr="003E158D" w:rsidRDefault="00E450B2" w:rsidP="008257E4">
            <w:pPr>
              <w:tabs>
                <w:tab w:val="decimal" w:pos="735"/>
              </w:tabs>
              <w:spacing w:line="200" w:lineRule="exact"/>
              <w:ind w:left="-14" w:firstLine="14"/>
              <w:rPr>
                <w:rFonts w:cs="Times New Roman"/>
                <w:color w:val="000000"/>
                <w:sz w:val="12"/>
                <w:szCs w:val="12"/>
              </w:rPr>
            </w:pPr>
          </w:p>
        </w:tc>
        <w:tc>
          <w:tcPr>
            <w:tcW w:w="99" w:type="dxa"/>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E450B2" w:rsidRPr="003E158D" w:rsidRDefault="00E450B2" w:rsidP="008257E4">
            <w:pPr>
              <w:tabs>
                <w:tab w:val="decimal" w:pos="735"/>
              </w:tabs>
              <w:spacing w:line="200" w:lineRule="exact"/>
              <w:ind w:left="-14" w:firstLine="14"/>
              <w:rPr>
                <w:rFonts w:cs="Times New Roman"/>
                <w:color w:val="000000"/>
                <w:sz w:val="12"/>
                <w:szCs w:val="12"/>
              </w:rPr>
            </w:pPr>
          </w:p>
        </w:tc>
        <w:tc>
          <w:tcPr>
            <w:tcW w:w="10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E450B2" w:rsidRPr="003E158D" w:rsidRDefault="00E450B2" w:rsidP="008257E4">
            <w:pPr>
              <w:tabs>
                <w:tab w:val="decimal" w:pos="722"/>
              </w:tabs>
              <w:spacing w:line="200" w:lineRule="exact"/>
              <w:ind w:left="-503"/>
              <w:rPr>
                <w:rFonts w:cs="Times New Roman"/>
                <w:color w:val="000000"/>
                <w:sz w:val="12"/>
                <w:szCs w:val="12"/>
              </w:rPr>
            </w:pPr>
          </w:p>
        </w:tc>
        <w:tc>
          <w:tcPr>
            <w:tcW w:w="77" w:type="dxa"/>
          </w:tcPr>
          <w:p w:rsidR="00E450B2" w:rsidRPr="003E158D" w:rsidRDefault="00E450B2" w:rsidP="008257E4">
            <w:pPr>
              <w:spacing w:line="200" w:lineRule="exact"/>
              <w:jc w:val="thaiDistribute"/>
              <w:rPr>
                <w:rFonts w:cs="Times New Roman"/>
                <w:color w:val="000000"/>
                <w:sz w:val="12"/>
                <w:szCs w:val="12"/>
              </w:rPr>
            </w:pPr>
          </w:p>
        </w:tc>
        <w:tc>
          <w:tcPr>
            <w:tcW w:w="897" w:type="dxa"/>
          </w:tcPr>
          <w:p w:rsidR="00E450B2" w:rsidRPr="003E158D" w:rsidRDefault="00E450B2" w:rsidP="008257E4">
            <w:pPr>
              <w:tabs>
                <w:tab w:val="decimal" w:pos="722"/>
              </w:tabs>
              <w:spacing w:line="200" w:lineRule="exact"/>
              <w:ind w:left="-503"/>
              <w:rPr>
                <w:rFonts w:cs="Times New Roman"/>
                <w:color w:val="000000"/>
                <w:sz w:val="12"/>
                <w:szCs w:val="12"/>
              </w:rPr>
            </w:pPr>
          </w:p>
        </w:tc>
        <w:tc>
          <w:tcPr>
            <w:tcW w:w="20" w:type="dxa"/>
            <w:gridSpan w:val="2"/>
          </w:tcPr>
          <w:p w:rsidR="00E450B2" w:rsidRPr="003E158D" w:rsidRDefault="00E450B2"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E450B2" w:rsidRPr="003E158D" w:rsidRDefault="00E450B2" w:rsidP="008257E4">
            <w:pPr>
              <w:tabs>
                <w:tab w:val="left" w:pos="4860"/>
                <w:tab w:val="right" w:pos="6300"/>
                <w:tab w:val="right" w:pos="8280"/>
              </w:tabs>
              <w:spacing w:line="200" w:lineRule="exact"/>
              <w:ind w:left="212"/>
              <w:jc w:val="both"/>
              <w:rPr>
                <w:rFonts w:cs="Times New Roman"/>
                <w:color w:val="000000"/>
                <w:sz w:val="12"/>
                <w:szCs w:val="12"/>
              </w:rPr>
            </w:pPr>
          </w:p>
        </w:tc>
      </w:tr>
      <w:tr w:rsidR="008276B9" w:rsidRPr="003E158D" w:rsidTr="0034710A">
        <w:trPr>
          <w:trHeight w:val="144"/>
        </w:trPr>
        <w:tc>
          <w:tcPr>
            <w:tcW w:w="2142" w:type="dxa"/>
          </w:tcPr>
          <w:p w:rsidR="008276B9" w:rsidRPr="003E158D" w:rsidRDefault="008276B9" w:rsidP="008257E4">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Finansa Securities Limited</w:t>
            </w:r>
          </w:p>
        </w:tc>
        <w:tc>
          <w:tcPr>
            <w:tcW w:w="962" w:type="dxa"/>
          </w:tcPr>
          <w:p w:rsidR="008276B9" w:rsidRPr="003E158D" w:rsidRDefault="008276B9" w:rsidP="008257E4">
            <w:pPr>
              <w:spacing w:line="200" w:lineRule="exact"/>
              <w:ind w:left="35"/>
              <w:jc w:val="center"/>
              <w:rPr>
                <w:rFonts w:cs="Times New Roman"/>
                <w:color w:val="000000"/>
                <w:sz w:val="12"/>
                <w:szCs w:val="12"/>
              </w:rPr>
            </w:pPr>
            <w:r w:rsidRPr="003E158D">
              <w:rPr>
                <w:rFonts w:cs="Times New Roman"/>
                <w:color w:val="000000"/>
                <w:sz w:val="12"/>
                <w:szCs w:val="12"/>
              </w:rPr>
              <w:t>Subsidiary</w:t>
            </w:r>
          </w:p>
        </w:tc>
        <w:tc>
          <w:tcPr>
            <w:tcW w:w="66" w:type="dxa"/>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8276B9" w:rsidRPr="003E158D" w:rsidRDefault="008276B9" w:rsidP="00F814F3">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8276B9" w:rsidRPr="003E158D" w:rsidRDefault="008276B9" w:rsidP="008257E4">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vAlign w:val="bottom"/>
          </w:tcPr>
          <w:p w:rsidR="008276B9" w:rsidRPr="003E158D" w:rsidRDefault="008276B9" w:rsidP="008257E4">
            <w:pPr>
              <w:tabs>
                <w:tab w:val="decimal" w:pos="722"/>
              </w:tabs>
              <w:spacing w:line="200" w:lineRule="exact"/>
              <w:ind w:left="-503"/>
              <w:rPr>
                <w:rFonts w:cs="Times New Roman"/>
                <w:color w:val="000000"/>
                <w:sz w:val="12"/>
                <w:szCs w:val="12"/>
              </w:rPr>
            </w:pPr>
            <w:r>
              <w:rPr>
                <w:rFonts w:cs="Times New Roman"/>
                <w:color w:val="000000"/>
                <w:sz w:val="12"/>
                <w:szCs w:val="12"/>
              </w:rPr>
              <w:t>5,166</w:t>
            </w:r>
          </w:p>
        </w:tc>
        <w:tc>
          <w:tcPr>
            <w:tcW w:w="77" w:type="dxa"/>
          </w:tcPr>
          <w:p w:rsidR="008276B9" w:rsidRPr="003E158D" w:rsidRDefault="008276B9" w:rsidP="008257E4">
            <w:pPr>
              <w:spacing w:line="200" w:lineRule="exact"/>
              <w:jc w:val="thaiDistribute"/>
              <w:rPr>
                <w:rFonts w:cs="Times New Roman"/>
                <w:color w:val="000000"/>
                <w:sz w:val="12"/>
                <w:szCs w:val="12"/>
              </w:rPr>
            </w:pPr>
          </w:p>
        </w:tc>
        <w:tc>
          <w:tcPr>
            <w:tcW w:w="897" w:type="dxa"/>
            <w:vAlign w:val="bottom"/>
          </w:tcPr>
          <w:p w:rsidR="008276B9" w:rsidRPr="003E158D" w:rsidRDefault="008276B9" w:rsidP="008257E4">
            <w:pPr>
              <w:tabs>
                <w:tab w:val="decimal" w:pos="722"/>
              </w:tabs>
              <w:spacing w:line="200" w:lineRule="exact"/>
              <w:ind w:left="-503"/>
              <w:rPr>
                <w:rFonts w:cs="Times New Roman"/>
                <w:color w:val="000000"/>
                <w:sz w:val="12"/>
                <w:szCs w:val="12"/>
              </w:rPr>
            </w:pPr>
            <w:r>
              <w:rPr>
                <w:rFonts w:cs="Times New Roman"/>
                <w:color w:val="000000"/>
                <w:sz w:val="12"/>
                <w:szCs w:val="12"/>
              </w:rPr>
              <w:t>5,118</w:t>
            </w:r>
          </w:p>
        </w:tc>
        <w:tc>
          <w:tcPr>
            <w:tcW w:w="20" w:type="dxa"/>
            <w:gridSpan w:val="2"/>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8276B9" w:rsidRPr="003E158D" w:rsidRDefault="008276B9" w:rsidP="008257E4">
            <w:pPr>
              <w:tabs>
                <w:tab w:val="left" w:pos="4860"/>
                <w:tab w:val="right" w:pos="6300"/>
                <w:tab w:val="right" w:pos="8280"/>
              </w:tabs>
              <w:spacing w:line="200" w:lineRule="exact"/>
              <w:ind w:left="212"/>
              <w:jc w:val="both"/>
              <w:rPr>
                <w:rFonts w:cs="Times New Roman"/>
                <w:color w:val="000000"/>
                <w:sz w:val="12"/>
                <w:szCs w:val="12"/>
              </w:rPr>
            </w:pPr>
            <w:r>
              <w:rPr>
                <w:rFonts w:cs="Times New Roman"/>
                <w:noProof/>
                <w:color w:val="000000"/>
                <w:sz w:val="12"/>
                <w:szCs w:val="12"/>
              </w:rPr>
              <mc:AlternateContent>
                <mc:Choice Requires="wps">
                  <w:drawing>
                    <wp:anchor distT="0" distB="0" distL="114300" distR="114300" simplePos="0" relativeHeight="251716608" behindDoc="0" locked="0" layoutInCell="1" allowOverlap="1" wp14:anchorId="0977AFA3" wp14:editId="4F99C66C">
                      <wp:simplePos x="0" y="0"/>
                      <wp:positionH relativeFrom="column">
                        <wp:posOffset>36830</wp:posOffset>
                      </wp:positionH>
                      <wp:positionV relativeFrom="paragraph">
                        <wp:posOffset>53340</wp:posOffset>
                      </wp:positionV>
                      <wp:extent cx="64770" cy="152400"/>
                      <wp:effectExtent l="8255" t="5715" r="12700" b="13335"/>
                      <wp:wrapNone/>
                      <wp:docPr id="1" name="AutoShape 1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 cy="152400"/>
                              </a:xfrm>
                              <a:prstGeom prst="rightBrace">
                                <a:avLst>
                                  <a:gd name="adj1" fmla="val 19608"/>
                                  <a:gd name="adj2" fmla="val 5106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D3EC1D" id="AutoShape 190" o:spid="_x0000_s1026" type="#_x0000_t88" style="position:absolute;margin-left:2.9pt;margin-top:4.2pt;width:5.1pt;height:12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XVPggIAAC4FAAAOAAAAZHJzL2Uyb0RvYy54bWysVNuO0zAQfUfiHyy/d3MhvUVNV0vTIqQF&#10;Vlr4ANd2GoNjB9ttuov4d8ZOWlr2BSHy4NiZyZk5Z2a8uD02Eh24sUKrAic3MUZcUc2E2hX4y+fN&#10;aIaRdUQxIrXiBX7iFt8uX79adG3OU11rybhBAKJs3rUFrp1r8yiytOYNsTe65QqMlTYNcXA0u4gZ&#10;0gF6I6M0jidRpw1rjabcWvha9ka8DPhVxan7VFWWOyQLDLm5sJqwbv0aLRck3xnS1oIOaZB/yKIh&#10;QkHQM1RJHEF7I15ANYIabXXlbqhuIl1VgvLAAdgk8R9sHmvS8sAFxLHtWSb7/2Dpx8ODQYJB7TBS&#10;pIES3e2dDpFRMg8Cda3Nwe+xfTCeom3vNf1mQbnoyuIPFnzQtvugGQARAAqiHCvT+D+BLjoG7Z/O&#10;2vOjQxQ+TrLpFApEwZKM0ywOkSOSn/5tjXXvuG6Q3xTYiF3t3hpCvT4kJ4d764L+bGBB2FdgVDUS&#10;ynkgErhM4tlQ7guf9NJnnMSTU9wBETI4RfbwSm+ElKFppEJdgefjdBwysFoK5o3ezZrddiUNgsBA&#10;NDw+NIBduRm9VyyA1Zyw9bB3RMh+D/5SeTwQaeDn5Qp99WMez9ez9SwbZelkPcrishzdbVbZaLJJ&#10;puPyTblalclPn1qS5bVgjCuf3anHk+zvemiYtr47z11+xeKK7CY8L8lG12kELYDL6R3YhXbyHeSn&#10;1+ZbzZ6gm4zuhxYuGdjU2jxj1MHAFth+3xPDMZLvFUzEPMkyP+HhkI2nKRzMpWV7aSGKAlSBHUb9&#10;duX6W2Hfhtby89AX3I9DJdyp3fusht6HoQwMhgvET/3lOXj9vuaWvwAAAP//AwBQSwMEFAAGAAgA&#10;AAAhAGDn1szbAAAABQEAAA8AAABkcnMvZG93bnJldi54bWxMz8FOwzAMBuA70t4h8iQuiKXbyphK&#10;3QnQ4MSFDjinjUmrNU7VZGt5e7ITHK3f+v053022E2cafOsYYblIQBDXTrdsED4OL7dbED4o1qpz&#10;TAg/5GFXzK5ylWk38judy2BELGGfKYQmhD6T0tcNWeUXrieO2bcbrApxHIzUgxpjue3kKkk20qqW&#10;44VG9fTcUH0sTxahHJ8ON+lrWu3X075m8zV+vt0bxOv59PgAItAU/pbhwo90KKKpcifWXnQIdxEe&#10;ELYpiEu6iY9VCOtVCrLI5X998QsAAP//AwBQSwECLQAUAAYACAAAACEAtoM4kv4AAADhAQAAEwAA&#10;AAAAAAAAAAAAAAAAAAAAW0NvbnRlbnRfVHlwZXNdLnhtbFBLAQItABQABgAIAAAAIQA4/SH/1gAA&#10;AJQBAAALAAAAAAAAAAAAAAAAAC8BAABfcmVscy8ucmVsc1BLAQItABQABgAIAAAAIQA1aXVPggIA&#10;AC4FAAAOAAAAAAAAAAAAAAAAAC4CAABkcnMvZTJvRG9jLnhtbFBLAQItABQABgAIAAAAIQBg59bM&#10;2wAAAAUBAAAPAAAAAAAAAAAAAAAAANwEAABkcnMvZG93bnJldi54bWxQSwUGAAAAAAQABADzAAAA&#10;5AUAAAAA&#10;" adj=",11029"/>
                  </w:pict>
                </mc:Fallback>
              </mc:AlternateContent>
            </w:r>
            <w:r w:rsidRPr="003E158D">
              <w:rPr>
                <w:rFonts w:cs="Times New Roman"/>
                <w:color w:val="000000"/>
                <w:sz w:val="12"/>
                <w:szCs w:val="12"/>
              </w:rPr>
              <w:t>1.50% - 1.75% per annum</w:t>
            </w:r>
          </w:p>
        </w:tc>
      </w:tr>
      <w:tr w:rsidR="008276B9" w:rsidRPr="003E158D" w:rsidTr="0085564E">
        <w:trPr>
          <w:trHeight w:val="144"/>
        </w:trPr>
        <w:tc>
          <w:tcPr>
            <w:tcW w:w="2142" w:type="dxa"/>
          </w:tcPr>
          <w:p w:rsidR="008276B9" w:rsidRPr="003E158D" w:rsidRDefault="008276B9" w:rsidP="008257E4">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Finansa Capital Limited</w:t>
            </w:r>
          </w:p>
        </w:tc>
        <w:tc>
          <w:tcPr>
            <w:tcW w:w="962" w:type="dxa"/>
          </w:tcPr>
          <w:p w:rsidR="008276B9" w:rsidRPr="003E158D" w:rsidRDefault="008276B9" w:rsidP="008257E4">
            <w:pPr>
              <w:spacing w:line="200" w:lineRule="exact"/>
              <w:ind w:left="35"/>
              <w:jc w:val="center"/>
              <w:rPr>
                <w:rFonts w:cs="Times New Roman"/>
                <w:color w:val="000000"/>
                <w:sz w:val="12"/>
                <w:szCs w:val="12"/>
              </w:rPr>
            </w:pPr>
            <w:r w:rsidRPr="003E158D">
              <w:rPr>
                <w:rFonts w:cs="Times New Roman"/>
                <w:color w:val="000000"/>
                <w:sz w:val="12"/>
                <w:szCs w:val="12"/>
              </w:rPr>
              <w:t>Subsidiary</w:t>
            </w:r>
          </w:p>
        </w:tc>
        <w:tc>
          <w:tcPr>
            <w:tcW w:w="66" w:type="dxa"/>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8276B9" w:rsidRPr="003E158D" w:rsidRDefault="008276B9" w:rsidP="00F814F3">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8276B9" w:rsidRPr="003E158D" w:rsidRDefault="008276B9" w:rsidP="008257E4">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8276B9" w:rsidRPr="003E158D" w:rsidRDefault="008276B9" w:rsidP="008257E4">
            <w:pPr>
              <w:tabs>
                <w:tab w:val="decimal" w:pos="722"/>
              </w:tabs>
              <w:spacing w:line="200" w:lineRule="exact"/>
              <w:ind w:left="-503"/>
              <w:rPr>
                <w:rFonts w:cs="Times New Roman"/>
                <w:color w:val="000000"/>
                <w:sz w:val="12"/>
                <w:szCs w:val="12"/>
              </w:rPr>
            </w:pPr>
            <w:r>
              <w:rPr>
                <w:rFonts w:cs="Times New Roman"/>
                <w:color w:val="000000"/>
                <w:sz w:val="12"/>
                <w:szCs w:val="12"/>
              </w:rPr>
              <w:t>971</w:t>
            </w:r>
          </w:p>
        </w:tc>
        <w:tc>
          <w:tcPr>
            <w:tcW w:w="77" w:type="dxa"/>
          </w:tcPr>
          <w:p w:rsidR="008276B9" w:rsidRPr="003E158D" w:rsidRDefault="008276B9" w:rsidP="008257E4">
            <w:pPr>
              <w:spacing w:line="200" w:lineRule="exact"/>
              <w:jc w:val="thaiDistribute"/>
              <w:rPr>
                <w:rFonts w:cs="Times New Roman"/>
                <w:color w:val="000000"/>
                <w:sz w:val="12"/>
                <w:szCs w:val="12"/>
              </w:rPr>
            </w:pPr>
          </w:p>
        </w:tc>
        <w:tc>
          <w:tcPr>
            <w:tcW w:w="897" w:type="dxa"/>
          </w:tcPr>
          <w:p w:rsidR="008276B9" w:rsidRPr="0034710A" w:rsidRDefault="008276B9" w:rsidP="008257E4">
            <w:pPr>
              <w:tabs>
                <w:tab w:val="decimal" w:pos="722"/>
              </w:tabs>
              <w:spacing w:line="200" w:lineRule="exact"/>
              <w:ind w:left="-503"/>
              <w:rPr>
                <w:rFonts w:cs="Cordia New"/>
                <w:color w:val="000000"/>
                <w:sz w:val="12"/>
                <w:szCs w:val="12"/>
                <w:cs/>
              </w:rPr>
            </w:pPr>
            <w:r>
              <w:rPr>
                <w:rFonts w:cs="Times New Roman"/>
                <w:color w:val="000000"/>
                <w:sz w:val="12"/>
                <w:szCs w:val="12"/>
              </w:rPr>
              <w:t>965</w:t>
            </w:r>
          </w:p>
        </w:tc>
        <w:tc>
          <w:tcPr>
            <w:tcW w:w="20" w:type="dxa"/>
            <w:gridSpan w:val="2"/>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8276B9" w:rsidRPr="003E158D" w:rsidRDefault="008276B9" w:rsidP="008257E4">
            <w:pPr>
              <w:tabs>
                <w:tab w:val="left" w:pos="4860"/>
                <w:tab w:val="right" w:pos="6300"/>
                <w:tab w:val="right" w:pos="8280"/>
              </w:tabs>
              <w:spacing w:line="200" w:lineRule="exact"/>
              <w:ind w:left="212"/>
              <w:jc w:val="both"/>
              <w:rPr>
                <w:rFonts w:cs="Times New Roman"/>
                <w:color w:val="000000"/>
                <w:sz w:val="12"/>
                <w:szCs w:val="12"/>
              </w:rPr>
            </w:pPr>
          </w:p>
        </w:tc>
      </w:tr>
      <w:tr w:rsidR="008276B9" w:rsidRPr="003E158D" w:rsidTr="0034710A">
        <w:trPr>
          <w:trHeight w:val="144"/>
        </w:trPr>
        <w:tc>
          <w:tcPr>
            <w:tcW w:w="2142" w:type="dxa"/>
          </w:tcPr>
          <w:p w:rsidR="008276B9" w:rsidRPr="003E158D" w:rsidRDefault="008276B9" w:rsidP="008257E4">
            <w:pPr>
              <w:tabs>
                <w:tab w:val="left" w:pos="4860"/>
                <w:tab w:val="right" w:pos="6300"/>
                <w:tab w:val="right" w:pos="8280"/>
              </w:tabs>
              <w:spacing w:line="200" w:lineRule="exact"/>
              <w:ind w:left="360"/>
              <w:rPr>
                <w:rFonts w:cs="Times New Roman"/>
                <w:color w:val="000000"/>
                <w:sz w:val="12"/>
                <w:szCs w:val="12"/>
              </w:rPr>
            </w:pPr>
          </w:p>
        </w:tc>
        <w:tc>
          <w:tcPr>
            <w:tcW w:w="962" w:type="dxa"/>
          </w:tcPr>
          <w:p w:rsidR="008276B9" w:rsidRPr="003E158D" w:rsidRDefault="008276B9" w:rsidP="008257E4">
            <w:pPr>
              <w:spacing w:line="200" w:lineRule="exact"/>
              <w:ind w:left="35"/>
              <w:jc w:val="center"/>
              <w:rPr>
                <w:rFonts w:cs="Times New Roman"/>
                <w:color w:val="000000"/>
                <w:sz w:val="12"/>
                <w:szCs w:val="12"/>
              </w:rPr>
            </w:pPr>
          </w:p>
        </w:tc>
        <w:tc>
          <w:tcPr>
            <w:tcW w:w="66" w:type="dxa"/>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single" w:sz="4" w:space="0" w:color="auto"/>
              <w:bottom w:val="double" w:sz="4" w:space="0" w:color="auto"/>
            </w:tcBorders>
          </w:tcPr>
          <w:p w:rsidR="008276B9" w:rsidRPr="003E158D" w:rsidRDefault="008276B9" w:rsidP="00F814F3">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819" w:type="dxa"/>
            <w:tcBorders>
              <w:top w:val="single" w:sz="4" w:space="0" w:color="auto"/>
              <w:bottom w:val="double" w:sz="4" w:space="0" w:color="auto"/>
            </w:tcBorders>
          </w:tcPr>
          <w:p w:rsidR="008276B9" w:rsidRPr="003E158D" w:rsidRDefault="008276B9" w:rsidP="008257E4">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Borders>
              <w:top w:val="single" w:sz="4" w:space="0" w:color="auto"/>
              <w:bottom w:val="double" w:sz="4" w:space="0" w:color="auto"/>
            </w:tcBorders>
          </w:tcPr>
          <w:p w:rsidR="008276B9" w:rsidRPr="003E158D" w:rsidRDefault="008276B9" w:rsidP="008257E4">
            <w:pPr>
              <w:tabs>
                <w:tab w:val="decimal" w:pos="722"/>
              </w:tabs>
              <w:spacing w:line="200" w:lineRule="exact"/>
              <w:ind w:left="-503"/>
              <w:rPr>
                <w:rFonts w:cs="Times New Roman"/>
                <w:color w:val="000000"/>
                <w:sz w:val="12"/>
                <w:szCs w:val="12"/>
              </w:rPr>
            </w:pPr>
            <w:r>
              <w:rPr>
                <w:rFonts w:cs="Times New Roman"/>
                <w:color w:val="000000"/>
                <w:sz w:val="12"/>
                <w:szCs w:val="12"/>
              </w:rPr>
              <w:t>6,137</w:t>
            </w:r>
          </w:p>
        </w:tc>
        <w:tc>
          <w:tcPr>
            <w:tcW w:w="77" w:type="dxa"/>
          </w:tcPr>
          <w:p w:rsidR="008276B9" w:rsidRPr="003E158D" w:rsidRDefault="008276B9" w:rsidP="008257E4">
            <w:pPr>
              <w:spacing w:line="200" w:lineRule="exact"/>
              <w:jc w:val="thaiDistribute"/>
              <w:rPr>
                <w:rFonts w:cs="Times New Roman"/>
                <w:color w:val="000000"/>
                <w:sz w:val="12"/>
                <w:szCs w:val="12"/>
              </w:rPr>
            </w:pPr>
          </w:p>
        </w:tc>
        <w:tc>
          <w:tcPr>
            <w:tcW w:w="897" w:type="dxa"/>
            <w:tcBorders>
              <w:top w:val="single" w:sz="4" w:space="0" w:color="auto"/>
              <w:bottom w:val="double" w:sz="4" w:space="0" w:color="auto"/>
            </w:tcBorders>
          </w:tcPr>
          <w:p w:rsidR="008276B9" w:rsidRPr="00CD2BB8" w:rsidRDefault="008276B9" w:rsidP="008257E4">
            <w:pPr>
              <w:tabs>
                <w:tab w:val="decimal" w:pos="722"/>
              </w:tabs>
              <w:spacing w:line="200" w:lineRule="exact"/>
              <w:ind w:left="-503"/>
              <w:rPr>
                <w:color w:val="000000"/>
                <w:sz w:val="12"/>
                <w:szCs w:val="15"/>
                <w:cs/>
              </w:rPr>
            </w:pPr>
            <w:r>
              <w:rPr>
                <w:color w:val="000000"/>
                <w:sz w:val="12"/>
                <w:szCs w:val="15"/>
              </w:rPr>
              <w:t>6,083</w:t>
            </w:r>
          </w:p>
        </w:tc>
        <w:tc>
          <w:tcPr>
            <w:tcW w:w="20" w:type="dxa"/>
            <w:gridSpan w:val="2"/>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8276B9" w:rsidRPr="003E158D" w:rsidRDefault="008276B9" w:rsidP="008257E4">
            <w:pPr>
              <w:tabs>
                <w:tab w:val="left" w:pos="4860"/>
                <w:tab w:val="right" w:pos="6300"/>
                <w:tab w:val="right" w:pos="8280"/>
              </w:tabs>
              <w:spacing w:line="200" w:lineRule="exact"/>
              <w:ind w:left="212"/>
              <w:jc w:val="both"/>
              <w:rPr>
                <w:rFonts w:cs="Times New Roman"/>
                <w:color w:val="000000"/>
                <w:sz w:val="12"/>
                <w:szCs w:val="12"/>
              </w:rPr>
            </w:pPr>
          </w:p>
        </w:tc>
      </w:tr>
      <w:tr w:rsidR="008276B9" w:rsidRPr="003E158D" w:rsidTr="0034710A">
        <w:trPr>
          <w:trHeight w:val="144"/>
        </w:trPr>
        <w:tc>
          <w:tcPr>
            <w:tcW w:w="2142" w:type="dxa"/>
          </w:tcPr>
          <w:p w:rsidR="008276B9" w:rsidRDefault="008276B9" w:rsidP="008257E4">
            <w:pPr>
              <w:tabs>
                <w:tab w:val="left" w:pos="4860"/>
                <w:tab w:val="right" w:pos="6300"/>
                <w:tab w:val="right" w:pos="8280"/>
              </w:tabs>
              <w:spacing w:line="200" w:lineRule="exact"/>
              <w:ind w:left="153" w:hanging="63"/>
              <w:rPr>
                <w:rFonts w:cs="Times New Roman"/>
                <w:b/>
                <w:bCs/>
                <w:color w:val="000000"/>
                <w:sz w:val="12"/>
                <w:szCs w:val="12"/>
              </w:rPr>
            </w:pPr>
          </w:p>
          <w:p w:rsidR="008276B9" w:rsidRPr="003E158D" w:rsidRDefault="008276B9" w:rsidP="008257E4">
            <w:pPr>
              <w:tabs>
                <w:tab w:val="left" w:pos="4860"/>
                <w:tab w:val="right" w:pos="6300"/>
                <w:tab w:val="right" w:pos="8280"/>
              </w:tabs>
              <w:spacing w:line="200" w:lineRule="exact"/>
              <w:ind w:left="153" w:hanging="63"/>
              <w:rPr>
                <w:rFonts w:cs="Times New Roman"/>
                <w:b/>
                <w:bCs/>
                <w:color w:val="000000"/>
                <w:sz w:val="12"/>
                <w:szCs w:val="12"/>
              </w:rPr>
            </w:pPr>
            <w:r w:rsidRPr="003E158D">
              <w:rPr>
                <w:rFonts w:cs="Times New Roman"/>
                <w:b/>
                <w:bCs/>
                <w:color w:val="000000"/>
                <w:sz w:val="12"/>
                <w:szCs w:val="12"/>
              </w:rPr>
              <w:t xml:space="preserve">Property management fee and </w:t>
            </w:r>
          </w:p>
          <w:p w:rsidR="008276B9" w:rsidRPr="003E158D" w:rsidRDefault="008276B9" w:rsidP="008257E4">
            <w:pPr>
              <w:tabs>
                <w:tab w:val="left" w:pos="4860"/>
                <w:tab w:val="right" w:pos="6300"/>
                <w:tab w:val="right" w:pos="8280"/>
              </w:tabs>
              <w:spacing w:line="200" w:lineRule="exact"/>
              <w:rPr>
                <w:rFonts w:cs="Times New Roman"/>
                <w:color w:val="000000"/>
                <w:sz w:val="12"/>
                <w:szCs w:val="12"/>
              </w:rPr>
            </w:pPr>
            <w:r w:rsidRPr="0034710A">
              <w:rPr>
                <w:rFonts w:cs="Cordia New" w:hint="cs"/>
                <w:b/>
                <w:bCs/>
                <w:color w:val="000000"/>
                <w:sz w:val="12"/>
                <w:szCs w:val="12"/>
                <w:cs/>
              </w:rPr>
              <w:t xml:space="preserve">      </w:t>
            </w:r>
            <w:r w:rsidRPr="0034710A">
              <w:rPr>
                <w:rFonts w:cs="Cordia New"/>
                <w:b/>
                <w:bCs/>
                <w:color w:val="000000"/>
                <w:sz w:val="12"/>
                <w:szCs w:val="12"/>
              </w:rPr>
              <w:t>other expenses</w:t>
            </w:r>
            <w:r w:rsidRPr="003E158D">
              <w:rPr>
                <w:rFonts w:cs="Times New Roman"/>
                <w:b/>
                <w:bCs/>
                <w:color w:val="000000"/>
                <w:sz w:val="12"/>
                <w:szCs w:val="12"/>
                <w:cs/>
              </w:rPr>
              <w:tab/>
            </w:r>
            <w:r w:rsidRPr="003E158D">
              <w:rPr>
                <w:rFonts w:cs="Times New Roman"/>
                <w:b/>
                <w:bCs/>
                <w:color w:val="000000"/>
                <w:sz w:val="12"/>
                <w:szCs w:val="12"/>
              </w:rPr>
              <w:t>other expenses</w:t>
            </w:r>
          </w:p>
        </w:tc>
        <w:tc>
          <w:tcPr>
            <w:tcW w:w="962" w:type="dxa"/>
          </w:tcPr>
          <w:p w:rsidR="008276B9" w:rsidRPr="003E158D" w:rsidRDefault="008276B9" w:rsidP="008257E4">
            <w:pPr>
              <w:spacing w:line="200" w:lineRule="exact"/>
              <w:ind w:left="35"/>
              <w:jc w:val="center"/>
              <w:rPr>
                <w:rFonts w:cs="Times New Roman"/>
                <w:color w:val="000000"/>
                <w:sz w:val="12"/>
                <w:szCs w:val="12"/>
              </w:rPr>
            </w:pPr>
          </w:p>
        </w:tc>
        <w:tc>
          <w:tcPr>
            <w:tcW w:w="66" w:type="dxa"/>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double" w:sz="4" w:space="0" w:color="auto"/>
            </w:tcBorders>
          </w:tcPr>
          <w:p w:rsidR="008276B9" w:rsidRPr="003E158D" w:rsidRDefault="008276B9" w:rsidP="008257E4">
            <w:pPr>
              <w:tabs>
                <w:tab w:val="decimal" w:pos="735"/>
              </w:tabs>
              <w:spacing w:line="200" w:lineRule="exact"/>
              <w:ind w:left="-14" w:firstLine="14"/>
              <w:rPr>
                <w:rFonts w:cs="Times New Roman"/>
                <w:color w:val="000000"/>
                <w:sz w:val="12"/>
                <w:szCs w:val="12"/>
              </w:rPr>
            </w:pPr>
          </w:p>
        </w:tc>
        <w:tc>
          <w:tcPr>
            <w:tcW w:w="99" w:type="dxa"/>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819" w:type="dxa"/>
            <w:tcBorders>
              <w:top w:val="double" w:sz="4" w:space="0" w:color="auto"/>
            </w:tcBorders>
          </w:tcPr>
          <w:p w:rsidR="008276B9" w:rsidRPr="003E158D" w:rsidRDefault="008276B9" w:rsidP="008257E4">
            <w:pPr>
              <w:tabs>
                <w:tab w:val="decimal" w:pos="735"/>
              </w:tabs>
              <w:spacing w:line="200" w:lineRule="exact"/>
              <w:ind w:left="-14" w:firstLine="14"/>
              <w:rPr>
                <w:rFonts w:cs="Times New Roman"/>
                <w:color w:val="000000"/>
                <w:sz w:val="12"/>
                <w:szCs w:val="12"/>
              </w:rPr>
            </w:pPr>
          </w:p>
        </w:tc>
        <w:tc>
          <w:tcPr>
            <w:tcW w:w="100" w:type="dxa"/>
            <w:gridSpan w:val="2"/>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Borders>
              <w:top w:val="double" w:sz="4" w:space="0" w:color="auto"/>
            </w:tcBorders>
          </w:tcPr>
          <w:p w:rsidR="008276B9" w:rsidRPr="003E158D" w:rsidRDefault="008276B9" w:rsidP="008257E4">
            <w:pPr>
              <w:tabs>
                <w:tab w:val="decimal" w:pos="722"/>
              </w:tabs>
              <w:spacing w:line="200" w:lineRule="exact"/>
              <w:ind w:left="-503"/>
              <w:rPr>
                <w:rFonts w:cs="Times New Roman"/>
                <w:color w:val="000000"/>
                <w:sz w:val="12"/>
                <w:szCs w:val="12"/>
              </w:rPr>
            </w:pPr>
          </w:p>
        </w:tc>
        <w:tc>
          <w:tcPr>
            <w:tcW w:w="77" w:type="dxa"/>
          </w:tcPr>
          <w:p w:rsidR="008276B9" w:rsidRPr="003E158D" w:rsidRDefault="008276B9" w:rsidP="008257E4">
            <w:pPr>
              <w:spacing w:line="200" w:lineRule="exact"/>
              <w:jc w:val="thaiDistribute"/>
              <w:rPr>
                <w:rFonts w:cs="Times New Roman"/>
                <w:color w:val="000000"/>
                <w:sz w:val="12"/>
                <w:szCs w:val="12"/>
              </w:rPr>
            </w:pPr>
          </w:p>
        </w:tc>
        <w:tc>
          <w:tcPr>
            <w:tcW w:w="897" w:type="dxa"/>
            <w:tcBorders>
              <w:top w:val="double" w:sz="4" w:space="0" w:color="auto"/>
            </w:tcBorders>
          </w:tcPr>
          <w:p w:rsidR="008276B9" w:rsidRPr="003E158D" w:rsidRDefault="008276B9" w:rsidP="008257E4">
            <w:pPr>
              <w:tabs>
                <w:tab w:val="decimal" w:pos="722"/>
              </w:tabs>
              <w:spacing w:line="200" w:lineRule="exact"/>
              <w:ind w:left="-503"/>
              <w:rPr>
                <w:rFonts w:cs="Times New Roman"/>
                <w:color w:val="000000"/>
                <w:sz w:val="12"/>
                <w:szCs w:val="12"/>
              </w:rPr>
            </w:pPr>
          </w:p>
        </w:tc>
        <w:tc>
          <w:tcPr>
            <w:tcW w:w="20" w:type="dxa"/>
            <w:gridSpan w:val="2"/>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8276B9" w:rsidRPr="003E158D" w:rsidRDefault="008276B9" w:rsidP="008257E4">
            <w:pPr>
              <w:tabs>
                <w:tab w:val="left" w:pos="4860"/>
                <w:tab w:val="right" w:pos="6300"/>
                <w:tab w:val="right" w:pos="8280"/>
              </w:tabs>
              <w:spacing w:line="200" w:lineRule="exact"/>
              <w:ind w:left="212"/>
              <w:jc w:val="both"/>
              <w:rPr>
                <w:rFonts w:cs="Times New Roman"/>
                <w:color w:val="000000"/>
                <w:sz w:val="12"/>
                <w:szCs w:val="12"/>
              </w:rPr>
            </w:pPr>
          </w:p>
        </w:tc>
      </w:tr>
      <w:tr w:rsidR="008276B9" w:rsidRPr="003E158D" w:rsidTr="0034710A">
        <w:trPr>
          <w:trHeight w:val="144"/>
        </w:trPr>
        <w:tc>
          <w:tcPr>
            <w:tcW w:w="2142" w:type="dxa"/>
          </w:tcPr>
          <w:p w:rsidR="008276B9" w:rsidRPr="003E158D" w:rsidRDefault="008276B9" w:rsidP="008257E4">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Prospect Development Co., Ltd.</w:t>
            </w:r>
            <w:r w:rsidRPr="00F23944">
              <w:rPr>
                <w:rFonts w:cs="Times New Roman"/>
                <w:color w:val="000000"/>
                <w:sz w:val="12"/>
                <w:szCs w:val="12"/>
              </w:rPr>
              <w:t xml:space="preserve"> </w:t>
            </w:r>
          </w:p>
        </w:tc>
        <w:tc>
          <w:tcPr>
            <w:tcW w:w="962" w:type="dxa"/>
          </w:tcPr>
          <w:p w:rsidR="008276B9" w:rsidRPr="003E158D" w:rsidRDefault="008276B9" w:rsidP="008257E4">
            <w:pPr>
              <w:spacing w:line="200" w:lineRule="exact"/>
              <w:ind w:left="35"/>
              <w:jc w:val="center"/>
              <w:rPr>
                <w:rFonts w:cs="Times New Roman"/>
                <w:color w:val="000000"/>
                <w:sz w:val="12"/>
                <w:szCs w:val="12"/>
              </w:rPr>
            </w:pPr>
            <w:r w:rsidRPr="003E158D">
              <w:rPr>
                <w:rFonts w:cs="Times New Roman"/>
                <w:color w:val="000000"/>
                <w:sz w:val="12"/>
                <w:szCs w:val="12"/>
              </w:rPr>
              <w:t>Common director</w:t>
            </w:r>
          </w:p>
        </w:tc>
        <w:tc>
          <w:tcPr>
            <w:tcW w:w="66" w:type="dxa"/>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Borders>
              <w:bottom w:val="single" w:sz="4" w:space="0" w:color="auto"/>
            </w:tcBorders>
          </w:tcPr>
          <w:p w:rsidR="008276B9" w:rsidRPr="003E158D" w:rsidRDefault="008276B9" w:rsidP="003E5148">
            <w:pPr>
              <w:tabs>
                <w:tab w:val="decimal" w:pos="735"/>
              </w:tabs>
              <w:spacing w:line="200" w:lineRule="exact"/>
              <w:ind w:left="-14" w:firstLine="14"/>
              <w:rPr>
                <w:rFonts w:cs="Times New Roman"/>
                <w:color w:val="000000"/>
                <w:sz w:val="12"/>
                <w:szCs w:val="12"/>
              </w:rPr>
            </w:pPr>
            <w:r>
              <w:rPr>
                <w:rFonts w:cs="Times New Roman"/>
                <w:color w:val="000000"/>
                <w:sz w:val="12"/>
                <w:szCs w:val="12"/>
              </w:rPr>
              <w:t>10,146</w:t>
            </w:r>
          </w:p>
        </w:tc>
        <w:tc>
          <w:tcPr>
            <w:tcW w:w="99" w:type="dxa"/>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819" w:type="dxa"/>
            <w:tcBorders>
              <w:bottom w:val="single" w:sz="4" w:space="0" w:color="auto"/>
            </w:tcBorders>
          </w:tcPr>
          <w:p w:rsidR="008276B9" w:rsidRPr="003E158D" w:rsidRDefault="008276B9" w:rsidP="008257E4">
            <w:pPr>
              <w:tabs>
                <w:tab w:val="decimal" w:pos="722"/>
              </w:tabs>
              <w:spacing w:line="200" w:lineRule="exact"/>
              <w:ind w:left="-503"/>
              <w:rPr>
                <w:rFonts w:cs="Times New Roman"/>
                <w:color w:val="000000"/>
                <w:sz w:val="12"/>
                <w:szCs w:val="12"/>
              </w:rPr>
            </w:pPr>
            <w:r>
              <w:rPr>
                <w:rFonts w:cs="Times New Roman"/>
                <w:color w:val="000000"/>
                <w:sz w:val="12"/>
                <w:szCs w:val="12"/>
              </w:rPr>
              <w:t>9,280</w:t>
            </w:r>
          </w:p>
        </w:tc>
        <w:tc>
          <w:tcPr>
            <w:tcW w:w="100" w:type="dxa"/>
            <w:gridSpan w:val="2"/>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Borders>
              <w:bottom w:val="single" w:sz="4" w:space="0" w:color="auto"/>
            </w:tcBorders>
          </w:tcPr>
          <w:p w:rsidR="008276B9" w:rsidRPr="003E158D" w:rsidRDefault="008276B9" w:rsidP="008257E4">
            <w:pPr>
              <w:tabs>
                <w:tab w:val="decimal" w:pos="722"/>
              </w:tabs>
              <w:spacing w:line="200" w:lineRule="exact"/>
              <w:ind w:left="-503"/>
              <w:rPr>
                <w:rFonts w:cs="Times New Roman"/>
                <w:color w:val="000000"/>
                <w:sz w:val="12"/>
                <w:szCs w:val="12"/>
              </w:rPr>
            </w:pPr>
            <w:r>
              <w:rPr>
                <w:rFonts w:cs="Times New Roman"/>
                <w:color w:val="000000"/>
                <w:sz w:val="12"/>
                <w:szCs w:val="12"/>
              </w:rPr>
              <w:t>10,146</w:t>
            </w:r>
          </w:p>
        </w:tc>
        <w:tc>
          <w:tcPr>
            <w:tcW w:w="77" w:type="dxa"/>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897" w:type="dxa"/>
            <w:tcBorders>
              <w:bottom w:val="single" w:sz="4" w:space="0" w:color="auto"/>
            </w:tcBorders>
          </w:tcPr>
          <w:p w:rsidR="008276B9" w:rsidRPr="003E158D" w:rsidRDefault="008276B9" w:rsidP="008257E4">
            <w:pPr>
              <w:tabs>
                <w:tab w:val="decimal" w:pos="722"/>
              </w:tabs>
              <w:spacing w:line="200" w:lineRule="exact"/>
              <w:ind w:left="-503"/>
              <w:rPr>
                <w:rFonts w:cs="Times New Roman"/>
                <w:color w:val="000000"/>
                <w:sz w:val="12"/>
                <w:szCs w:val="12"/>
              </w:rPr>
            </w:pPr>
            <w:r>
              <w:rPr>
                <w:rFonts w:cs="Times New Roman"/>
                <w:color w:val="000000"/>
                <w:sz w:val="12"/>
                <w:szCs w:val="12"/>
              </w:rPr>
              <w:t>9,280</w:t>
            </w:r>
          </w:p>
        </w:tc>
        <w:tc>
          <w:tcPr>
            <w:tcW w:w="20" w:type="dxa"/>
            <w:gridSpan w:val="2"/>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8276B9" w:rsidRPr="003E158D" w:rsidRDefault="008276B9" w:rsidP="008257E4">
            <w:pPr>
              <w:tabs>
                <w:tab w:val="left" w:pos="4860"/>
                <w:tab w:val="right" w:pos="6300"/>
                <w:tab w:val="right" w:pos="8280"/>
              </w:tabs>
              <w:spacing w:line="200" w:lineRule="exact"/>
              <w:ind w:left="212"/>
              <w:jc w:val="both"/>
              <w:rPr>
                <w:rFonts w:cs="Times New Roman"/>
                <w:color w:val="000000"/>
                <w:sz w:val="12"/>
                <w:szCs w:val="12"/>
              </w:rPr>
            </w:pPr>
            <w:r w:rsidRPr="003E158D">
              <w:rPr>
                <w:rFonts w:cs="Times New Roman"/>
                <w:color w:val="000000"/>
                <w:sz w:val="12"/>
                <w:szCs w:val="12"/>
              </w:rPr>
              <w:t>see Note 1</w:t>
            </w:r>
            <w:r>
              <w:rPr>
                <w:rFonts w:cs="Times New Roman"/>
                <w:color w:val="000000"/>
                <w:sz w:val="12"/>
                <w:szCs w:val="12"/>
              </w:rPr>
              <w:t>8</w:t>
            </w:r>
            <w:r w:rsidRPr="003E158D">
              <w:rPr>
                <w:rFonts w:cs="Times New Roman"/>
                <w:color w:val="000000"/>
                <w:sz w:val="12"/>
                <w:szCs w:val="12"/>
              </w:rPr>
              <w:t>.1.3</w:t>
            </w:r>
          </w:p>
        </w:tc>
      </w:tr>
      <w:tr w:rsidR="008276B9" w:rsidRPr="003E158D" w:rsidTr="0034710A">
        <w:trPr>
          <w:trHeight w:val="144"/>
        </w:trPr>
        <w:tc>
          <w:tcPr>
            <w:tcW w:w="2142" w:type="dxa"/>
          </w:tcPr>
          <w:p w:rsidR="008276B9" w:rsidRPr="003E158D" w:rsidRDefault="008276B9" w:rsidP="008257E4">
            <w:pPr>
              <w:tabs>
                <w:tab w:val="left" w:pos="4860"/>
                <w:tab w:val="right" w:pos="6300"/>
                <w:tab w:val="right" w:pos="8280"/>
              </w:tabs>
              <w:spacing w:line="200" w:lineRule="exact"/>
              <w:ind w:left="360"/>
              <w:rPr>
                <w:rFonts w:cs="Times New Roman"/>
                <w:color w:val="000000"/>
                <w:sz w:val="12"/>
                <w:szCs w:val="12"/>
              </w:rPr>
            </w:pPr>
          </w:p>
        </w:tc>
        <w:tc>
          <w:tcPr>
            <w:tcW w:w="962" w:type="dxa"/>
          </w:tcPr>
          <w:p w:rsidR="008276B9" w:rsidRPr="003E158D" w:rsidRDefault="008276B9" w:rsidP="008257E4">
            <w:pPr>
              <w:spacing w:line="200" w:lineRule="exact"/>
              <w:ind w:left="35"/>
              <w:jc w:val="center"/>
              <w:rPr>
                <w:rFonts w:cs="Times New Roman"/>
                <w:color w:val="000000"/>
                <w:sz w:val="12"/>
                <w:szCs w:val="12"/>
              </w:rPr>
            </w:pPr>
          </w:p>
        </w:tc>
        <w:tc>
          <w:tcPr>
            <w:tcW w:w="66" w:type="dxa"/>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single" w:sz="4" w:space="0" w:color="auto"/>
              <w:bottom w:val="double" w:sz="4" w:space="0" w:color="auto"/>
            </w:tcBorders>
          </w:tcPr>
          <w:p w:rsidR="008276B9" w:rsidRPr="003E158D" w:rsidRDefault="008276B9" w:rsidP="003E5148">
            <w:pPr>
              <w:tabs>
                <w:tab w:val="decimal" w:pos="735"/>
              </w:tabs>
              <w:spacing w:line="200" w:lineRule="exact"/>
              <w:ind w:left="-14" w:firstLine="14"/>
              <w:rPr>
                <w:rFonts w:cs="Times New Roman"/>
                <w:color w:val="000000"/>
                <w:sz w:val="12"/>
                <w:szCs w:val="12"/>
              </w:rPr>
            </w:pPr>
            <w:r>
              <w:rPr>
                <w:rFonts w:cs="Times New Roman"/>
                <w:color w:val="000000"/>
                <w:sz w:val="12"/>
                <w:szCs w:val="12"/>
              </w:rPr>
              <w:t>10,146</w:t>
            </w:r>
          </w:p>
        </w:tc>
        <w:tc>
          <w:tcPr>
            <w:tcW w:w="99" w:type="dxa"/>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819" w:type="dxa"/>
            <w:tcBorders>
              <w:top w:val="single" w:sz="4" w:space="0" w:color="auto"/>
            </w:tcBorders>
          </w:tcPr>
          <w:p w:rsidR="008276B9" w:rsidRPr="003E158D" w:rsidRDefault="008276B9" w:rsidP="008257E4">
            <w:pPr>
              <w:tabs>
                <w:tab w:val="decimal" w:pos="722"/>
              </w:tabs>
              <w:spacing w:line="200" w:lineRule="exact"/>
              <w:ind w:left="-503"/>
              <w:rPr>
                <w:rFonts w:cs="Times New Roman"/>
                <w:color w:val="000000"/>
                <w:sz w:val="12"/>
                <w:szCs w:val="12"/>
              </w:rPr>
            </w:pPr>
            <w:r>
              <w:rPr>
                <w:rFonts w:cs="Times New Roman"/>
                <w:color w:val="000000"/>
                <w:sz w:val="12"/>
                <w:szCs w:val="12"/>
              </w:rPr>
              <w:t>9,280</w:t>
            </w:r>
          </w:p>
        </w:tc>
        <w:tc>
          <w:tcPr>
            <w:tcW w:w="100" w:type="dxa"/>
            <w:gridSpan w:val="2"/>
          </w:tcPr>
          <w:p w:rsidR="008276B9" w:rsidRPr="003E158D" w:rsidRDefault="008276B9" w:rsidP="008257E4">
            <w:pPr>
              <w:tabs>
                <w:tab w:val="decimal" w:pos="790"/>
              </w:tabs>
              <w:spacing w:line="200" w:lineRule="exact"/>
              <w:ind w:left="-14" w:firstLine="14"/>
              <w:rPr>
                <w:rFonts w:cs="Times New Roman"/>
                <w:color w:val="000000"/>
                <w:sz w:val="12"/>
                <w:szCs w:val="12"/>
              </w:rPr>
            </w:pPr>
          </w:p>
        </w:tc>
        <w:tc>
          <w:tcPr>
            <w:tcW w:w="791" w:type="dxa"/>
            <w:gridSpan w:val="2"/>
            <w:tcBorders>
              <w:top w:val="single" w:sz="4" w:space="0" w:color="auto"/>
            </w:tcBorders>
          </w:tcPr>
          <w:p w:rsidR="008276B9" w:rsidRPr="003E158D" w:rsidRDefault="006E58B8" w:rsidP="008257E4">
            <w:pPr>
              <w:tabs>
                <w:tab w:val="decimal" w:pos="722"/>
              </w:tabs>
              <w:spacing w:line="200" w:lineRule="exact"/>
              <w:ind w:left="-503"/>
              <w:rPr>
                <w:rFonts w:cs="Times New Roman"/>
                <w:color w:val="000000"/>
                <w:sz w:val="12"/>
                <w:szCs w:val="12"/>
              </w:rPr>
            </w:pPr>
            <w:r>
              <w:rPr>
                <w:rFonts w:cs="Times New Roman"/>
                <w:color w:val="000000"/>
                <w:sz w:val="12"/>
                <w:szCs w:val="12"/>
              </w:rPr>
              <w:t>10,</w:t>
            </w:r>
            <w:r w:rsidR="008276B9">
              <w:rPr>
                <w:rFonts w:cs="Times New Roman"/>
                <w:color w:val="000000"/>
                <w:sz w:val="12"/>
                <w:szCs w:val="12"/>
              </w:rPr>
              <w:t>146</w:t>
            </w:r>
          </w:p>
        </w:tc>
        <w:tc>
          <w:tcPr>
            <w:tcW w:w="77" w:type="dxa"/>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897" w:type="dxa"/>
            <w:tcBorders>
              <w:top w:val="single" w:sz="4" w:space="0" w:color="auto"/>
            </w:tcBorders>
          </w:tcPr>
          <w:p w:rsidR="008276B9" w:rsidRPr="003E158D" w:rsidRDefault="008276B9" w:rsidP="008257E4">
            <w:pPr>
              <w:tabs>
                <w:tab w:val="decimal" w:pos="722"/>
              </w:tabs>
              <w:spacing w:line="200" w:lineRule="exact"/>
              <w:ind w:left="-503"/>
              <w:rPr>
                <w:rFonts w:cs="Times New Roman"/>
                <w:color w:val="000000"/>
                <w:sz w:val="12"/>
                <w:szCs w:val="12"/>
              </w:rPr>
            </w:pPr>
            <w:r>
              <w:rPr>
                <w:rFonts w:cs="Times New Roman"/>
                <w:color w:val="000000"/>
                <w:sz w:val="12"/>
                <w:szCs w:val="12"/>
              </w:rPr>
              <w:t>9,280</w:t>
            </w:r>
          </w:p>
        </w:tc>
        <w:tc>
          <w:tcPr>
            <w:tcW w:w="20" w:type="dxa"/>
            <w:gridSpan w:val="2"/>
          </w:tcPr>
          <w:p w:rsidR="008276B9" w:rsidRPr="003E158D" w:rsidRDefault="008276B9" w:rsidP="008257E4">
            <w:pPr>
              <w:tabs>
                <w:tab w:val="decimal" w:pos="722"/>
              </w:tabs>
              <w:spacing w:line="200" w:lineRule="exact"/>
              <w:ind w:left="-503"/>
              <w:rPr>
                <w:rFonts w:cs="Times New Roman"/>
                <w:color w:val="000000"/>
                <w:sz w:val="12"/>
                <w:szCs w:val="12"/>
              </w:rPr>
            </w:pPr>
          </w:p>
        </w:tc>
        <w:tc>
          <w:tcPr>
            <w:tcW w:w="1499" w:type="dxa"/>
            <w:gridSpan w:val="2"/>
          </w:tcPr>
          <w:p w:rsidR="008276B9" w:rsidRPr="003E158D" w:rsidRDefault="008276B9" w:rsidP="008257E4">
            <w:pPr>
              <w:tabs>
                <w:tab w:val="left" w:pos="4860"/>
                <w:tab w:val="right" w:pos="6300"/>
                <w:tab w:val="right" w:pos="8280"/>
              </w:tabs>
              <w:spacing w:line="200" w:lineRule="exact"/>
              <w:ind w:left="212"/>
              <w:jc w:val="both"/>
              <w:rPr>
                <w:rFonts w:cs="Times New Roman"/>
                <w:color w:val="000000"/>
                <w:sz w:val="12"/>
                <w:szCs w:val="12"/>
              </w:rPr>
            </w:pPr>
          </w:p>
        </w:tc>
      </w:tr>
      <w:tr w:rsidR="008276B9" w:rsidRPr="003E158D" w:rsidTr="0034710A">
        <w:trPr>
          <w:trHeight w:val="144"/>
        </w:trPr>
        <w:tc>
          <w:tcPr>
            <w:tcW w:w="2142" w:type="dxa"/>
          </w:tcPr>
          <w:p w:rsidR="008276B9" w:rsidRDefault="008276B9" w:rsidP="008257E4">
            <w:pPr>
              <w:tabs>
                <w:tab w:val="left" w:pos="4860"/>
                <w:tab w:val="right" w:pos="6300"/>
                <w:tab w:val="right" w:pos="8280"/>
              </w:tabs>
              <w:spacing w:line="200" w:lineRule="exact"/>
              <w:rPr>
                <w:rFonts w:cs="Times New Roman"/>
                <w:b/>
                <w:bCs/>
                <w:color w:val="000000"/>
                <w:sz w:val="12"/>
                <w:szCs w:val="12"/>
              </w:rPr>
            </w:pPr>
            <w:r>
              <w:rPr>
                <w:rFonts w:cs="Times New Roman"/>
                <w:b/>
                <w:bCs/>
                <w:color w:val="000000"/>
                <w:sz w:val="12"/>
                <w:szCs w:val="12"/>
              </w:rPr>
              <w:t xml:space="preserve">  </w:t>
            </w:r>
          </w:p>
          <w:p w:rsidR="008276B9" w:rsidRPr="003E158D" w:rsidRDefault="008276B9" w:rsidP="008257E4">
            <w:pPr>
              <w:tabs>
                <w:tab w:val="left" w:pos="4860"/>
                <w:tab w:val="right" w:pos="6300"/>
                <w:tab w:val="right" w:pos="8280"/>
              </w:tabs>
              <w:spacing w:line="200" w:lineRule="exact"/>
              <w:rPr>
                <w:rFonts w:cs="Times New Roman"/>
                <w:color w:val="000000"/>
                <w:sz w:val="12"/>
                <w:szCs w:val="12"/>
              </w:rPr>
            </w:pPr>
            <w:r>
              <w:rPr>
                <w:rFonts w:cs="Times New Roman"/>
                <w:b/>
                <w:bCs/>
                <w:color w:val="000000"/>
                <w:sz w:val="12"/>
                <w:szCs w:val="12"/>
              </w:rPr>
              <w:t xml:space="preserve"> S</w:t>
            </w:r>
            <w:r w:rsidRPr="003E158D">
              <w:rPr>
                <w:rFonts w:cs="Times New Roman"/>
                <w:b/>
                <w:bCs/>
                <w:color w:val="000000"/>
                <w:sz w:val="12"/>
                <w:szCs w:val="12"/>
              </w:rPr>
              <w:t>elling agent fee and other fees</w:t>
            </w:r>
          </w:p>
        </w:tc>
        <w:tc>
          <w:tcPr>
            <w:tcW w:w="962" w:type="dxa"/>
          </w:tcPr>
          <w:p w:rsidR="008276B9" w:rsidRPr="003E158D" w:rsidRDefault="008276B9" w:rsidP="008257E4">
            <w:pPr>
              <w:spacing w:line="200" w:lineRule="exact"/>
              <w:ind w:left="35"/>
              <w:jc w:val="center"/>
              <w:rPr>
                <w:rFonts w:cs="Times New Roman"/>
                <w:color w:val="000000"/>
                <w:sz w:val="12"/>
                <w:szCs w:val="12"/>
              </w:rPr>
            </w:pPr>
          </w:p>
        </w:tc>
        <w:tc>
          <w:tcPr>
            <w:tcW w:w="66" w:type="dxa"/>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double" w:sz="4" w:space="0" w:color="auto"/>
            </w:tcBorders>
          </w:tcPr>
          <w:p w:rsidR="008276B9" w:rsidRPr="003E158D" w:rsidRDefault="008276B9" w:rsidP="008257E4">
            <w:pPr>
              <w:tabs>
                <w:tab w:val="left" w:pos="4860"/>
                <w:tab w:val="right" w:pos="6300"/>
                <w:tab w:val="right" w:pos="8280"/>
              </w:tabs>
              <w:spacing w:line="200" w:lineRule="exact"/>
              <w:ind w:left="-42"/>
              <w:jc w:val="center"/>
              <w:rPr>
                <w:rFonts w:cs="Times New Roman"/>
                <w:color w:val="000000"/>
                <w:sz w:val="12"/>
                <w:szCs w:val="12"/>
              </w:rPr>
            </w:pPr>
          </w:p>
        </w:tc>
        <w:tc>
          <w:tcPr>
            <w:tcW w:w="99" w:type="dxa"/>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819" w:type="dxa"/>
            <w:tcBorders>
              <w:top w:val="double" w:sz="4" w:space="0" w:color="auto"/>
            </w:tcBorders>
          </w:tcPr>
          <w:p w:rsidR="008276B9" w:rsidRPr="003E158D" w:rsidRDefault="008276B9" w:rsidP="008257E4">
            <w:pPr>
              <w:tabs>
                <w:tab w:val="left" w:pos="4860"/>
                <w:tab w:val="right" w:pos="6300"/>
                <w:tab w:val="right" w:pos="8280"/>
              </w:tabs>
              <w:spacing w:line="200" w:lineRule="exact"/>
              <w:ind w:left="-42"/>
              <w:jc w:val="center"/>
              <w:rPr>
                <w:rFonts w:cs="Times New Roman"/>
                <w:color w:val="000000"/>
                <w:sz w:val="12"/>
                <w:szCs w:val="12"/>
              </w:rPr>
            </w:pPr>
          </w:p>
        </w:tc>
        <w:tc>
          <w:tcPr>
            <w:tcW w:w="100" w:type="dxa"/>
            <w:gridSpan w:val="2"/>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Borders>
              <w:top w:val="double" w:sz="4" w:space="0" w:color="auto"/>
            </w:tcBorders>
          </w:tcPr>
          <w:p w:rsidR="008276B9" w:rsidRPr="003E158D" w:rsidRDefault="008276B9" w:rsidP="008257E4">
            <w:pPr>
              <w:tabs>
                <w:tab w:val="decimal" w:pos="722"/>
              </w:tabs>
              <w:spacing w:line="200" w:lineRule="exact"/>
              <w:ind w:left="-503"/>
              <w:rPr>
                <w:rFonts w:cs="Times New Roman"/>
                <w:color w:val="000000"/>
                <w:sz w:val="12"/>
                <w:szCs w:val="12"/>
              </w:rPr>
            </w:pPr>
          </w:p>
        </w:tc>
        <w:tc>
          <w:tcPr>
            <w:tcW w:w="77" w:type="dxa"/>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897" w:type="dxa"/>
            <w:tcBorders>
              <w:top w:val="double" w:sz="4" w:space="0" w:color="auto"/>
            </w:tcBorders>
          </w:tcPr>
          <w:p w:rsidR="008276B9" w:rsidRPr="003E158D" w:rsidRDefault="008276B9" w:rsidP="008257E4">
            <w:pPr>
              <w:tabs>
                <w:tab w:val="decimal" w:pos="722"/>
              </w:tabs>
              <w:spacing w:line="200" w:lineRule="exact"/>
              <w:ind w:left="-503"/>
              <w:rPr>
                <w:rFonts w:cs="Times New Roman"/>
                <w:color w:val="000000"/>
                <w:sz w:val="12"/>
                <w:szCs w:val="12"/>
              </w:rPr>
            </w:pPr>
          </w:p>
        </w:tc>
        <w:tc>
          <w:tcPr>
            <w:tcW w:w="20" w:type="dxa"/>
            <w:gridSpan w:val="2"/>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8276B9" w:rsidRPr="003E158D" w:rsidRDefault="008276B9" w:rsidP="008257E4">
            <w:pPr>
              <w:tabs>
                <w:tab w:val="left" w:pos="4860"/>
                <w:tab w:val="right" w:pos="6300"/>
                <w:tab w:val="right" w:pos="8280"/>
              </w:tabs>
              <w:spacing w:line="200" w:lineRule="exact"/>
              <w:ind w:left="212"/>
              <w:jc w:val="both"/>
              <w:rPr>
                <w:rFonts w:cs="Times New Roman"/>
                <w:color w:val="000000"/>
                <w:sz w:val="12"/>
                <w:szCs w:val="12"/>
              </w:rPr>
            </w:pPr>
          </w:p>
        </w:tc>
      </w:tr>
      <w:tr w:rsidR="008276B9" w:rsidRPr="003E158D" w:rsidTr="00F23944">
        <w:trPr>
          <w:trHeight w:val="144"/>
        </w:trPr>
        <w:tc>
          <w:tcPr>
            <w:tcW w:w="2142" w:type="dxa"/>
          </w:tcPr>
          <w:p w:rsidR="008276B9" w:rsidRPr="003E158D" w:rsidRDefault="008276B9" w:rsidP="008257E4">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Finansa Securities Limited</w:t>
            </w:r>
          </w:p>
        </w:tc>
        <w:tc>
          <w:tcPr>
            <w:tcW w:w="962" w:type="dxa"/>
          </w:tcPr>
          <w:p w:rsidR="008276B9" w:rsidRPr="003E158D" w:rsidRDefault="008276B9" w:rsidP="008257E4">
            <w:pPr>
              <w:spacing w:line="200" w:lineRule="exact"/>
              <w:ind w:left="35"/>
              <w:jc w:val="center"/>
              <w:rPr>
                <w:rFonts w:cs="Times New Roman"/>
                <w:color w:val="000000"/>
                <w:sz w:val="12"/>
                <w:szCs w:val="12"/>
              </w:rPr>
            </w:pPr>
            <w:r w:rsidRPr="003E158D">
              <w:rPr>
                <w:rFonts w:cs="Times New Roman"/>
                <w:color w:val="000000"/>
                <w:sz w:val="12"/>
                <w:szCs w:val="12"/>
              </w:rPr>
              <w:t>Subsidiary</w:t>
            </w:r>
          </w:p>
        </w:tc>
        <w:tc>
          <w:tcPr>
            <w:tcW w:w="66" w:type="dxa"/>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8276B9" w:rsidRPr="003E158D" w:rsidRDefault="008276B9" w:rsidP="008257E4">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8276B9" w:rsidRPr="003E158D" w:rsidRDefault="008276B9" w:rsidP="008257E4">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8276B9" w:rsidRPr="003E158D" w:rsidRDefault="008276B9" w:rsidP="008257E4">
            <w:pPr>
              <w:tabs>
                <w:tab w:val="decimal" w:pos="710"/>
              </w:tabs>
              <w:spacing w:line="200" w:lineRule="exact"/>
              <w:ind w:left="-503"/>
              <w:rPr>
                <w:rFonts w:cs="Times New Roman"/>
                <w:color w:val="000000"/>
                <w:sz w:val="12"/>
                <w:szCs w:val="12"/>
              </w:rPr>
            </w:pPr>
            <w:r>
              <w:rPr>
                <w:rFonts w:cs="Times New Roman"/>
                <w:color w:val="000000"/>
                <w:sz w:val="12"/>
                <w:szCs w:val="12"/>
              </w:rPr>
              <w:t>91</w:t>
            </w:r>
          </w:p>
        </w:tc>
        <w:tc>
          <w:tcPr>
            <w:tcW w:w="77" w:type="dxa"/>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897" w:type="dxa"/>
          </w:tcPr>
          <w:p w:rsidR="008276B9" w:rsidRPr="003E158D" w:rsidRDefault="008276B9" w:rsidP="008257E4">
            <w:pPr>
              <w:tabs>
                <w:tab w:val="decimal" w:pos="710"/>
              </w:tabs>
              <w:spacing w:line="200" w:lineRule="exact"/>
              <w:ind w:left="-503"/>
              <w:rPr>
                <w:rFonts w:cs="Times New Roman"/>
                <w:color w:val="000000"/>
                <w:sz w:val="12"/>
                <w:szCs w:val="12"/>
              </w:rPr>
            </w:pPr>
            <w:r>
              <w:rPr>
                <w:rFonts w:cs="Times New Roman"/>
                <w:color w:val="000000"/>
                <w:sz w:val="12"/>
                <w:szCs w:val="12"/>
              </w:rPr>
              <w:t>615</w:t>
            </w:r>
          </w:p>
        </w:tc>
        <w:tc>
          <w:tcPr>
            <w:tcW w:w="20" w:type="dxa"/>
            <w:gridSpan w:val="2"/>
          </w:tcPr>
          <w:p w:rsidR="008276B9" w:rsidRPr="003E158D" w:rsidRDefault="008276B9" w:rsidP="008257E4">
            <w:pPr>
              <w:tabs>
                <w:tab w:val="decimal" w:pos="680"/>
                <w:tab w:val="left" w:pos="4860"/>
                <w:tab w:val="right" w:pos="6300"/>
                <w:tab w:val="right" w:pos="8280"/>
              </w:tabs>
              <w:spacing w:line="200" w:lineRule="exact"/>
              <w:ind w:left="-14" w:firstLine="14"/>
              <w:rPr>
                <w:rFonts w:cs="Times New Roman"/>
                <w:color w:val="000000"/>
                <w:sz w:val="12"/>
                <w:szCs w:val="12"/>
              </w:rPr>
            </w:pPr>
          </w:p>
        </w:tc>
        <w:tc>
          <w:tcPr>
            <w:tcW w:w="1499" w:type="dxa"/>
            <w:gridSpan w:val="2"/>
          </w:tcPr>
          <w:p w:rsidR="008276B9" w:rsidRPr="003E158D" w:rsidRDefault="00796CB0" w:rsidP="008257E4">
            <w:pPr>
              <w:tabs>
                <w:tab w:val="left" w:pos="4860"/>
                <w:tab w:val="right" w:pos="6300"/>
                <w:tab w:val="right" w:pos="8280"/>
              </w:tabs>
              <w:spacing w:line="200" w:lineRule="exact"/>
              <w:ind w:left="212"/>
              <w:jc w:val="both"/>
              <w:rPr>
                <w:rFonts w:cs="Times New Roman"/>
                <w:color w:val="000000"/>
                <w:sz w:val="12"/>
                <w:szCs w:val="12"/>
              </w:rPr>
            </w:pPr>
            <w:r>
              <w:rPr>
                <w:rFonts w:cs="Times New Roman"/>
                <w:noProof/>
                <w:color w:val="000000"/>
                <w:sz w:val="12"/>
                <w:szCs w:val="12"/>
              </w:rPr>
              <mc:AlternateContent>
                <mc:Choice Requires="wps">
                  <w:drawing>
                    <wp:anchor distT="0" distB="0" distL="114300" distR="114300" simplePos="0" relativeHeight="251720704" behindDoc="0" locked="0" layoutInCell="1" allowOverlap="1" wp14:anchorId="08974480" wp14:editId="2E2BA6FC">
                      <wp:simplePos x="0" y="0"/>
                      <wp:positionH relativeFrom="column">
                        <wp:posOffset>29845</wp:posOffset>
                      </wp:positionH>
                      <wp:positionV relativeFrom="paragraph">
                        <wp:posOffset>38100</wp:posOffset>
                      </wp:positionV>
                      <wp:extent cx="64770" cy="152400"/>
                      <wp:effectExtent l="0" t="0" r="11430" b="19050"/>
                      <wp:wrapNone/>
                      <wp:docPr id="10" name="AutoShape 1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 cy="152400"/>
                              </a:xfrm>
                              <a:prstGeom prst="rightBrace">
                                <a:avLst>
                                  <a:gd name="adj1" fmla="val 19608"/>
                                  <a:gd name="adj2" fmla="val 5106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7149A" id="AutoShape 190" o:spid="_x0000_s1026" type="#_x0000_t88" style="position:absolute;margin-left:2.35pt;margin-top:3pt;width:5.1pt;height:12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4+JhAIAAC8FAAAOAAAAZHJzL2Uyb0RvYy54bWysVNuO0zAQfUfiHyy/d3MhvUVNV0vTIqQF&#10;Vlr4ANd2GoNjB9ttuov4d8ZOWlr2BSHy4NiZyZk5M2e8uD02Eh24sUKrAic3MUZcUc2E2hX4y+fN&#10;aIaRdUQxIrXiBX7iFt8uX79adG3OU11rybhBAKJs3rUFrp1r8yiytOYNsTe65QqMlTYNcXA0u4gZ&#10;0gF6I6M0jidRpw1rjabcWvha9ka8DPhVxan7VFWWOyQLDLm5sJqwbv0aLRck3xnS1oIOaZB/yKIh&#10;QkHQM1RJHEF7I15ANYIabXXlbqhuIl1VgvLAAdgk8R9sHmvS8sAFimPbc5ns/4OlHw8PBgkGvYPy&#10;KNJAj+72TofQKJmHCnWtzcHxsX0wnqNt7zX9ZqF00ZXFHyz4oG33QTMAIgAUqnKsTOP/BL7oGIr/&#10;dC4+PzpE4eMkm04hBQqWZJxmcYgckfz0b2use8d1g/ymwEbsavfWEOoLRHJyuLcuNIANLAj7mmBU&#10;NRL6eSASuEzi2dDvC5/00mecxJNT3AERMjhF9vBKb4SUQTVSoa7A83E6DhlYLQXzRu9mzW67kgZB&#10;YCAaHh8awK7cjN4rFsBqTth62DsiZL8Hf6k8HhRp4OfLFYT1Yx7P17P1LBtl6WQ9yuKyHN1tVtlo&#10;skmm4/JNuVqVyU+fWpLltWCMK5/dSeRJ9nciGsatl+dZ5lcsrshuwvOSbHSdRqgFcDm9A7sgJ68g&#10;P74232r2BGoyup9auGVgU2vzjFEHE1tg+31PDMdIvlcwEvMky/yIh0M2nqZwMJeW7aWFKApQBXYY&#10;9duV66+FfRukBSoMbVXaj0Ml3EnufVaD9mEqA4PhBvFjf3kOXr/vueUvAAAA//8DAFBLAwQUAAYA&#10;CAAAACEAy+4p7toAAAAFAQAADwAAAGRycy9kb3ducmV2LnhtbEyPwU7DMBBE70j8g7VIXBC1oVEL&#10;IZsKUOHUCylwduLFiYjXUew24e9xT3AczWjmTbGZXS+ONIbOM8LNQoEgbrzp2CK871+u70CEqNno&#10;3jMh/FCATXl+Vujc+Inf6FhFK1IJh1wjtDEOuZShacnpsPADcfK+/Oh0THK00ox6SuWul7dKraTT&#10;HaeFVg/03FLzXR0cQjU97a+y16zeLudtw/Zz+titLeLlxfz4ACLSHP/CcMJP6FAmptof2ATRI2Tr&#10;FERYpUMnN7sHUSMslQJZFvI/ffkLAAD//wMAUEsBAi0AFAAGAAgAAAAhALaDOJL+AAAA4QEAABMA&#10;AAAAAAAAAAAAAAAAAAAAAFtDb250ZW50X1R5cGVzXS54bWxQSwECLQAUAAYACAAAACEAOP0h/9YA&#10;AACUAQAACwAAAAAAAAAAAAAAAAAvAQAAX3JlbHMvLnJlbHNQSwECLQAUAAYACAAAACEAElePiYQC&#10;AAAvBQAADgAAAAAAAAAAAAAAAAAuAgAAZHJzL2Uyb0RvYy54bWxQSwECLQAUAAYACAAAACEAy+4p&#10;7toAAAAFAQAADwAAAAAAAAAAAAAAAADeBAAAZHJzL2Rvd25yZXYueG1sUEsFBgAAAAAEAAQA8wAA&#10;AOUFAAAAAA==&#10;" adj=",11029"/>
                  </w:pict>
                </mc:Fallback>
              </mc:AlternateContent>
            </w:r>
            <w:r w:rsidR="008276B9" w:rsidRPr="003E158D">
              <w:rPr>
                <w:rFonts w:cs="Times New Roman"/>
                <w:color w:val="000000"/>
                <w:sz w:val="12"/>
                <w:szCs w:val="12"/>
              </w:rPr>
              <w:t>As agreed by both parties</w:t>
            </w:r>
          </w:p>
        </w:tc>
      </w:tr>
      <w:tr w:rsidR="008276B9" w:rsidRPr="003E158D" w:rsidTr="001648D4">
        <w:trPr>
          <w:trHeight w:val="64"/>
        </w:trPr>
        <w:tc>
          <w:tcPr>
            <w:tcW w:w="2142" w:type="dxa"/>
          </w:tcPr>
          <w:p w:rsidR="008276B9" w:rsidRPr="003E158D" w:rsidRDefault="008276B9" w:rsidP="008257E4">
            <w:pPr>
              <w:tabs>
                <w:tab w:val="left" w:pos="4860"/>
                <w:tab w:val="right" w:pos="6300"/>
                <w:tab w:val="right" w:pos="8280"/>
              </w:tabs>
              <w:spacing w:line="200" w:lineRule="exact"/>
              <w:ind w:left="360"/>
              <w:rPr>
                <w:rFonts w:cs="Times New Roman"/>
                <w:color w:val="000000"/>
                <w:sz w:val="12"/>
                <w:szCs w:val="12"/>
              </w:rPr>
            </w:pPr>
            <w:r>
              <w:rPr>
                <w:rFonts w:cs="Times New Roman"/>
                <w:color w:val="000000"/>
                <w:sz w:val="12"/>
                <w:szCs w:val="12"/>
              </w:rPr>
              <w:t xml:space="preserve"> </w:t>
            </w:r>
            <w:r w:rsidRPr="003E158D">
              <w:rPr>
                <w:rFonts w:cs="Times New Roman"/>
                <w:color w:val="000000"/>
                <w:sz w:val="12"/>
                <w:szCs w:val="12"/>
              </w:rPr>
              <w:t>Finansia Syrus Securities Plc.</w:t>
            </w:r>
          </w:p>
        </w:tc>
        <w:tc>
          <w:tcPr>
            <w:tcW w:w="962" w:type="dxa"/>
          </w:tcPr>
          <w:p w:rsidR="008276B9" w:rsidRPr="003E158D" w:rsidRDefault="008276B9" w:rsidP="008257E4">
            <w:pPr>
              <w:spacing w:line="200" w:lineRule="exact"/>
              <w:ind w:left="35"/>
              <w:jc w:val="center"/>
              <w:rPr>
                <w:rFonts w:cs="Times New Roman"/>
                <w:color w:val="000000"/>
                <w:sz w:val="12"/>
                <w:szCs w:val="12"/>
              </w:rPr>
            </w:pPr>
            <w:r w:rsidRPr="003E158D">
              <w:rPr>
                <w:rFonts w:cs="Times New Roman"/>
                <w:color w:val="000000"/>
                <w:sz w:val="12"/>
                <w:szCs w:val="12"/>
              </w:rPr>
              <w:t>Associate</w:t>
            </w:r>
          </w:p>
        </w:tc>
        <w:tc>
          <w:tcPr>
            <w:tcW w:w="66" w:type="dxa"/>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Borders>
              <w:bottom w:val="single" w:sz="4" w:space="0" w:color="auto"/>
            </w:tcBorders>
          </w:tcPr>
          <w:p w:rsidR="008276B9" w:rsidRPr="001648D4" w:rsidRDefault="001648D4" w:rsidP="001648D4">
            <w:pPr>
              <w:tabs>
                <w:tab w:val="decimal" w:pos="735"/>
              </w:tabs>
              <w:spacing w:line="200" w:lineRule="exact"/>
              <w:ind w:left="-14" w:firstLine="14"/>
              <w:rPr>
                <w:rFonts w:cs="Times New Roman"/>
                <w:color w:val="000000"/>
                <w:sz w:val="12"/>
                <w:szCs w:val="12"/>
              </w:rPr>
            </w:pPr>
            <w:r>
              <w:rPr>
                <w:rFonts w:cs="Times New Roman"/>
                <w:color w:val="000000"/>
                <w:sz w:val="12"/>
                <w:szCs w:val="12"/>
              </w:rPr>
              <w:t>12</w:t>
            </w:r>
          </w:p>
        </w:tc>
        <w:tc>
          <w:tcPr>
            <w:tcW w:w="99" w:type="dxa"/>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819" w:type="dxa"/>
            <w:tcBorders>
              <w:bottom w:val="single" w:sz="4" w:space="0" w:color="auto"/>
            </w:tcBorders>
          </w:tcPr>
          <w:p w:rsidR="008276B9" w:rsidRPr="003E158D" w:rsidRDefault="008276B9" w:rsidP="008257E4">
            <w:pPr>
              <w:tabs>
                <w:tab w:val="decimal" w:pos="722"/>
              </w:tabs>
              <w:spacing w:line="200" w:lineRule="exact"/>
              <w:ind w:left="-503"/>
              <w:rPr>
                <w:rFonts w:cs="Times New Roman"/>
                <w:color w:val="000000"/>
                <w:sz w:val="12"/>
                <w:szCs w:val="12"/>
              </w:rPr>
            </w:pPr>
            <w:r>
              <w:rPr>
                <w:rFonts w:cs="Times New Roman"/>
                <w:color w:val="000000"/>
                <w:sz w:val="12"/>
                <w:szCs w:val="12"/>
              </w:rPr>
              <w:t>12</w:t>
            </w:r>
          </w:p>
        </w:tc>
        <w:tc>
          <w:tcPr>
            <w:tcW w:w="100" w:type="dxa"/>
            <w:gridSpan w:val="2"/>
          </w:tcPr>
          <w:p w:rsidR="008276B9" w:rsidRPr="003E158D" w:rsidRDefault="008276B9" w:rsidP="008257E4">
            <w:pPr>
              <w:tabs>
                <w:tab w:val="decimal" w:pos="722"/>
              </w:tabs>
              <w:spacing w:line="200" w:lineRule="exact"/>
              <w:ind w:left="-503"/>
              <w:rPr>
                <w:rFonts w:cs="Times New Roman"/>
                <w:color w:val="000000"/>
                <w:sz w:val="12"/>
                <w:szCs w:val="12"/>
              </w:rPr>
            </w:pPr>
          </w:p>
        </w:tc>
        <w:tc>
          <w:tcPr>
            <w:tcW w:w="791" w:type="dxa"/>
            <w:gridSpan w:val="2"/>
            <w:tcBorders>
              <w:bottom w:val="single" w:sz="4" w:space="0" w:color="auto"/>
            </w:tcBorders>
          </w:tcPr>
          <w:p w:rsidR="008276B9" w:rsidRPr="003E158D" w:rsidRDefault="008276B9" w:rsidP="008276B9">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77" w:type="dxa"/>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897" w:type="dxa"/>
            <w:tcBorders>
              <w:bottom w:val="single" w:sz="4" w:space="0" w:color="auto"/>
            </w:tcBorders>
          </w:tcPr>
          <w:p w:rsidR="008276B9" w:rsidRPr="003E158D" w:rsidRDefault="008276B9" w:rsidP="008257E4">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20" w:type="dxa"/>
            <w:gridSpan w:val="2"/>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8276B9" w:rsidRPr="003E158D" w:rsidRDefault="008276B9" w:rsidP="008257E4">
            <w:pPr>
              <w:tabs>
                <w:tab w:val="left" w:pos="4860"/>
                <w:tab w:val="right" w:pos="6300"/>
                <w:tab w:val="right" w:pos="8280"/>
              </w:tabs>
              <w:spacing w:line="200" w:lineRule="exact"/>
              <w:ind w:left="212"/>
              <w:jc w:val="both"/>
              <w:rPr>
                <w:rFonts w:cs="Times New Roman"/>
                <w:color w:val="000000"/>
                <w:sz w:val="12"/>
                <w:szCs w:val="12"/>
              </w:rPr>
            </w:pPr>
          </w:p>
        </w:tc>
      </w:tr>
      <w:tr w:rsidR="008276B9" w:rsidRPr="003E158D" w:rsidTr="00F23944">
        <w:trPr>
          <w:trHeight w:val="144"/>
        </w:trPr>
        <w:tc>
          <w:tcPr>
            <w:tcW w:w="2142" w:type="dxa"/>
          </w:tcPr>
          <w:p w:rsidR="008276B9" w:rsidRPr="003E158D" w:rsidRDefault="008276B9" w:rsidP="008257E4">
            <w:pPr>
              <w:tabs>
                <w:tab w:val="left" w:pos="4860"/>
                <w:tab w:val="right" w:pos="6300"/>
                <w:tab w:val="right" w:pos="8280"/>
              </w:tabs>
              <w:spacing w:line="200" w:lineRule="exact"/>
              <w:ind w:left="360"/>
              <w:rPr>
                <w:rFonts w:cs="Times New Roman"/>
                <w:b/>
                <w:bCs/>
                <w:color w:val="000000"/>
                <w:sz w:val="12"/>
                <w:szCs w:val="12"/>
              </w:rPr>
            </w:pPr>
          </w:p>
        </w:tc>
        <w:tc>
          <w:tcPr>
            <w:tcW w:w="962" w:type="dxa"/>
          </w:tcPr>
          <w:p w:rsidR="008276B9" w:rsidRPr="003E158D" w:rsidRDefault="008276B9" w:rsidP="008257E4">
            <w:pPr>
              <w:spacing w:line="200" w:lineRule="exact"/>
              <w:ind w:left="35"/>
              <w:jc w:val="center"/>
              <w:rPr>
                <w:rFonts w:cs="Times New Roman"/>
                <w:color w:val="000000"/>
                <w:sz w:val="12"/>
                <w:szCs w:val="12"/>
              </w:rPr>
            </w:pPr>
          </w:p>
        </w:tc>
        <w:tc>
          <w:tcPr>
            <w:tcW w:w="66" w:type="dxa"/>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single" w:sz="4" w:space="0" w:color="auto"/>
              <w:bottom w:val="double" w:sz="4" w:space="0" w:color="auto"/>
            </w:tcBorders>
          </w:tcPr>
          <w:p w:rsidR="008276B9" w:rsidRPr="001648D4" w:rsidRDefault="001648D4" w:rsidP="001648D4">
            <w:pPr>
              <w:tabs>
                <w:tab w:val="decimal" w:pos="735"/>
              </w:tabs>
              <w:spacing w:line="200" w:lineRule="exact"/>
              <w:ind w:left="-14" w:firstLine="14"/>
              <w:rPr>
                <w:rFonts w:cstheme="minorBidi"/>
                <w:color w:val="000000"/>
                <w:sz w:val="12"/>
                <w:szCs w:val="12"/>
                <w:cs/>
              </w:rPr>
            </w:pPr>
            <w:r>
              <w:rPr>
                <w:rFonts w:cs="Times New Roman"/>
                <w:color w:val="000000"/>
                <w:sz w:val="12"/>
                <w:szCs w:val="12"/>
              </w:rPr>
              <w:t>12</w:t>
            </w:r>
          </w:p>
        </w:tc>
        <w:tc>
          <w:tcPr>
            <w:tcW w:w="99" w:type="dxa"/>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819" w:type="dxa"/>
            <w:tcBorders>
              <w:top w:val="single" w:sz="4" w:space="0" w:color="auto"/>
              <w:bottom w:val="double" w:sz="4" w:space="0" w:color="auto"/>
            </w:tcBorders>
          </w:tcPr>
          <w:p w:rsidR="008276B9" w:rsidRPr="003E158D" w:rsidRDefault="008276B9" w:rsidP="008257E4">
            <w:pPr>
              <w:tabs>
                <w:tab w:val="decimal" w:pos="735"/>
              </w:tabs>
              <w:spacing w:line="200" w:lineRule="exact"/>
              <w:ind w:left="-503"/>
              <w:rPr>
                <w:rFonts w:cs="Times New Roman"/>
                <w:color w:val="000000"/>
                <w:sz w:val="12"/>
                <w:szCs w:val="12"/>
              </w:rPr>
            </w:pPr>
            <w:r>
              <w:rPr>
                <w:rFonts w:cs="Times New Roman"/>
                <w:color w:val="000000"/>
                <w:sz w:val="12"/>
                <w:szCs w:val="12"/>
              </w:rPr>
              <w:t>12</w:t>
            </w:r>
          </w:p>
        </w:tc>
        <w:tc>
          <w:tcPr>
            <w:tcW w:w="100" w:type="dxa"/>
            <w:gridSpan w:val="2"/>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Borders>
              <w:top w:val="single" w:sz="4" w:space="0" w:color="auto"/>
              <w:bottom w:val="double" w:sz="4" w:space="0" w:color="auto"/>
            </w:tcBorders>
          </w:tcPr>
          <w:p w:rsidR="008276B9" w:rsidRPr="003E158D" w:rsidRDefault="008276B9" w:rsidP="008257E4">
            <w:pPr>
              <w:tabs>
                <w:tab w:val="decimal" w:pos="735"/>
              </w:tabs>
              <w:spacing w:line="200" w:lineRule="exact"/>
              <w:ind w:left="-14" w:firstLine="14"/>
              <w:rPr>
                <w:rFonts w:cs="Times New Roman"/>
                <w:color w:val="000000"/>
                <w:sz w:val="12"/>
                <w:szCs w:val="12"/>
              </w:rPr>
            </w:pPr>
            <w:r>
              <w:rPr>
                <w:rFonts w:cs="Times New Roman"/>
                <w:color w:val="000000"/>
                <w:sz w:val="12"/>
                <w:szCs w:val="12"/>
              </w:rPr>
              <w:t>91</w:t>
            </w:r>
          </w:p>
        </w:tc>
        <w:tc>
          <w:tcPr>
            <w:tcW w:w="77" w:type="dxa"/>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897" w:type="dxa"/>
            <w:tcBorders>
              <w:top w:val="single" w:sz="4" w:space="0" w:color="auto"/>
              <w:bottom w:val="double" w:sz="4" w:space="0" w:color="auto"/>
            </w:tcBorders>
          </w:tcPr>
          <w:p w:rsidR="008276B9" w:rsidRPr="003E158D" w:rsidRDefault="008276B9" w:rsidP="008257E4">
            <w:pPr>
              <w:tabs>
                <w:tab w:val="decimal" w:pos="735"/>
              </w:tabs>
              <w:spacing w:line="200" w:lineRule="exact"/>
              <w:ind w:left="-14" w:firstLine="14"/>
              <w:rPr>
                <w:rFonts w:cs="Times New Roman"/>
                <w:color w:val="000000"/>
                <w:sz w:val="12"/>
                <w:szCs w:val="12"/>
              </w:rPr>
            </w:pPr>
            <w:r>
              <w:rPr>
                <w:rFonts w:cs="Times New Roman"/>
                <w:color w:val="000000"/>
                <w:sz w:val="12"/>
                <w:szCs w:val="12"/>
              </w:rPr>
              <w:t>615</w:t>
            </w:r>
          </w:p>
        </w:tc>
        <w:tc>
          <w:tcPr>
            <w:tcW w:w="20" w:type="dxa"/>
            <w:gridSpan w:val="2"/>
          </w:tcPr>
          <w:p w:rsidR="008276B9" w:rsidRPr="003E158D" w:rsidRDefault="008276B9" w:rsidP="008257E4">
            <w:pPr>
              <w:tabs>
                <w:tab w:val="left" w:pos="4860"/>
                <w:tab w:val="right" w:pos="6300"/>
                <w:tab w:val="right" w:pos="8280"/>
              </w:tabs>
              <w:spacing w:line="200" w:lineRule="exact"/>
              <w:jc w:val="thaiDistribute"/>
              <w:rPr>
                <w:rFonts w:cs="Times New Roman"/>
                <w:color w:val="000000"/>
                <w:sz w:val="12"/>
                <w:szCs w:val="12"/>
              </w:rPr>
            </w:pPr>
          </w:p>
        </w:tc>
        <w:tc>
          <w:tcPr>
            <w:tcW w:w="1499" w:type="dxa"/>
            <w:gridSpan w:val="2"/>
          </w:tcPr>
          <w:p w:rsidR="008276B9" w:rsidRPr="003E158D" w:rsidRDefault="008276B9" w:rsidP="008257E4">
            <w:pPr>
              <w:tabs>
                <w:tab w:val="left" w:pos="4860"/>
                <w:tab w:val="right" w:pos="6300"/>
                <w:tab w:val="right" w:pos="8280"/>
              </w:tabs>
              <w:spacing w:line="200" w:lineRule="exact"/>
              <w:ind w:left="212"/>
              <w:jc w:val="both"/>
              <w:rPr>
                <w:rFonts w:cs="Times New Roman"/>
                <w:color w:val="000000"/>
                <w:sz w:val="12"/>
                <w:szCs w:val="12"/>
              </w:rPr>
            </w:pPr>
          </w:p>
        </w:tc>
      </w:tr>
    </w:tbl>
    <w:p w:rsidR="00F90491" w:rsidRDefault="00F90491">
      <w:pPr>
        <w:overflowPunct/>
        <w:autoSpaceDE/>
        <w:autoSpaceDN/>
        <w:adjustRightInd/>
        <w:textAlignment w:val="auto"/>
        <w:rPr>
          <w:rFonts w:cs="Times New Roman"/>
          <w:sz w:val="24"/>
          <w:szCs w:val="24"/>
        </w:rPr>
      </w:pPr>
      <w:r>
        <w:rPr>
          <w:rFonts w:cs="Times New Roman"/>
          <w:sz w:val="24"/>
          <w:szCs w:val="24"/>
        </w:rPr>
        <w:br w:type="page"/>
      </w:r>
    </w:p>
    <w:p w:rsidR="00796CB0" w:rsidRPr="006D3768" w:rsidRDefault="007C7D7D" w:rsidP="006D3768">
      <w:pPr>
        <w:tabs>
          <w:tab w:val="left" w:pos="4860"/>
          <w:tab w:val="right" w:pos="6300"/>
          <w:tab w:val="right" w:pos="8280"/>
        </w:tabs>
        <w:spacing w:before="240" w:after="240"/>
        <w:ind w:left="1987" w:hanging="720"/>
        <w:jc w:val="thaiDistribute"/>
        <w:rPr>
          <w:rFonts w:cs="Times New Roman"/>
          <w:sz w:val="24"/>
          <w:szCs w:val="24"/>
        </w:rPr>
      </w:pPr>
      <w:r>
        <w:rPr>
          <w:rFonts w:cs="Times New Roman"/>
          <w:sz w:val="24"/>
          <w:szCs w:val="24"/>
        </w:rPr>
        <w:lastRenderedPageBreak/>
        <w:t>18</w:t>
      </w:r>
      <w:r w:rsidR="00A30ED2" w:rsidRPr="003E158D">
        <w:rPr>
          <w:rFonts w:cs="Times New Roman"/>
          <w:sz w:val="24"/>
          <w:szCs w:val="24"/>
        </w:rPr>
        <w:t>.</w:t>
      </w:r>
      <w:r w:rsidR="006C1DDA" w:rsidRPr="003E158D">
        <w:rPr>
          <w:rFonts w:cs="Times New Roman"/>
          <w:sz w:val="24"/>
          <w:szCs w:val="24"/>
        </w:rPr>
        <w:t>1</w:t>
      </w:r>
      <w:r w:rsidR="00A30ED2" w:rsidRPr="003E158D">
        <w:rPr>
          <w:rFonts w:cs="Times New Roman"/>
          <w:sz w:val="24"/>
          <w:szCs w:val="24"/>
        </w:rPr>
        <w:t>.</w:t>
      </w:r>
      <w:r w:rsidR="006C1DDA" w:rsidRPr="003E158D">
        <w:rPr>
          <w:rFonts w:cs="Times New Roman"/>
          <w:sz w:val="24"/>
          <w:szCs w:val="24"/>
        </w:rPr>
        <w:t>2</w:t>
      </w:r>
      <w:r w:rsidR="00F44AA8" w:rsidRPr="003E158D">
        <w:rPr>
          <w:rFonts w:cs="Times New Roman"/>
          <w:sz w:val="24"/>
          <w:szCs w:val="24"/>
        </w:rPr>
        <w:t xml:space="preserve"> </w:t>
      </w:r>
      <w:r w:rsidR="00290C10" w:rsidRPr="003E158D">
        <w:rPr>
          <w:rFonts w:cs="Times New Roman"/>
          <w:color w:val="000000"/>
          <w:spacing w:val="-4"/>
          <w:sz w:val="24"/>
          <w:szCs w:val="24"/>
        </w:rPr>
        <w:tab/>
        <w:t xml:space="preserve">The Company has entered into service agreements with its subsidiaries and </w:t>
      </w:r>
      <w:r w:rsidR="00290C10" w:rsidRPr="003E158D">
        <w:rPr>
          <w:rFonts w:cs="Times New Roman"/>
          <w:color w:val="000000"/>
          <w:sz w:val="24"/>
          <w:szCs w:val="24"/>
        </w:rPr>
        <w:t>an associated company. These contracts require the Company to provide services, including management, marketing, and other business operation</w:t>
      </w:r>
      <w:r w:rsidR="00290C10" w:rsidRPr="003E158D">
        <w:rPr>
          <w:rFonts w:cs="Times New Roman"/>
          <w:color w:val="000000"/>
          <w:spacing w:val="-4"/>
          <w:sz w:val="24"/>
          <w:szCs w:val="24"/>
        </w:rPr>
        <w:t xml:space="preserve"> support, to the subsidiar</w:t>
      </w:r>
      <w:r w:rsidR="003E158D" w:rsidRPr="003E158D">
        <w:rPr>
          <w:rFonts w:cs="Times New Roman"/>
          <w:color w:val="000000"/>
          <w:spacing w:val="-4"/>
          <w:sz w:val="24"/>
          <w:szCs w:val="24"/>
        </w:rPr>
        <w:t xml:space="preserve">ies and an associated company. </w:t>
      </w:r>
      <w:r w:rsidR="00290C10" w:rsidRPr="003E158D">
        <w:rPr>
          <w:rFonts w:cs="Times New Roman"/>
          <w:color w:val="000000"/>
          <w:spacing w:val="-4"/>
          <w:sz w:val="24"/>
          <w:szCs w:val="24"/>
        </w:rPr>
        <w:t xml:space="preserve">The Company charged service fees as agreed by both parties based on estimated time spent and cost </w:t>
      </w:r>
      <w:r w:rsidR="001F4263" w:rsidRPr="003E158D">
        <w:rPr>
          <w:rFonts w:cs="Times New Roman"/>
          <w:color w:val="000000"/>
          <w:sz w:val="24"/>
          <w:szCs w:val="24"/>
        </w:rPr>
        <w:t xml:space="preserve">incurred plus margin. </w:t>
      </w:r>
      <w:r w:rsidR="00290C10" w:rsidRPr="003E158D">
        <w:rPr>
          <w:rFonts w:cs="Times New Roman"/>
          <w:color w:val="000000"/>
          <w:sz w:val="24"/>
          <w:szCs w:val="24"/>
        </w:rPr>
        <w:t>Service fees fo</w:t>
      </w:r>
      <w:r w:rsidR="001F4263" w:rsidRPr="003E158D">
        <w:rPr>
          <w:rFonts w:cs="Times New Roman"/>
          <w:color w:val="000000"/>
          <w:sz w:val="24"/>
          <w:szCs w:val="24"/>
        </w:rPr>
        <w:t xml:space="preserve">r each company for the years </w:t>
      </w:r>
      <w:r w:rsidR="006C1DDA" w:rsidRPr="003E158D">
        <w:rPr>
          <w:rFonts w:cs="Times New Roman"/>
          <w:color w:val="000000"/>
          <w:sz w:val="24"/>
          <w:szCs w:val="24"/>
        </w:rPr>
        <w:t>2020</w:t>
      </w:r>
      <w:r w:rsidR="00290C10" w:rsidRPr="003E158D">
        <w:rPr>
          <w:rFonts w:cs="Times New Roman"/>
          <w:color w:val="000000"/>
          <w:sz w:val="24"/>
          <w:szCs w:val="24"/>
        </w:rPr>
        <w:t xml:space="preserve"> and</w:t>
      </w:r>
      <w:r w:rsidR="00290C10" w:rsidRPr="003E158D">
        <w:rPr>
          <w:rFonts w:cs="Times New Roman"/>
          <w:color w:val="000000"/>
          <w:spacing w:val="-4"/>
          <w:sz w:val="24"/>
          <w:szCs w:val="24"/>
        </w:rPr>
        <w:t xml:space="preserve"> </w:t>
      </w:r>
      <w:r w:rsidR="006C1DDA" w:rsidRPr="003E158D">
        <w:rPr>
          <w:rFonts w:cs="Times New Roman"/>
          <w:color w:val="000000"/>
          <w:spacing w:val="-4"/>
          <w:sz w:val="24"/>
          <w:szCs w:val="24"/>
        </w:rPr>
        <w:t>2019</w:t>
      </w:r>
      <w:r w:rsidR="00290C10" w:rsidRPr="003E158D">
        <w:rPr>
          <w:rFonts w:cs="Times New Roman"/>
          <w:color w:val="000000"/>
          <w:spacing w:val="-4"/>
          <w:sz w:val="24"/>
          <w:szCs w:val="24"/>
        </w:rPr>
        <w:t xml:space="preserve"> are as follows:</w:t>
      </w:r>
    </w:p>
    <w:p w:rsidR="00FE31E4" w:rsidRPr="003E158D" w:rsidRDefault="00FE31E4" w:rsidP="0029406E">
      <w:pPr>
        <w:tabs>
          <w:tab w:val="left" w:pos="2160"/>
          <w:tab w:val="left" w:pos="2880"/>
          <w:tab w:val="center" w:pos="7200"/>
        </w:tabs>
        <w:ind w:left="907" w:right="-106" w:hanging="907"/>
        <w:jc w:val="right"/>
        <w:rPr>
          <w:rFonts w:cs="Times New Roman"/>
          <w:b/>
          <w:bCs/>
          <w:sz w:val="13"/>
          <w:szCs w:val="13"/>
        </w:rPr>
      </w:pPr>
      <w:r w:rsidRPr="003E158D">
        <w:rPr>
          <w:rFonts w:cs="Times New Roman"/>
          <w:b/>
          <w:bCs/>
          <w:sz w:val="13"/>
          <w:szCs w:val="13"/>
        </w:rPr>
        <w:t>(Unit : Thousand Baht)</w:t>
      </w:r>
    </w:p>
    <w:tbl>
      <w:tblPr>
        <w:tblW w:w="7294" w:type="dxa"/>
        <w:tblInd w:w="1980" w:type="dxa"/>
        <w:tblCellMar>
          <w:left w:w="0" w:type="dxa"/>
          <w:right w:w="0" w:type="dxa"/>
        </w:tblCellMar>
        <w:tblLook w:val="04A0" w:firstRow="1" w:lastRow="0" w:firstColumn="1" w:lastColumn="0" w:noHBand="0" w:noVBand="1"/>
      </w:tblPr>
      <w:tblGrid>
        <w:gridCol w:w="1800"/>
        <w:gridCol w:w="90"/>
        <w:gridCol w:w="1894"/>
        <w:gridCol w:w="20"/>
        <w:gridCol w:w="797"/>
        <w:gridCol w:w="25"/>
        <w:gridCol w:w="1841"/>
        <w:gridCol w:w="61"/>
        <w:gridCol w:w="766"/>
      </w:tblGrid>
      <w:tr w:rsidR="00FE31E4" w:rsidRPr="003E158D" w:rsidTr="005F04F1">
        <w:tc>
          <w:tcPr>
            <w:tcW w:w="1800" w:type="dxa"/>
            <w:vAlign w:val="bottom"/>
          </w:tcPr>
          <w:p w:rsidR="00FE31E4" w:rsidRPr="003E158D" w:rsidRDefault="00FE31E4" w:rsidP="0029406E">
            <w:pPr>
              <w:tabs>
                <w:tab w:val="left" w:pos="4860"/>
                <w:tab w:val="right" w:pos="6300"/>
                <w:tab w:val="right" w:pos="8280"/>
              </w:tabs>
              <w:spacing w:line="240" w:lineRule="exact"/>
              <w:ind w:left="360"/>
              <w:jc w:val="center"/>
              <w:rPr>
                <w:rFonts w:cs="Times New Roman"/>
                <w:b/>
                <w:bCs/>
                <w:sz w:val="13"/>
                <w:szCs w:val="13"/>
              </w:rPr>
            </w:pPr>
          </w:p>
        </w:tc>
        <w:tc>
          <w:tcPr>
            <w:tcW w:w="90" w:type="dxa"/>
            <w:vAlign w:val="bottom"/>
          </w:tcPr>
          <w:p w:rsidR="00FE31E4" w:rsidRPr="003E158D" w:rsidRDefault="00FE31E4" w:rsidP="0029406E">
            <w:pPr>
              <w:tabs>
                <w:tab w:val="left" w:pos="4860"/>
                <w:tab w:val="right" w:pos="6300"/>
                <w:tab w:val="right" w:pos="8280"/>
              </w:tabs>
              <w:spacing w:line="240" w:lineRule="exact"/>
              <w:ind w:left="90"/>
              <w:jc w:val="center"/>
              <w:rPr>
                <w:rFonts w:cs="Times New Roman"/>
                <w:b/>
                <w:bCs/>
                <w:sz w:val="13"/>
                <w:szCs w:val="13"/>
              </w:rPr>
            </w:pPr>
          </w:p>
        </w:tc>
        <w:tc>
          <w:tcPr>
            <w:tcW w:w="2711" w:type="dxa"/>
            <w:gridSpan w:val="3"/>
            <w:tcBorders>
              <w:bottom w:val="single" w:sz="4" w:space="0" w:color="auto"/>
            </w:tcBorders>
            <w:vAlign w:val="bottom"/>
          </w:tcPr>
          <w:p w:rsidR="00FE31E4" w:rsidRPr="003E158D" w:rsidRDefault="006C1DDA" w:rsidP="001B1A55">
            <w:pPr>
              <w:tabs>
                <w:tab w:val="left" w:pos="4860"/>
                <w:tab w:val="right" w:pos="6300"/>
                <w:tab w:val="right" w:pos="8280"/>
              </w:tabs>
              <w:spacing w:line="240" w:lineRule="exact"/>
              <w:ind w:left="35" w:hanging="35"/>
              <w:jc w:val="center"/>
              <w:rPr>
                <w:rFonts w:cs="Times New Roman"/>
                <w:b/>
                <w:bCs/>
                <w:sz w:val="13"/>
                <w:szCs w:val="13"/>
              </w:rPr>
            </w:pPr>
            <w:r w:rsidRPr="003E158D">
              <w:rPr>
                <w:rFonts w:cs="Times New Roman"/>
                <w:b/>
                <w:bCs/>
                <w:sz w:val="13"/>
                <w:szCs w:val="13"/>
              </w:rPr>
              <w:t>2020</w:t>
            </w:r>
          </w:p>
        </w:tc>
        <w:tc>
          <w:tcPr>
            <w:tcW w:w="25" w:type="dxa"/>
            <w:vAlign w:val="bottom"/>
          </w:tcPr>
          <w:p w:rsidR="00FE31E4" w:rsidRPr="003E158D" w:rsidRDefault="00FE31E4" w:rsidP="0029406E">
            <w:pPr>
              <w:tabs>
                <w:tab w:val="left" w:pos="4860"/>
                <w:tab w:val="right" w:pos="6300"/>
                <w:tab w:val="right" w:pos="8280"/>
              </w:tabs>
              <w:spacing w:line="240" w:lineRule="exact"/>
              <w:ind w:left="90"/>
              <w:jc w:val="center"/>
              <w:rPr>
                <w:rFonts w:cs="Times New Roman"/>
                <w:b/>
                <w:bCs/>
                <w:sz w:val="13"/>
                <w:szCs w:val="13"/>
              </w:rPr>
            </w:pPr>
          </w:p>
        </w:tc>
        <w:tc>
          <w:tcPr>
            <w:tcW w:w="2668" w:type="dxa"/>
            <w:gridSpan w:val="3"/>
            <w:tcBorders>
              <w:bottom w:val="single" w:sz="4" w:space="0" w:color="auto"/>
            </w:tcBorders>
            <w:vAlign w:val="bottom"/>
          </w:tcPr>
          <w:p w:rsidR="00FE31E4" w:rsidRPr="003E158D" w:rsidRDefault="006C1DDA" w:rsidP="001B1A55">
            <w:pPr>
              <w:tabs>
                <w:tab w:val="center" w:pos="1227"/>
              </w:tabs>
              <w:spacing w:line="240" w:lineRule="exact"/>
              <w:ind w:left="35" w:hanging="35"/>
              <w:jc w:val="center"/>
              <w:rPr>
                <w:rFonts w:cs="Times New Roman"/>
                <w:b/>
                <w:bCs/>
                <w:sz w:val="13"/>
                <w:szCs w:val="13"/>
              </w:rPr>
            </w:pPr>
            <w:r w:rsidRPr="003E158D">
              <w:rPr>
                <w:rFonts w:cs="Times New Roman"/>
                <w:b/>
                <w:bCs/>
                <w:sz w:val="13"/>
                <w:szCs w:val="13"/>
              </w:rPr>
              <w:t>2019</w:t>
            </w:r>
          </w:p>
        </w:tc>
      </w:tr>
      <w:tr w:rsidR="00FE31E4" w:rsidRPr="003E158D" w:rsidTr="005F04F1">
        <w:trPr>
          <w:trHeight w:val="107"/>
        </w:trPr>
        <w:tc>
          <w:tcPr>
            <w:tcW w:w="1800" w:type="dxa"/>
            <w:tcBorders>
              <w:bottom w:val="single" w:sz="4" w:space="0" w:color="auto"/>
            </w:tcBorders>
            <w:vAlign w:val="bottom"/>
          </w:tcPr>
          <w:p w:rsidR="00FE31E4" w:rsidRPr="003E158D" w:rsidRDefault="00FE31E4" w:rsidP="0029406E">
            <w:pPr>
              <w:tabs>
                <w:tab w:val="left" w:pos="4860"/>
                <w:tab w:val="right" w:pos="6300"/>
                <w:tab w:val="right" w:pos="8280"/>
              </w:tabs>
              <w:spacing w:line="240" w:lineRule="exact"/>
              <w:ind w:left="35" w:hanging="35"/>
              <w:jc w:val="center"/>
              <w:rPr>
                <w:rFonts w:cs="Times New Roman"/>
                <w:b/>
                <w:bCs/>
                <w:sz w:val="13"/>
                <w:szCs w:val="13"/>
              </w:rPr>
            </w:pPr>
            <w:r w:rsidRPr="003E158D">
              <w:rPr>
                <w:rFonts w:cs="Times New Roman"/>
                <w:b/>
                <w:bCs/>
                <w:sz w:val="13"/>
                <w:szCs w:val="13"/>
              </w:rPr>
              <w:t>Company Name</w:t>
            </w:r>
          </w:p>
        </w:tc>
        <w:tc>
          <w:tcPr>
            <w:tcW w:w="90" w:type="dxa"/>
            <w:vAlign w:val="bottom"/>
          </w:tcPr>
          <w:p w:rsidR="00FE31E4" w:rsidRPr="003E158D" w:rsidRDefault="00FE31E4" w:rsidP="0029406E">
            <w:pPr>
              <w:tabs>
                <w:tab w:val="left" w:pos="4860"/>
                <w:tab w:val="right" w:pos="6300"/>
                <w:tab w:val="right" w:pos="8280"/>
              </w:tabs>
              <w:spacing w:line="240" w:lineRule="exact"/>
              <w:ind w:left="90"/>
              <w:jc w:val="center"/>
              <w:rPr>
                <w:rFonts w:cs="Times New Roman"/>
                <w:b/>
                <w:bCs/>
                <w:sz w:val="13"/>
                <w:szCs w:val="13"/>
              </w:rPr>
            </w:pPr>
          </w:p>
        </w:tc>
        <w:tc>
          <w:tcPr>
            <w:tcW w:w="1894" w:type="dxa"/>
            <w:tcBorders>
              <w:top w:val="single" w:sz="4" w:space="0" w:color="auto"/>
              <w:bottom w:val="single" w:sz="4" w:space="0" w:color="auto"/>
            </w:tcBorders>
            <w:vAlign w:val="bottom"/>
          </w:tcPr>
          <w:p w:rsidR="00FE31E4" w:rsidRPr="003E158D" w:rsidRDefault="00FE31E4" w:rsidP="0029406E">
            <w:pPr>
              <w:tabs>
                <w:tab w:val="left" w:pos="4860"/>
                <w:tab w:val="right" w:pos="6300"/>
                <w:tab w:val="right" w:pos="8280"/>
              </w:tabs>
              <w:spacing w:line="240" w:lineRule="exact"/>
              <w:ind w:left="35" w:hanging="35"/>
              <w:jc w:val="center"/>
              <w:rPr>
                <w:rFonts w:cs="Times New Roman"/>
                <w:b/>
                <w:bCs/>
                <w:sz w:val="13"/>
                <w:szCs w:val="13"/>
              </w:rPr>
            </w:pPr>
            <w:r w:rsidRPr="003E158D">
              <w:rPr>
                <w:rFonts w:cs="Times New Roman"/>
                <w:b/>
                <w:bCs/>
                <w:sz w:val="13"/>
                <w:szCs w:val="13"/>
              </w:rPr>
              <w:t>Period of contract</w:t>
            </w:r>
          </w:p>
        </w:tc>
        <w:tc>
          <w:tcPr>
            <w:tcW w:w="20" w:type="dxa"/>
            <w:tcBorders>
              <w:top w:val="single" w:sz="4" w:space="0" w:color="auto"/>
            </w:tcBorders>
            <w:vAlign w:val="bottom"/>
          </w:tcPr>
          <w:p w:rsidR="00FE31E4" w:rsidRPr="003E158D" w:rsidRDefault="00FE31E4" w:rsidP="0029406E">
            <w:pPr>
              <w:tabs>
                <w:tab w:val="left" w:pos="4860"/>
                <w:tab w:val="right" w:pos="6300"/>
                <w:tab w:val="right" w:pos="8280"/>
              </w:tabs>
              <w:spacing w:line="240" w:lineRule="exact"/>
              <w:ind w:left="90"/>
              <w:jc w:val="center"/>
              <w:rPr>
                <w:rFonts w:cs="Times New Roman"/>
                <w:b/>
                <w:bCs/>
                <w:sz w:val="13"/>
                <w:szCs w:val="13"/>
              </w:rPr>
            </w:pPr>
          </w:p>
        </w:tc>
        <w:tc>
          <w:tcPr>
            <w:tcW w:w="797" w:type="dxa"/>
            <w:tcBorders>
              <w:top w:val="single" w:sz="4" w:space="0" w:color="auto"/>
              <w:bottom w:val="single" w:sz="4" w:space="0" w:color="auto"/>
            </w:tcBorders>
            <w:vAlign w:val="bottom"/>
          </w:tcPr>
          <w:p w:rsidR="00FE31E4" w:rsidRPr="003E158D" w:rsidRDefault="00CC7FCE" w:rsidP="00CC7FCE">
            <w:pPr>
              <w:tabs>
                <w:tab w:val="left" w:pos="4860"/>
                <w:tab w:val="right" w:pos="6300"/>
                <w:tab w:val="right" w:pos="8280"/>
              </w:tabs>
              <w:spacing w:line="240" w:lineRule="exact"/>
              <w:ind w:left="35" w:hanging="35"/>
              <w:jc w:val="center"/>
              <w:rPr>
                <w:rFonts w:cs="Times New Roman"/>
                <w:b/>
                <w:bCs/>
                <w:sz w:val="13"/>
                <w:szCs w:val="13"/>
              </w:rPr>
            </w:pPr>
            <w:r w:rsidRPr="003E158D">
              <w:rPr>
                <w:rFonts w:cs="Times New Roman"/>
                <w:b/>
                <w:bCs/>
                <w:sz w:val="13"/>
                <w:szCs w:val="13"/>
              </w:rPr>
              <w:t xml:space="preserve">Annual </w:t>
            </w:r>
            <w:r w:rsidR="00FE31E4" w:rsidRPr="003E158D">
              <w:rPr>
                <w:rFonts w:cs="Times New Roman"/>
                <w:b/>
                <w:bCs/>
                <w:sz w:val="13"/>
                <w:szCs w:val="13"/>
              </w:rPr>
              <w:t>Fee</w:t>
            </w:r>
          </w:p>
        </w:tc>
        <w:tc>
          <w:tcPr>
            <w:tcW w:w="25" w:type="dxa"/>
            <w:vAlign w:val="bottom"/>
          </w:tcPr>
          <w:p w:rsidR="00FE31E4" w:rsidRPr="003E158D" w:rsidRDefault="00FE31E4" w:rsidP="0029406E">
            <w:pPr>
              <w:tabs>
                <w:tab w:val="left" w:pos="4860"/>
                <w:tab w:val="right" w:pos="6300"/>
                <w:tab w:val="right" w:pos="8280"/>
              </w:tabs>
              <w:spacing w:line="240" w:lineRule="exact"/>
              <w:ind w:left="90"/>
              <w:jc w:val="center"/>
              <w:rPr>
                <w:rFonts w:cs="Times New Roman"/>
                <w:b/>
                <w:bCs/>
                <w:sz w:val="13"/>
                <w:szCs w:val="13"/>
              </w:rPr>
            </w:pPr>
          </w:p>
        </w:tc>
        <w:tc>
          <w:tcPr>
            <w:tcW w:w="1841" w:type="dxa"/>
            <w:tcBorders>
              <w:top w:val="single" w:sz="4" w:space="0" w:color="auto"/>
              <w:bottom w:val="single" w:sz="4" w:space="0" w:color="auto"/>
            </w:tcBorders>
            <w:vAlign w:val="bottom"/>
          </w:tcPr>
          <w:p w:rsidR="00FE31E4" w:rsidRPr="003E158D" w:rsidRDefault="00FE31E4" w:rsidP="0029406E">
            <w:pPr>
              <w:tabs>
                <w:tab w:val="left" w:pos="4860"/>
                <w:tab w:val="right" w:pos="6300"/>
                <w:tab w:val="right" w:pos="8280"/>
              </w:tabs>
              <w:spacing w:line="240" w:lineRule="exact"/>
              <w:ind w:left="35" w:hanging="35"/>
              <w:jc w:val="center"/>
              <w:rPr>
                <w:rFonts w:cs="Times New Roman"/>
                <w:b/>
                <w:bCs/>
                <w:sz w:val="13"/>
                <w:szCs w:val="13"/>
              </w:rPr>
            </w:pPr>
            <w:r w:rsidRPr="003E158D">
              <w:rPr>
                <w:rFonts w:cs="Times New Roman"/>
                <w:b/>
                <w:bCs/>
                <w:sz w:val="13"/>
                <w:szCs w:val="13"/>
              </w:rPr>
              <w:t>Period of contract</w:t>
            </w:r>
          </w:p>
        </w:tc>
        <w:tc>
          <w:tcPr>
            <w:tcW w:w="61" w:type="dxa"/>
            <w:tcBorders>
              <w:top w:val="single" w:sz="4" w:space="0" w:color="auto"/>
            </w:tcBorders>
            <w:vAlign w:val="bottom"/>
          </w:tcPr>
          <w:p w:rsidR="00FE31E4" w:rsidRPr="003E158D" w:rsidRDefault="00FE31E4" w:rsidP="0029406E">
            <w:pPr>
              <w:tabs>
                <w:tab w:val="left" w:pos="4860"/>
                <w:tab w:val="right" w:pos="6300"/>
                <w:tab w:val="right" w:pos="8280"/>
              </w:tabs>
              <w:spacing w:line="240" w:lineRule="exact"/>
              <w:ind w:left="90"/>
              <w:jc w:val="center"/>
              <w:rPr>
                <w:rFonts w:cs="Times New Roman"/>
                <w:b/>
                <w:bCs/>
                <w:sz w:val="13"/>
                <w:szCs w:val="13"/>
              </w:rPr>
            </w:pPr>
          </w:p>
        </w:tc>
        <w:tc>
          <w:tcPr>
            <w:tcW w:w="766" w:type="dxa"/>
            <w:tcBorders>
              <w:top w:val="single" w:sz="4" w:space="0" w:color="auto"/>
              <w:bottom w:val="single" w:sz="4" w:space="0" w:color="auto"/>
            </w:tcBorders>
            <w:vAlign w:val="bottom"/>
          </w:tcPr>
          <w:p w:rsidR="00FE31E4" w:rsidRPr="003E158D" w:rsidRDefault="00CC7FCE" w:rsidP="00CC7FCE">
            <w:pPr>
              <w:tabs>
                <w:tab w:val="left" w:pos="4860"/>
                <w:tab w:val="right" w:pos="6300"/>
                <w:tab w:val="right" w:pos="8280"/>
              </w:tabs>
              <w:spacing w:line="240" w:lineRule="exact"/>
              <w:ind w:left="35" w:hanging="35"/>
              <w:jc w:val="center"/>
              <w:rPr>
                <w:rFonts w:cs="Times New Roman"/>
                <w:b/>
                <w:bCs/>
                <w:sz w:val="13"/>
                <w:szCs w:val="13"/>
              </w:rPr>
            </w:pPr>
            <w:r w:rsidRPr="003E158D">
              <w:rPr>
                <w:rFonts w:cs="Times New Roman"/>
                <w:b/>
                <w:bCs/>
                <w:sz w:val="13"/>
                <w:szCs w:val="13"/>
              </w:rPr>
              <w:t xml:space="preserve">Annual </w:t>
            </w:r>
            <w:r w:rsidR="00FE31E4" w:rsidRPr="003E158D">
              <w:rPr>
                <w:rFonts w:cs="Times New Roman"/>
                <w:b/>
                <w:bCs/>
                <w:sz w:val="13"/>
                <w:szCs w:val="13"/>
              </w:rPr>
              <w:t>Fee</w:t>
            </w:r>
          </w:p>
        </w:tc>
      </w:tr>
      <w:tr w:rsidR="00FE31E4" w:rsidRPr="003E158D" w:rsidTr="005F04F1">
        <w:tc>
          <w:tcPr>
            <w:tcW w:w="1800" w:type="dxa"/>
            <w:tcBorders>
              <w:top w:val="single" w:sz="4" w:space="0" w:color="auto"/>
            </w:tcBorders>
            <w:vAlign w:val="bottom"/>
          </w:tcPr>
          <w:p w:rsidR="00FE31E4" w:rsidRPr="003E158D" w:rsidRDefault="00FE31E4" w:rsidP="0029406E">
            <w:pPr>
              <w:tabs>
                <w:tab w:val="left" w:pos="4860"/>
                <w:tab w:val="right" w:pos="6300"/>
                <w:tab w:val="right" w:pos="8280"/>
              </w:tabs>
              <w:spacing w:line="240" w:lineRule="exact"/>
              <w:ind w:left="360"/>
              <w:jc w:val="center"/>
              <w:rPr>
                <w:rFonts w:cs="Times New Roman"/>
                <w:b/>
                <w:bCs/>
                <w:sz w:val="13"/>
                <w:szCs w:val="13"/>
              </w:rPr>
            </w:pPr>
          </w:p>
        </w:tc>
        <w:tc>
          <w:tcPr>
            <w:tcW w:w="90" w:type="dxa"/>
            <w:vAlign w:val="bottom"/>
          </w:tcPr>
          <w:p w:rsidR="00FE31E4" w:rsidRPr="003E158D" w:rsidRDefault="00FE31E4" w:rsidP="0029406E">
            <w:pPr>
              <w:tabs>
                <w:tab w:val="left" w:pos="4860"/>
                <w:tab w:val="right" w:pos="6300"/>
                <w:tab w:val="right" w:pos="8280"/>
              </w:tabs>
              <w:spacing w:line="240" w:lineRule="exact"/>
              <w:ind w:left="90"/>
              <w:jc w:val="center"/>
              <w:rPr>
                <w:rFonts w:cs="Times New Roman"/>
                <w:b/>
                <w:bCs/>
                <w:sz w:val="13"/>
                <w:szCs w:val="13"/>
              </w:rPr>
            </w:pPr>
          </w:p>
        </w:tc>
        <w:tc>
          <w:tcPr>
            <w:tcW w:w="1894" w:type="dxa"/>
            <w:tcBorders>
              <w:top w:val="single" w:sz="4" w:space="0" w:color="auto"/>
            </w:tcBorders>
            <w:vAlign w:val="bottom"/>
          </w:tcPr>
          <w:p w:rsidR="00FE31E4" w:rsidRPr="003E158D" w:rsidRDefault="00FE31E4" w:rsidP="0029406E">
            <w:pPr>
              <w:tabs>
                <w:tab w:val="left" w:pos="4860"/>
                <w:tab w:val="right" w:pos="6300"/>
                <w:tab w:val="right" w:pos="8280"/>
              </w:tabs>
              <w:spacing w:line="240" w:lineRule="exact"/>
              <w:ind w:left="35"/>
              <w:jc w:val="center"/>
              <w:rPr>
                <w:rFonts w:cs="Times New Roman"/>
                <w:b/>
                <w:bCs/>
                <w:sz w:val="13"/>
                <w:szCs w:val="13"/>
              </w:rPr>
            </w:pPr>
          </w:p>
        </w:tc>
        <w:tc>
          <w:tcPr>
            <w:tcW w:w="20" w:type="dxa"/>
            <w:vAlign w:val="bottom"/>
          </w:tcPr>
          <w:p w:rsidR="00FE31E4" w:rsidRPr="003E158D" w:rsidRDefault="00FE31E4" w:rsidP="0029406E">
            <w:pPr>
              <w:tabs>
                <w:tab w:val="left" w:pos="4860"/>
                <w:tab w:val="right" w:pos="6300"/>
                <w:tab w:val="right" w:pos="8280"/>
              </w:tabs>
              <w:spacing w:line="240" w:lineRule="exact"/>
              <w:ind w:left="90"/>
              <w:jc w:val="center"/>
              <w:rPr>
                <w:rFonts w:cs="Times New Roman"/>
                <w:b/>
                <w:bCs/>
                <w:sz w:val="13"/>
                <w:szCs w:val="13"/>
              </w:rPr>
            </w:pPr>
          </w:p>
        </w:tc>
        <w:tc>
          <w:tcPr>
            <w:tcW w:w="797" w:type="dxa"/>
            <w:tcBorders>
              <w:top w:val="single" w:sz="4" w:space="0" w:color="auto"/>
            </w:tcBorders>
            <w:vAlign w:val="bottom"/>
          </w:tcPr>
          <w:p w:rsidR="00FE31E4" w:rsidRPr="003E158D" w:rsidRDefault="00FE31E4" w:rsidP="0029406E">
            <w:pPr>
              <w:tabs>
                <w:tab w:val="left" w:pos="4860"/>
                <w:tab w:val="right" w:pos="6300"/>
                <w:tab w:val="right" w:pos="8280"/>
              </w:tabs>
              <w:spacing w:line="240" w:lineRule="exact"/>
              <w:ind w:left="35" w:hanging="35"/>
              <w:jc w:val="center"/>
              <w:rPr>
                <w:rFonts w:cs="Times New Roman"/>
                <w:b/>
                <w:bCs/>
                <w:sz w:val="13"/>
                <w:szCs w:val="13"/>
              </w:rPr>
            </w:pPr>
          </w:p>
        </w:tc>
        <w:tc>
          <w:tcPr>
            <w:tcW w:w="25" w:type="dxa"/>
            <w:vAlign w:val="bottom"/>
          </w:tcPr>
          <w:p w:rsidR="00FE31E4" w:rsidRPr="003E158D" w:rsidRDefault="00FE31E4" w:rsidP="0029406E">
            <w:pPr>
              <w:tabs>
                <w:tab w:val="left" w:pos="4860"/>
                <w:tab w:val="right" w:pos="6300"/>
                <w:tab w:val="right" w:pos="8280"/>
              </w:tabs>
              <w:spacing w:line="240" w:lineRule="exact"/>
              <w:ind w:left="90"/>
              <w:jc w:val="center"/>
              <w:rPr>
                <w:rFonts w:cs="Times New Roman"/>
                <w:b/>
                <w:bCs/>
                <w:sz w:val="13"/>
                <w:szCs w:val="13"/>
              </w:rPr>
            </w:pPr>
          </w:p>
        </w:tc>
        <w:tc>
          <w:tcPr>
            <w:tcW w:w="1841" w:type="dxa"/>
            <w:tcBorders>
              <w:top w:val="single" w:sz="4" w:space="0" w:color="auto"/>
            </w:tcBorders>
            <w:vAlign w:val="bottom"/>
          </w:tcPr>
          <w:p w:rsidR="00FE31E4" w:rsidRPr="003E158D" w:rsidRDefault="00FE31E4" w:rsidP="0029406E">
            <w:pPr>
              <w:tabs>
                <w:tab w:val="left" w:pos="4860"/>
                <w:tab w:val="right" w:pos="6300"/>
                <w:tab w:val="right" w:pos="8280"/>
              </w:tabs>
              <w:spacing w:line="240" w:lineRule="exact"/>
              <w:ind w:left="90"/>
              <w:jc w:val="center"/>
              <w:rPr>
                <w:rFonts w:cs="Times New Roman"/>
                <w:b/>
                <w:bCs/>
                <w:sz w:val="13"/>
                <w:szCs w:val="13"/>
              </w:rPr>
            </w:pPr>
          </w:p>
        </w:tc>
        <w:tc>
          <w:tcPr>
            <w:tcW w:w="61" w:type="dxa"/>
            <w:vAlign w:val="bottom"/>
          </w:tcPr>
          <w:p w:rsidR="00FE31E4" w:rsidRPr="003E158D" w:rsidRDefault="00FE31E4" w:rsidP="0029406E">
            <w:pPr>
              <w:tabs>
                <w:tab w:val="left" w:pos="4860"/>
                <w:tab w:val="right" w:pos="6300"/>
                <w:tab w:val="right" w:pos="8280"/>
              </w:tabs>
              <w:spacing w:line="240" w:lineRule="exact"/>
              <w:ind w:left="90"/>
              <w:jc w:val="center"/>
              <w:rPr>
                <w:rFonts w:cs="Times New Roman"/>
                <w:b/>
                <w:bCs/>
                <w:sz w:val="13"/>
                <w:szCs w:val="13"/>
              </w:rPr>
            </w:pPr>
          </w:p>
        </w:tc>
        <w:tc>
          <w:tcPr>
            <w:tcW w:w="766" w:type="dxa"/>
            <w:vAlign w:val="bottom"/>
          </w:tcPr>
          <w:p w:rsidR="00FE31E4" w:rsidRPr="003E158D" w:rsidRDefault="00FE31E4" w:rsidP="0029406E">
            <w:pPr>
              <w:tabs>
                <w:tab w:val="left" w:pos="4860"/>
                <w:tab w:val="right" w:pos="6300"/>
                <w:tab w:val="right" w:pos="8280"/>
              </w:tabs>
              <w:spacing w:line="240" w:lineRule="exact"/>
              <w:ind w:left="90"/>
              <w:jc w:val="center"/>
              <w:rPr>
                <w:rFonts w:cs="Times New Roman"/>
                <w:b/>
                <w:bCs/>
                <w:sz w:val="13"/>
                <w:szCs w:val="13"/>
              </w:rPr>
            </w:pPr>
          </w:p>
        </w:tc>
      </w:tr>
      <w:tr w:rsidR="00C22C2B" w:rsidRPr="003E158D" w:rsidTr="005F04F1">
        <w:tc>
          <w:tcPr>
            <w:tcW w:w="1800" w:type="dxa"/>
            <w:vAlign w:val="bottom"/>
          </w:tcPr>
          <w:p w:rsidR="00C22C2B" w:rsidRPr="003E158D" w:rsidRDefault="00C22C2B" w:rsidP="00334849">
            <w:pPr>
              <w:spacing w:line="240" w:lineRule="exact"/>
              <w:ind w:left="180" w:hanging="99"/>
              <w:rPr>
                <w:rFonts w:cs="Times New Roman"/>
                <w:sz w:val="13"/>
                <w:szCs w:val="13"/>
              </w:rPr>
            </w:pPr>
            <w:r w:rsidRPr="003E158D">
              <w:rPr>
                <w:rFonts w:cs="Times New Roman"/>
                <w:sz w:val="13"/>
                <w:szCs w:val="13"/>
              </w:rPr>
              <w:t>Finansa Securities Limited</w:t>
            </w:r>
          </w:p>
        </w:tc>
        <w:tc>
          <w:tcPr>
            <w:tcW w:w="90" w:type="dxa"/>
            <w:vAlign w:val="bottom"/>
          </w:tcPr>
          <w:p w:rsidR="00C22C2B" w:rsidRPr="003E158D" w:rsidRDefault="00C22C2B" w:rsidP="00334849">
            <w:pPr>
              <w:tabs>
                <w:tab w:val="left" w:pos="4860"/>
                <w:tab w:val="right" w:pos="6300"/>
                <w:tab w:val="right" w:pos="8280"/>
              </w:tabs>
              <w:spacing w:line="240" w:lineRule="exact"/>
              <w:jc w:val="thaiDistribute"/>
              <w:rPr>
                <w:rFonts w:cs="Times New Roman"/>
                <w:sz w:val="13"/>
                <w:szCs w:val="13"/>
              </w:rPr>
            </w:pPr>
          </w:p>
        </w:tc>
        <w:tc>
          <w:tcPr>
            <w:tcW w:w="1894" w:type="dxa"/>
            <w:vAlign w:val="bottom"/>
          </w:tcPr>
          <w:p w:rsidR="00C22C2B" w:rsidRPr="00493B1F" w:rsidRDefault="00C22C2B" w:rsidP="00C22C2B">
            <w:pPr>
              <w:spacing w:line="240" w:lineRule="exact"/>
              <w:jc w:val="center"/>
              <w:rPr>
                <w:rFonts w:cs="Times New Roman"/>
                <w:color w:val="000000"/>
                <w:sz w:val="14"/>
                <w:szCs w:val="14"/>
              </w:rPr>
            </w:pPr>
            <w:r w:rsidRPr="00493B1F">
              <w:rPr>
                <w:rFonts w:cs="Times New Roman"/>
                <w:color w:val="000000"/>
                <w:sz w:val="14"/>
                <w:szCs w:val="14"/>
              </w:rPr>
              <w:t>1 January - 31 December 20</w:t>
            </w:r>
            <w:r>
              <w:rPr>
                <w:rFonts w:cs="Times New Roman"/>
                <w:color w:val="000000"/>
                <w:sz w:val="14"/>
                <w:szCs w:val="14"/>
              </w:rPr>
              <w:t>20</w:t>
            </w:r>
          </w:p>
        </w:tc>
        <w:tc>
          <w:tcPr>
            <w:tcW w:w="20" w:type="dxa"/>
            <w:vAlign w:val="bottom"/>
          </w:tcPr>
          <w:p w:rsidR="00C22C2B" w:rsidRPr="00493B1F" w:rsidRDefault="00C22C2B" w:rsidP="00F814F3">
            <w:pPr>
              <w:tabs>
                <w:tab w:val="left" w:pos="4860"/>
                <w:tab w:val="right" w:pos="6300"/>
                <w:tab w:val="right" w:pos="8280"/>
              </w:tabs>
              <w:spacing w:line="240" w:lineRule="exact"/>
              <w:jc w:val="thaiDistribute"/>
              <w:rPr>
                <w:rFonts w:cs="Times New Roman"/>
                <w:color w:val="000000"/>
                <w:sz w:val="14"/>
                <w:szCs w:val="14"/>
              </w:rPr>
            </w:pPr>
          </w:p>
        </w:tc>
        <w:tc>
          <w:tcPr>
            <w:tcW w:w="797" w:type="dxa"/>
            <w:vAlign w:val="bottom"/>
          </w:tcPr>
          <w:p w:rsidR="00C22C2B" w:rsidRPr="00493B1F" w:rsidRDefault="00C22C2B" w:rsidP="00F814F3">
            <w:pPr>
              <w:spacing w:line="240" w:lineRule="exact"/>
              <w:ind w:left="-421" w:right="89"/>
              <w:jc w:val="right"/>
              <w:rPr>
                <w:rFonts w:cs="Times New Roman"/>
                <w:color w:val="000000"/>
                <w:sz w:val="14"/>
                <w:szCs w:val="14"/>
                <w:cs/>
              </w:rPr>
            </w:pPr>
            <w:r>
              <w:rPr>
                <w:rFonts w:cs="Times New Roman"/>
                <w:color w:val="000000"/>
                <w:sz w:val="14"/>
                <w:szCs w:val="14"/>
              </w:rPr>
              <w:t>16,000</w:t>
            </w:r>
          </w:p>
        </w:tc>
        <w:tc>
          <w:tcPr>
            <w:tcW w:w="25" w:type="dxa"/>
            <w:vAlign w:val="bottom"/>
          </w:tcPr>
          <w:p w:rsidR="00C22C2B" w:rsidRPr="003E158D" w:rsidRDefault="00C22C2B" w:rsidP="00334849">
            <w:pPr>
              <w:tabs>
                <w:tab w:val="left" w:pos="4860"/>
                <w:tab w:val="right" w:pos="6300"/>
                <w:tab w:val="right" w:pos="8280"/>
              </w:tabs>
              <w:spacing w:line="240" w:lineRule="exact"/>
              <w:jc w:val="thaiDistribute"/>
              <w:rPr>
                <w:rFonts w:cs="Times New Roman"/>
                <w:sz w:val="13"/>
                <w:szCs w:val="13"/>
              </w:rPr>
            </w:pPr>
          </w:p>
        </w:tc>
        <w:tc>
          <w:tcPr>
            <w:tcW w:w="1841" w:type="dxa"/>
            <w:vAlign w:val="bottom"/>
          </w:tcPr>
          <w:p w:rsidR="00C22C2B" w:rsidRPr="00493B1F" w:rsidRDefault="00C22C2B" w:rsidP="00334849">
            <w:pPr>
              <w:spacing w:line="240" w:lineRule="exact"/>
              <w:jc w:val="center"/>
              <w:rPr>
                <w:rFonts w:cs="Times New Roman"/>
                <w:color w:val="000000"/>
                <w:sz w:val="14"/>
                <w:szCs w:val="14"/>
              </w:rPr>
            </w:pPr>
            <w:r w:rsidRPr="00493B1F">
              <w:rPr>
                <w:rFonts w:cs="Times New Roman"/>
                <w:color w:val="000000"/>
                <w:sz w:val="14"/>
                <w:szCs w:val="14"/>
              </w:rPr>
              <w:t>1 January - 31 December 2019</w:t>
            </w:r>
          </w:p>
        </w:tc>
        <w:tc>
          <w:tcPr>
            <w:tcW w:w="61" w:type="dxa"/>
            <w:vAlign w:val="bottom"/>
          </w:tcPr>
          <w:p w:rsidR="00C22C2B" w:rsidRPr="00493B1F" w:rsidRDefault="00C22C2B" w:rsidP="00334849">
            <w:pPr>
              <w:tabs>
                <w:tab w:val="left" w:pos="4860"/>
                <w:tab w:val="right" w:pos="6300"/>
                <w:tab w:val="right" w:pos="8280"/>
              </w:tabs>
              <w:spacing w:line="240" w:lineRule="exact"/>
              <w:jc w:val="thaiDistribute"/>
              <w:rPr>
                <w:rFonts w:cs="Times New Roman"/>
                <w:color w:val="000000"/>
                <w:sz w:val="14"/>
                <w:szCs w:val="14"/>
              </w:rPr>
            </w:pPr>
          </w:p>
        </w:tc>
        <w:tc>
          <w:tcPr>
            <w:tcW w:w="766" w:type="dxa"/>
            <w:vAlign w:val="bottom"/>
          </w:tcPr>
          <w:p w:rsidR="00C22C2B" w:rsidRPr="00493B1F" w:rsidRDefault="00C22C2B" w:rsidP="00334849">
            <w:pPr>
              <w:spacing w:line="240" w:lineRule="exact"/>
              <w:ind w:left="-421" w:right="89"/>
              <w:jc w:val="right"/>
              <w:rPr>
                <w:rFonts w:cs="Times New Roman"/>
                <w:color w:val="000000"/>
                <w:sz w:val="14"/>
                <w:szCs w:val="14"/>
                <w:cs/>
              </w:rPr>
            </w:pPr>
            <w:r>
              <w:rPr>
                <w:rFonts w:cs="Times New Roman"/>
                <w:color w:val="000000"/>
                <w:sz w:val="14"/>
                <w:szCs w:val="14"/>
              </w:rPr>
              <w:t>16,000</w:t>
            </w:r>
          </w:p>
        </w:tc>
      </w:tr>
      <w:tr w:rsidR="00C22C2B" w:rsidRPr="003E158D" w:rsidTr="005F04F1">
        <w:tc>
          <w:tcPr>
            <w:tcW w:w="1800" w:type="dxa"/>
            <w:vAlign w:val="bottom"/>
          </w:tcPr>
          <w:p w:rsidR="00C22C2B" w:rsidRPr="003E158D" w:rsidRDefault="00C22C2B" w:rsidP="00334849">
            <w:pPr>
              <w:spacing w:line="240" w:lineRule="exact"/>
              <w:ind w:left="180" w:hanging="99"/>
              <w:rPr>
                <w:rFonts w:cs="Times New Roman"/>
                <w:sz w:val="13"/>
                <w:szCs w:val="13"/>
              </w:rPr>
            </w:pPr>
            <w:r w:rsidRPr="003E158D">
              <w:rPr>
                <w:rFonts w:cs="Times New Roman"/>
                <w:sz w:val="13"/>
                <w:szCs w:val="13"/>
              </w:rPr>
              <w:t>Finansa Capital Limited</w:t>
            </w:r>
          </w:p>
        </w:tc>
        <w:tc>
          <w:tcPr>
            <w:tcW w:w="90" w:type="dxa"/>
            <w:vAlign w:val="bottom"/>
          </w:tcPr>
          <w:p w:rsidR="00C22C2B" w:rsidRPr="003E158D" w:rsidRDefault="00C22C2B" w:rsidP="00334849">
            <w:pPr>
              <w:tabs>
                <w:tab w:val="left" w:pos="4860"/>
                <w:tab w:val="right" w:pos="6300"/>
                <w:tab w:val="right" w:pos="8280"/>
              </w:tabs>
              <w:spacing w:line="240" w:lineRule="exact"/>
              <w:jc w:val="thaiDistribute"/>
              <w:rPr>
                <w:rFonts w:cs="Times New Roman"/>
                <w:sz w:val="13"/>
                <w:szCs w:val="13"/>
              </w:rPr>
            </w:pPr>
          </w:p>
        </w:tc>
        <w:tc>
          <w:tcPr>
            <w:tcW w:w="1894" w:type="dxa"/>
            <w:vAlign w:val="bottom"/>
          </w:tcPr>
          <w:p w:rsidR="00C22C2B" w:rsidRPr="00493B1F" w:rsidRDefault="00C22C2B" w:rsidP="00C22C2B">
            <w:pPr>
              <w:spacing w:line="240" w:lineRule="exact"/>
              <w:jc w:val="center"/>
              <w:rPr>
                <w:rFonts w:cs="Times New Roman"/>
                <w:color w:val="000000"/>
                <w:sz w:val="14"/>
                <w:szCs w:val="14"/>
              </w:rPr>
            </w:pPr>
            <w:r w:rsidRPr="00493B1F">
              <w:rPr>
                <w:rFonts w:cs="Times New Roman"/>
                <w:color w:val="000000"/>
                <w:sz w:val="14"/>
                <w:szCs w:val="14"/>
              </w:rPr>
              <w:t>1 January - 31 December 20</w:t>
            </w:r>
            <w:r>
              <w:rPr>
                <w:rFonts w:cs="Times New Roman"/>
                <w:color w:val="000000"/>
                <w:sz w:val="14"/>
                <w:szCs w:val="14"/>
              </w:rPr>
              <w:t>20</w:t>
            </w:r>
          </w:p>
        </w:tc>
        <w:tc>
          <w:tcPr>
            <w:tcW w:w="20" w:type="dxa"/>
            <w:vAlign w:val="bottom"/>
          </w:tcPr>
          <w:p w:rsidR="00C22C2B" w:rsidRPr="00493B1F" w:rsidRDefault="00C22C2B" w:rsidP="00F814F3">
            <w:pPr>
              <w:tabs>
                <w:tab w:val="left" w:pos="4860"/>
                <w:tab w:val="right" w:pos="6300"/>
                <w:tab w:val="right" w:pos="8280"/>
              </w:tabs>
              <w:spacing w:line="240" w:lineRule="exact"/>
              <w:jc w:val="thaiDistribute"/>
              <w:rPr>
                <w:rFonts w:cs="Times New Roman"/>
                <w:color w:val="000000"/>
                <w:sz w:val="14"/>
                <w:szCs w:val="14"/>
              </w:rPr>
            </w:pPr>
          </w:p>
        </w:tc>
        <w:tc>
          <w:tcPr>
            <w:tcW w:w="797" w:type="dxa"/>
            <w:vAlign w:val="bottom"/>
          </w:tcPr>
          <w:p w:rsidR="00C22C2B" w:rsidRPr="00493B1F" w:rsidRDefault="00C22C2B" w:rsidP="00F814F3">
            <w:pPr>
              <w:spacing w:line="240" w:lineRule="exact"/>
              <w:ind w:left="-421" w:right="89"/>
              <w:jc w:val="right"/>
              <w:rPr>
                <w:rFonts w:cs="Times New Roman"/>
                <w:color w:val="000000"/>
                <w:sz w:val="14"/>
                <w:szCs w:val="14"/>
                <w:cs/>
              </w:rPr>
            </w:pPr>
            <w:r>
              <w:rPr>
                <w:rFonts w:cs="Times New Roman"/>
                <w:color w:val="000000"/>
                <w:sz w:val="14"/>
                <w:szCs w:val="14"/>
              </w:rPr>
              <w:t>800</w:t>
            </w:r>
          </w:p>
        </w:tc>
        <w:tc>
          <w:tcPr>
            <w:tcW w:w="25" w:type="dxa"/>
            <w:vAlign w:val="bottom"/>
          </w:tcPr>
          <w:p w:rsidR="00C22C2B" w:rsidRPr="003E158D" w:rsidRDefault="00C22C2B" w:rsidP="00334849">
            <w:pPr>
              <w:tabs>
                <w:tab w:val="left" w:pos="4860"/>
                <w:tab w:val="right" w:pos="6300"/>
                <w:tab w:val="right" w:pos="8280"/>
              </w:tabs>
              <w:spacing w:line="240" w:lineRule="exact"/>
              <w:jc w:val="thaiDistribute"/>
              <w:rPr>
                <w:rFonts w:cs="Times New Roman"/>
                <w:sz w:val="13"/>
                <w:szCs w:val="13"/>
              </w:rPr>
            </w:pPr>
          </w:p>
        </w:tc>
        <w:tc>
          <w:tcPr>
            <w:tcW w:w="1841" w:type="dxa"/>
            <w:vAlign w:val="bottom"/>
          </w:tcPr>
          <w:p w:rsidR="00C22C2B" w:rsidRPr="00493B1F" w:rsidRDefault="00C22C2B" w:rsidP="00334849">
            <w:pPr>
              <w:spacing w:line="240" w:lineRule="exact"/>
              <w:jc w:val="center"/>
              <w:rPr>
                <w:rFonts w:cs="Times New Roman"/>
                <w:color w:val="000000"/>
                <w:sz w:val="14"/>
                <w:szCs w:val="14"/>
              </w:rPr>
            </w:pPr>
            <w:r w:rsidRPr="00493B1F">
              <w:rPr>
                <w:rFonts w:cs="Times New Roman"/>
                <w:color w:val="000000"/>
                <w:sz w:val="14"/>
                <w:szCs w:val="14"/>
              </w:rPr>
              <w:t>1 January - 31 December 2019</w:t>
            </w:r>
          </w:p>
        </w:tc>
        <w:tc>
          <w:tcPr>
            <w:tcW w:w="61" w:type="dxa"/>
            <w:vAlign w:val="bottom"/>
          </w:tcPr>
          <w:p w:rsidR="00C22C2B" w:rsidRPr="00493B1F" w:rsidRDefault="00C22C2B" w:rsidP="00334849">
            <w:pPr>
              <w:tabs>
                <w:tab w:val="left" w:pos="4860"/>
                <w:tab w:val="right" w:pos="6300"/>
                <w:tab w:val="right" w:pos="8280"/>
              </w:tabs>
              <w:spacing w:line="240" w:lineRule="exact"/>
              <w:jc w:val="thaiDistribute"/>
              <w:rPr>
                <w:rFonts w:cs="Times New Roman"/>
                <w:color w:val="000000"/>
                <w:sz w:val="14"/>
                <w:szCs w:val="14"/>
              </w:rPr>
            </w:pPr>
          </w:p>
        </w:tc>
        <w:tc>
          <w:tcPr>
            <w:tcW w:w="766" w:type="dxa"/>
            <w:vAlign w:val="bottom"/>
          </w:tcPr>
          <w:p w:rsidR="00C22C2B" w:rsidRPr="00493B1F" w:rsidRDefault="00C22C2B" w:rsidP="00334849">
            <w:pPr>
              <w:spacing w:line="240" w:lineRule="exact"/>
              <w:ind w:left="-421" w:right="89"/>
              <w:jc w:val="right"/>
              <w:rPr>
                <w:rFonts w:cs="Times New Roman"/>
                <w:color w:val="000000"/>
                <w:sz w:val="14"/>
                <w:szCs w:val="14"/>
                <w:cs/>
              </w:rPr>
            </w:pPr>
            <w:r>
              <w:rPr>
                <w:rFonts w:cs="Times New Roman"/>
                <w:color w:val="000000"/>
                <w:sz w:val="14"/>
                <w:szCs w:val="14"/>
              </w:rPr>
              <w:t>800</w:t>
            </w:r>
          </w:p>
        </w:tc>
      </w:tr>
      <w:tr w:rsidR="00C22C2B" w:rsidRPr="003E158D" w:rsidTr="005F04F1">
        <w:tc>
          <w:tcPr>
            <w:tcW w:w="1800" w:type="dxa"/>
            <w:vAlign w:val="bottom"/>
          </w:tcPr>
          <w:p w:rsidR="00C22C2B" w:rsidRPr="003E158D" w:rsidRDefault="00C22C2B" w:rsidP="00334849">
            <w:pPr>
              <w:spacing w:line="240" w:lineRule="exact"/>
              <w:ind w:left="180" w:hanging="99"/>
              <w:rPr>
                <w:rFonts w:cs="Times New Roman"/>
                <w:sz w:val="13"/>
                <w:szCs w:val="13"/>
              </w:rPr>
            </w:pPr>
            <w:r w:rsidRPr="003E158D">
              <w:rPr>
                <w:rFonts w:cs="Times New Roman"/>
                <w:sz w:val="13"/>
                <w:szCs w:val="13"/>
              </w:rPr>
              <w:t>Finansa Fund Management Ltd.</w:t>
            </w:r>
          </w:p>
        </w:tc>
        <w:tc>
          <w:tcPr>
            <w:tcW w:w="90" w:type="dxa"/>
            <w:vAlign w:val="bottom"/>
          </w:tcPr>
          <w:p w:rsidR="00C22C2B" w:rsidRPr="003E158D" w:rsidRDefault="00C22C2B" w:rsidP="00334849">
            <w:pPr>
              <w:tabs>
                <w:tab w:val="left" w:pos="4860"/>
                <w:tab w:val="right" w:pos="6300"/>
                <w:tab w:val="right" w:pos="8280"/>
              </w:tabs>
              <w:spacing w:line="240" w:lineRule="exact"/>
              <w:jc w:val="thaiDistribute"/>
              <w:rPr>
                <w:rFonts w:cs="Times New Roman"/>
                <w:sz w:val="13"/>
                <w:szCs w:val="13"/>
              </w:rPr>
            </w:pPr>
          </w:p>
        </w:tc>
        <w:tc>
          <w:tcPr>
            <w:tcW w:w="1894" w:type="dxa"/>
            <w:vAlign w:val="bottom"/>
          </w:tcPr>
          <w:p w:rsidR="00C22C2B" w:rsidRPr="00493B1F" w:rsidRDefault="00C22C2B" w:rsidP="00C22C2B">
            <w:pPr>
              <w:spacing w:line="240" w:lineRule="exact"/>
              <w:jc w:val="center"/>
              <w:rPr>
                <w:rFonts w:cs="Times New Roman"/>
                <w:color w:val="000000"/>
                <w:sz w:val="14"/>
                <w:szCs w:val="14"/>
              </w:rPr>
            </w:pPr>
            <w:r w:rsidRPr="00493B1F">
              <w:rPr>
                <w:rFonts w:cs="Times New Roman"/>
                <w:color w:val="000000"/>
                <w:sz w:val="14"/>
                <w:szCs w:val="14"/>
              </w:rPr>
              <w:t>1 January - 31 December 20</w:t>
            </w:r>
            <w:r>
              <w:rPr>
                <w:rFonts w:cs="Times New Roman"/>
                <w:color w:val="000000"/>
                <w:sz w:val="14"/>
                <w:szCs w:val="14"/>
              </w:rPr>
              <w:t>20</w:t>
            </w:r>
          </w:p>
        </w:tc>
        <w:tc>
          <w:tcPr>
            <w:tcW w:w="20" w:type="dxa"/>
            <w:vAlign w:val="bottom"/>
          </w:tcPr>
          <w:p w:rsidR="00C22C2B" w:rsidRPr="00493B1F" w:rsidRDefault="00C22C2B" w:rsidP="00F814F3">
            <w:pPr>
              <w:tabs>
                <w:tab w:val="left" w:pos="4860"/>
                <w:tab w:val="right" w:pos="6300"/>
                <w:tab w:val="right" w:pos="8280"/>
              </w:tabs>
              <w:spacing w:line="240" w:lineRule="exact"/>
              <w:jc w:val="thaiDistribute"/>
              <w:rPr>
                <w:rFonts w:cs="Times New Roman"/>
                <w:color w:val="000000"/>
                <w:sz w:val="14"/>
                <w:szCs w:val="14"/>
              </w:rPr>
            </w:pPr>
          </w:p>
        </w:tc>
        <w:tc>
          <w:tcPr>
            <w:tcW w:w="797" w:type="dxa"/>
            <w:vAlign w:val="bottom"/>
          </w:tcPr>
          <w:p w:rsidR="00C22C2B" w:rsidRPr="00493B1F" w:rsidRDefault="00C22C2B" w:rsidP="00F814F3">
            <w:pPr>
              <w:spacing w:line="240" w:lineRule="exact"/>
              <w:ind w:left="-421" w:right="89"/>
              <w:jc w:val="right"/>
              <w:rPr>
                <w:rFonts w:cs="Times New Roman"/>
                <w:color w:val="000000"/>
                <w:sz w:val="14"/>
                <w:szCs w:val="14"/>
                <w:cs/>
              </w:rPr>
            </w:pPr>
            <w:r>
              <w:rPr>
                <w:rFonts w:cs="Times New Roman"/>
                <w:color w:val="000000"/>
                <w:sz w:val="14"/>
                <w:szCs w:val="14"/>
              </w:rPr>
              <w:t>8,000</w:t>
            </w:r>
          </w:p>
        </w:tc>
        <w:tc>
          <w:tcPr>
            <w:tcW w:w="25" w:type="dxa"/>
            <w:vAlign w:val="bottom"/>
          </w:tcPr>
          <w:p w:rsidR="00C22C2B" w:rsidRPr="003E158D" w:rsidRDefault="00C22C2B" w:rsidP="00334849">
            <w:pPr>
              <w:tabs>
                <w:tab w:val="left" w:pos="4860"/>
                <w:tab w:val="right" w:pos="6300"/>
                <w:tab w:val="right" w:pos="8280"/>
              </w:tabs>
              <w:spacing w:line="240" w:lineRule="exact"/>
              <w:jc w:val="thaiDistribute"/>
              <w:rPr>
                <w:rFonts w:cs="Times New Roman"/>
                <w:sz w:val="13"/>
                <w:szCs w:val="13"/>
              </w:rPr>
            </w:pPr>
          </w:p>
        </w:tc>
        <w:tc>
          <w:tcPr>
            <w:tcW w:w="1841" w:type="dxa"/>
            <w:vAlign w:val="bottom"/>
          </w:tcPr>
          <w:p w:rsidR="00C22C2B" w:rsidRPr="00493B1F" w:rsidRDefault="00C22C2B" w:rsidP="00334849">
            <w:pPr>
              <w:spacing w:line="240" w:lineRule="exact"/>
              <w:jc w:val="center"/>
              <w:rPr>
                <w:rFonts w:cs="Times New Roman"/>
                <w:color w:val="000000"/>
                <w:sz w:val="14"/>
                <w:szCs w:val="14"/>
              </w:rPr>
            </w:pPr>
            <w:r w:rsidRPr="00493B1F">
              <w:rPr>
                <w:rFonts w:cs="Times New Roman"/>
                <w:color w:val="000000"/>
                <w:sz w:val="14"/>
                <w:szCs w:val="14"/>
              </w:rPr>
              <w:t>1 January - 31 December 2019</w:t>
            </w:r>
          </w:p>
        </w:tc>
        <w:tc>
          <w:tcPr>
            <w:tcW w:w="61" w:type="dxa"/>
            <w:vAlign w:val="bottom"/>
          </w:tcPr>
          <w:p w:rsidR="00C22C2B" w:rsidRPr="00493B1F" w:rsidRDefault="00C22C2B" w:rsidP="00334849">
            <w:pPr>
              <w:tabs>
                <w:tab w:val="left" w:pos="4860"/>
                <w:tab w:val="right" w:pos="6300"/>
                <w:tab w:val="right" w:pos="8280"/>
              </w:tabs>
              <w:spacing w:line="240" w:lineRule="exact"/>
              <w:jc w:val="thaiDistribute"/>
              <w:rPr>
                <w:rFonts w:cs="Times New Roman"/>
                <w:color w:val="000000"/>
                <w:sz w:val="14"/>
                <w:szCs w:val="14"/>
              </w:rPr>
            </w:pPr>
          </w:p>
        </w:tc>
        <w:tc>
          <w:tcPr>
            <w:tcW w:w="766" w:type="dxa"/>
            <w:vAlign w:val="bottom"/>
          </w:tcPr>
          <w:p w:rsidR="00C22C2B" w:rsidRPr="00493B1F" w:rsidRDefault="00C22C2B" w:rsidP="00334849">
            <w:pPr>
              <w:spacing w:line="240" w:lineRule="exact"/>
              <w:ind w:left="-421" w:right="89"/>
              <w:jc w:val="right"/>
              <w:rPr>
                <w:rFonts w:cs="Times New Roman"/>
                <w:color w:val="000000"/>
                <w:sz w:val="14"/>
                <w:szCs w:val="14"/>
                <w:cs/>
              </w:rPr>
            </w:pPr>
            <w:r>
              <w:rPr>
                <w:rFonts w:cs="Times New Roman"/>
                <w:color w:val="000000"/>
                <w:sz w:val="14"/>
                <w:szCs w:val="14"/>
              </w:rPr>
              <w:t>8,000</w:t>
            </w:r>
          </w:p>
        </w:tc>
      </w:tr>
      <w:tr w:rsidR="00C22C2B" w:rsidRPr="003E158D" w:rsidTr="005F04F1">
        <w:tc>
          <w:tcPr>
            <w:tcW w:w="1800" w:type="dxa"/>
            <w:vAlign w:val="bottom"/>
          </w:tcPr>
          <w:p w:rsidR="00C22C2B" w:rsidRPr="003E158D" w:rsidRDefault="00C22C2B" w:rsidP="00334849">
            <w:pPr>
              <w:spacing w:line="240" w:lineRule="exact"/>
              <w:ind w:left="180" w:hanging="99"/>
              <w:rPr>
                <w:rFonts w:cs="Times New Roman"/>
                <w:sz w:val="13"/>
                <w:szCs w:val="13"/>
              </w:rPr>
            </w:pPr>
            <w:r w:rsidRPr="003E158D">
              <w:rPr>
                <w:rFonts w:cs="Times New Roman"/>
                <w:sz w:val="13"/>
                <w:szCs w:val="13"/>
              </w:rPr>
              <w:t>Prospect Development Co., Ltd.</w:t>
            </w:r>
          </w:p>
        </w:tc>
        <w:tc>
          <w:tcPr>
            <w:tcW w:w="90" w:type="dxa"/>
            <w:vAlign w:val="bottom"/>
          </w:tcPr>
          <w:p w:rsidR="00C22C2B" w:rsidRPr="003E158D" w:rsidRDefault="00C22C2B" w:rsidP="00334849">
            <w:pPr>
              <w:tabs>
                <w:tab w:val="left" w:pos="4860"/>
                <w:tab w:val="right" w:pos="6300"/>
                <w:tab w:val="right" w:pos="8280"/>
              </w:tabs>
              <w:spacing w:line="240" w:lineRule="exact"/>
              <w:jc w:val="thaiDistribute"/>
              <w:rPr>
                <w:rFonts w:cs="Times New Roman"/>
                <w:sz w:val="13"/>
                <w:szCs w:val="13"/>
              </w:rPr>
            </w:pPr>
          </w:p>
        </w:tc>
        <w:tc>
          <w:tcPr>
            <w:tcW w:w="1894" w:type="dxa"/>
            <w:vAlign w:val="bottom"/>
          </w:tcPr>
          <w:p w:rsidR="00C22C2B" w:rsidRPr="00493B1F" w:rsidRDefault="00C22C2B" w:rsidP="00C22C2B">
            <w:pPr>
              <w:spacing w:line="240" w:lineRule="exact"/>
              <w:jc w:val="center"/>
              <w:rPr>
                <w:rFonts w:cs="Times New Roman"/>
                <w:color w:val="000000"/>
                <w:sz w:val="14"/>
                <w:szCs w:val="14"/>
              </w:rPr>
            </w:pPr>
            <w:r w:rsidRPr="00493B1F">
              <w:rPr>
                <w:rFonts w:cs="Times New Roman"/>
                <w:color w:val="000000"/>
                <w:sz w:val="14"/>
                <w:szCs w:val="14"/>
              </w:rPr>
              <w:t>1 May 20</w:t>
            </w:r>
            <w:r>
              <w:rPr>
                <w:rFonts w:cs="Times New Roman"/>
                <w:color w:val="000000"/>
                <w:sz w:val="14"/>
                <w:szCs w:val="14"/>
              </w:rPr>
              <w:t>20</w:t>
            </w:r>
            <w:r w:rsidRPr="00493B1F">
              <w:rPr>
                <w:rFonts w:cs="Times New Roman"/>
                <w:color w:val="000000"/>
                <w:sz w:val="14"/>
                <w:szCs w:val="14"/>
              </w:rPr>
              <w:t xml:space="preserve"> - 30 April 20</w:t>
            </w:r>
            <w:r>
              <w:rPr>
                <w:rFonts w:cs="Times New Roman"/>
                <w:color w:val="000000"/>
                <w:sz w:val="14"/>
                <w:szCs w:val="14"/>
              </w:rPr>
              <w:t>21</w:t>
            </w:r>
          </w:p>
        </w:tc>
        <w:tc>
          <w:tcPr>
            <w:tcW w:w="20" w:type="dxa"/>
            <w:vAlign w:val="bottom"/>
          </w:tcPr>
          <w:p w:rsidR="00C22C2B" w:rsidRPr="00493B1F" w:rsidRDefault="00C22C2B" w:rsidP="00F814F3">
            <w:pPr>
              <w:tabs>
                <w:tab w:val="left" w:pos="4860"/>
                <w:tab w:val="right" w:pos="6300"/>
                <w:tab w:val="right" w:pos="8280"/>
              </w:tabs>
              <w:spacing w:line="240" w:lineRule="exact"/>
              <w:jc w:val="thaiDistribute"/>
              <w:rPr>
                <w:rFonts w:cs="Times New Roman"/>
                <w:color w:val="000000"/>
                <w:sz w:val="14"/>
                <w:szCs w:val="14"/>
              </w:rPr>
            </w:pPr>
          </w:p>
        </w:tc>
        <w:tc>
          <w:tcPr>
            <w:tcW w:w="797" w:type="dxa"/>
            <w:vAlign w:val="bottom"/>
          </w:tcPr>
          <w:p w:rsidR="00C22C2B" w:rsidRPr="00982D4F" w:rsidRDefault="00C22C2B" w:rsidP="00F814F3">
            <w:pPr>
              <w:spacing w:line="240" w:lineRule="exact"/>
              <w:ind w:left="-421" w:right="89"/>
              <w:jc w:val="right"/>
              <w:rPr>
                <w:rFonts w:cs="Cordia New"/>
                <w:color w:val="000000"/>
                <w:sz w:val="14"/>
                <w:szCs w:val="14"/>
              </w:rPr>
            </w:pPr>
            <w:r>
              <w:rPr>
                <w:rFonts w:cs="Times New Roman"/>
                <w:color w:val="000000"/>
                <w:sz w:val="14"/>
                <w:szCs w:val="14"/>
              </w:rPr>
              <w:t>9,000</w:t>
            </w:r>
          </w:p>
        </w:tc>
        <w:tc>
          <w:tcPr>
            <w:tcW w:w="25" w:type="dxa"/>
            <w:vAlign w:val="bottom"/>
          </w:tcPr>
          <w:p w:rsidR="00C22C2B" w:rsidRPr="003E158D" w:rsidRDefault="00C22C2B" w:rsidP="00334849">
            <w:pPr>
              <w:tabs>
                <w:tab w:val="left" w:pos="4860"/>
                <w:tab w:val="right" w:pos="6300"/>
                <w:tab w:val="right" w:pos="8280"/>
              </w:tabs>
              <w:spacing w:line="240" w:lineRule="exact"/>
              <w:jc w:val="thaiDistribute"/>
              <w:rPr>
                <w:rFonts w:cs="Times New Roman"/>
                <w:sz w:val="13"/>
                <w:szCs w:val="13"/>
              </w:rPr>
            </w:pPr>
          </w:p>
        </w:tc>
        <w:tc>
          <w:tcPr>
            <w:tcW w:w="1841" w:type="dxa"/>
            <w:vAlign w:val="bottom"/>
          </w:tcPr>
          <w:p w:rsidR="00C22C2B" w:rsidRPr="00493B1F" w:rsidRDefault="00C22C2B" w:rsidP="00334849">
            <w:pPr>
              <w:spacing w:line="240" w:lineRule="exact"/>
              <w:jc w:val="center"/>
              <w:rPr>
                <w:rFonts w:cs="Times New Roman"/>
                <w:color w:val="000000"/>
                <w:sz w:val="14"/>
                <w:szCs w:val="14"/>
              </w:rPr>
            </w:pPr>
            <w:r w:rsidRPr="00493B1F">
              <w:rPr>
                <w:rFonts w:cs="Times New Roman"/>
                <w:color w:val="000000"/>
                <w:sz w:val="14"/>
                <w:szCs w:val="14"/>
              </w:rPr>
              <w:t>1 May 201</w:t>
            </w:r>
            <w:r>
              <w:rPr>
                <w:rFonts w:cs="Times New Roman"/>
                <w:color w:val="000000"/>
                <w:sz w:val="14"/>
                <w:szCs w:val="14"/>
              </w:rPr>
              <w:t>9</w:t>
            </w:r>
            <w:r w:rsidRPr="00493B1F">
              <w:rPr>
                <w:rFonts w:cs="Times New Roman"/>
                <w:color w:val="000000"/>
                <w:sz w:val="14"/>
                <w:szCs w:val="14"/>
              </w:rPr>
              <w:t xml:space="preserve"> - 30 April 20</w:t>
            </w:r>
            <w:r>
              <w:rPr>
                <w:rFonts w:cs="Times New Roman"/>
                <w:color w:val="000000"/>
                <w:sz w:val="14"/>
                <w:szCs w:val="14"/>
              </w:rPr>
              <w:t>20</w:t>
            </w:r>
          </w:p>
        </w:tc>
        <w:tc>
          <w:tcPr>
            <w:tcW w:w="61" w:type="dxa"/>
            <w:vAlign w:val="bottom"/>
          </w:tcPr>
          <w:p w:rsidR="00C22C2B" w:rsidRPr="00493B1F" w:rsidRDefault="00C22C2B" w:rsidP="00334849">
            <w:pPr>
              <w:tabs>
                <w:tab w:val="left" w:pos="4860"/>
                <w:tab w:val="right" w:pos="6300"/>
                <w:tab w:val="right" w:pos="8280"/>
              </w:tabs>
              <w:spacing w:line="240" w:lineRule="exact"/>
              <w:jc w:val="thaiDistribute"/>
              <w:rPr>
                <w:rFonts w:cs="Times New Roman"/>
                <w:color w:val="000000"/>
                <w:sz w:val="14"/>
                <w:szCs w:val="14"/>
              </w:rPr>
            </w:pPr>
          </w:p>
        </w:tc>
        <w:tc>
          <w:tcPr>
            <w:tcW w:w="766" w:type="dxa"/>
            <w:vAlign w:val="bottom"/>
          </w:tcPr>
          <w:p w:rsidR="00C22C2B" w:rsidRPr="00982D4F" w:rsidRDefault="00C22C2B" w:rsidP="00334849">
            <w:pPr>
              <w:spacing w:line="240" w:lineRule="exact"/>
              <w:ind w:left="-421" w:right="89"/>
              <w:jc w:val="right"/>
              <w:rPr>
                <w:rFonts w:cs="Cordia New"/>
                <w:color w:val="000000"/>
                <w:sz w:val="14"/>
                <w:szCs w:val="14"/>
              </w:rPr>
            </w:pPr>
            <w:r>
              <w:rPr>
                <w:rFonts w:cs="Times New Roman"/>
                <w:color w:val="000000"/>
                <w:sz w:val="14"/>
                <w:szCs w:val="14"/>
              </w:rPr>
              <w:t>9,000</w:t>
            </w:r>
          </w:p>
        </w:tc>
      </w:tr>
    </w:tbl>
    <w:p w:rsidR="0088640A" w:rsidRPr="003E158D" w:rsidRDefault="006C1DDA" w:rsidP="006E7CD4">
      <w:pPr>
        <w:tabs>
          <w:tab w:val="left" w:pos="4860"/>
          <w:tab w:val="right" w:pos="6300"/>
          <w:tab w:val="right" w:pos="8280"/>
        </w:tabs>
        <w:spacing w:before="240" w:after="240"/>
        <w:ind w:left="1980" w:right="-115" w:hanging="713"/>
        <w:jc w:val="thaiDistribute"/>
        <w:rPr>
          <w:rFonts w:cs="Times New Roman"/>
          <w:color w:val="000000"/>
          <w:sz w:val="24"/>
          <w:szCs w:val="24"/>
        </w:rPr>
      </w:pPr>
      <w:r w:rsidRPr="003E158D">
        <w:rPr>
          <w:rFonts w:cs="Times New Roman"/>
          <w:sz w:val="24"/>
          <w:szCs w:val="24"/>
        </w:rPr>
        <w:t>1</w:t>
      </w:r>
      <w:r w:rsidR="007C7D7D">
        <w:rPr>
          <w:rFonts w:cs="Times New Roman"/>
          <w:sz w:val="24"/>
          <w:szCs w:val="24"/>
        </w:rPr>
        <w:t>8</w:t>
      </w:r>
      <w:r w:rsidR="009E3201" w:rsidRPr="003E158D">
        <w:rPr>
          <w:rFonts w:cs="Times New Roman"/>
          <w:sz w:val="24"/>
          <w:szCs w:val="24"/>
        </w:rPr>
        <w:t>.</w:t>
      </w:r>
      <w:r w:rsidRPr="003E158D">
        <w:rPr>
          <w:rFonts w:cs="Times New Roman"/>
          <w:sz w:val="24"/>
          <w:szCs w:val="24"/>
        </w:rPr>
        <w:t>1</w:t>
      </w:r>
      <w:r w:rsidR="009E3201" w:rsidRPr="003E158D">
        <w:rPr>
          <w:rFonts w:cs="Times New Roman"/>
          <w:sz w:val="24"/>
          <w:szCs w:val="24"/>
        </w:rPr>
        <w:t>.</w:t>
      </w:r>
      <w:r w:rsidRPr="003E158D">
        <w:rPr>
          <w:rFonts w:cs="Times New Roman"/>
          <w:sz w:val="24"/>
          <w:szCs w:val="24"/>
        </w:rPr>
        <w:t>3</w:t>
      </w:r>
      <w:r w:rsidR="009E3201" w:rsidRPr="003E158D">
        <w:rPr>
          <w:rFonts w:cs="Times New Roman"/>
          <w:color w:val="000000"/>
          <w:sz w:val="24"/>
          <w:szCs w:val="24"/>
        </w:rPr>
        <w:tab/>
      </w:r>
      <w:r w:rsidR="00877903" w:rsidRPr="003E158D">
        <w:rPr>
          <w:rFonts w:cs="Times New Roman"/>
          <w:color w:val="000000"/>
          <w:spacing w:val="-2"/>
          <w:sz w:val="24"/>
          <w:szCs w:val="24"/>
        </w:rPr>
        <w:t>The Company has entered into a property management service agreement with Prospect Development Co., Ltd. to manage the Company’s warehouse and factory buildings for lease. The fee is determined based on rental and service fee income and profit from leasing operati</w:t>
      </w:r>
      <w:r w:rsidR="00877903" w:rsidRPr="003E158D">
        <w:rPr>
          <w:rFonts w:cs="Times New Roman"/>
          <w:color w:val="000000"/>
          <w:sz w:val="24"/>
          <w:szCs w:val="24"/>
        </w:rPr>
        <w:t>on of the Company.</w:t>
      </w:r>
    </w:p>
    <w:p w:rsidR="00141CE1" w:rsidRPr="003E158D" w:rsidRDefault="007C7D7D" w:rsidP="006635B3">
      <w:pPr>
        <w:tabs>
          <w:tab w:val="left" w:pos="1980"/>
          <w:tab w:val="right" w:pos="7920"/>
        </w:tabs>
        <w:spacing w:before="240" w:after="240"/>
        <w:ind w:left="1980" w:right="-106" w:hanging="720"/>
        <w:jc w:val="thaiDistribute"/>
        <w:rPr>
          <w:rFonts w:cs="Times New Roman"/>
          <w:color w:val="000000"/>
          <w:spacing w:val="-2"/>
          <w:sz w:val="24"/>
          <w:szCs w:val="24"/>
        </w:rPr>
      </w:pPr>
      <w:r>
        <w:rPr>
          <w:rFonts w:cs="Times New Roman"/>
          <w:color w:val="000000"/>
          <w:spacing w:val="-2"/>
          <w:sz w:val="24"/>
          <w:szCs w:val="24"/>
        </w:rPr>
        <w:t>18</w:t>
      </w:r>
      <w:r w:rsidR="00141CE1" w:rsidRPr="003E158D">
        <w:rPr>
          <w:rFonts w:cs="Times New Roman"/>
          <w:color w:val="000000"/>
          <w:spacing w:val="-2"/>
          <w:sz w:val="24"/>
          <w:szCs w:val="24"/>
        </w:rPr>
        <w:t>.</w:t>
      </w:r>
      <w:r w:rsidR="006C1DDA" w:rsidRPr="003E158D">
        <w:rPr>
          <w:rFonts w:cs="Times New Roman"/>
          <w:color w:val="000000"/>
          <w:spacing w:val="-2"/>
          <w:sz w:val="24"/>
          <w:szCs w:val="24"/>
        </w:rPr>
        <w:t>1</w:t>
      </w:r>
      <w:r w:rsidR="00141CE1" w:rsidRPr="003E158D">
        <w:rPr>
          <w:rFonts w:cs="Times New Roman"/>
          <w:color w:val="000000"/>
          <w:spacing w:val="-2"/>
          <w:sz w:val="24"/>
          <w:szCs w:val="24"/>
        </w:rPr>
        <w:t>.</w:t>
      </w:r>
      <w:r w:rsidR="006C1DDA" w:rsidRPr="003E158D">
        <w:rPr>
          <w:rFonts w:cs="Times New Roman"/>
          <w:color w:val="000000"/>
          <w:spacing w:val="-2"/>
          <w:sz w:val="24"/>
          <w:szCs w:val="24"/>
        </w:rPr>
        <w:t>4</w:t>
      </w:r>
      <w:r w:rsidR="00141CE1" w:rsidRPr="003E158D">
        <w:rPr>
          <w:rFonts w:cs="Times New Roman"/>
          <w:color w:val="000000"/>
          <w:spacing w:val="-2"/>
          <w:sz w:val="24"/>
          <w:szCs w:val="24"/>
        </w:rPr>
        <w:t xml:space="preserve"> </w:t>
      </w:r>
      <w:r w:rsidR="00141CE1" w:rsidRPr="003E158D">
        <w:rPr>
          <w:rFonts w:cs="Times New Roman"/>
          <w:color w:val="000000"/>
          <w:spacing w:val="-2"/>
          <w:sz w:val="24"/>
          <w:szCs w:val="24"/>
        </w:rPr>
        <w:tab/>
      </w:r>
      <w:r w:rsidR="00877903" w:rsidRPr="006A0229">
        <w:rPr>
          <w:rFonts w:cs="Times New Roman"/>
          <w:color w:val="000000"/>
          <w:sz w:val="24"/>
          <w:szCs w:val="24"/>
        </w:rPr>
        <w:t>The Company has entered into a service agreement with its subsidiary of which the Company will provide compliance</w:t>
      </w:r>
      <w:r w:rsidR="008509ED" w:rsidRPr="006A0229">
        <w:rPr>
          <w:rFonts w:cs="Times New Roman"/>
          <w:color w:val="000000"/>
          <w:sz w:val="24"/>
          <w:szCs w:val="24"/>
        </w:rPr>
        <w:t xml:space="preserve"> and board secretary services. </w:t>
      </w:r>
      <w:r w:rsidR="00877903" w:rsidRPr="006A0229">
        <w:rPr>
          <w:rFonts w:cs="Times New Roman"/>
          <w:color w:val="000000"/>
          <w:sz w:val="24"/>
          <w:szCs w:val="24"/>
        </w:rPr>
        <w:t xml:space="preserve">The Company charged service fee as agreed by both parties at Baht </w:t>
      </w:r>
      <w:r w:rsidR="006C1DDA" w:rsidRPr="006A0229">
        <w:rPr>
          <w:rFonts w:cs="Times New Roman"/>
          <w:color w:val="000000"/>
          <w:sz w:val="24"/>
          <w:szCs w:val="24"/>
        </w:rPr>
        <w:t>1</w:t>
      </w:r>
      <w:r w:rsidR="00877903" w:rsidRPr="006A0229">
        <w:rPr>
          <w:rFonts w:cs="Times New Roman"/>
          <w:color w:val="000000"/>
          <w:sz w:val="24"/>
          <w:szCs w:val="24"/>
        </w:rPr>
        <w:t>,</w:t>
      </w:r>
      <w:r w:rsidR="006C1DDA" w:rsidRPr="006A0229">
        <w:rPr>
          <w:rFonts w:cs="Times New Roman"/>
          <w:color w:val="000000"/>
          <w:sz w:val="24"/>
          <w:szCs w:val="24"/>
        </w:rPr>
        <w:t>600</w:t>
      </w:r>
      <w:r w:rsidR="00877903" w:rsidRPr="006A0229">
        <w:rPr>
          <w:rFonts w:cs="Times New Roman"/>
          <w:color w:val="000000"/>
          <w:sz w:val="24"/>
          <w:szCs w:val="24"/>
        </w:rPr>
        <w:t>,</w:t>
      </w:r>
      <w:r w:rsidR="006C1DDA" w:rsidRPr="006A0229">
        <w:rPr>
          <w:rFonts w:cs="Times New Roman"/>
          <w:color w:val="000000"/>
          <w:sz w:val="24"/>
          <w:szCs w:val="24"/>
        </w:rPr>
        <w:t>000</w:t>
      </w:r>
      <w:r w:rsidR="00877903" w:rsidRPr="006A0229">
        <w:rPr>
          <w:rFonts w:cs="Times New Roman"/>
          <w:color w:val="000000"/>
          <w:sz w:val="24"/>
          <w:szCs w:val="24"/>
        </w:rPr>
        <w:t xml:space="preserve"> per annum.</w:t>
      </w:r>
    </w:p>
    <w:p w:rsidR="00141CE1" w:rsidRPr="003E158D" w:rsidRDefault="006C1DDA" w:rsidP="00C1625F">
      <w:pPr>
        <w:tabs>
          <w:tab w:val="left" w:pos="1980"/>
          <w:tab w:val="right" w:pos="7920"/>
        </w:tabs>
        <w:spacing w:before="240" w:after="240"/>
        <w:ind w:left="1980" w:right="-106" w:hanging="720"/>
        <w:jc w:val="both"/>
        <w:rPr>
          <w:rFonts w:cs="Times New Roman"/>
          <w:color w:val="000000"/>
          <w:spacing w:val="-10"/>
          <w:sz w:val="24"/>
          <w:szCs w:val="24"/>
        </w:rPr>
      </w:pPr>
      <w:r w:rsidRPr="003E158D">
        <w:rPr>
          <w:rFonts w:cs="Times New Roman"/>
          <w:color w:val="000000"/>
          <w:spacing w:val="-2"/>
          <w:sz w:val="24"/>
          <w:szCs w:val="24"/>
        </w:rPr>
        <w:t>1</w:t>
      </w:r>
      <w:r w:rsidR="007C7D7D">
        <w:rPr>
          <w:rFonts w:cs="Times New Roman"/>
          <w:color w:val="000000"/>
          <w:spacing w:val="-2"/>
          <w:sz w:val="24"/>
          <w:szCs w:val="24"/>
        </w:rPr>
        <w:t>8</w:t>
      </w:r>
      <w:r w:rsidR="00141CE1" w:rsidRPr="003E158D">
        <w:rPr>
          <w:rFonts w:cs="Times New Roman"/>
          <w:color w:val="000000"/>
          <w:spacing w:val="-2"/>
          <w:sz w:val="24"/>
          <w:szCs w:val="24"/>
        </w:rPr>
        <w:t>.</w:t>
      </w:r>
      <w:r w:rsidRPr="003E158D">
        <w:rPr>
          <w:rFonts w:cs="Times New Roman"/>
          <w:color w:val="000000"/>
          <w:spacing w:val="-2"/>
          <w:sz w:val="24"/>
          <w:szCs w:val="24"/>
        </w:rPr>
        <w:t>1</w:t>
      </w:r>
      <w:r w:rsidR="00141CE1" w:rsidRPr="003E158D">
        <w:rPr>
          <w:rFonts w:cs="Times New Roman"/>
          <w:color w:val="000000"/>
          <w:spacing w:val="-2"/>
          <w:sz w:val="24"/>
          <w:szCs w:val="24"/>
        </w:rPr>
        <w:t>.</w:t>
      </w:r>
      <w:r w:rsidRPr="003E158D">
        <w:rPr>
          <w:rFonts w:cs="Times New Roman"/>
          <w:color w:val="000000"/>
          <w:spacing w:val="-2"/>
          <w:sz w:val="24"/>
          <w:szCs w:val="24"/>
        </w:rPr>
        <w:t>5</w:t>
      </w:r>
      <w:r w:rsidR="00141CE1" w:rsidRPr="003E158D">
        <w:rPr>
          <w:rFonts w:cs="Times New Roman"/>
          <w:color w:val="000000"/>
          <w:spacing w:val="-2"/>
          <w:sz w:val="24"/>
          <w:szCs w:val="24"/>
        </w:rPr>
        <w:t xml:space="preserve"> </w:t>
      </w:r>
      <w:r w:rsidR="00141CE1" w:rsidRPr="003E158D">
        <w:rPr>
          <w:rFonts w:cs="Times New Roman"/>
          <w:color w:val="000000"/>
          <w:spacing w:val="-2"/>
          <w:sz w:val="24"/>
          <w:szCs w:val="24"/>
        </w:rPr>
        <w:tab/>
      </w:r>
      <w:r w:rsidR="00877903" w:rsidRPr="00C22C2B">
        <w:rPr>
          <w:rFonts w:cs="Times New Roman"/>
          <w:color w:val="000000"/>
          <w:sz w:val="24"/>
          <w:szCs w:val="24"/>
        </w:rPr>
        <w:t>The Company has entered into a service agreement with its associated company of which the Company will provide information technology services to the associate and its affiliates.  The Comp</w:t>
      </w:r>
      <w:r w:rsidR="00350C09" w:rsidRPr="00C22C2B">
        <w:rPr>
          <w:rFonts w:cs="Times New Roman"/>
          <w:color w:val="000000"/>
          <w:sz w:val="24"/>
          <w:szCs w:val="24"/>
        </w:rPr>
        <w:t xml:space="preserve">any charged service fee for </w:t>
      </w:r>
      <w:r w:rsidR="001F4BCD" w:rsidRPr="00C22C2B">
        <w:rPr>
          <w:rFonts w:cs="Times New Roman"/>
          <w:color w:val="000000"/>
          <w:sz w:val="24"/>
          <w:szCs w:val="24"/>
        </w:rPr>
        <w:t>20</w:t>
      </w:r>
      <w:r w:rsidR="001F4BCD" w:rsidRPr="00C22C2B">
        <w:rPr>
          <w:rFonts w:cs="Cordia New"/>
          <w:color w:val="000000"/>
          <w:sz w:val="24"/>
          <w:szCs w:val="24"/>
        </w:rPr>
        <w:t>20</w:t>
      </w:r>
      <w:r w:rsidR="00164311" w:rsidRPr="00C22C2B">
        <w:rPr>
          <w:rFonts w:cs="Times New Roman"/>
          <w:color w:val="000000"/>
          <w:sz w:val="24"/>
          <w:szCs w:val="24"/>
        </w:rPr>
        <w:t xml:space="preserve"> </w:t>
      </w:r>
      <w:r w:rsidR="00DF1A33" w:rsidRPr="00C22C2B">
        <w:rPr>
          <w:rFonts w:cs="Times New Roman"/>
          <w:color w:val="000000"/>
          <w:sz w:val="24"/>
          <w:szCs w:val="24"/>
        </w:rPr>
        <w:t xml:space="preserve">and </w:t>
      </w:r>
      <w:r w:rsidR="001F4BCD" w:rsidRPr="00C22C2B">
        <w:rPr>
          <w:rFonts w:cs="Times New Roman"/>
          <w:color w:val="000000"/>
          <w:sz w:val="24"/>
          <w:szCs w:val="24"/>
        </w:rPr>
        <w:t>2019</w:t>
      </w:r>
      <w:r w:rsidR="00DF1A33" w:rsidRPr="00C22C2B">
        <w:rPr>
          <w:rFonts w:cs="Times New Roman"/>
          <w:color w:val="000000"/>
          <w:sz w:val="24"/>
          <w:szCs w:val="24"/>
        </w:rPr>
        <w:t xml:space="preserve"> </w:t>
      </w:r>
      <w:r w:rsidR="00877903" w:rsidRPr="00C22C2B">
        <w:rPr>
          <w:rFonts w:cs="Times New Roman"/>
          <w:color w:val="000000"/>
          <w:sz w:val="24"/>
          <w:szCs w:val="24"/>
        </w:rPr>
        <w:t xml:space="preserve">as agreed by both parties at Baht </w:t>
      </w:r>
      <w:r w:rsidRPr="00C22C2B">
        <w:rPr>
          <w:rFonts w:cs="Times New Roman"/>
          <w:color w:val="000000"/>
          <w:sz w:val="24"/>
          <w:szCs w:val="24"/>
        </w:rPr>
        <w:t>200</w:t>
      </w:r>
      <w:r w:rsidR="00877903" w:rsidRPr="00C22C2B">
        <w:rPr>
          <w:rFonts w:cs="Times New Roman"/>
          <w:color w:val="000000"/>
          <w:sz w:val="24"/>
          <w:szCs w:val="24"/>
        </w:rPr>
        <w:t>,</w:t>
      </w:r>
      <w:r w:rsidRPr="00C22C2B">
        <w:rPr>
          <w:rFonts w:cs="Times New Roman"/>
          <w:color w:val="000000"/>
          <w:sz w:val="24"/>
          <w:szCs w:val="24"/>
        </w:rPr>
        <w:t>000</w:t>
      </w:r>
      <w:r w:rsidR="00BB74C1" w:rsidRPr="00C22C2B">
        <w:rPr>
          <w:rFonts w:cs="Times New Roman"/>
          <w:color w:val="000000"/>
          <w:sz w:val="24"/>
          <w:szCs w:val="24"/>
        </w:rPr>
        <w:t xml:space="preserve"> </w:t>
      </w:r>
      <w:r w:rsidR="00DF1A33" w:rsidRPr="00C22C2B">
        <w:rPr>
          <w:rFonts w:cs="Times New Roman"/>
          <w:color w:val="000000"/>
          <w:sz w:val="24"/>
          <w:szCs w:val="24"/>
        </w:rPr>
        <w:t xml:space="preserve">and Baht </w:t>
      </w:r>
      <w:r w:rsidR="001F4BCD" w:rsidRPr="00C22C2B">
        <w:rPr>
          <w:rFonts w:cs="Times New Roman"/>
          <w:color w:val="000000"/>
          <w:sz w:val="24"/>
          <w:szCs w:val="24"/>
        </w:rPr>
        <w:t>200</w:t>
      </w:r>
      <w:r w:rsidR="00DF1A33" w:rsidRPr="00C22C2B">
        <w:rPr>
          <w:rFonts w:cs="Times New Roman"/>
          <w:color w:val="000000"/>
          <w:sz w:val="24"/>
          <w:szCs w:val="24"/>
        </w:rPr>
        <w:t>,</w:t>
      </w:r>
      <w:r w:rsidRPr="00C22C2B">
        <w:rPr>
          <w:rFonts w:cs="Times New Roman"/>
          <w:color w:val="000000"/>
          <w:sz w:val="24"/>
          <w:szCs w:val="24"/>
        </w:rPr>
        <w:t>000</w:t>
      </w:r>
      <w:r w:rsidR="00DF1A33" w:rsidRPr="00C22C2B">
        <w:rPr>
          <w:rFonts w:cs="Times New Roman"/>
          <w:color w:val="000000"/>
          <w:sz w:val="24"/>
          <w:szCs w:val="24"/>
        </w:rPr>
        <w:t xml:space="preserve"> </w:t>
      </w:r>
      <w:r w:rsidR="00BB74C1" w:rsidRPr="00C22C2B">
        <w:rPr>
          <w:rFonts w:cs="Times New Roman"/>
          <w:color w:val="000000"/>
          <w:sz w:val="24"/>
          <w:szCs w:val="24"/>
        </w:rPr>
        <w:t>per month</w:t>
      </w:r>
      <w:r w:rsidR="00DF1A33" w:rsidRPr="00C22C2B">
        <w:rPr>
          <w:rFonts w:cs="Times New Roman"/>
          <w:color w:val="000000"/>
          <w:sz w:val="24"/>
          <w:szCs w:val="24"/>
        </w:rPr>
        <w:t>, respectively</w:t>
      </w:r>
      <w:r w:rsidR="00B24A69" w:rsidRPr="00C22C2B">
        <w:rPr>
          <w:rFonts w:cs="Times New Roman"/>
          <w:color w:val="000000"/>
          <w:sz w:val="24"/>
          <w:szCs w:val="24"/>
        </w:rPr>
        <w:t>.</w:t>
      </w:r>
    </w:p>
    <w:p w:rsidR="000B7746" w:rsidRDefault="000B7746">
      <w:pPr>
        <w:overflowPunct/>
        <w:autoSpaceDE/>
        <w:autoSpaceDN/>
        <w:adjustRightInd/>
        <w:textAlignment w:val="auto"/>
        <w:rPr>
          <w:rFonts w:cs="Times New Roman"/>
          <w:sz w:val="24"/>
          <w:szCs w:val="24"/>
        </w:rPr>
      </w:pPr>
      <w:r>
        <w:rPr>
          <w:rFonts w:cs="Times New Roman"/>
          <w:sz w:val="24"/>
          <w:szCs w:val="24"/>
        </w:rPr>
        <w:br w:type="page"/>
      </w:r>
    </w:p>
    <w:p w:rsidR="00A97FE1" w:rsidRPr="003E158D" w:rsidRDefault="006C1DDA" w:rsidP="0029406E">
      <w:pPr>
        <w:tabs>
          <w:tab w:val="right" w:pos="7200"/>
        </w:tabs>
        <w:spacing w:after="240"/>
        <w:ind w:left="1260" w:hanging="720"/>
        <w:rPr>
          <w:rFonts w:cs="Times New Roman"/>
          <w:sz w:val="24"/>
          <w:szCs w:val="24"/>
        </w:rPr>
      </w:pPr>
      <w:r w:rsidRPr="003E158D">
        <w:rPr>
          <w:rFonts w:cs="Times New Roman"/>
          <w:sz w:val="24"/>
          <w:szCs w:val="24"/>
        </w:rPr>
        <w:lastRenderedPageBreak/>
        <w:t>1</w:t>
      </w:r>
      <w:r w:rsidR="007C7D7D">
        <w:rPr>
          <w:rFonts w:cs="Times New Roman"/>
          <w:sz w:val="24"/>
          <w:szCs w:val="24"/>
        </w:rPr>
        <w:t>8</w:t>
      </w:r>
      <w:r w:rsidR="00686231" w:rsidRPr="003E158D">
        <w:rPr>
          <w:rFonts w:cs="Times New Roman"/>
          <w:sz w:val="24"/>
          <w:szCs w:val="24"/>
        </w:rPr>
        <w:t>.</w:t>
      </w:r>
      <w:r w:rsidRPr="003E158D">
        <w:rPr>
          <w:rFonts w:cs="Times New Roman"/>
          <w:sz w:val="24"/>
          <w:szCs w:val="24"/>
        </w:rPr>
        <w:t>2</w:t>
      </w:r>
      <w:r w:rsidR="00686231" w:rsidRPr="003E158D">
        <w:rPr>
          <w:rFonts w:cs="Times New Roman"/>
          <w:sz w:val="24"/>
          <w:szCs w:val="24"/>
        </w:rPr>
        <w:tab/>
        <w:t>Outstanding balances at the statements of financial position</w:t>
      </w:r>
      <w:r w:rsidR="00A97FE1" w:rsidRPr="003E158D">
        <w:rPr>
          <w:rFonts w:cs="Times New Roman"/>
          <w:sz w:val="24"/>
          <w:szCs w:val="24"/>
        </w:rPr>
        <w:t xml:space="preserve"> dates</w:t>
      </w:r>
    </w:p>
    <w:p w:rsidR="00B67E84" w:rsidRPr="003E158D" w:rsidRDefault="00B67E84" w:rsidP="00B67E84">
      <w:pPr>
        <w:spacing w:after="120"/>
        <w:ind w:left="1267" w:right="-106"/>
        <w:jc w:val="both"/>
        <w:rPr>
          <w:rFonts w:cs="Times New Roman"/>
          <w:color w:val="000000"/>
          <w:sz w:val="24"/>
          <w:szCs w:val="24"/>
        </w:rPr>
      </w:pPr>
      <w:r w:rsidRPr="006A0229">
        <w:rPr>
          <w:rFonts w:cs="Times New Roman"/>
          <w:color w:val="000000"/>
          <w:sz w:val="24"/>
          <w:szCs w:val="24"/>
        </w:rPr>
        <w:t xml:space="preserve">The outstanding balances of transactions between </w:t>
      </w:r>
      <w:r w:rsidR="001D42BB" w:rsidRPr="006A0229">
        <w:rPr>
          <w:rFonts w:cs="Times New Roman"/>
          <w:color w:val="000000"/>
          <w:sz w:val="24"/>
          <w:szCs w:val="24"/>
        </w:rPr>
        <w:t>the Group</w:t>
      </w:r>
      <w:r w:rsidRPr="006A0229">
        <w:rPr>
          <w:rFonts w:cs="Times New Roman"/>
          <w:color w:val="000000"/>
          <w:sz w:val="24"/>
          <w:szCs w:val="24"/>
        </w:rPr>
        <w:t xml:space="preserve"> with their related parties as at </w:t>
      </w:r>
      <w:r w:rsidR="00D66493" w:rsidRPr="00D66493">
        <w:rPr>
          <w:rFonts w:cs="Times New Roman"/>
          <w:color w:val="000000"/>
          <w:sz w:val="24"/>
          <w:szCs w:val="24"/>
        </w:rPr>
        <w:t>June 30,</w:t>
      </w:r>
      <w:r w:rsidRPr="006A0229">
        <w:rPr>
          <w:rFonts w:cs="Times New Roman"/>
          <w:color w:val="000000"/>
          <w:sz w:val="24"/>
          <w:szCs w:val="24"/>
        </w:rPr>
        <w:t xml:space="preserve"> </w:t>
      </w:r>
      <w:r w:rsidR="006C1DDA" w:rsidRPr="006A0229">
        <w:rPr>
          <w:rFonts w:cs="Times New Roman"/>
          <w:color w:val="000000"/>
          <w:sz w:val="24"/>
          <w:szCs w:val="24"/>
        </w:rPr>
        <w:t>2020</w:t>
      </w:r>
      <w:r w:rsidRPr="006A0229">
        <w:rPr>
          <w:rFonts w:cs="Times New Roman"/>
          <w:color w:val="000000"/>
          <w:sz w:val="24"/>
          <w:szCs w:val="24"/>
        </w:rPr>
        <w:t xml:space="preserve"> and December </w:t>
      </w:r>
      <w:r w:rsidR="006C1DDA" w:rsidRPr="006A0229">
        <w:rPr>
          <w:rFonts w:cs="Times New Roman"/>
          <w:color w:val="000000"/>
          <w:sz w:val="24"/>
          <w:szCs w:val="24"/>
        </w:rPr>
        <w:t>31</w:t>
      </w:r>
      <w:r w:rsidRPr="006A0229">
        <w:rPr>
          <w:rFonts w:cs="Times New Roman"/>
          <w:color w:val="000000"/>
          <w:sz w:val="24"/>
          <w:szCs w:val="24"/>
        </w:rPr>
        <w:t xml:space="preserve">, </w:t>
      </w:r>
      <w:r w:rsidR="006C1DDA" w:rsidRPr="006A0229">
        <w:rPr>
          <w:rFonts w:cs="Times New Roman"/>
          <w:color w:val="000000"/>
          <w:sz w:val="24"/>
          <w:szCs w:val="24"/>
        </w:rPr>
        <w:t>2019</w:t>
      </w:r>
      <w:r w:rsidRPr="006A0229">
        <w:rPr>
          <w:rFonts w:cs="Times New Roman"/>
          <w:color w:val="000000"/>
          <w:sz w:val="24"/>
          <w:szCs w:val="24"/>
        </w:rPr>
        <w:t xml:space="preserve"> can be summarized as follows</w:t>
      </w:r>
      <w:r w:rsidRPr="003E158D">
        <w:rPr>
          <w:rFonts w:cs="Times New Roman"/>
          <w:color w:val="000000"/>
          <w:sz w:val="24"/>
          <w:szCs w:val="24"/>
        </w:rPr>
        <w:t>:</w:t>
      </w:r>
    </w:p>
    <w:p w:rsidR="0088640A" w:rsidRPr="003E158D" w:rsidRDefault="00B67E84" w:rsidP="00B67E84">
      <w:pPr>
        <w:tabs>
          <w:tab w:val="left" w:pos="2160"/>
          <w:tab w:val="left" w:pos="2880"/>
          <w:tab w:val="center" w:pos="7200"/>
        </w:tabs>
        <w:spacing w:line="240" w:lineRule="exact"/>
        <w:ind w:left="907" w:hanging="907"/>
        <w:jc w:val="right"/>
        <w:rPr>
          <w:rFonts w:cs="Times New Roman"/>
          <w:b/>
          <w:bCs/>
          <w:sz w:val="16"/>
          <w:szCs w:val="16"/>
        </w:rPr>
      </w:pPr>
      <w:r w:rsidRPr="003E158D">
        <w:rPr>
          <w:rFonts w:cs="Times New Roman"/>
          <w:b/>
          <w:bCs/>
          <w:sz w:val="16"/>
          <w:szCs w:val="16"/>
        </w:rPr>
        <w:t xml:space="preserve"> </w:t>
      </w:r>
      <w:r w:rsidR="0088640A" w:rsidRPr="003E158D">
        <w:rPr>
          <w:rFonts w:cs="Times New Roman"/>
          <w:b/>
          <w:bCs/>
          <w:sz w:val="16"/>
          <w:szCs w:val="16"/>
        </w:rPr>
        <w:t>(Unit: Thousand Baht)</w:t>
      </w:r>
    </w:p>
    <w:tbl>
      <w:tblPr>
        <w:tblW w:w="8361" w:type="dxa"/>
        <w:tblInd w:w="1089" w:type="dxa"/>
        <w:tblLayout w:type="fixed"/>
        <w:tblCellMar>
          <w:left w:w="0" w:type="dxa"/>
          <w:right w:w="0" w:type="dxa"/>
        </w:tblCellMar>
        <w:tblLook w:val="0000" w:firstRow="0" w:lastRow="0" w:firstColumn="0" w:lastColumn="0" w:noHBand="0" w:noVBand="0"/>
      </w:tblPr>
      <w:tblGrid>
        <w:gridCol w:w="2871"/>
        <w:gridCol w:w="1170"/>
        <w:gridCol w:w="90"/>
        <w:gridCol w:w="990"/>
        <w:gridCol w:w="20"/>
        <w:gridCol w:w="1060"/>
        <w:gridCol w:w="90"/>
        <w:gridCol w:w="990"/>
        <w:gridCol w:w="90"/>
        <w:gridCol w:w="990"/>
      </w:tblGrid>
      <w:tr w:rsidR="00B6650F" w:rsidRPr="003E158D" w:rsidTr="00B6650F">
        <w:trPr>
          <w:cantSplit/>
          <w:trHeight w:val="241"/>
        </w:trPr>
        <w:tc>
          <w:tcPr>
            <w:tcW w:w="2871" w:type="dxa"/>
          </w:tcPr>
          <w:p w:rsidR="00B6650F" w:rsidRPr="003E158D" w:rsidRDefault="00B6650F" w:rsidP="00A42AB3">
            <w:pPr>
              <w:pStyle w:val="PlainText"/>
              <w:spacing w:line="240" w:lineRule="exact"/>
              <w:ind w:left="162"/>
              <w:jc w:val="center"/>
              <w:rPr>
                <w:rFonts w:cs="Times New Roman"/>
                <w:b/>
                <w:bCs/>
                <w:sz w:val="16"/>
                <w:szCs w:val="16"/>
                <w:lang w:val="en-US" w:eastAsia="en-US"/>
              </w:rPr>
            </w:pPr>
          </w:p>
        </w:tc>
        <w:tc>
          <w:tcPr>
            <w:tcW w:w="1170" w:type="dxa"/>
            <w:vAlign w:val="bottom"/>
          </w:tcPr>
          <w:p w:rsidR="00B6650F" w:rsidRPr="003E158D" w:rsidRDefault="00B6650F" w:rsidP="00A42AB3">
            <w:pPr>
              <w:pStyle w:val="PlainText"/>
              <w:spacing w:line="240" w:lineRule="exact"/>
              <w:ind w:left="522"/>
              <w:jc w:val="center"/>
              <w:rPr>
                <w:rFonts w:cs="Times New Roman"/>
                <w:b/>
                <w:bCs/>
                <w:sz w:val="16"/>
                <w:szCs w:val="16"/>
                <w:lang w:val="en-US" w:eastAsia="en-US"/>
              </w:rPr>
            </w:pPr>
          </w:p>
        </w:tc>
        <w:tc>
          <w:tcPr>
            <w:tcW w:w="90" w:type="dxa"/>
          </w:tcPr>
          <w:p w:rsidR="00B6650F" w:rsidRPr="003E158D" w:rsidRDefault="00B6650F" w:rsidP="00A42AB3">
            <w:pPr>
              <w:pStyle w:val="PlainText"/>
              <w:spacing w:line="240" w:lineRule="exact"/>
              <w:ind w:left="-47"/>
              <w:jc w:val="center"/>
              <w:rPr>
                <w:rFonts w:cs="Times New Roman"/>
                <w:b/>
                <w:bCs/>
                <w:sz w:val="16"/>
                <w:szCs w:val="16"/>
                <w:lang w:val="en-US" w:eastAsia="en-US"/>
              </w:rPr>
            </w:pPr>
          </w:p>
        </w:tc>
        <w:tc>
          <w:tcPr>
            <w:tcW w:w="2070" w:type="dxa"/>
            <w:gridSpan w:val="3"/>
          </w:tcPr>
          <w:p w:rsidR="00B6650F" w:rsidRPr="003E158D" w:rsidRDefault="00B6650F" w:rsidP="00A42AB3">
            <w:pPr>
              <w:pStyle w:val="PlainText"/>
              <w:spacing w:line="240" w:lineRule="exact"/>
              <w:ind w:left="-47"/>
              <w:jc w:val="center"/>
              <w:rPr>
                <w:rFonts w:cs="Times New Roman"/>
                <w:b/>
                <w:bCs/>
                <w:sz w:val="16"/>
                <w:szCs w:val="16"/>
                <w:lang w:val="en-US" w:eastAsia="en-US"/>
              </w:rPr>
            </w:pPr>
            <w:r w:rsidRPr="003E158D">
              <w:rPr>
                <w:rFonts w:cs="Times New Roman"/>
                <w:b/>
                <w:bCs/>
                <w:sz w:val="16"/>
                <w:szCs w:val="16"/>
                <w:lang w:val="en-US" w:eastAsia="en-US"/>
              </w:rPr>
              <w:t xml:space="preserve"> Consolidated </w:t>
            </w:r>
          </w:p>
          <w:p w:rsidR="00B6650F" w:rsidRPr="003E158D" w:rsidRDefault="00B6650F" w:rsidP="00A42AB3">
            <w:pPr>
              <w:pStyle w:val="PlainText"/>
              <w:spacing w:line="240" w:lineRule="exact"/>
              <w:ind w:left="-47"/>
              <w:jc w:val="center"/>
              <w:rPr>
                <w:rFonts w:cs="Times New Roman"/>
                <w:b/>
                <w:bCs/>
                <w:sz w:val="16"/>
                <w:szCs w:val="16"/>
                <w:lang w:val="en-US" w:eastAsia="en-US"/>
              </w:rPr>
            </w:pPr>
            <w:r w:rsidRPr="003E158D">
              <w:rPr>
                <w:rFonts w:cs="Times New Roman"/>
                <w:b/>
                <w:bCs/>
                <w:sz w:val="16"/>
                <w:szCs w:val="16"/>
                <w:lang w:val="en-US" w:eastAsia="en-US"/>
              </w:rPr>
              <w:t>financial statements</w:t>
            </w:r>
          </w:p>
        </w:tc>
        <w:tc>
          <w:tcPr>
            <w:tcW w:w="90" w:type="dxa"/>
          </w:tcPr>
          <w:p w:rsidR="00B6650F" w:rsidRPr="003E158D" w:rsidRDefault="00B6650F" w:rsidP="00A42AB3">
            <w:pPr>
              <w:pStyle w:val="PlainText"/>
              <w:spacing w:line="240" w:lineRule="exact"/>
              <w:ind w:left="-47"/>
              <w:jc w:val="center"/>
              <w:rPr>
                <w:rFonts w:cs="Times New Roman"/>
                <w:b/>
                <w:bCs/>
                <w:sz w:val="16"/>
                <w:szCs w:val="16"/>
                <w:lang w:val="en-US" w:eastAsia="en-US"/>
              </w:rPr>
            </w:pPr>
          </w:p>
        </w:tc>
        <w:tc>
          <w:tcPr>
            <w:tcW w:w="2070" w:type="dxa"/>
            <w:gridSpan w:val="3"/>
          </w:tcPr>
          <w:p w:rsidR="00B6650F" w:rsidRPr="003E158D" w:rsidRDefault="00B6650F" w:rsidP="00A42AB3">
            <w:pPr>
              <w:pStyle w:val="PlainText"/>
              <w:spacing w:line="240" w:lineRule="exact"/>
              <w:ind w:left="-47"/>
              <w:jc w:val="center"/>
              <w:rPr>
                <w:rFonts w:cs="Times New Roman"/>
                <w:b/>
                <w:bCs/>
                <w:sz w:val="16"/>
                <w:szCs w:val="16"/>
                <w:lang w:val="en-US" w:eastAsia="en-US"/>
              </w:rPr>
            </w:pPr>
            <w:r w:rsidRPr="003E158D">
              <w:rPr>
                <w:rFonts w:cs="Times New Roman"/>
                <w:b/>
                <w:bCs/>
                <w:sz w:val="16"/>
                <w:szCs w:val="16"/>
                <w:lang w:val="en-US" w:eastAsia="en-US"/>
              </w:rPr>
              <w:t xml:space="preserve">Separate </w:t>
            </w:r>
          </w:p>
          <w:p w:rsidR="00B6650F" w:rsidRPr="003E158D" w:rsidRDefault="00B6650F" w:rsidP="00A42AB3">
            <w:pPr>
              <w:pStyle w:val="PlainText"/>
              <w:spacing w:line="240" w:lineRule="exact"/>
              <w:ind w:left="-47"/>
              <w:jc w:val="center"/>
              <w:rPr>
                <w:rFonts w:cs="Times New Roman"/>
                <w:b/>
                <w:bCs/>
                <w:sz w:val="16"/>
                <w:szCs w:val="16"/>
                <w:lang w:val="en-US" w:eastAsia="en-US"/>
              </w:rPr>
            </w:pPr>
            <w:r w:rsidRPr="003E158D">
              <w:rPr>
                <w:rFonts w:cs="Times New Roman"/>
                <w:b/>
                <w:bCs/>
                <w:sz w:val="16"/>
                <w:szCs w:val="16"/>
                <w:lang w:val="en-US" w:eastAsia="en-US"/>
              </w:rPr>
              <w:t>financial statements</w:t>
            </w:r>
          </w:p>
        </w:tc>
      </w:tr>
      <w:tr w:rsidR="00B6650F" w:rsidRPr="003E158D" w:rsidTr="00B6650F">
        <w:trPr>
          <w:cantSplit/>
          <w:trHeight w:val="241"/>
        </w:trPr>
        <w:tc>
          <w:tcPr>
            <w:tcW w:w="2871" w:type="dxa"/>
          </w:tcPr>
          <w:p w:rsidR="00B6650F" w:rsidRPr="003E158D" w:rsidRDefault="00B6650F" w:rsidP="00334849">
            <w:pPr>
              <w:pStyle w:val="PlainText"/>
              <w:spacing w:line="240" w:lineRule="exact"/>
              <w:ind w:left="162"/>
              <w:jc w:val="center"/>
              <w:rPr>
                <w:rFonts w:cs="Times New Roman"/>
                <w:b/>
                <w:bCs/>
                <w:sz w:val="16"/>
                <w:szCs w:val="16"/>
                <w:lang w:val="en-US" w:eastAsia="en-US"/>
              </w:rPr>
            </w:pPr>
          </w:p>
        </w:tc>
        <w:tc>
          <w:tcPr>
            <w:tcW w:w="1170" w:type="dxa"/>
            <w:vAlign w:val="bottom"/>
          </w:tcPr>
          <w:p w:rsidR="00B6650F" w:rsidRPr="003E158D" w:rsidRDefault="00B6650F" w:rsidP="00334849">
            <w:pPr>
              <w:pStyle w:val="PlainText"/>
              <w:spacing w:line="240" w:lineRule="exact"/>
              <w:ind w:left="522"/>
              <w:jc w:val="center"/>
              <w:rPr>
                <w:rFonts w:cs="Times New Roman"/>
                <w:b/>
                <w:bCs/>
                <w:sz w:val="16"/>
                <w:szCs w:val="16"/>
                <w:lang w:val="en-US" w:eastAsia="en-US"/>
              </w:rPr>
            </w:pPr>
          </w:p>
        </w:tc>
        <w:tc>
          <w:tcPr>
            <w:tcW w:w="90" w:type="dxa"/>
          </w:tcPr>
          <w:p w:rsidR="00B6650F" w:rsidRPr="003E158D" w:rsidRDefault="00B6650F" w:rsidP="00334849">
            <w:pPr>
              <w:tabs>
                <w:tab w:val="left" w:pos="2880"/>
                <w:tab w:val="right" w:pos="5040"/>
                <w:tab w:val="right" w:pos="6390"/>
                <w:tab w:val="right" w:pos="8190"/>
              </w:tabs>
              <w:spacing w:line="240" w:lineRule="exact"/>
              <w:ind w:left="-69" w:firstLine="69"/>
              <w:jc w:val="center"/>
              <w:rPr>
                <w:rFonts w:cs="Times New Roman"/>
                <w:b/>
                <w:bCs/>
                <w:sz w:val="16"/>
                <w:szCs w:val="16"/>
              </w:rPr>
            </w:pPr>
          </w:p>
        </w:tc>
        <w:tc>
          <w:tcPr>
            <w:tcW w:w="990" w:type="dxa"/>
            <w:tcBorders>
              <w:top w:val="single" w:sz="4" w:space="0" w:color="auto"/>
            </w:tcBorders>
          </w:tcPr>
          <w:p w:rsidR="00B6650F" w:rsidRPr="003E158D" w:rsidRDefault="00B6650F" w:rsidP="00334849">
            <w:pPr>
              <w:tabs>
                <w:tab w:val="left" w:pos="2880"/>
                <w:tab w:val="right" w:pos="5040"/>
                <w:tab w:val="right" w:pos="6390"/>
                <w:tab w:val="right" w:pos="8190"/>
              </w:tabs>
              <w:spacing w:line="240" w:lineRule="exact"/>
              <w:ind w:left="-69" w:firstLine="69"/>
              <w:jc w:val="center"/>
              <w:rPr>
                <w:rFonts w:cs="Times New Roman"/>
                <w:b/>
                <w:bCs/>
                <w:sz w:val="16"/>
                <w:szCs w:val="16"/>
              </w:rPr>
            </w:pPr>
            <w:r w:rsidRPr="003E158D">
              <w:rPr>
                <w:rFonts w:cs="Times New Roman"/>
                <w:b/>
                <w:bCs/>
                <w:sz w:val="16"/>
                <w:szCs w:val="16"/>
              </w:rPr>
              <w:t xml:space="preserve">As at </w:t>
            </w:r>
          </w:p>
        </w:tc>
        <w:tc>
          <w:tcPr>
            <w:tcW w:w="20" w:type="dxa"/>
            <w:tcBorders>
              <w:top w:val="single" w:sz="4" w:space="0" w:color="auto"/>
            </w:tcBorders>
          </w:tcPr>
          <w:p w:rsidR="00B6650F" w:rsidRPr="003E158D" w:rsidRDefault="00B6650F" w:rsidP="00334849">
            <w:pPr>
              <w:pStyle w:val="PlainText"/>
              <w:spacing w:line="240" w:lineRule="exact"/>
              <w:ind w:left="-47"/>
              <w:jc w:val="center"/>
              <w:rPr>
                <w:rFonts w:cs="Times New Roman"/>
                <w:b/>
                <w:bCs/>
                <w:sz w:val="16"/>
                <w:szCs w:val="16"/>
                <w:lang w:val="en-US" w:eastAsia="en-US"/>
              </w:rPr>
            </w:pPr>
          </w:p>
        </w:tc>
        <w:tc>
          <w:tcPr>
            <w:tcW w:w="1060" w:type="dxa"/>
            <w:tcBorders>
              <w:top w:val="single" w:sz="4" w:space="0" w:color="auto"/>
            </w:tcBorders>
          </w:tcPr>
          <w:p w:rsidR="00B6650F" w:rsidRPr="003E158D" w:rsidRDefault="00B6650F" w:rsidP="00334849">
            <w:pPr>
              <w:tabs>
                <w:tab w:val="left" w:pos="2880"/>
                <w:tab w:val="right" w:pos="5040"/>
                <w:tab w:val="right" w:pos="6390"/>
                <w:tab w:val="right" w:pos="8190"/>
              </w:tabs>
              <w:spacing w:line="240" w:lineRule="exact"/>
              <w:ind w:left="-69" w:firstLine="69"/>
              <w:jc w:val="center"/>
              <w:rPr>
                <w:rFonts w:cs="Times New Roman"/>
                <w:b/>
                <w:bCs/>
                <w:sz w:val="16"/>
                <w:szCs w:val="16"/>
              </w:rPr>
            </w:pPr>
            <w:r w:rsidRPr="003E158D">
              <w:rPr>
                <w:rFonts w:cs="Times New Roman"/>
                <w:b/>
                <w:bCs/>
                <w:sz w:val="16"/>
                <w:szCs w:val="16"/>
              </w:rPr>
              <w:t xml:space="preserve">As at </w:t>
            </w:r>
          </w:p>
        </w:tc>
        <w:tc>
          <w:tcPr>
            <w:tcW w:w="90" w:type="dxa"/>
          </w:tcPr>
          <w:p w:rsidR="00B6650F" w:rsidRPr="003E158D" w:rsidRDefault="00B6650F" w:rsidP="00334849">
            <w:pPr>
              <w:pStyle w:val="PlainText"/>
              <w:spacing w:line="240" w:lineRule="exact"/>
              <w:ind w:left="-47"/>
              <w:jc w:val="center"/>
              <w:rPr>
                <w:rFonts w:cs="Times New Roman"/>
                <w:b/>
                <w:bCs/>
                <w:sz w:val="16"/>
                <w:szCs w:val="16"/>
                <w:lang w:val="en-US" w:eastAsia="en-US"/>
              </w:rPr>
            </w:pPr>
          </w:p>
        </w:tc>
        <w:tc>
          <w:tcPr>
            <w:tcW w:w="990" w:type="dxa"/>
            <w:tcBorders>
              <w:top w:val="single" w:sz="4" w:space="0" w:color="auto"/>
            </w:tcBorders>
          </w:tcPr>
          <w:p w:rsidR="00B6650F" w:rsidRPr="003E158D" w:rsidRDefault="00B6650F" w:rsidP="00334849">
            <w:pPr>
              <w:tabs>
                <w:tab w:val="left" w:pos="2880"/>
                <w:tab w:val="right" w:pos="5040"/>
                <w:tab w:val="right" w:pos="6390"/>
                <w:tab w:val="right" w:pos="8190"/>
              </w:tabs>
              <w:spacing w:line="240" w:lineRule="exact"/>
              <w:ind w:left="-69" w:firstLine="69"/>
              <w:jc w:val="center"/>
              <w:rPr>
                <w:rFonts w:cs="Times New Roman"/>
                <w:b/>
                <w:bCs/>
                <w:sz w:val="16"/>
                <w:szCs w:val="16"/>
              </w:rPr>
            </w:pPr>
            <w:r w:rsidRPr="003E158D">
              <w:rPr>
                <w:rFonts w:cs="Times New Roman"/>
                <w:b/>
                <w:bCs/>
                <w:sz w:val="16"/>
                <w:szCs w:val="16"/>
              </w:rPr>
              <w:t xml:space="preserve">As at </w:t>
            </w:r>
          </w:p>
        </w:tc>
        <w:tc>
          <w:tcPr>
            <w:tcW w:w="90" w:type="dxa"/>
            <w:tcBorders>
              <w:top w:val="single" w:sz="4" w:space="0" w:color="auto"/>
            </w:tcBorders>
          </w:tcPr>
          <w:p w:rsidR="00B6650F" w:rsidRPr="003E158D" w:rsidRDefault="00B6650F" w:rsidP="00334849">
            <w:pPr>
              <w:pStyle w:val="PlainText"/>
              <w:spacing w:line="240" w:lineRule="exact"/>
              <w:ind w:left="-47"/>
              <w:jc w:val="center"/>
              <w:rPr>
                <w:rFonts w:cs="Times New Roman"/>
                <w:b/>
                <w:bCs/>
                <w:sz w:val="16"/>
                <w:szCs w:val="16"/>
                <w:lang w:val="en-US" w:eastAsia="en-US"/>
              </w:rPr>
            </w:pPr>
          </w:p>
        </w:tc>
        <w:tc>
          <w:tcPr>
            <w:tcW w:w="990" w:type="dxa"/>
            <w:tcBorders>
              <w:top w:val="single" w:sz="4" w:space="0" w:color="auto"/>
            </w:tcBorders>
          </w:tcPr>
          <w:p w:rsidR="00B6650F" w:rsidRPr="003E158D" w:rsidRDefault="00B6650F" w:rsidP="00334849">
            <w:pPr>
              <w:tabs>
                <w:tab w:val="left" w:pos="2880"/>
                <w:tab w:val="right" w:pos="5040"/>
                <w:tab w:val="right" w:pos="6390"/>
                <w:tab w:val="right" w:pos="8190"/>
              </w:tabs>
              <w:spacing w:line="240" w:lineRule="exact"/>
              <w:ind w:left="-69" w:firstLine="69"/>
              <w:jc w:val="center"/>
              <w:rPr>
                <w:rFonts w:cs="Times New Roman"/>
                <w:b/>
                <w:bCs/>
                <w:sz w:val="16"/>
                <w:szCs w:val="16"/>
              </w:rPr>
            </w:pPr>
            <w:r w:rsidRPr="003E158D">
              <w:rPr>
                <w:rFonts w:cs="Times New Roman"/>
                <w:b/>
                <w:bCs/>
                <w:sz w:val="16"/>
                <w:szCs w:val="16"/>
              </w:rPr>
              <w:t xml:space="preserve">As at </w:t>
            </w:r>
          </w:p>
        </w:tc>
      </w:tr>
      <w:tr w:rsidR="00B6650F" w:rsidRPr="003E158D" w:rsidTr="00906A90">
        <w:trPr>
          <w:cantSplit/>
          <w:trHeight w:val="241"/>
        </w:trPr>
        <w:tc>
          <w:tcPr>
            <w:tcW w:w="2871" w:type="dxa"/>
          </w:tcPr>
          <w:p w:rsidR="00B6650F" w:rsidRPr="003E158D" w:rsidRDefault="00B6650F" w:rsidP="00334849">
            <w:pPr>
              <w:pStyle w:val="PlainText"/>
              <w:spacing w:line="240" w:lineRule="exact"/>
              <w:ind w:left="162"/>
              <w:jc w:val="center"/>
              <w:rPr>
                <w:rFonts w:cs="Times New Roman"/>
                <w:b/>
                <w:bCs/>
                <w:sz w:val="16"/>
                <w:szCs w:val="16"/>
                <w:lang w:val="en-US" w:eastAsia="en-US"/>
              </w:rPr>
            </w:pPr>
          </w:p>
        </w:tc>
        <w:tc>
          <w:tcPr>
            <w:tcW w:w="1170" w:type="dxa"/>
            <w:vAlign w:val="bottom"/>
          </w:tcPr>
          <w:p w:rsidR="00B6650F" w:rsidRPr="003E158D" w:rsidRDefault="00B6650F" w:rsidP="00334849">
            <w:pPr>
              <w:pStyle w:val="PlainText"/>
              <w:spacing w:line="240" w:lineRule="exact"/>
              <w:ind w:left="522"/>
              <w:jc w:val="center"/>
              <w:rPr>
                <w:rFonts w:cs="Times New Roman"/>
                <w:b/>
                <w:bCs/>
                <w:sz w:val="16"/>
                <w:szCs w:val="16"/>
                <w:lang w:val="en-US" w:eastAsia="en-US"/>
              </w:rPr>
            </w:pPr>
          </w:p>
        </w:tc>
        <w:tc>
          <w:tcPr>
            <w:tcW w:w="90" w:type="dxa"/>
          </w:tcPr>
          <w:p w:rsidR="00B6650F" w:rsidRPr="00334849" w:rsidRDefault="00B6650F" w:rsidP="00334849">
            <w:pPr>
              <w:tabs>
                <w:tab w:val="left" w:pos="2880"/>
                <w:tab w:val="right" w:pos="5040"/>
                <w:tab w:val="right" w:pos="6390"/>
                <w:tab w:val="right" w:pos="8190"/>
              </w:tabs>
              <w:spacing w:line="240" w:lineRule="exact"/>
              <w:jc w:val="center"/>
              <w:rPr>
                <w:rFonts w:cs="Times New Roman"/>
                <w:b/>
                <w:bCs/>
                <w:sz w:val="16"/>
                <w:szCs w:val="16"/>
              </w:rPr>
            </w:pPr>
          </w:p>
        </w:tc>
        <w:tc>
          <w:tcPr>
            <w:tcW w:w="990" w:type="dxa"/>
          </w:tcPr>
          <w:p w:rsidR="00B6650F" w:rsidRPr="003E158D" w:rsidRDefault="00B6650F" w:rsidP="00334849">
            <w:pPr>
              <w:tabs>
                <w:tab w:val="left" w:pos="2880"/>
                <w:tab w:val="right" w:pos="5040"/>
                <w:tab w:val="right" w:pos="6390"/>
                <w:tab w:val="right" w:pos="8190"/>
              </w:tabs>
              <w:spacing w:line="240" w:lineRule="exact"/>
              <w:jc w:val="center"/>
              <w:rPr>
                <w:rFonts w:cs="Times New Roman"/>
                <w:b/>
                <w:bCs/>
                <w:sz w:val="16"/>
                <w:szCs w:val="16"/>
              </w:rPr>
            </w:pPr>
            <w:r w:rsidRPr="00334849">
              <w:rPr>
                <w:rFonts w:cs="Times New Roman"/>
                <w:b/>
                <w:bCs/>
                <w:sz w:val="16"/>
                <w:szCs w:val="16"/>
              </w:rPr>
              <w:t>June 30,</w:t>
            </w:r>
          </w:p>
        </w:tc>
        <w:tc>
          <w:tcPr>
            <w:tcW w:w="20" w:type="dxa"/>
          </w:tcPr>
          <w:p w:rsidR="00B6650F" w:rsidRPr="003E158D" w:rsidRDefault="00B6650F" w:rsidP="00334849">
            <w:pPr>
              <w:pStyle w:val="PlainText"/>
              <w:spacing w:line="240" w:lineRule="exact"/>
              <w:ind w:left="-47"/>
              <w:jc w:val="center"/>
              <w:rPr>
                <w:rFonts w:cs="Times New Roman"/>
                <w:b/>
                <w:bCs/>
                <w:sz w:val="16"/>
                <w:szCs w:val="16"/>
                <w:lang w:val="en-US" w:eastAsia="en-US"/>
              </w:rPr>
            </w:pPr>
          </w:p>
        </w:tc>
        <w:tc>
          <w:tcPr>
            <w:tcW w:w="1060" w:type="dxa"/>
          </w:tcPr>
          <w:p w:rsidR="00B6650F" w:rsidRPr="003E158D" w:rsidRDefault="00B6650F" w:rsidP="00334849">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December 31,</w:t>
            </w:r>
          </w:p>
        </w:tc>
        <w:tc>
          <w:tcPr>
            <w:tcW w:w="90" w:type="dxa"/>
          </w:tcPr>
          <w:p w:rsidR="00B6650F" w:rsidRPr="003E158D" w:rsidRDefault="00B6650F" w:rsidP="00334849">
            <w:pPr>
              <w:pStyle w:val="PlainText"/>
              <w:spacing w:line="240" w:lineRule="exact"/>
              <w:ind w:left="-47"/>
              <w:jc w:val="center"/>
              <w:rPr>
                <w:rFonts w:cs="Times New Roman"/>
                <w:b/>
                <w:bCs/>
                <w:sz w:val="16"/>
                <w:szCs w:val="16"/>
                <w:lang w:val="en-US" w:eastAsia="en-US"/>
              </w:rPr>
            </w:pPr>
          </w:p>
        </w:tc>
        <w:tc>
          <w:tcPr>
            <w:tcW w:w="990" w:type="dxa"/>
          </w:tcPr>
          <w:p w:rsidR="00B6650F" w:rsidRPr="003E158D" w:rsidRDefault="00B6650F" w:rsidP="00334849">
            <w:pPr>
              <w:tabs>
                <w:tab w:val="left" w:pos="2880"/>
                <w:tab w:val="right" w:pos="5040"/>
                <w:tab w:val="right" w:pos="6390"/>
                <w:tab w:val="right" w:pos="8190"/>
              </w:tabs>
              <w:spacing w:line="240" w:lineRule="exact"/>
              <w:jc w:val="center"/>
              <w:rPr>
                <w:rFonts w:cs="Times New Roman"/>
                <w:b/>
                <w:bCs/>
                <w:sz w:val="16"/>
                <w:szCs w:val="16"/>
              </w:rPr>
            </w:pPr>
            <w:r w:rsidRPr="00334849">
              <w:rPr>
                <w:rFonts w:cs="Times New Roman"/>
                <w:b/>
                <w:bCs/>
                <w:sz w:val="16"/>
                <w:szCs w:val="16"/>
              </w:rPr>
              <w:t>June 30,</w:t>
            </w:r>
          </w:p>
        </w:tc>
        <w:tc>
          <w:tcPr>
            <w:tcW w:w="90" w:type="dxa"/>
          </w:tcPr>
          <w:p w:rsidR="00B6650F" w:rsidRPr="003E158D" w:rsidRDefault="00B6650F" w:rsidP="00334849">
            <w:pPr>
              <w:pStyle w:val="PlainText"/>
              <w:spacing w:line="240" w:lineRule="exact"/>
              <w:ind w:left="-47"/>
              <w:jc w:val="center"/>
              <w:rPr>
                <w:rFonts w:cs="Times New Roman"/>
                <w:b/>
                <w:bCs/>
                <w:sz w:val="16"/>
                <w:szCs w:val="16"/>
                <w:lang w:val="en-US" w:eastAsia="en-US"/>
              </w:rPr>
            </w:pPr>
          </w:p>
        </w:tc>
        <w:tc>
          <w:tcPr>
            <w:tcW w:w="990" w:type="dxa"/>
          </w:tcPr>
          <w:p w:rsidR="00B6650F" w:rsidRPr="003E158D" w:rsidRDefault="00B6650F" w:rsidP="00334849">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December 31,</w:t>
            </w:r>
          </w:p>
        </w:tc>
      </w:tr>
      <w:tr w:rsidR="00B6650F" w:rsidRPr="003E158D" w:rsidTr="00906A90">
        <w:trPr>
          <w:cantSplit/>
          <w:trHeight w:val="241"/>
        </w:trPr>
        <w:tc>
          <w:tcPr>
            <w:tcW w:w="2871" w:type="dxa"/>
          </w:tcPr>
          <w:p w:rsidR="00B6650F" w:rsidRPr="003E158D" w:rsidRDefault="00B6650F" w:rsidP="00334849">
            <w:pPr>
              <w:pStyle w:val="PlainText"/>
              <w:spacing w:line="240" w:lineRule="exact"/>
              <w:ind w:left="162"/>
              <w:jc w:val="center"/>
              <w:rPr>
                <w:rFonts w:cs="Times New Roman"/>
                <w:b/>
                <w:bCs/>
                <w:sz w:val="16"/>
                <w:szCs w:val="16"/>
                <w:cs/>
                <w:lang w:val="en-US" w:eastAsia="en-US"/>
              </w:rPr>
            </w:pPr>
          </w:p>
        </w:tc>
        <w:tc>
          <w:tcPr>
            <w:tcW w:w="1170" w:type="dxa"/>
            <w:tcBorders>
              <w:bottom w:val="single" w:sz="4" w:space="0" w:color="auto"/>
            </w:tcBorders>
          </w:tcPr>
          <w:p w:rsidR="00B6650F" w:rsidRPr="003E158D" w:rsidRDefault="00B6650F" w:rsidP="00334849">
            <w:pPr>
              <w:tabs>
                <w:tab w:val="left" w:pos="4860"/>
                <w:tab w:val="right" w:pos="6300"/>
                <w:tab w:val="right" w:pos="8280"/>
              </w:tabs>
              <w:spacing w:line="200" w:lineRule="exact"/>
              <w:ind w:left="35"/>
              <w:jc w:val="center"/>
              <w:rPr>
                <w:rFonts w:cs="Times New Roman"/>
                <w:b/>
                <w:bCs/>
                <w:color w:val="000000"/>
                <w:sz w:val="12"/>
                <w:szCs w:val="12"/>
              </w:rPr>
            </w:pPr>
            <w:r w:rsidRPr="003E158D">
              <w:rPr>
                <w:rFonts w:cs="Times New Roman"/>
                <w:b/>
                <w:bCs/>
                <w:color w:val="000000"/>
                <w:sz w:val="16"/>
                <w:szCs w:val="16"/>
              </w:rPr>
              <w:t>Relationship</w:t>
            </w:r>
          </w:p>
        </w:tc>
        <w:tc>
          <w:tcPr>
            <w:tcW w:w="90" w:type="dxa"/>
          </w:tcPr>
          <w:p w:rsidR="00B6650F" w:rsidRPr="003E158D" w:rsidRDefault="00B6650F" w:rsidP="00334849">
            <w:pPr>
              <w:tabs>
                <w:tab w:val="left" w:pos="2880"/>
                <w:tab w:val="right" w:pos="5040"/>
                <w:tab w:val="right" w:pos="6390"/>
                <w:tab w:val="right" w:pos="8190"/>
              </w:tabs>
              <w:spacing w:line="240" w:lineRule="exact"/>
              <w:ind w:left="-69" w:firstLine="69"/>
              <w:jc w:val="center"/>
              <w:rPr>
                <w:rFonts w:cs="Times New Roman"/>
                <w:b/>
                <w:bCs/>
                <w:sz w:val="16"/>
                <w:szCs w:val="16"/>
              </w:rPr>
            </w:pPr>
          </w:p>
        </w:tc>
        <w:tc>
          <w:tcPr>
            <w:tcW w:w="990" w:type="dxa"/>
            <w:tcBorders>
              <w:bottom w:val="single" w:sz="4" w:space="0" w:color="auto"/>
            </w:tcBorders>
            <w:vAlign w:val="bottom"/>
          </w:tcPr>
          <w:p w:rsidR="00B6650F" w:rsidRPr="003E158D" w:rsidRDefault="00B6650F" w:rsidP="00334849">
            <w:pPr>
              <w:tabs>
                <w:tab w:val="left" w:pos="2880"/>
                <w:tab w:val="right" w:pos="5040"/>
                <w:tab w:val="right" w:pos="6390"/>
                <w:tab w:val="right" w:pos="8190"/>
              </w:tabs>
              <w:spacing w:line="240" w:lineRule="exact"/>
              <w:ind w:left="-69" w:firstLine="69"/>
              <w:jc w:val="center"/>
              <w:rPr>
                <w:rFonts w:cs="Times New Roman"/>
                <w:b/>
                <w:bCs/>
                <w:sz w:val="16"/>
                <w:szCs w:val="16"/>
              </w:rPr>
            </w:pPr>
            <w:r w:rsidRPr="003E158D">
              <w:rPr>
                <w:rFonts w:cs="Times New Roman"/>
                <w:b/>
                <w:bCs/>
                <w:sz w:val="16"/>
                <w:szCs w:val="16"/>
              </w:rPr>
              <w:t>2020</w:t>
            </w:r>
          </w:p>
        </w:tc>
        <w:tc>
          <w:tcPr>
            <w:tcW w:w="20" w:type="dxa"/>
          </w:tcPr>
          <w:p w:rsidR="00B6650F" w:rsidRPr="003E158D" w:rsidRDefault="00B6650F" w:rsidP="00334849">
            <w:pPr>
              <w:pStyle w:val="PlainText"/>
              <w:spacing w:line="240" w:lineRule="exact"/>
              <w:ind w:left="-47"/>
              <w:jc w:val="center"/>
              <w:rPr>
                <w:rFonts w:cs="Times New Roman"/>
                <w:b/>
                <w:bCs/>
                <w:sz w:val="16"/>
                <w:szCs w:val="16"/>
                <w:cs/>
                <w:lang w:val="en-US" w:eastAsia="en-US"/>
              </w:rPr>
            </w:pPr>
          </w:p>
        </w:tc>
        <w:tc>
          <w:tcPr>
            <w:tcW w:w="1060" w:type="dxa"/>
            <w:tcBorders>
              <w:bottom w:val="single" w:sz="4" w:space="0" w:color="auto"/>
            </w:tcBorders>
            <w:vAlign w:val="bottom"/>
          </w:tcPr>
          <w:p w:rsidR="00B6650F" w:rsidRPr="003E158D" w:rsidRDefault="00B6650F" w:rsidP="00334849">
            <w:pPr>
              <w:tabs>
                <w:tab w:val="left" w:pos="2880"/>
                <w:tab w:val="right" w:pos="5040"/>
                <w:tab w:val="right" w:pos="6390"/>
                <w:tab w:val="right" w:pos="8190"/>
              </w:tabs>
              <w:spacing w:line="240" w:lineRule="exact"/>
              <w:ind w:left="-69" w:firstLine="69"/>
              <w:jc w:val="center"/>
              <w:rPr>
                <w:rFonts w:cs="Times New Roman"/>
                <w:b/>
                <w:bCs/>
                <w:sz w:val="16"/>
                <w:szCs w:val="16"/>
              </w:rPr>
            </w:pPr>
            <w:r w:rsidRPr="003E158D">
              <w:rPr>
                <w:rFonts w:cs="Times New Roman"/>
                <w:b/>
                <w:bCs/>
                <w:sz w:val="16"/>
                <w:szCs w:val="16"/>
              </w:rPr>
              <w:t>2019</w:t>
            </w:r>
          </w:p>
        </w:tc>
        <w:tc>
          <w:tcPr>
            <w:tcW w:w="90" w:type="dxa"/>
          </w:tcPr>
          <w:p w:rsidR="00B6650F" w:rsidRPr="003E158D" w:rsidRDefault="00B6650F" w:rsidP="00334849">
            <w:pPr>
              <w:pStyle w:val="PlainText"/>
              <w:spacing w:line="240" w:lineRule="exact"/>
              <w:ind w:left="-47"/>
              <w:jc w:val="center"/>
              <w:rPr>
                <w:rFonts w:cs="Times New Roman"/>
                <w:b/>
                <w:bCs/>
                <w:sz w:val="16"/>
                <w:szCs w:val="16"/>
                <w:cs/>
                <w:lang w:val="en-US" w:eastAsia="en-US"/>
              </w:rPr>
            </w:pPr>
          </w:p>
        </w:tc>
        <w:tc>
          <w:tcPr>
            <w:tcW w:w="990" w:type="dxa"/>
            <w:tcBorders>
              <w:bottom w:val="single" w:sz="4" w:space="0" w:color="auto"/>
            </w:tcBorders>
            <w:vAlign w:val="bottom"/>
          </w:tcPr>
          <w:p w:rsidR="00B6650F" w:rsidRPr="003E158D" w:rsidRDefault="00B6650F" w:rsidP="00334849">
            <w:pPr>
              <w:tabs>
                <w:tab w:val="left" w:pos="2880"/>
                <w:tab w:val="right" w:pos="5040"/>
                <w:tab w:val="right" w:pos="6390"/>
                <w:tab w:val="right" w:pos="8190"/>
              </w:tabs>
              <w:spacing w:line="240" w:lineRule="exact"/>
              <w:ind w:left="-69" w:firstLine="69"/>
              <w:jc w:val="center"/>
              <w:rPr>
                <w:rFonts w:cs="Times New Roman"/>
                <w:b/>
                <w:bCs/>
                <w:sz w:val="16"/>
                <w:szCs w:val="16"/>
              </w:rPr>
            </w:pPr>
            <w:r w:rsidRPr="003E158D">
              <w:rPr>
                <w:rFonts w:cs="Times New Roman"/>
                <w:b/>
                <w:bCs/>
                <w:sz w:val="16"/>
                <w:szCs w:val="16"/>
              </w:rPr>
              <w:t>2020</w:t>
            </w:r>
          </w:p>
        </w:tc>
        <w:tc>
          <w:tcPr>
            <w:tcW w:w="90" w:type="dxa"/>
          </w:tcPr>
          <w:p w:rsidR="00B6650F" w:rsidRPr="003E158D" w:rsidRDefault="00B6650F" w:rsidP="00334849">
            <w:pPr>
              <w:pStyle w:val="PlainText"/>
              <w:spacing w:line="240" w:lineRule="exact"/>
              <w:ind w:left="-47"/>
              <w:jc w:val="center"/>
              <w:rPr>
                <w:rFonts w:cs="Times New Roman"/>
                <w:b/>
                <w:bCs/>
                <w:sz w:val="16"/>
                <w:szCs w:val="16"/>
                <w:cs/>
                <w:lang w:val="en-US" w:eastAsia="en-US"/>
              </w:rPr>
            </w:pPr>
          </w:p>
        </w:tc>
        <w:tc>
          <w:tcPr>
            <w:tcW w:w="990" w:type="dxa"/>
            <w:tcBorders>
              <w:bottom w:val="single" w:sz="4" w:space="0" w:color="auto"/>
            </w:tcBorders>
            <w:vAlign w:val="bottom"/>
          </w:tcPr>
          <w:p w:rsidR="00B6650F" w:rsidRPr="003E158D" w:rsidRDefault="00B6650F" w:rsidP="00334849">
            <w:pPr>
              <w:tabs>
                <w:tab w:val="left" w:pos="2880"/>
                <w:tab w:val="right" w:pos="5040"/>
                <w:tab w:val="right" w:pos="6390"/>
                <w:tab w:val="right" w:pos="8190"/>
              </w:tabs>
              <w:spacing w:line="240" w:lineRule="exact"/>
              <w:ind w:left="-69" w:firstLine="69"/>
              <w:jc w:val="center"/>
              <w:rPr>
                <w:rFonts w:cs="Times New Roman"/>
                <w:b/>
                <w:bCs/>
                <w:sz w:val="16"/>
                <w:szCs w:val="16"/>
              </w:rPr>
            </w:pPr>
            <w:r w:rsidRPr="003E158D">
              <w:rPr>
                <w:rFonts w:cs="Times New Roman"/>
                <w:b/>
                <w:bCs/>
                <w:sz w:val="16"/>
                <w:szCs w:val="16"/>
              </w:rPr>
              <w:t>2019</w:t>
            </w:r>
          </w:p>
        </w:tc>
      </w:tr>
      <w:tr w:rsidR="00B6650F" w:rsidRPr="003E158D" w:rsidTr="00B6650F">
        <w:trPr>
          <w:cantSplit/>
          <w:trHeight w:val="241"/>
        </w:trPr>
        <w:tc>
          <w:tcPr>
            <w:tcW w:w="2871" w:type="dxa"/>
          </w:tcPr>
          <w:p w:rsidR="00B6650F" w:rsidRPr="003E158D" w:rsidRDefault="00B6650F" w:rsidP="00334849">
            <w:pPr>
              <w:spacing w:line="240" w:lineRule="exact"/>
              <w:ind w:left="162"/>
              <w:rPr>
                <w:rFonts w:cs="Times New Roman"/>
                <w:b/>
                <w:bCs/>
                <w:sz w:val="16"/>
                <w:szCs w:val="20"/>
              </w:rPr>
            </w:pPr>
            <w:r w:rsidRPr="003E158D">
              <w:rPr>
                <w:rFonts w:cs="Times New Roman"/>
                <w:b/>
                <w:bCs/>
                <w:sz w:val="16"/>
                <w:szCs w:val="20"/>
              </w:rPr>
              <w:t>Service income receivables</w:t>
            </w:r>
          </w:p>
        </w:tc>
        <w:tc>
          <w:tcPr>
            <w:tcW w:w="1170" w:type="dxa"/>
            <w:shd w:val="clear" w:color="auto" w:fill="auto"/>
          </w:tcPr>
          <w:p w:rsidR="00B6650F" w:rsidRPr="003E158D" w:rsidRDefault="00B6650F" w:rsidP="00334849">
            <w:pPr>
              <w:spacing w:line="240" w:lineRule="exact"/>
              <w:ind w:left="162"/>
              <w:rPr>
                <w:rFonts w:cs="Times New Roman"/>
                <w:caps/>
                <w:sz w:val="16"/>
                <w:szCs w:val="16"/>
                <w:cs/>
              </w:rPr>
            </w:pPr>
          </w:p>
        </w:tc>
        <w:tc>
          <w:tcPr>
            <w:tcW w:w="90" w:type="dxa"/>
          </w:tcPr>
          <w:p w:rsidR="00B6650F" w:rsidRPr="003E158D" w:rsidRDefault="00B6650F" w:rsidP="00334849">
            <w:pPr>
              <w:tabs>
                <w:tab w:val="left" w:pos="2880"/>
                <w:tab w:val="right" w:pos="5040"/>
                <w:tab w:val="right" w:pos="6390"/>
                <w:tab w:val="right" w:pos="8190"/>
              </w:tabs>
              <w:spacing w:line="240" w:lineRule="exact"/>
              <w:jc w:val="both"/>
              <w:rPr>
                <w:rFonts w:cs="Times New Roman"/>
                <w:sz w:val="16"/>
                <w:szCs w:val="16"/>
                <w:cs/>
              </w:rPr>
            </w:pPr>
          </w:p>
        </w:tc>
        <w:tc>
          <w:tcPr>
            <w:tcW w:w="2070" w:type="dxa"/>
            <w:gridSpan w:val="3"/>
          </w:tcPr>
          <w:p w:rsidR="00B6650F" w:rsidRPr="003E158D" w:rsidRDefault="00B6650F" w:rsidP="00334849">
            <w:pPr>
              <w:spacing w:line="240" w:lineRule="exact"/>
              <w:jc w:val="right"/>
              <w:rPr>
                <w:rFonts w:cs="Times New Roman"/>
                <w:caps/>
                <w:sz w:val="16"/>
                <w:szCs w:val="16"/>
                <w:cs/>
              </w:rPr>
            </w:pPr>
          </w:p>
        </w:tc>
        <w:tc>
          <w:tcPr>
            <w:tcW w:w="90" w:type="dxa"/>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tcPr>
          <w:p w:rsidR="00B6650F" w:rsidRPr="003E158D" w:rsidRDefault="00B6650F" w:rsidP="00334849">
            <w:pPr>
              <w:spacing w:line="240" w:lineRule="exact"/>
              <w:jc w:val="right"/>
              <w:rPr>
                <w:rFonts w:cs="Times New Roman"/>
                <w:caps/>
                <w:sz w:val="16"/>
                <w:szCs w:val="16"/>
              </w:rPr>
            </w:pPr>
          </w:p>
        </w:tc>
        <w:tc>
          <w:tcPr>
            <w:tcW w:w="90" w:type="dxa"/>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tcPr>
          <w:p w:rsidR="00B6650F" w:rsidRPr="003E158D" w:rsidRDefault="00B6650F" w:rsidP="00334849">
            <w:pPr>
              <w:spacing w:line="240" w:lineRule="exact"/>
              <w:ind w:left="220"/>
              <w:jc w:val="right"/>
              <w:rPr>
                <w:rFonts w:cs="Times New Roman"/>
                <w:caps/>
                <w:sz w:val="16"/>
                <w:szCs w:val="16"/>
                <w:cs/>
              </w:rPr>
            </w:pPr>
          </w:p>
        </w:tc>
      </w:tr>
      <w:tr w:rsidR="00B6650F" w:rsidRPr="003E158D" w:rsidTr="00B6650F">
        <w:trPr>
          <w:cantSplit/>
          <w:trHeight w:val="241"/>
        </w:trPr>
        <w:tc>
          <w:tcPr>
            <w:tcW w:w="2871" w:type="dxa"/>
          </w:tcPr>
          <w:p w:rsidR="00B6650F" w:rsidRPr="003E158D" w:rsidRDefault="00B6650F" w:rsidP="00334849">
            <w:pPr>
              <w:spacing w:line="240" w:lineRule="exact"/>
              <w:ind w:left="522"/>
              <w:rPr>
                <w:rFonts w:cs="Times New Roman"/>
                <w:sz w:val="16"/>
                <w:szCs w:val="16"/>
              </w:rPr>
            </w:pPr>
            <w:r w:rsidRPr="003E158D">
              <w:rPr>
                <w:rFonts w:cs="Times New Roman"/>
                <w:sz w:val="16"/>
                <w:szCs w:val="16"/>
              </w:rPr>
              <w:t>Finansa Securities Limited</w:t>
            </w:r>
          </w:p>
        </w:tc>
        <w:tc>
          <w:tcPr>
            <w:tcW w:w="1170" w:type="dxa"/>
          </w:tcPr>
          <w:p w:rsidR="00B6650F" w:rsidRPr="003E158D" w:rsidRDefault="00B6650F" w:rsidP="00334849">
            <w:pPr>
              <w:spacing w:line="200" w:lineRule="exact"/>
              <w:ind w:left="35"/>
              <w:jc w:val="center"/>
              <w:rPr>
                <w:rFonts w:cs="Times New Roman"/>
                <w:color w:val="000000"/>
                <w:sz w:val="16"/>
                <w:szCs w:val="16"/>
              </w:rPr>
            </w:pPr>
            <w:r w:rsidRPr="003E158D">
              <w:rPr>
                <w:rFonts w:cs="Times New Roman"/>
                <w:color w:val="000000"/>
                <w:sz w:val="16"/>
                <w:szCs w:val="16"/>
              </w:rPr>
              <w:t>Subsidiary</w:t>
            </w:r>
          </w:p>
        </w:tc>
        <w:tc>
          <w:tcPr>
            <w:tcW w:w="90" w:type="dxa"/>
          </w:tcPr>
          <w:p w:rsidR="00B6650F" w:rsidRDefault="00B6650F" w:rsidP="00334849">
            <w:pPr>
              <w:spacing w:line="240" w:lineRule="exact"/>
              <w:ind w:left="-630" w:right="468" w:hanging="630"/>
              <w:jc w:val="right"/>
              <w:rPr>
                <w:rFonts w:cs="Times New Roman"/>
                <w:caps/>
                <w:sz w:val="16"/>
                <w:szCs w:val="16"/>
              </w:rPr>
            </w:pPr>
          </w:p>
        </w:tc>
        <w:tc>
          <w:tcPr>
            <w:tcW w:w="990" w:type="dxa"/>
            <w:shd w:val="clear" w:color="auto" w:fill="auto"/>
          </w:tcPr>
          <w:p w:rsidR="00B6650F" w:rsidRPr="003E158D" w:rsidRDefault="00B6650F" w:rsidP="00334849">
            <w:pPr>
              <w:spacing w:line="240" w:lineRule="exact"/>
              <w:ind w:left="-630" w:right="468" w:hanging="630"/>
              <w:jc w:val="right"/>
              <w:rPr>
                <w:rFonts w:cs="Times New Roman"/>
                <w:caps/>
                <w:sz w:val="16"/>
                <w:szCs w:val="16"/>
              </w:rPr>
            </w:pPr>
            <w:r>
              <w:rPr>
                <w:rFonts w:cs="Times New Roman"/>
                <w:caps/>
                <w:sz w:val="16"/>
                <w:szCs w:val="16"/>
              </w:rPr>
              <w:t>-</w:t>
            </w:r>
          </w:p>
        </w:tc>
        <w:tc>
          <w:tcPr>
            <w:tcW w:w="20" w:type="dxa"/>
            <w:shd w:val="clear" w:color="auto" w:fill="auto"/>
          </w:tcPr>
          <w:p w:rsidR="00B6650F" w:rsidRPr="003E158D" w:rsidRDefault="00B6650F" w:rsidP="00334849">
            <w:pPr>
              <w:tabs>
                <w:tab w:val="left" w:pos="2880"/>
                <w:tab w:val="right" w:pos="5040"/>
                <w:tab w:val="right" w:pos="6390"/>
                <w:tab w:val="right" w:pos="8190"/>
              </w:tabs>
              <w:spacing w:line="240" w:lineRule="exact"/>
              <w:ind w:left="180"/>
              <w:jc w:val="center"/>
              <w:rPr>
                <w:rFonts w:cs="Times New Roman"/>
                <w:caps/>
                <w:sz w:val="16"/>
                <w:szCs w:val="16"/>
                <w:cs/>
              </w:rPr>
            </w:pPr>
          </w:p>
        </w:tc>
        <w:tc>
          <w:tcPr>
            <w:tcW w:w="1060" w:type="dxa"/>
          </w:tcPr>
          <w:p w:rsidR="00B6650F" w:rsidRPr="003E158D" w:rsidRDefault="00B6650F" w:rsidP="00334849">
            <w:pPr>
              <w:spacing w:line="240" w:lineRule="exact"/>
              <w:ind w:left="180"/>
              <w:jc w:val="center"/>
              <w:rPr>
                <w:rFonts w:cs="Times New Roman"/>
                <w:caps/>
                <w:sz w:val="16"/>
                <w:szCs w:val="16"/>
              </w:rPr>
            </w:pPr>
            <w:r w:rsidRPr="003E158D">
              <w:rPr>
                <w:rFonts w:cs="Times New Roman"/>
                <w:caps/>
                <w:sz w:val="16"/>
                <w:szCs w:val="16"/>
              </w:rPr>
              <w:t>-</w:t>
            </w:r>
          </w:p>
        </w:tc>
        <w:tc>
          <w:tcPr>
            <w:tcW w:w="90" w:type="dxa"/>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shd w:val="clear" w:color="auto" w:fill="auto"/>
          </w:tcPr>
          <w:p w:rsidR="00B6650F" w:rsidRPr="003E158D" w:rsidRDefault="00B6650F" w:rsidP="00334849">
            <w:pPr>
              <w:spacing w:line="240" w:lineRule="exact"/>
              <w:ind w:left="-630" w:right="118" w:hanging="630"/>
              <w:jc w:val="right"/>
              <w:rPr>
                <w:rFonts w:cs="Times New Roman"/>
                <w:caps/>
                <w:sz w:val="16"/>
                <w:szCs w:val="16"/>
              </w:rPr>
            </w:pPr>
            <w:r>
              <w:rPr>
                <w:rFonts w:cs="Times New Roman"/>
                <w:caps/>
                <w:sz w:val="16"/>
                <w:szCs w:val="16"/>
              </w:rPr>
              <w:t>65</w:t>
            </w:r>
          </w:p>
        </w:tc>
        <w:tc>
          <w:tcPr>
            <w:tcW w:w="90" w:type="dxa"/>
            <w:shd w:val="clear" w:color="auto" w:fill="auto"/>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tcPr>
          <w:p w:rsidR="00B6650F" w:rsidRPr="003E158D" w:rsidRDefault="00B6650F" w:rsidP="00DE6A97">
            <w:pPr>
              <w:spacing w:line="240" w:lineRule="exact"/>
              <w:ind w:left="-630" w:right="118" w:hanging="630"/>
              <w:jc w:val="right"/>
              <w:rPr>
                <w:rFonts w:cs="Times New Roman"/>
                <w:caps/>
                <w:sz w:val="16"/>
                <w:szCs w:val="16"/>
              </w:rPr>
            </w:pPr>
            <w:r w:rsidRPr="003E158D">
              <w:rPr>
                <w:rFonts w:cs="Times New Roman"/>
                <w:caps/>
                <w:sz w:val="16"/>
                <w:szCs w:val="16"/>
              </w:rPr>
              <w:t>75</w:t>
            </w:r>
          </w:p>
        </w:tc>
      </w:tr>
      <w:tr w:rsidR="00B6650F" w:rsidRPr="003E158D" w:rsidTr="00B6650F">
        <w:trPr>
          <w:cantSplit/>
          <w:trHeight w:val="241"/>
        </w:trPr>
        <w:tc>
          <w:tcPr>
            <w:tcW w:w="2871" w:type="dxa"/>
          </w:tcPr>
          <w:p w:rsidR="00B6650F" w:rsidRPr="003E158D" w:rsidRDefault="00B6650F" w:rsidP="00334849">
            <w:pPr>
              <w:spacing w:line="240" w:lineRule="exact"/>
              <w:ind w:left="522"/>
              <w:rPr>
                <w:rFonts w:cs="Times New Roman"/>
                <w:sz w:val="16"/>
                <w:szCs w:val="16"/>
              </w:rPr>
            </w:pPr>
            <w:r w:rsidRPr="003E158D">
              <w:rPr>
                <w:rFonts w:cs="Times New Roman"/>
                <w:sz w:val="16"/>
                <w:szCs w:val="16"/>
              </w:rPr>
              <w:t>Finansa Capital Limited</w:t>
            </w:r>
          </w:p>
        </w:tc>
        <w:tc>
          <w:tcPr>
            <w:tcW w:w="1170" w:type="dxa"/>
          </w:tcPr>
          <w:p w:rsidR="00B6650F" w:rsidRPr="003E158D" w:rsidRDefault="00B6650F" w:rsidP="00334849">
            <w:pPr>
              <w:spacing w:line="200" w:lineRule="exact"/>
              <w:ind w:left="35"/>
              <w:jc w:val="center"/>
              <w:rPr>
                <w:rFonts w:cs="Times New Roman"/>
                <w:color w:val="000000"/>
                <w:sz w:val="16"/>
                <w:szCs w:val="16"/>
              </w:rPr>
            </w:pPr>
            <w:r w:rsidRPr="003E158D">
              <w:rPr>
                <w:rFonts w:cs="Times New Roman"/>
                <w:color w:val="000000"/>
                <w:sz w:val="16"/>
                <w:szCs w:val="16"/>
              </w:rPr>
              <w:t>Subsidiary</w:t>
            </w:r>
          </w:p>
        </w:tc>
        <w:tc>
          <w:tcPr>
            <w:tcW w:w="90" w:type="dxa"/>
          </w:tcPr>
          <w:p w:rsidR="00B6650F" w:rsidRDefault="00B6650F" w:rsidP="00334849">
            <w:pPr>
              <w:spacing w:line="240" w:lineRule="exact"/>
              <w:ind w:left="-630" w:right="468" w:hanging="630"/>
              <w:jc w:val="right"/>
              <w:rPr>
                <w:rFonts w:cs="Times New Roman"/>
                <w:caps/>
                <w:sz w:val="16"/>
                <w:szCs w:val="16"/>
              </w:rPr>
            </w:pPr>
          </w:p>
        </w:tc>
        <w:tc>
          <w:tcPr>
            <w:tcW w:w="990" w:type="dxa"/>
            <w:shd w:val="clear" w:color="auto" w:fill="auto"/>
          </w:tcPr>
          <w:p w:rsidR="00B6650F" w:rsidRPr="003E158D" w:rsidRDefault="00B6650F" w:rsidP="00334849">
            <w:pPr>
              <w:spacing w:line="240" w:lineRule="exact"/>
              <w:ind w:left="-630" w:right="468" w:hanging="630"/>
              <w:jc w:val="right"/>
              <w:rPr>
                <w:rFonts w:cs="Times New Roman"/>
                <w:caps/>
                <w:sz w:val="16"/>
                <w:szCs w:val="16"/>
              </w:rPr>
            </w:pPr>
            <w:r>
              <w:rPr>
                <w:rFonts w:cs="Times New Roman"/>
                <w:caps/>
                <w:sz w:val="16"/>
                <w:szCs w:val="16"/>
              </w:rPr>
              <w:t>-</w:t>
            </w:r>
          </w:p>
        </w:tc>
        <w:tc>
          <w:tcPr>
            <w:tcW w:w="20" w:type="dxa"/>
            <w:shd w:val="clear" w:color="auto" w:fill="auto"/>
          </w:tcPr>
          <w:p w:rsidR="00B6650F" w:rsidRPr="003E158D" w:rsidRDefault="00B6650F" w:rsidP="00334849">
            <w:pPr>
              <w:tabs>
                <w:tab w:val="left" w:pos="2880"/>
                <w:tab w:val="right" w:pos="5040"/>
                <w:tab w:val="right" w:pos="6390"/>
                <w:tab w:val="right" w:pos="8190"/>
              </w:tabs>
              <w:spacing w:line="240" w:lineRule="exact"/>
              <w:ind w:left="180"/>
              <w:jc w:val="center"/>
              <w:rPr>
                <w:rFonts w:cs="Times New Roman"/>
                <w:caps/>
                <w:sz w:val="16"/>
                <w:szCs w:val="16"/>
                <w:cs/>
              </w:rPr>
            </w:pPr>
          </w:p>
        </w:tc>
        <w:tc>
          <w:tcPr>
            <w:tcW w:w="1060" w:type="dxa"/>
          </w:tcPr>
          <w:p w:rsidR="00B6650F" w:rsidRPr="003E158D" w:rsidRDefault="00B6650F" w:rsidP="00334849">
            <w:pPr>
              <w:spacing w:line="240" w:lineRule="exact"/>
              <w:ind w:left="180"/>
              <w:jc w:val="center"/>
              <w:rPr>
                <w:rFonts w:cs="Times New Roman"/>
                <w:caps/>
                <w:sz w:val="16"/>
                <w:szCs w:val="16"/>
              </w:rPr>
            </w:pPr>
            <w:r w:rsidRPr="003E158D">
              <w:rPr>
                <w:rFonts w:cs="Times New Roman"/>
                <w:caps/>
                <w:sz w:val="16"/>
                <w:szCs w:val="16"/>
              </w:rPr>
              <w:t>-</w:t>
            </w:r>
          </w:p>
        </w:tc>
        <w:tc>
          <w:tcPr>
            <w:tcW w:w="90" w:type="dxa"/>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shd w:val="clear" w:color="auto" w:fill="auto"/>
          </w:tcPr>
          <w:p w:rsidR="00B6650F" w:rsidRPr="003E158D" w:rsidRDefault="00B6650F" w:rsidP="00334849">
            <w:pPr>
              <w:spacing w:line="240" w:lineRule="exact"/>
              <w:ind w:left="-630" w:right="118" w:hanging="630"/>
              <w:jc w:val="right"/>
              <w:rPr>
                <w:rFonts w:cs="Times New Roman"/>
                <w:caps/>
                <w:sz w:val="16"/>
                <w:szCs w:val="16"/>
              </w:rPr>
            </w:pPr>
            <w:r>
              <w:rPr>
                <w:rFonts w:cs="Times New Roman"/>
                <w:caps/>
                <w:sz w:val="16"/>
                <w:szCs w:val="16"/>
              </w:rPr>
              <w:t>856</w:t>
            </w:r>
          </w:p>
        </w:tc>
        <w:tc>
          <w:tcPr>
            <w:tcW w:w="90" w:type="dxa"/>
            <w:shd w:val="clear" w:color="auto" w:fill="auto"/>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tcPr>
          <w:p w:rsidR="00B6650F" w:rsidRPr="003E158D" w:rsidRDefault="00B6650F" w:rsidP="00334849">
            <w:pPr>
              <w:spacing w:line="240" w:lineRule="exact"/>
              <w:ind w:left="180"/>
              <w:jc w:val="center"/>
              <w:rPr>
                <w:rFonts w:cs="Times New Roman"/>
                <w:caps/>
                <w:sz w:val="16"/>
                <w:szCs w:val="16"/>
              </w:rPr>
            </w:pPr>
            <w:r w:rsidRPr="003E158D">
              <w:rPr>
                <w:rFonts w:cs="Times New Roman"/>
                <w:caps/>
                <w:sz w:val="16"/>
                <w:szCs w:val="16"/>
              </w:rPr>
              <w:t>-</w:t>
            </w:r>
          </w:p>
        </w:tc>
      </w:tr>
      <w:tr w:rsidR="00B6650F" w:rsidRPr="003E158D" w:rsidTr="00B6650F">
        <w:trPr>
          <w:cantSplit/>
          <w:trHeight w:val="241"/>
        </w:trPr>
        <w:tc>
          <w:tcPr>
            <w:tcW w:w="2871" w:type="dxa"/>
          </w:tcPr>
          <w:p w:rsidR="00B6650F" w:rsidRPr="003E158D" w:rsidRDefault="00B6650F" w:rsidP="00334849">
            <w:pPr>
              <w:spacing w:line="240" w:lineRule="exact"/>
              <w:ind w:left="522"/>
              <w:rPr>
                <w:rFonts w:cs="Times New Roman"/>
                <w:sz w:val="16"/>
                <w:szCs w:val="16"/>
              </w:rPr>
            </w:pPr>
            <w:r w:rsidRPr="003E158D">
              <w:rPr>
                <w:rFonts w:cs="Times New Roman"/>
                <w:sz w:val="16"/>
                <w:szCs w:val="16"/>
              </w:rPr>
              <w:t>M.K. Real Estate Development Plc.</w:t>
            </w:r>
          </w:p>
        </w:tc>
        <w:tc>
          <w:tcPr>
            <w:tcW w:w="1170" w:type="dxa"/>
          </w:tcPr>
          <w:p w:rsidR="00B6650F" w:rsidRPr="003E158D" w:rsidRDefault="00B6650F" w:rsidP="00334849">
            <w:pPr>
              <w:spacing w:line="200" w:lineRule="exact"/>
              <w:ind w:left="35"/>
              <w:jc w:val="center"/>
              <w:rPr>
                <w:rFonts w:cs="Times New Roman"/>
                <w:color w:val="000000"/>
                <w:sz w:val="16"/>
                <w:szCs w:val="16"/>
              </w:rPr>
            </w:pPr>
            <w:r w:rsidRPr="003E158D">
              <w:rPr>
                <w:rFonts w:cs="Times New Roman"/>
                <w:color w:val="000000"/>
                <w:sz w:val="16"/>
                <w:szCs w:val="16"/>
              </w:rPr>
              <w:t>Associate</w:t>
            </w:r>
          </w:p>
        </w:tc>
        <w:tc>
          <w:tcPr>
            <w:tcW w:w="90" w:type="dxa"/>
          </w:tcPr>
          <w:p w:rsidR="00B6650F" w:rsidRDefault="00B6650F" w:rsidP="00334849">
            <w:pPr>
              <w:spacing w:line="240" w:lineRule="exact"/>
              <w:ind w:left="-630" w:right="198" w:hanging="630"/>
              <w:jc w:val="right"/>
              <w:rPr>
                <w:rFonts w:cs="Times New Roman"/>
                <w:caps/>
                <w:sz w:val="16"/>
                <w:szCs w:val="16"/>
              </w:rPr>
            </w:pPr>
          </w:p>
        </w:tc>
        <w:tc>
          <w:tcPr>
            <w:tcW w:w="990" w:type="dxa"/>
            <w:shd w:val="clear" w:color="auto" w:fill="auto"/>
          </w:tcPr>
          <w:p w:rsidR="00B6650F" w:rsidRPr="003E158D" w:rsidRDefault="00B6650F" w:rsidP="00334849">
            <w:pPr>
              <w:spacing w:line="240" w:lineRule="exact"/>
              <w:ind w:left="-630" w:right="198" w:hanging="630"/>
              <w:jc w:val="right"/>
              <w:rPr>
                <w:rFonts w:cs="Times New Roman"/>
                <w:caps/>
                <w:sz w:val="16"/>
                <w:szCs w:val="16"/>
              </w:rPr>
            </w:pPr>
            <w:r>
              <w:rPr>
                <w:rFonts w:cs="Times New Roman"/>
                <w:caps/>
                <w:sz w:val="16"/>
                <w:szCs w:val="16"/>
              </w:rPr>
              <w:t>342</w:t>
            </w:r>
          </w:p>
        </w:tc>
        <w:tc>
          <w:tcPr>
            <w:tcW w:w="20" w:type="dxa"/>
            <w:shd w:val="clear" w:color="auto" w:fill="auto"/>
          </w:tcPr>
          <w:p w:rsidR="00B6650F" w:rsidRPr="003E158D" w:rsidRDefault="00B6650F" w:rsidP="00334849">
            <w:pPr>
              <w:tabs>
                <w:tab w:val="left" w:pos="2880"/>
                <w:tab w:val="right" w:pos="5040"/>
                <w:tab w:val="right" w:pos="6390"/>
                <w:tab w:val="right" w:pos="8190"/>
              </w:tabs>
              <w:spacing w:line="240" w:lineRule="exact"/>
              <w:ind w:left="180"/>
              <w:jc w:val="center"/>
              <w:rPr>
                <w:rFonts w:cs="Times New Roman"/>
                <w:caps/>
                <w:sz w:val="16"/>
                <w:szCs w:val="16"/>
                <w:cs/>
              </w:rPr>
            </w:pPr>
          </w:p>
        </w:tc>
        <w:tc>
          <w:tcPr>
            <w:tcW w:w="1060" w:type="dxa"/>
          </w:tcPr>
          <w:p w:rsidR="00B6650F" w:rsidRPr="003E158D" w:rsidRDefault="00B6650F" w:rsidP="00334849">
            <w:pPr>
              <w:spacing w:line="240" w:lineRule="exact"/>
              <w:ind w:left="-630" w:right="198" w:hanging="630"/>
              <w:jc w:val="right"/>
              <w:rPr>
                <w:rFonts w:cs="Times New Roman"/>
                <w:caps/>
                <w:sz w:val="16"/>
                <w:szCs w:val="16"/>
              </w:rPr>
            </w:pPr>
            <w:r w:rsidRPr="003E158D">
              <w:rPr>
                <w:rFonts w:cs="Times New Roman"/>
                <w:caps/>
                <w:sz w:val="16"/>
                <w:szCs w:val="16"/>
              </w:rPr>
              <w:t>431</w:t>
            </w:r>
          </w:p>
        </w:tc>
        <w:tc>
          <w:tcPr>
            <w:tcW w:w="90" w:type="dxa"/>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shd w:val="clear" w:color="auto" w:fill="auto"/>
          </w:tcPr>
          <w:p w:rsidR="00B6650F" w:rsidRPr="003E158D" w:rsidRDefault="00B6650F" w:rsidP="00334849">
            <w:pPr>
              <w:spacing w:line="240" w:lineRule="exact"/>
              <w:ind w:left="-630" w:right="118" w:hanging="630"/>
              <w:jc w:val="right"/>
              <w:rPr>
                <w:rFonts w:cs="Times New Roman"/>
                <w:caps/>
                <w:sz w:val="16"/>
                <w:szCs w:val="16"/>
              </w:rPr>
            </w:pPr>
            <w:r>
              <w:rPr>
                <w:rFonts w:cs="Times New Roman"/>
                <w:caps/>
                <w:sz w:val="16"/>
                <w:szCs w:val="16"/>
              </w:rPr>
              <w:t>214</w:t>
            </w:r>
          </w:p>
        </w:tc>
        <w:tc>
          <w:tcPr>
            <w:tcW w:w="90" w:type="dxa"/>
            <w:shd w:val="clear" w:color="auto" w:fill="auto"/>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tcPr>
          <w:p w:rsidR="00B6650F" w:rsidRPr="003E158D" w:rsidRDefault="00B6650F" w:rsidP="00DE6A97">
            <w:pPr>
              <w:spacing w:line="240" w:lineRule="exact"/>
              <w:ind w:left="-630" w:right="118" w:hanging="630"/>
              <w:jc w:val="right"/>
              <w:rPr>
                <w:rFonts w:cs="Times New Roman"/>
                <w:caps/>
                <w:sz w:val="16"/>
                <w:szCs w:val="16"/>
              </w:rPr>
            </w:pPr>
            <w:r w:rsidRPr="003E158D">
              <w:rPr>
                <w:rFonts w:cs="Times New Roman"/>
                <w:caps/>
                <w:sz w:val="16"/>
                <w:szCs w:val="16"/>
              </w:rPr>
              <w:t>428</w:t>
            </w:r>
          </w:p>
        </w:tc>
      </w:tr>
      <w:tr w:rsidR="00B6650F" w:rsidRPr="003E158D" w:rsidTr="00B6650F">
        <w:trPr>
          <w:cantSplit/>
          <w:trHeight w:val="241"/>
        </w:trPr>
        <w:tc>
          <w:tcPr>
            <w:tcW w:w="2871" w:type="dxa"/>
          </w:tcPr>
          <w:p w:rsidR="00B6650F" w:rsidRPr="003E158D" w:rsidRDefault="00B6650F" w:rsidP="00334849">
            <w:pPr>
              <w:spacing w:line="240" w:lineRule="exact"/>
              <w:ind w:left="522"/>
              <w:rPr>
                <w:rFonts w:cs="Times New Roman"/>
                <w:sz w:val="16"/>
                <w:szCs w:val="16"/>
              </w:rPr>
            </w:pPr>
            <w:r w:rsidRPr="003E158D">
              <w:rPr>
                <w:rFonts w:cs="Times New Roman"/>
                <w:sz w:val="16"/>
                <w:szCs w:val="16"/>
              </w:rPr>
              <w:t>Prospect Development Co., Ltd.</w:t>
            </w:r>
          </w:p>
        </w:tc>
        <w:tc>
          <w:tcPr>
            <w:tcW w:w="1170" w:type="dxa"/>
          </w:tcPr>
          <w:p w:rsidR="00B6650F" w:rsidRPr="00341711" w:rsidRDefault="00B6650F" w:rsidP="00C22C2B">
            <w:pPr>
              <w:spacing w:line="200" w:lineRule="exact"/>
              <w:jc w:val="center"/>
              <w:rPr>
                <w:rFonts w:cs="Times New Roman"/>
                <w:color w:val="000000"/>
                <w:sz w:val="16"/>
                <w:szCs w:val="16"/>
              </w:rPr>
            </w:pPr>
            <w:r w:rsidRPr="00341711">
              <w:rPr>
                <w:rFonts w:cs="Times New Roman"/>
                <w:color w:val="000000"/>
                <w:sz w:val="16"/>
                <w:szCs w:val="16"/>
              </w:rPr>
              <w:t>Common director</w:t>
            </w:r>
          </w:p>
        </w:tc>
        <w:tc>
          <w:tcPr>
            <w:tcW w:w="90" w:type="dxa"/>
          </w:tcPr>
          <w:p w:rsidR="00B6650F" w:rsidRDefault="00B6650F" w:rsidP="00334849">
            <w:pPr>
              <w:spacing w:line="240" w:lineRule="exact"/>
              <w:ind w:left="-630" w:right="198" w:hanging="630"/>
              <w:jc w:val="right"/>
              <w:rPr>
                <w:rFonts w:cs="Times New Roman"/>
                <w:caps/>
                <w:sz w:val="16"/>
                <w:szCs w:val="16"/>
              </w:rPr>
            </w:pPr>
          </w:p>
        </w:tc>
        <w:tc>
          <w:tcPr>
            <w:tcW w:w="990" w:type="dxa"/>
            <w:shd w:val="clear" w:color="auto" w:fill="auto"/>
          </w:tcPr>
          <w:p w:rsidR="00B6650F" w:rsidRPr="003E158D" w:rsidRDefault="00B6650F" w:rsidP="00334849">
            <w:pPr>
              <w:spacing w:line="240" w:lineRule="exact"/>
              <w:ind w:left="-630" w:right="198" w:hanging="630"/>
              <w:jc w:val="right"/>
              <w:rPr>
                <w:rFonts w:cs="Times New Roman"/>
                <w:caps/>
                <w:sz w:val="16"/>
                <w:szCs w:val="16"/>
              </w:rPr>
            </w:pPr>
            <w:r>
              <w:rPr>
                <w:rFonts w:cs="Times New Roman"/>
                <w:caps/>
                <w:sz w:val="16"/>
                <w:szCs w:val="16"/>
              </w:rPr>
              <w:t>102</w:t>
            </w:r>
          </w:p>
        </w:tc>
        <w:tc>
          <w:tcPr>
            <w:tcW w:w="20" w:type="dxa"/>
            <w:shd w:val="clear" w:color="auto" w:fill="auto"/>
          </w:tcPr>
          <w:p w:rsidR="00B6650F" w:rsidRPr="003E158D" w:rsidRDefault="00B6650F" w:rsidP="00334849">
            <w:pPr>
              <w:tabs>
                <w:tab w:val="left" w:pos="2880"/>
                <w:tab w:val="right" w:pos="5040"/>
                <w:tab w:val="right" w:pos="6390"/>
                <w:tab w:val="right" w:pos="8190"/>
              </w:tabs>
              <w:spacing w:line="240" w:lineRule="exact"/>
              <w:ind w:left="180"/>
              <w:jc w:val="center"/>
              <w:rPr>
                <w:rFonts w:cs="Times New Roman"/>
                <w:caps/>
                <w:sz w:val="16"/>
                <w:szCs w:val="16"/>
                <w:cs/>
              </w:rPr>
            </w:pPr>
          </w:p>
        </w:tc>
        <w:tc>
          <w:tcPr>
            <w:tcW w:w="1060" w:type="dxa"/>
          </w:tcPr>
          <w:p w:rsidR="00B6650F" w:rsidRPr="003E158D" w:rsidRDefault="00B6650F" w:rsidP="00334849">
            <w:pPr>
              <w:spacing w:line="240" w:lineRule="exact"/>
              <w:ind w:left="-630" w:right="198" w:hanging="630"/>
              <w:jc w:val="right"/>
              <w:rPr>
                <w:rFonts w:cs="Times New Roman"/>
                <w:caps/>
                <w:sz w:val="16"/>
                <w:szCs w:val="16"/>
              </w:rPr>
            </w:pPr>
            <w:r w:rsidRPr="003E158D">
              <w:rPr>
                <w:rFonts w:cs="Times New Roman"/>
                <w:caps/>
                <w:sz w:val="16"/>
                <w:szCs w:val="16"/>
              </w:rPr>
              <w:t>70</w:t>
            </w:r>
          </w:p>
        </w:tc>
        <w:tc>
          <w:tcPr>
            <w:tcW w:w="90" w:type="dxa"/>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shd w:val="clear" w:color="auto" w:fill="auto"/>
          </w:tcPr>
          <w:p w:rsidR="00B6650F" w:rsidRPr="003E158D" w:rsidRDefault="00B6650F" w:rsidP="00334849">
            <w:pPr>
              <w:spacing w:line="240" w:lineRule="exact"/>
              <w:ind w:left="-630" w:right="118" w:hanging="630"/>
              <w:jc w:val="right"/>
              <w:rPr>
                <w:rFonts w:cs="Times New Roman"/>
                <w:caps/>
                <w:sz w:val="16"/>
                <w:szCs w:val="16"/>
              </w:rPr>
            </w:pPr>
            <w:r>
              <w:rPr>
                <w:rFonts w:cs="Times New Roman"/>
                <w:caps/>
                <w:sz w:val="16"/>
                <w:szCs w:val="16"/>
              </w:rPr>
              <w:t>75</w:t>
            </w:r>
          </w:p>
        </w:tc>
        <w:tc>
          <w:tcPr>
            <w:tcW w:w="90" w:type="dxa"/>
            <w:shd w:val="clear" w:color="auto" w:fill="auto"/>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tcPr>
          <w:p w:rsidR="00B6650F" w:rsidRPr="003E158D" w:rsidRDefault="00B6650F" w:rsidP="00DE6A97">
            <w:pPr>
              <w:spacing w:line="240" w:lineRule="exact"/>
              <w:ind w:left="-630" w:right="118" w:hanging="630"/>
              <w:jc w:val="right"/>
              <w:rPr>
                <w:rFonts w:cs="Times New Roman"/>
                <w:caps/>
                <w:sz w:val="16"/>
                <w:szCs w:val="16"/>
              </w:rPr>
            </w:pPr>
            <w:r w:rsidRPr="003E158D">
              <w:rPr>
                <w:rFonts w:cs="Times New Roman"/>
                <w:caps/>
                <w:sz w:val="16"/>
                <w:szCs w:val="16"/>
              </w:rPr>
              <w:t>41</w:t>
            </w:r>
          </w:p>
        </w:tc>
      </w:tr>
      <w:tr w:rsidR="00B6650F" w:rsidRPr="003E158D" w:rsidTr="00B6650F">
        <w:trPr>
          <w:cantSplit/>
          <w:trHeight w:val="241"/>
        </w:trPr>
        <w:tc>
          <w:tcPr>
            <w:tcW w:w="2871" w:type="dxa"/>
          </w:tcPr>
          <w:p w:rsidR="00B6650F" w:rsidRPr="003E158D" w:rsidRDefault="00B6650F" w:rsidP="00334849">
            <w:pPr>
              <w:spacing w:line="240" w:lineRule="exact"/>
              <w:ind w:left="522"/>
              <w:rPr>
                <w:rFonts w:cs="Times New Roman"/>
                <w:sz w:val="16"/>
                <w:szCs w:val="16"/>
              </w:rPr>
            </w:pPr>
          </w:p>
        </w:tc>
        <w:tc>
          <w:tcPr>
            <w:tcW w:w="1170" w:type="dxa"/>
          </w:tcPr>
          <w:p w:rsidR="00B6650F" w:rsidRPr="003E158D" w:rsidRDefault="00B6650F" w:rsidP="00334849">
            <w:pPr>
              <w:tabs>
                <w:tab w:val="left" w:pos="2880"/>
                <w:tab w:val="right" w:pos="5040"/>
                <w:tab w:val="right" w:pos="6390"/>
                <w:tab w:val="right" w:pos="8190"/>
              </w:tabs>
              <w:spacing w:line="240" w:lineRule="exact"/>
              <w:ind w:left="522"/>
              <w:jc w:val="both"/>
              <w:rPr>
                <w:rFonts w:cs="Times New Roman"/>
                <w:sz w:val="16"/>
                <w:szCs w:val="16"/>
              </w:rPr>
            </w:pPr>
          </w:p>
        </w:tc>
        <w:tc>
          <w:tcPr>
            <w:tcW w:w="90" w:type="dxa"/>
          </w:tcPr>
          <w:p w:rsidR="00B6650F" w:rsidRDefault="00B6650F" w:rsidP="00334849">
            <w:pPr>
              <w:spacing w:line="240" w:lineRule="exact"/>
              <w:ind w:left="-630" w:right="198" w:hanging="630"/>
              <w:jc w:val="right"/>
              <w:rPr>
                <w:rFonts w:cs="Times New Roman"/>
                <w:caps/>
                <w:sz w:val="16"/>
                <w:szCs w:val="16"/>
              </w:rPr>
            </w:pPr>
          </w:p>
        </w:tc>
        <w:tc>
          <w:tcPr>
            <w:tcW w:w="990" w:type="dxa"/>
            <w:tcBorders>
              <w:top w:val="single" w:sz="4" w:space="0" w:color="auto"/>
              <w:bottom w:val="double" w:sz="4" w:space="0" w:color="auto"/>
            </w:tcBorders>
            <w:shd w:val="clear" w:color="auto" w:fill="auto"/>
          </w:tcPr>
          <w:p w:rsidR="00B6650F" w:rsidRPr="003E158D" w:rsidRDefault="00B6650F" w:rsidP="00334849">
            <w:pPr>
              <w:spacing w:line="240" w:lineRule="exact"/>
              <w:ind w:left="-630" w:right="198" w:hanging="630"/>
              <w:jc w:val="right"/>
              <w:rPr>
                <w:rFonts w:cs="Times New Roman"/>
                <w:caps/>
                <w:sz w:val="16"/>
                <w:szCs w:val="16"/>
              </w:rPr>
            </w:pPr>
            <w:r>
              <w:rPr>
                <w:rFonts w:cs="Times New Roman"/>
                <w:caps/>
                <w:sz w:val="16"/>
                <w:szCs w:val="16"/>
              </w:rPr>
              <w:t>444</w:t>
            </w:r>
          </w:p>
        </w:tc>
        <w:tc>
          <w:tcPr>
            <w:tcW w:w="20" w:type="dxa"/>
            <w:shd w:val="clear" w:color="auto" w:fill="auto"/>
          </w:tcPr>
          <w:p w:rsidR="00B6650F" w:rsidRPr="003E158D" w:rsidRDefault="00B6650F" w:rsidP="00334849">
            <w:pPr>
              <w:tabs>
                <w:tab w:val="left" w:pos="2880"/>
                <w:tab w:val="right" w:pos="5040"/>
                <w:tab w:val="right" w:pos="6390"/>
                <w:tab w:val="right" w:pos="8190"/>
              </w:tabs>
              <w:spacing w:line="240" w:lineRule="exact"/>
              <w:ind w:left="180"/>
              <w:jc w:val="center"/>
              <w:rPr>
                <w:rFonts w:cs="Times New Roman"/>
                <w:caps/>
                <w:sz w:val="16"/>
                <w:szCs w:val="16"/>
                <w:cs/>
              </w:rPr>
            </w:pPr>
          </w:p>
        </w:tc>
        <w:tc>
          <w:tcPr>
            <w:tcW w:w="1060" w:type="dxa"/>
            <w:tcBorders>
              <w:top w:val="single" w:sz="4" w:space="0" w:color="auto"/>
              <w:bottom w:val="double" w:sz="4" w:space="0" w:color="auto"/>
            </w:tcBorders>
          </w:tcPr>
          <w:p w:rsidR="00B6650F" w:rsidRPr="003E158D" w:rsidRDefault="00B6650F" w:rsidP="00334849">
            <w:pPr>
              <w:spacing w:line="240" w:lineRule="exact"/>
              <w:ind w:left="-630" w:right="198" w:hanging="630"/>
              <w:jc w:val="right"/>
              <w:rPr>
                <w:rFonts w:cs="Times New Roman"/>
                <w:caps/>
                <w:sz w:val="16"/>
                <w:szCs w:val="16"/>
              </w:rPr>
            </w:pPr>
            <w:r w:rsidRPr="003E158D">
              <w:rPr>
                <w:rFonts w:cs="Times New Roman"/>
                <w:caps/>
                <w:sz w:val="16"/>
                <w:szCs w:val="16"/>
              </w:rPr>
              <w:t>501</w:t>
            </w:r>
          </w:p>
        </w:tc>
        <w:tc>
          <w:tcPr>
            <w:tcW w:w="90" w:type="dxa"/>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tcBorders>
              <w:top w:val="single" w:sz="4" w:space="0" w:color="auto"/>
              <w:bottom w:val="double" w:sz="4" w:space="0" w:color="auto"/>
            </w:tcBorders>
            <w:shd w:val="clear" w:color="auto" w:fill="auto"/>
          </w:tcPr>
          <w:p w:rsidR="00B6650F" w:rsidRPr="003E158D" w:rsidRDefault="00B6650F" w:rsidP="00334849">
            <w:pPr>
              <w:spacing w:line="240" w:lineRule="exact"/>
              <w:ind w:left="-630" w:right="118" w:hanging="630"/>
              <w:jc w:val="right"/>
              <w:rPr>
                <w:rFonts w:cs="Times New Roman"/>
                <w:caps/>
                <w:sz w:val="16"/>
                <w:szCs w:val="16"/>
              </w:rPr>
            </w:pPr>
            <w:r>
              <w:rPr>
                <w:rFonts w:cs="Times New Roman"/>
                <w:caps/>
                <w:sz w:val="16"/>
                <w:szCs w:val="16"/>
              </w:rPr>
              <w:t>1,210</w:t>
            </w:r>
          </w:p>
        </w:tc>
        <w:tc>
          <w:tcPr>
            <w:tcW w:w="90" w:type="dxa"/>
            <w:shd w:val="clear" w:color="auto" w:fill="auto"/>
          </w:tcPr>
          <w:p w:rsidR="00B6650F" w:rsidRPr="003E158D" w:rsidRDefault="00B6650F" w:rsidP="00334849">
            <w:pPr>
              <w:tabs>
                <w:tab w:val="left" w:pos="2880"/>
                <w:tab w:val="right" w:pos="5040"/>
                <w:tab w:val="right" w:pos="6390"/>
                <w:tab w:val="right" w:pos="8190"/>
              </w:tabs>
              <w:spacing w:line="240" w:lineRule="exact"/>
              <w:ind w:left="-630" w:hanging="630"/>
              <w:jc w:val="right"/>
              <w:rPr>
                <w:rFonts w:cs="Times New Roman"/>
                <w:caps/>
                <w:sz w:val="16"/>
                <w:szCs w:val="16"/>
                <w:cs/>
              </w:rPr>
            </w:pPr>
          </w:p>
        </w:tc>
        <w:tc>
          <w:tcPr>
            <w:tcW w:w="990" w:type="dxa"/>
            <w:tcBorders>
              <w:top w:val="single" w:sz="4" w:space="0" w:color="auto"/>
              <w:bottom w:val="double" w:sz="4" w:space="0" w:color="auto"/>
            </w:tcBorders>
          </w:tcPr>
          <w:p w:rsidR="00B6650F" w:rsidRPr="003E158D" w:rsidRDefault="00B6650F" w:rsidP="00DE6A97">
            <w:pPr>
              <w:spacing w:line="240" w:lineRule="exact"/>
              <w:ind w:left="-630" w:right="118" w:hanging="630"/>
              <w:jc w:val="right"/>
              <w:rPr>
                <w:rFonts w:cs="Times New Roman"/>
                <w:caps/>
                <w:sz w:val="16"/>
                <w:szCs w:val="16"/>
              </w:rPr>
            </w:pPr>
            <w:r w:rsidRPr="003E158D">
              <w:rPr>
                <w:rFonts w:cs="Times New Roman"/>
                <w:caps/>
                <w:sz w:val="16"/>
                <w:szCs w:val="16"/>
              </w:rPr>
              <w:t>544</w:t>
            </w:r>
          </w:p>
        </w:tc>
      </w:tr>
      <w:tr w:rsidR="000B7746" w:rsidRPr="003E158D" w:rsidTr="00B6650F">
        <w:trPr>
          <w:cantSplit/>
          <w:trHeight w:val="241"/>
        </w:trPr>
        <w:tc>
          <w:tcPr>
            <w:tcW w:w="2871" w:type="dxa"/>
          </w:tcPr>
          <w:p w:rsidR="000B7746" w:rsidRPr="003E158D" w:rsidRDefault="000B7746" w:rsidP="00334849">
            <w:pPr>
              <w:spacing w:line="240" w:lineRule="exact"/>
              <w:ind w:left="162"/>
              <w:rPr>
                <w:rFonts w:cs="Times New Roman"/>
                <w:b/>
                <w:bCs/>
                <w:sz w:val="16"/>
                <w:szCs w:val="16"/>
              </w:rPr>
            </w:pPr>
          </w:p>
        </w:tc>
        <w:tc>
          <w:tcPr>
            <w:tcW w:w="2250" w:type="dxa"/>
            <w:gridSpan w:val="3"/>
            <w:shd w:val="clear" w:color="auto" w:fill="auto"/>
          </w:tcPr>
          <w:p w:rsidR="000B7746" w:rsidRPr="003E158D" w:rsidRDefault="000B7746" w:rsidP="00334849">
            <w:pPr>
              <w:spacing w:line="240" w:lineRule="exact"/>
              <w:ind w:left="162"/>
              <w:rPr>
                <w:rFonts w:cs="Times New Roman"/>
                <w:caps/>
                <w:sz w:val="16"/>
                <w:szCs w:val="16"/>
                <w:cs/>
              </w:rPr>
            </w:pPr>
          </w:p>
        </w:tc>
        <w:tc>
          <w:tcPr>
            <w:tcW w:w="20" w:type="dxa"/>
            <w:shd w:val="clear" w:color="auto" w:fill="auto"/>
          </w:tcPr>
          <w:p w:rsidR="000B7746" w:rsidRPr="003E158D" w:rsidRDefault="000B7746" w:rsidP="00334849">
            <w:pPr>
              <w:tabs>
                <w:tab w:val="left" w:pos="2880"/>
                <w:tab w:val="right" w:pos="5040"/>
                <w:tab w:val="right" w:pos="6390"/>
                <w:tab w:val="right" w:pos="8190"/>
              </w:tabs>
              <w:spacing w:line="240" w:lineRule="exact"/>
              <w:jc w:val="both"/>
              <w:rPr>
                <w:rFonts w:cs="Times New Roman"/>
                <w:sz w:val="16"/>
                <w:szCs w:val="16"/>
                <w:cs/>
              </w:rPr>
            </w:pPr>
          </w:p>
        </w:tc>
        <w:tc>
          <w:tcPr>
            <w:tcW w:w="1060" w:type="dxa"/>
            <w:shd w:val="clear" w:color="auto" w:fill="auto"/>
          </w:tcPr>
          <w:p w:rsidR="000B7746" w:rsidRPr="003E158D" w:rsidRDefault="000B7746" w:rsidP="00334849">
            <w:pPr>
              <w:spacing w:line="240" w:lineRule="exact"/>
              <w:jc w:val="right"/>
              <w:rPr>
                <w:rFonts w:cs="Times New Roman"/>
                <w:caps/>
                <w:sz w:val="16"/>
                <w:szCs w:val="16"/>
                <w:cs/>
              </w:rPr>
            </w:pPr>
          </w:p>
        </w:tc>
        <w:tc>
          <w:tcPr>
            <w:tcW w:w="90" w:type="dxa"/>
            <w:shd w:val="clear" w:color="auto" w:fill="auto"/>
          </w:tcPr>
          <w:p w:rsidR="000B7746" w:rsidRPr="003E158D" w:rsidRDefault="000B7746"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shd w:val="clear" w:color="auto" w:fill="auto"/>
          </w:tcPr>
          <w:p w:rsidR="000B7746" w:rsidRPr="003E158D" w:rsidRDefault="000B7746" w:rsidP="00334849">
            <w:pPr>
              <w:spacing w:line="240" w:lineRule="exact"/>
              <w:jc w:val="right"/>
              <w:rPr>
                <w:rFonts w:cs="Times New Roman"/>
                <w:caps/>
                <w:sz w:val="16"/>
                <w:szCs w:val="16"/>
              </w:rPr>
            </w:pPr>
          </w:p>
        </w:tc>
        <w:tc>
          <w:tcPr>
            <w:tcW w:w="90" w:type="dxa"/>
            <w:shd w:val="clear" w:color="auto" w:fill="auto"/>
          </w:tcPr>
          <w:p w:rsidR="000B7746" w:rsidRPr="003E158D" w:rsidRDefault="000B7746"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shd w:val="clear" w:color="auto" w:fill="auto"/>
          </w:tcPr>
          <w:p w:rsidR="000B7746" w:rsidRPr="003E158D" w:rsidRDefault="000B7746" w:rsidP="00DE6A97">
            <w:pPr>
              <w:spacing w:line="240" w:lineRule="exact"/>
              <w:ind w:left="-630" w:right="118" w:hanging="630"/>
              <w:jc w:val="right"/>
              <w:rPr>
                <w:rFonts w:cs="Times New Roman"/>
                <w:caps/>
                <w:sz w:val="16"/>
                <w:szCs w:val="16"/>
                <w:cs/>
              </w:rPr>
            </w:pPr>
          </w:p>
        </w:tc>
      </w:tr>
      <w:tr w:rsidR="000B7746" w:rsidRPr="003E158D" w:rsidTr="004C7889">
        <w:trPr>
          <w:cantSplit/>
          <w:trHeight w:val="241"/>
        </w:trPr>
        <w:tc>
          <w:tcPr>
            <w:tcW w:w="2871" w:type="dxa"/>
          </w:tcPr>
          <w:p w:rsidR="000B7746" w:rsidRPr="003E158D" w:rsidRDefault="000B7746" w:rsidP="004C7889">
            <w:pPr>
              <w:spacing w:line="240" w:lineRule="exact"/>
              <w:ind w:left="162"/>
              <w:rPr>
                <w:rFonts w:cs="Times New Roman"/>
                <w:b/>
                <w:bCs/>
                <w:sz w:val="16"/>
                <w:szCs w:val="16"/>
              </w:rPr>
            </w:pPr>
            <w:r w:rsidRPr="003E158D">
              <w:rPr>
                <w:rFonts w:cs="Times New Roman"/>
                <w:b/>
                <w:bCs/>
                <w:sz w:val="16"/>
                <w:szCs w:val="16"/>
              </w:rPr>
              <w:t>Other receivables</w:t>
            </w:r>
          </w:p>
        </w:tc>
        <w:tc>
          <w:tcPr>
            <w:tcW w:w="2250" w:type="dxa"/>
            <w:gridSpan w:val="3"/>
            <w:shd w:val="clear" w:color="auto" w:fill="auto"/>
          </w:tcPr>
          <w:p w:rsidR="000B7746" w:rsidRPr="003E158D" w:rsidRDefault="000B7746" w:rsidP="004C7889">
            <w:pPr>
              <w:spacing w:line="240" w:lineRule="exact"/>
              <w:ind w:left="162"/>
              <w:rPr>
                <w:rFonts w:cs="Times New Roman"/>
                <w:caps/>
                <w:sz w:val="16"/>
                <w:szCs w:val="16"/>
                <w:cs/>
              </w:rPr>
            </w:pPr>
          </w:p>
        </w:tc>
        <w:tc>
          <w:tcPr>
            <w:tcW w:w="20" w:type="dxa"/>
            <w:shd w:val="clear" w:color="auto" w:fill="auto"/>
          </w:tcPr>
          <w:p w:rsidR="000B7746" w:rsidRPr="003E158D" w:rsidRDefault="000B7746" w:rsidP="004C7889">
            <w:pPr>
              <w:tabs>
                <w:tab w:val="left" w:pos="2880"/>
                <w:tab w:val="right" w:pos="5040"/>
                <w:tab w:val="right" w:pos="6390"/>
                <w:tab w:val="right" w:pos="8190"/>
              </w:tabs>
              <w:spacing w:line="240" w:lineRule="exact"/>
              <w:jc w:val="both"/>
              <w:rPr>
                <w:rFonts w:cs="Times New Roman"/>
                <w:sz w:val="16"/>
                <w:szCs w:val="16"/>
                <w:cs/>
              </w:rPr>
            </w:pPr>
          </w:p>
        </w:tc>
        <w:tc>
          <w:tcPr>
            <w:tcW w:w="1060" w:type="dxa"/>
            <w:shd w:val="clear" w:color="auto" w:fill="auto"/>
          </w:tcPr>
          <w:p w:rsidR="000B7746" w:rsidRPr="003E158D" w:rsidRDefault="000B7746" w:rsidP="004C7889">
            <w:pPr>
              <w:spacing w:line="240" w:lineRule="exact"/>
              <w:jc w:val="right"/>
              <w:rPr>
                <w:rFonts w:cs="Times New Roman"/>
                <w:caps/>
                <w:sz w:val="16"/>
                <w:szCs w:val="16"/>
                <w:cs/>
              </w:rPr>
            </w:pPr>
          </w:p>
        </w:tc>
        <w:tc>
          <w:tcPr>
            <w:tcW w:w="90" w:type="dxa"/>
            <w:shd w:val="clear" w:color="auto" w:fill="auto"/>
          </w:tcPr>
          <w:p w:rsidR="000B7746" w:rsidRPr="003E158D" w:rsidRDefault="000B7746" w:rsidP="004C7889">
            <w:pPr>
              <w:tabs>
                <w:tab w:val="left" w:pos="2880"/>
                <w:tab w:val="right" w:pos="5040"/>
                <w:tab w:val="right" w:pos="6390"/>
                <w:tab w:val="right" w:pos="8190"/>
              </w:tabs>
              <w:spacing w:line="240" w:lineRule="exact"/>
              <w:jc w:val="right"/>
              <w:rPr>
                <w:rFonts w:cs="Times New Roman"/>
                <w:caps/>
                <w:sz w:val="16"/>
                <w:szCs w:val="16"/>
                <w:cs/>
              </w:rPr>
            </w:pPr>
          </w:p>
        </w:tc>
        <w:tc>
          <w:tcPr>
            <w:tcW w:w="990" w:type="dxa"/>
            <w:shd w:val="clear" w:color="auto" w:fill="auto"/>
          </w:tcPr>
          <w:p w:rsidR="000B7746" w:rsidRPr="003E158D" w:rsidRDefault="000B7746" w:rsidP="004C7889">
            <w:pPr>
              <w:spacing w:line="240" w:lineRule="exact"/>
              <w:jc w:val="right"/>
              <w:rPr>
                <w:rFonts w:cs="Times New Roman"/>
                <w:caps/>
                <w:sz w:val="16"/>
                <w:szCs w:val="16"/>
              </w:rPr>
            </w:pPr>
          </w:p>
        </w:tc>
        <w:tc>
          <w:tcPr>
            <w:tcW w:w="90" w:type="dxa"/>
            <w:shd w:val="clear" w:color="auto" w:fill="auto"/>
          </w:tcPr>
          <w:p w:rsidR="000B7746" w:rsidRPr="003E158D" w:rsidRDefault="000B7746" w:rsidP="004C7889">
            <w:pPr>
              <w:tabs>
                <w:tab w:val="left" w:pos="2880"/>
                <w:tab w:val="right" w:pos="5040"/>
                <w:tab w:val="right" w:pos="6390"/>
                <w:tab w:val="right" w:pos="8190"/>
              </w:tabs>
              <w:spacing w:line="240" w:lineRule="exact"/>
              <w:jc w:val="right"/>
              <w:rPr>
                <w:rFonts w:cs="Times New Roman"/>
                <w:caps/>
                <w:sz w:val="16"/>
                <w:szCs w:val="16"/>
                <w:cs/>
              </w:rPr>
            </w:pPr>
          </w:p>
        </w:tc>
        <w:tc>
          <w:tcPr>
            <w:tcW w:w="990" w:type="dxa"/>
            <w:shd w:val="clear" w:color="auto" w:fill="auto"/>
          </w:tcPr>
          <w:p w:rsidR="000B7746" w:rsidRPr="003E158D" w:rsidRDefault="000B7746" w:rsidP="004C7889">
            <w:pPr>
              <w:spacing w:line="240" w:lineRule="exact"/>
              <w:ind w:left="-630" w:right="118" w:hanging="630"/>
              <w:jc w:val="right"/>
              <w:rPr>
                <w:rFonts w:cs="Times New Roman"/>
                <w:caps/>
                <w:sz w:val="16"/>
                <w:szCs w:val="16"/>
                <w:cs/>
              </w:rPr>
            </w:pPr>
          </w:p>
        </w:tc>
      </w:tr>
      <w:tr w:rsidR="00B6650F" w:rsidRPr="003E158D" w:rsidTr="00B6650F">
        <w:trPr>
          <w:cantSplit/>
          <w:trHeight w:val="241"/>
        </w:trPr>
        <w:tc>
          <w:tcPr>
            <w:tcW w:w="2871" w:type="dxa"/>
            <w:shd w:val="clear" w:color="auto" w:fill="auto"/>
          </w:tcPr>
          <w:p w:rsidR="00B6650F" w:rsidRPr="003E158D" w:rsidRDefault="00B6650F" w:rsidP="00334849">
            <w:pPr>
              <w:spacing w:line="240" w:lineRule="exact"/>
              <w:ind w:left="522"/>
              <w:rPr>
                <w:rFonts w:cs="Times New Roman"/>
                <w:sz w:val="16"/>
                <w:szCs w:val="16"/>
              </w:rPr>
            </w:pPr>
            <w:r w:rsidRPr="003E158D">
              <w:rPr>
                <w:rFonts w:cs="Times New Roman"/>
                <w:sz w:val="16"/>
                <w:szCs w:val="16"/>
              </w:rPr>
              <w:t>Finansa Fund Management Ltd.</w:t>
            </w:r>
          </w:p>
        </w:tc>
        <w:tc>
          <w:tcPr>
            <w:tcW w:w="1170" w:type="dxa"/>
            <w:shd w:val="clear" w:color="auto" w:fill="auto"/>
          </w:tcPr>
          <w:p w:rsidR="00B6650F" w:rsidRPr="003E158D" w:rsidRDefault="00B6650F" w:rsidP="00334849">
            <w:pPr>
              <w:spacing w:line="200" w:lineRule="exact"/>
              <w:ind w:left="35"/>
              <w:jc w:val="center"/>
              <w:rPr>
                <w:rFonts w:cs="Times New Roman"/>
                <w:color w:val="000000"/>
                <w:sz w:val="16"/>
                <w:szCs w:val="16"/>
              </w:rPr>
            </w:pPr>
            <w:r w:rsidRPr="003E158D">
              <w:rPr>
                <w:rFonts w:cs="Times New Roman"/>
                <w:color w:val="000000"/>
                <w:sz w:val="16"/>
                <w:szCs w:val="16"/>
              </w:rPr>
              <w:t>Subsidiary</w:t>
            </w:r>
          </w:p>
        </w:tc>
        <w:tc>
          <w:tcPr>
            <w:tcW w:w="90" w:type="dxa"/>
          </w:tcPr>
          <w:p w:rsidR="00B6650F" w:rsidRDefault="00B6650F" w:rsidP="00334849">
            <w:pPr>
              <w:spacing w:line="240" w:lineRule="exact"/>
              <w:ind w:left="180"/>
              <w:jc w:val="center"/>
              <w:rPr>
                <w:rFonts w:cs="Times New Roman"/>
                <w:caps/>
                <w:sz w:val="16"/>
                <w:szCs w:val="16"/>
              </w:rPr>
            </w:pPr>
          </w:p>
        </w:tc>
        <w:tc>
          <w:tcPr>
            <w:tcW w:w="990" w:type="dxa"/>
            <w:shd w:val="clear" w:color="auto" w:fill="auto"/>
          </w:tcPr>
          <w:p w:rsidR="00B6650F" w:rsidRPr="003E158D" w:rsidRDefault="00B6650F" w:rsidP="00334849">
            <w:pPr>
              <w:spacing w:line="240" w:lineRule="exact"/>
              <w:ind w:left="180"/>
              <w:jc w:val="center"/>
              <w:rPr>
                <w:rFonts w:cs="Times New Roman"/>
                <w:caps/>
                <w:sz w:val="16"/>
                <w:szCs w:val="16"/>
                <w:cs/>
              </w:rPr>
            </w:pPr>
            <w:r>
              <w:rPr>
                <w:rFonts w:cs="Times New Roman"/>
                <w:caps/>
                <w:sz w:val="16"/>
                <w:szCs w:val="16"/>
              </w:rPr>
              <w:t>-</w:t>
            </w:r>
          </w:p>
        </w:tc>
        <w:tc>
          <w:tcPr>
            <w:tcW w:w="20" w:type="dxa"/>
            <w:shd w:val="clear" w:color="auto" w:fill="auto"/>
          </w:tcPr>
          <w:p w:rsidR="00B6650F" w:rsidRPr="003E158D" w:rsidRDefault="00B6650F" w:rsidP="00334849">
            <w:pPr>
              <w:tabs>
                <w:tab w:val="left" w:pos="2880"/>
                <w:tab w:val="right" w:pos="5040"/>
                <w:tab w:val="right" w:pos="6390"/>
                <w:tab w:val="right" w:pos="8190"/>
              </w:tabs>
              <w:spacing w:line="240" w:lineRule="exact"/>
              <w:ind w:left="180"/>
              <w:jc w:val="center"/>
              <w:rPr>
                <w:rFonts w:cs="Times New Roman"/>
                <w:caps/>
                <w:sz w:val="16"/>
                <w:szCs w:val="16"/>
                <w:cs/>
              </w:rPr>
            </w:pPr>
          </w:p>
        </w:tc>
        <w:tc>
          <w:tcPr>
            <w:tcW w:w="1060" w:type="dxa"/>
            <w:shd w:val="clear" w:color="auto" w:fill="auto"/>
          </w:tcPr>
          <w:p w:rsidR="00B6650F" w:rsidRPr="003E158D" w:rsidRDefault="00B6650F" w:rsidP="00334849">
            <w:pPr>
              <w:spacing w:line="240" w:lineRule="exact"/>
              <w:ind w:left="180"/>
              <w:jc w:val="center"/>
              <w:rPr>
                <w:rFonts w:cs="Times New Roman"/>
                <w:caps/>
                <w:sz w:val="16"/>
                <w:szCs w:val="16"/>
                <w:cs/>
              </w:rPr>
            </w:pPr>
            <w:r w:rsidRPr="003E158D">
              <w:rPr>
                <w:rFonts w:cs="Times New Roman"/>
                <w:caps/>
                <w:sz w:val="16"/>
                <w:szCs w:val="16"/>
              </w:rPr>
              <w:t>-</w:t>
            </w:r>
          </w:p>
        </w:tc>
        <w:tc>
          <w:tcPr>
            <w:tcW w:w="90" w:type="dxa"/>
            <w:shd w:val="clear" w:color="auto" w:fill="auto"/>
          </w:tcPr>
          <w:p w:rsidR="00B6650F" w:rsidRPr="003E158D" w:rsidRDefault="00B6650F" w:rsidP="00334849">
            <w:pPr>
              <w:tabs>
                <w:tab w:val="left" w:pos="2880"/>
                <w:tab w:val="right" w:pos="5040"/>
                <w:tab w:val="right" w:pos="6390"/>
                <w:tab w:val="right" w:pos="8190"/>
              </w:tabs>
              <w:spacing w:line="240" w:lineRule="exact"/>
              <w:ind w:right="198"/>
              <w:jc w:val="right"/>
              <w:rPr>
                <w:rFonts w:cs="Times New Roman"/>
                <w:caps/>
                <w:sz w:val="16"/>
                <w:szCs w:val="16"/>
                <w:cs/>
              </w:rPr>
            </w:pPr>
          </w:p>
        </w:tc>
        <w:tc>
          <w:tcPr>
            <w:tcW w:w="990" w:type="dxa"/>
            <w:shd w:val="clear" w:color="auto" w:fill="auto"/>
          </w:tcPr>
          <w:p w:rsidR="00B6650F" w:rsidRPr="003E158D" w:rsidRDefault="00B6650F" w:rsidP="00334849">
            <w:pPr>
              <w:spacing w:line="240" w:lineRule="exact"/>
              <w:ind w:left="-630" w:right="118" w:hanging="630"/>
              <w:jc w:val="right"/>
              <w:rPr>
                <w:rFonts w:cs="Times New Roman"/>
                <w:caps/>
                <w:sz w:val="16"/>
                <w:szCs w:val="16"/>
                <w:cs/>
              </w:rPr>
            </w:pPr>
            <w:r>
              <w:rPr>
                <w:rFonts w:cs="Times New Roman"/>
                <w:caps/>
                <w:sz w:val="16"/>
                <w:szCs w:val="16"/>
              </w:rPr>
              <w:t>5,975</w:t>
            </w:r>
          </w:p>
        </w:tc>
        <w:tc>
          <w:tcPr>
            <w:tcW w:w="90" w:type="dxa"/>
            <w:shd w:val="clear" w:color="auto" w:fill="auto"/>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shd w:val="clear" w:color="auto" w:fill="auto"/>
          </w:tcPr>
          <w:p w:rsidR="00B6650F" w:rsidRPr="003E158D" w:rsidRDefault="00B6650F" w:rsidP="00DE6A97">
            <w:pPr>
              <w:spacing w:line="240" w:lineRule="exact"/>
              <w:ind w:left="-630" w:right="118" w:hanging="630"/>
              <w:jc w:val="right"/>
              <w:rPr>
                <w:rFonts w:cs="Times New Roman"/>
                <w:caps/>
                <w:sz w:val="16"/>
                <w:szCs w:val="16"/>
                <w:cs/>
              </w:rPr>
            </w:pPr>
            <w:r w:rsidRPr="003E158D">
              <w:rPr>
                <w:rFonts w:cs="Times New Roman"/>
                <w:caps/>
                <w:sz w:val="16"/>
                <w:szCs w:val="16"/>
              </w:rPr>
              <w:t>191</w:t>
            </w:r>
          </w:p>
        </w:tc>
      </w:tr>
      <w:tr w:rsidR="00B6650F" w:rsidRPr="003E158D" w:rsidTr="00B6650F">
        <w:trPr>
          <w:cantSplit/>
          <w:trHeight w:val="241"/>
        </w:trPr>
        <w:tc>
          <w:tcPr>
            <w:tcW w:w="2871" w:type="dxa"/>
            <w:shd w:val="clear" w:color="auto" w:fill="auto"/>
          </w:tcPr>
          <w:p w:rsidR="00B6650F" w:rsidRPr="003E158D" w:rsidRDefault="00B6650F" w:rsidP="002F2C51">
            <w:pPr>
              <w:spacing w:line="240" w:lineRule="exact"/>
              <w:ind w:left="522"/>
              <w:rPr>
                <w:rFonts w:cs="Times New Roman"/>
                <w:sz w:val="16"/>
                <w:szCs w:val="16"/>
              </w:rPr>
            </w:pPr>
            <w:r>
              <w:rPr>
                <w:rFonts w:cs="Times New Roman"/>
                <w:sz w:val="16"/>
                <w:szCs w:val="16"/>
              </w:rPr>
              <w:t xml:space="preserve">Prospect Reit Management Co., </w:t>
            </w:r>
            <w:r w:rsidR="002F2C51">
              <w:rPr>
                <w:rFonts w:cs="Times New Roman"/>
                <w:sz w:val="16"/>
                <w:szCs w:val="16"/>
              </w:rPr>
              <w:t>L</w:t>
            </w:r>
            <w:r>
              <w:rPr>
                <w:rFonts w:cs="Times New Roman"/>
                <w:sz w:val="16"/>
                <w:szCs w:val="16"/>
              </w:rPr>
              <w:t>td.</w:t>
            </w:r>
          </w:p>
        </w:tc>
        <w:tc>
          <w:tcPr>
            <w:tcW w:w="1170" w:type="dxa"/>
            <w:shd w:val="clear" w:color="auto" w:fill="auto"/>
          </w:tcPr>
          <w:p w:rsidR="00B6650F" w:rsidRPr="00341711" w:rsidRDefault="00B6650F" w:rsidP="00341711">
            <w:pPr>
              <w:spacing w:line="200" w:lineRule="exact"/>
              <w:jc w:val="center"/>
              <w:rPr>
                <w:rFonts w:cs="Times New Roman"/>
                <w:color w:val="000000"/>
                <w:sz w:val="16"/>
                <w:szCs w:val="16"/>
              </w:rPr>
            </w:pPr>
            <w:r w:rsidRPr="00341711">
              <w:rPr>
                <w:rFonts w:cs="Times New Roman"/>
                <w:color w:val="000000"/>
                <w:sz w:val="16"/>
                <w:szCs w:val="16"/>
              </w:rPr>
              <w:t>Common director</w:t>
            </w:r>
          </w:p>
        </w:tc>
        <w:tc>
          <w:tcPr>
            <w:tcW w:w="90" w:type="dxa"/>
          </w:tcPr>
          <w:p w:rsidR="00B6650F" w:rsidRDefault="00B6650F" w:rsidP="00334849">
            <w:pPr>
              <w:spacing w:line="240" w:lineRule="exact"/>
              <w:ind w:left="-630" w:right="198" w:hanging="630"/>
              <w:jc w:val="right"/>
              <w:rPr>
                <w:rFonts w:cs="Times New Roman"/>
                <w:caps/>
                <w:sz w:val="16"/>
                <w:szCs w:val="16"/>
              </w:rPr>
            </w:pPr>
          </w:p>
        </w:tc>
        <w:tc>
          <w:tcPr>
            <w:tcW w:w="990" w:type="dxa"/>
            <w:shd w:val="clear" w:color="auto" w:fill="auto"/>
          </w:tcPr>
          <w:p w:rsidR="00B6650F" w:rsidRPr="003E158D" w:rsidRDefault="00B6650F" w:rsidP="00334849">
            <w:pPr>
              <w:spacing w:line="240" w:lineRule="exact"/>
              <w:ind w:left="-630" w:right="198" w:hanging="630"/>
              <w:jc w:val="right"/>
              <w:rPr>
                <w:rFonts w:cs="Times New Roman"/>
                <w:caps/>
                <w:sz w:val="16"/>
                <w:szCs w:val="16"/>
                <w:cs/>
              </w:rPr>
            </w:pPr>
            <w:r>
              <w:rPr>
                <w:rFonts w:cs="Times New Roman"/>
                <w:caps/>
                <w:sz w:val="16"/>
                <w:szCs w:val="16"/>
              </w:rPr>
              <w:t>4</w:t>
            </w:r>
          </w:p>
        </w:tc>
        <w:tc>
          <w:tcPr>
            <w:tcW w:w="20" w:type="dxa"/>
            <w:shd w:val="clear" w:color="auto" w:fill="auto"/>
          </w:tcPr>
          <w:p w:rsidR="00B6650F" w:rsidRPr="003E158D" w:rsidRDefault="00B6650F" w:rsidP="00334849">
            <w:pPr>
              <w:tabs>
                <w:tab w:val="left" w:pos="2880"/>
                <w:tab w:val="right" w:pos="5040"/>
                <w:tab w:val="right" w:pos="6390"/>
                <w:tab w:val="right" w:pos="8190"/>
              </w:tabs>
              <w:spacing w:line="240" w:lineRule="exact"/>
              <w:ind w:left="180"/>
              <w:jc w:val="center"/>
              <w:rPr>
                <w:rFonts w:cs="Times New Roman"/>
                <w:caps/>
                <w:sz w:val="16"/>
                <w:szCs w:val="16"/>
                <w:cs/>
              </w:rPr>
            </w:pPr>
          </w:p>
        </w:tc>
        <w:tc>
          <w:tcPr>
            <w:tcW w:w="1060" w:type="dxa"/>
            <w:shd w:val="clear" w:color="auto" w:fill="auto"/>
          </w:tcPr>
          <w:p w:rsidR="00B6650F" w:rsidRPr="003E158D" w:rsidRDefault="00B6650F" w:rsidP="00C22C2B">
            <w:pPr>
              <w:spacing w:line="240" w:lineRule="exact"/>
              <w:ind w:left="180"/>
              <w:jc w:val="center"/>
              <w:rPr>
                <w:rFonts w:cs="Times New Roman"/>
                <w:caps/>
                <w:sz w:val="16"/>
                <w:szCs w:val="16"/>
              </w:rPr>
            </w:pPr>
            <w:r>
              <w:rPr>
                <w:rFonts w:cs="Times New Roman"/>
                <w:caps/>
                <w:sz w:val="16"/>
                <w:szCs w:val="16"/>
              </w:rPr>
              <w:t>-</w:t>
            </w:r>
          </w:p>
        </w:tc>
        <w:tc>
          <w:tcPr>
            <w:tcW w:w="90" w:type="dxa"/>
            <w:shd w:val="clear" w:color="auto" w:fill="auto"/>
          </w:tcPr>
          <w:p w:rsidR="00B6650F" w:rsidRPr="003E158D" w:rsidRDefault="00B6650F" w:rsidP="00334849">
            <w:pPr>
              <w:tabs>
                <w:tab w:val="left" w:pos="2880"/>
                <w:tab w:val="right" w:pos="5040"/>
                <w:tab w:val="right" w:pos="6390"/>
                <w:tab w:val="right" w:pos="8190"/>
              </w:tabs>
              <w:spacing w:line="240" w:lineRule="exact"/>
              <w:ind w:right="198"/>
              <w:jc w:val="right"/>
              <w:rPr>
                <w:rFonts w:cs="Times New Roman"/>
                <w:caps/>
                <w:sz w:val="16"/>
                <w:szCs w:val="16"/>
                <w:cs/>
              </w:rPr>
            </w:pPr>
          </w:p>
        </w:tc>
        <w:tc>
          <w:tcPr>
            <w:tcW w:w="990" w:type="dxa"/>
            <w:shd w:val="clear" w:color="auto" w:fill="auto"/>
          </w:tcPr>
          <w:p w:rsidR="00B6650F" w:rsidRPr="003E158D" w:rsidRDefault="00B6650F" w:rsidP="00C22C2B">
            <w:pPr>
              <w:spacing w:line="240" w:lineRule="exact"/>
              <w:ind w:left="-630" w:right="118" w:hanging="630"/>
              <w:jc w:val="right"/>
              <w:rPr>
                <w:rFonts w:cs="Times New Roman"/>
                <w:caps/>
                <w:sz w:val="16"/>
                <w:szCs w:val="16"/>
                <w:cs/>
              </w:rPr>
            </w:pPr>
            <w:r>
              <w:rPr>
                <w:rFonts w:cs="Times New Roman"/>
                <w:caps/>
                <w:sz w:val="16"/>
                <w:szCs w:val="16"/>
              </w:rPr>
              <w:t>4</w:t>
            </w:r>
          </w:p>
        </w:tc>
        <w:tc>
          <w:tcPr>
            <w:tcW w:w="90" w:type="dxa"/>
            <w:shd w:val="clear" w:color="auto" w:fill="auto"/>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shd w:val="clear" w:color="auto" w:fill="auto"/>
          </w:tcPr>
          <w:p w:rsidR="00B6650F" w:rsidRPr="003E158D" w:rsidRDefault="00B6650F" w:rsidP="00334849">
            <w:pPr>
              <w:spacing w:line="240" w:lineRule="exact"/>
              <w:ind w:left="180"/>
              <w:jc w:val="center"/>
              <w:rPr>
                <w:rFonts w:cs="Times New Roman"/>
                <w:caps/>
                <w:sz w:val="16"/>
                <w:szCs w:val="16"/>
              </w:rPr>
            </w:pPr>
            <w:r>
              <w:rPr>
                <w:rFonts w:cs="Times New Roman"/>
                <w:caps/>
                <w:sz w:val="16"/>
                <w:szCs w:val="16"/>
              </w:rPr>
              <w:t>-</w:t>
            </w:r>
          </w:p>
        </w:tc>
      </w:tr>
      <w:tr w:rsidR="00B6650F" w:rsidRPr="003E158D" w:rsidTr="00B6650F">
        <w:trPr>
          <w:cantSplit/>
          <w:trHeight w:val="241"/>
        </w:trPr>
        <w:tc>
          <w:tcPr>
            <w:tcW w:w="2871" w:type="dxa"/>
            <w:shd w:val="clear" w:color="auto" w:fill="auto"/>
          </w:tcPr>
          <w:p w:rsidR="00B6650F" w:rsidRPr="003E158D" w:rsidRDefault="00B6650F" w:rsidP="00334849">
            <w:pPr>
              <w:spacing w:line="240" w:lineRule="exact"/>
              <w:ind w:left="522"/>
              <w:rPr>
                <w:rFonts w:cs="Times New Roman"/>
                <w:sz w:val="16"/>
                <w:szCs w:val="16"/>
              </w:rPr>
            </w:pPr>
            <w:r w:rsidRPr="003E158D">
              <w:rPr>
                <w:rFonts w:cs="Times New Roman"/>
                <w:sz w:val="16"/>
                <w:szCs w:val="16"/>
              </w:rPr>
              <w:t>Finansia Syrus Securities Plc.</w:t>
            </w:r>
          </w:p>
        </w:tc>
        <w:tc>
          <w:tcPr>
            <w:tcW w:w="1170" w:type="dxa"/>
            <w:shd w:val="clear" w:color="auto" w:fill="auto"/>
          </w:tcPr>
          <w:p w:rsidR="00B6650F" w:rsidRPr="003E158D" w:rsidRDefault="00B6650F" w:rsidP="00334849">
            <w:pPr>
              <w:spacing w:line="200" w:lineRule="exact"/>
              <w:ind w:left="35"/>
              <w:jc w:val="center"/>
              <w:rPr>
                <w:rFonts w:cs="Times New Roman"/>
                <w:color w:val="000000"/>
                <w:sz w:val="16"/>
                <w:szCs w:val="16"/>
              </w:rPr>
            </w:pPr>
            <w:r w:rsidRPr="003E158D">
              <w:rPr>
                <w:rFonts w:cs="Times New Roman"/>
                <w:color w:val="000000"/>
                <w:sz w:val="16"/>
                <w:szCs w:val="16"/>
              </w:rPr>
              <w:t>Associate</w:t>
            </w:r>
          </w:p>
        </w:tc>
        <w:tc>
          <w:tcPr>
            <w:tcW w:w="90" w:type="dxa"/>
          </w:tcPr>
          <w:p w:rsidR="00B6650F" w:rsidRDefault="00B6650F" w:rsidP="00334849">
            <w:pPr>
              <w:spacing w:line="240" w:lineRule="exact"/>
              <w:ind w:left="-630" w:right="198" w:hanging="630"/>
              <w:jc w:val="right"/>
              <w:rPr>
                <w:rFonts w:cs="Times New Roman"/>
                <w:caps/>
                <w:sz w:val="16"/>
                <w:szCs w:val="16"/>
              </w:rPr>
            </w:pPr>
          </w:p>
        </w:tc>
        <w:tc>
          <w:tcPr>
            <w:tcW w:w="990" w:type="dxa"/>
            <w:shd w:val="clear" w:color="auto" w:fill="auto"/>
          </w:tcPr>
          <w:p w:rsidR="00B6650F" w:rsidRPr="003E158D" w:rsidRDefault="00B6650F" w:rsidP="00334849">
            <w:pPr>
              <w:spacing w:line="240" w:lineRule="exact"/>
              <w:ind w:left="-630" w:right="198" w:hanging="630"/>
              <w:jc w:val="right"/>
              <w:rPr>
                <w:rFonts w:cs="Times New Roman"/>
                <w:caps/>
                <w:sz w:val="16"/>
                <w:szCs w:val="16"/>
                <w:cs/>
              </w:rPr>
            </w:pPr>
            <w:r>
              <w:rPr>
                <w:rFonts w:cs="Times New Roman"/>
                <w:caps/>
                <w:sz w:val="16"/>
                <w:szCs w:val="16"/>
              </w:rPr>
              <w:t>85</w:t>
            </w:r>
          </w:p>
        </w:tc>
        <w:tc>
          <w:tcPr>
            <w:tcW w:w="20" w:type="dxa"/>
            <w:shd w:val="clear" w:color="auto" w:fill="auto"/>
          </w:tcPr>
          <w:p w:rsidR="00B6650F" w:rsidRPr="003E158D" w:rsidRDefault="00B6650F" w:rsidP="00334849">
            <w:pPr>
              <w:tabs>
                <w:tab w:val="left" w:pos="2880"/>
                <w:tab w:val="right" w:pos="5040"/>
                <w:tab w:val="right" w:pos="6390"/>
                <w:tab w:val="right" w:pos="8190"/>
              </w:tabs>
              <w:spacing w:line="240" w:lineRule="exact"/>
              <w:ind w:left="180"/>
              <w:jc w:val="center"/>
              <w:rPr>
                <w:rFonts w:cs="Times New Roman"/>
                <w:caps/>
                <w:sz w:val="16"/>
                <w:szCs w:val="16"/>
                <w:cs/>
              </w:rPr>
            </w:pPr>
          </w:p>
        </w:tc>
        <w:tc>
          <w:tcPr>
            <w:tcW w:w="1060" w:type="dxa"/>
            <w:shd w:val="clear" w:color="auto" w:fill="auto"/>
          </w:tcPr>
          <w:p w:rsidR="00B6650F" w:rsidRPr="003E158D" w:rsidRDefault="00B6650F" w:rsidP="00334849">
            <w:pPr>
              <w:spacing w:line="240" w:lineRule="exact"/>
              <w:ind w:left="-630" w:right="198" w:hanging="630"/>
              <w:jc w:val="right"/>
              <w:rPr>
                <w:rFonts w:cs="Times New Roman"/>
                <w:caps/>
                <w:sz w:val="16"/>
                <w:szCs w:val="16"/>
                <w:cs/>
              </w:rPr>
            </w:pPr>
            <w:r w:rsidRPr="003E158D">
              <w:rPr>
                <w:rFonts w:cs="Times New Roman"/>
                <w:caps/>
                <w:sz w:val="16"/>
                <w:szCs w:val="16"/>
              </w:rPr>
              <w:t>85</w:t>
            </w:r>
          </w:p>
        </w:tc>
        <w:tc>
          <w:tcPr>
            <w:tcW w:w="90" w:type="dxa"/>
            <w:shd w:val="clear" w:color="auto" w:fill="auto"/>
          </w:tcPr>
          <w:p w:rsidR="00B6650F" w:rsidRPr="003E158D" w:rsidRDefault="00B6650F" w:rsidP="00334849">
            <w:pPr>
              <w:tabs>
                <w:tab w:val="left" w:pos="2880"/>
                <w:tab w:val="right" w:pos="5040"/>
                <w:tab w:val="right" w:pos="6390"/>
                <w:tab w:val="right" w:pos="8190"/>
              </w:tabs>
              <w:spacing w:line="240" w:lineRule="exact"/>
              <w:ind w:right="198"/>
              <w:jc w:val="right"/>
              <w:rPr>
                <w:rFonts w:cs="Times New Roman"/>
                <w:caps/>
                <w:sz w:val="16"/>
                <w:szCs w:val="16"/>
                <w:cs/>
              </w:rPr>
            </w:pPr>
          </w:p>
        </w:tc>
        <w:tc>
          <w:tcPr>
            <w:tcW w:w="990" w:type="dxa"/>
            <w:shd w:val="clear" w:color="auto" w:fill="auto"/>
          </w:tcPr>
          <w:p w:rsidR="00B6650F" w:rsidRPr="003E158D" w:rsidRDefault="00B6650F" w:rsidP="00334849">
            <w:pPr>
              <w:spacing w:line="240" w:lineRule="exact"/>
              <w:ind w:left="180"/>
              <w:jc w:val="center"/>
              <w:rPr>
                <w:rFonts w:cs="Times New Roman"/>
                <w:caps/>
                <w:sz w:val="16"/>
                <w:szCs w:val="16"/>
                <w:cs/>
              </w:rPr>
            </w:pPr>
            <w:r>
              <w:rPr>
                <w:rFonts w:cs="Times New Roman"/>
                <w:caps/>
                <w:sz w:val="16"/>
                <w:szCs w:val="16"/>
              </w:rPr>
              <w:t>-</w:t>
            </w:r>
          </w:p>
        </w:tc>
        <w:tc>
          <w:tcPr>
            <w:tcW w:w="90" w:type="dxa"/>
            <w:shd w:val="clear" w:color="auto" w:fill="auto"/>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shd w:val="clear" w:color="auto" w:fill="auto"/>
          </w:tcPr>
          <w:p w:rsidR="00B6650F" w:rsidRPr="003E158D" w:rsidRDefault="00B6650F" w:rsidP="00334849">
            <w:pPr>
              <w:spacing w:line="240" w:lineRule="exact"/>
              <w:ind w:left="180"/>
              <w:jc w:val="center"/>
              <w:rPr>
                <w:rFonts w:cs="Times New Roman"/>
                <w:caps/>
                <w:sz w:val="16"/>
                <w:szCs w:val="16"/>
                <w:cs/>
              </w:rPr>
            </w:pPr>
            <w:r w:rsidRPr="003E158D">
              <w:rPr>
                <w:rFonts w:cs="Times New Roman"/>
                <w:caps/>
                <w:sz w:val="16"/>
                <w:szCs w:val="16"/>
              </w:rPr>
              <w:t>-</w:t>
            </w:r>
          </w:p>
        </w:tc>
      </w:tr>
      <w:tr w:rsidR="00B6650F" w:rsidRPr="003E158D" w:rsidTr="00B6650F">
        <w:trPr>
          <w:cantSplit/>
          <w:trHeight w:val="241"/>
        </w:trPr>
        <w:tc>
          <w:tcPr>
            <w:tcW w:w="2871" w:type="dxa"/>
          </w:tcPr>
          <w:p w:rsidR="00B6650F" w:rsidRPr="003E158D" w:rsidRDefault="00B6650F" w:rsidP="00334849">
            <w:pPr>
              <w:spacing w:line="240" w:lineRule="exact"/>
              <w:ind w:left="522"/>
              <w:rPr>
                <w:rFonts w:cs="Times New Roman"/>
                <w:sz w:val="16"/>
                <w:szCs w:val="16"/>
              </w:rPr>
            </w:pPr>
          </w:p>
        </w:tc>
        <w:tc>
          <w:tcPr>
            <w:tcW w:w="1170" w:type="dxa"/>
          </w:tcPr>
          <w:p w:rsidR="00B6650F" w:rsidRPr="003E158D" w:rsidRDefault="00B6650F" w:rsidP="00334849">
            <w:pPr>
              <w:tabs>
                <w:tab w:val="left" w:pos="2880"/>
                <w:tab w:val="right" w:pos="5040"/>
                <w:tab w:val="right" w:pos="6390"/>
                <w:tab w:val="right" w:pos="8190"/>
              </w:tabs>
              <w:spacing w:line="240" w:lineRule="exact"/>
              <w:ind w:left="522"/>
              <w:jc w:val="both"/>
              <w:rPr>
                <w:rFonts w:cs="Times New Roman"/>
                <w:sz w:val="16"/>
                <w:szCs w:val="16"/>
              </w:rPr>
            </w:pPr>
          </w:p>
        </w:tc>
        <w:tc>
          <w:tcPr>
            <w:tcW w:w="90" w:type="dxa"/>
          </w:tcPr>
          <w:p w:rsidR="00B6650F" w:rsidRDefault="00B6650F" w:rsidP="00334849">
            <w:pPr>
              <w:spacing w:line="240" w:lineRule="exact"/>
              <w:ind w:left="-630" w:right="198" w:hanging="630"/>
              <w:jc w:val="right"/>
              <w:rPr>
                <w:rFonts w:cs="Times New Roman"/>
                <w:caps/>
                <w:sz w:val="16"/>
                <w:szCs w:val="16"/>
              </w:rPr>
            </w:pPr>
          </w:p>
        </w:tc>
        <w:tc>
          <w:tcPr>
            <w:tcW w:w="990" w:type="dxa"/>
            <w:tcBorders>
              <w:top w:val="single" w:sz="4" w:space="0" w:color="auto"/>
              <w:bottom w:val="double" w:sz="4" w:space="0" w:color="auto"/>
            </w:tcBorders>
            <w:shd w:val="clear" w:color="auto" w:fill="auto"/>
          </w:tcPr>
          <w:p w:rsidR="00B6650F" w:rsidRPr="003E158D" w:rsidRDefault="00B6650F" w:rsidP="00334849">
            <w:pPr>
              <w:spacing w:line="240" w:lineRule="exact"/>
              <w:ind w:left="-630" w:right="198" w:hanging="630"/>
              <w:jc w:val="right"/>
              <w:rPr>
                <w:rFonts w:cs="Times New Roman"/>
                <w:caps/>
                <w:sz w:val="16"/>
                <w:szCs w:val="16"/>
              </w:rPr>
            </w:pPr>
            <w:r>
              <w:rPr>
                <w:rFonts w:cs="Times New Roman"/>
                <w:caps/>
                <w:sz w:val="16"/>
                <w:szCs w:val="16"/>
              </w:rPr>
              <w:t>89</w:t>
            </w:r>
          </w:p>
        </w:tc>
        <w:tc>
          <w:tcPr>
            <w:tcW w:w="20" w:type="dxa"/>
          </w:tcPr>
          <w:p w:rsidR="00B6650F" w:rsidRPr="003E158D" w:rsidRDefault="00B6650F" w:rsidP="00334849">
            <w:pPr>
              <w:tabs>
                <w:tab w:val="left" w:pos="2880"/>
                <w:tab w:val="right" w:pos="5040"/>
                <w:tab w:val="right" w:pos="6390"/>
                <w:tab w:val="right" w:pos="8190"/>
              </w:tabs>
              <w:spacing w:line="240" w:lineRule="exact"/>
              <w:ind w:left="180"/>
              <w:jc w:val="center"/>
              <w:rPr>
                <w:rFonts w:cs="Times New Roman"/>
                <w:caps/>
                <w:sz w:val="16"/>
                <w:szCs w:val="16"/>
                <w:cs/>
              </w:rPr>
            </w:pPr>
          </w:p>
        </w:tc>
        <w:tc>
          <w:tcPr>
            <w:tcW w:w="1060" w:type="dxa"/>
            <w:tcBorders>
              <w:top w:val="single" w:sz="4" w:space="0" w:color="auto"/>
              <w:bottom w:val="double" w:sz="4" w:space="0" w:color="auto"/>
            </w:tcBorders>
          </w:tcPr>
          <w:p w:rsidR="00B6650F" w:rsidRPr="003E158D" w:rsidRDefault="00B6650F" w:rsidP="00334849">
            <w:pPr>
              <w:spacing w:line="240" w:lineRule="exact"/>
              <w:ind w:left="-630" w:right="198" w:hanging="630"/>
              <w:jc w:val="right"/>
              <w:rPr>
                <w:rFonts w:cs="Times New Roman"/>
                <w:caps/>
                <w:sz w:val="16"/>
                <w:szCs w:val="16"/>
              </w:rPr>
            </w:pPr>
            <w:r w:rsidRPr="003E158D">
              <w:rPr>
                <w:rFonts w:cs="Times New Roman"/>
                <w:caps/>
                <w:sz w:val="16"/>
                <w:szCs w:val="16"/>
              </w:rPr>
              <w:t>85</w:t>
            </w:r>
          </w:p>
        </w:tc>
        <w:tc>
          <w:tcPr>
            <w:tcW w:w="90" w:type="dxa"/>
          </w:tcPr>
          <w:p w:rsidR="00B6650F" w:rsidRPr="003E158D" w:rsidRDefault="00B6650F" w:rsidP="00334849">
            <w:pPr>
              <w:tabs>
                <w:tab w:val="left" w:pos="2880"/>
                <w:tab w:val="right" w:pos="5040"/>
                <w:tab w:val="right" w:pos="6390"/>
                <w:tab w:val="right" w:pos="8190"/>
              </w:tabs>
              <w:spacing w:line="240" w:lineRule="exact"/>
              <w:ind w:right="198"/>
              <w:jc w:val="right"/>
              <w:rPr>
                <w:rFonts w:cs="Times New Roman"/>
                <w:caps/>
                <w:sz w:val="16"/>
                <w:szCs w:val="16"/>
                <w:cs/>
              </w:rPr>
            </w:pPr>
          </w:p>
        </w:tc>
        <w:tc>
          <w:tcPr>
            <w:tcW w:w="990" w:type="dxa"/>
            <w:tcBorders>
              <w:top w:val="single" w:sz="4" w:space="0" w:color="auto"/>
              <w:bottom w:val="double" w:sz="4" w:space="0" w:color="auto"/>
            </w:tcBorders>
            <w:shd w:val="clear" w:color="auto" w:fill="auto"/>
          </w:tcPr>
          <w:p w:rsidR="00B6650F" w:rsidRPr="003E158D" w:rsidRDefault="00B6650F" w:rsidP="00334849">
            <w:pPr>
              <w:spacing w:line="240" w:lineRule="exact"/>
              <w:ind w:left="-630" w:right="118" w:hanging="630"/>
              <w:jc w:val="right"/>
              <w:rPr>
                <w:rFonts w:cs="Times New Roman"/>
                <w:caps/>
                <w:sz w:val="16"/>
                <w:szCs w:val="16"/>
                <w:cs/>
              </w:rPr>
            </w:pPr>
            <w:r>
              <w:rPr>
                <w:rFonts w:cs="Times New Roman"/>
                <w:caps/>
                <w:sz w:val="16"/>
                <w:szCs w:val="16"/>
              </w:rPr>
              <w:t>5,979</w:t>
            </w:r>
          </w:p>
        </w:tc>
        <w:tc>
          <w:tcPr>
            <w:tcW w:w="90" w:type="dxa"/>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tcBorders>
              <w:top w:val="single" w:sz="4" w:space="0" w:color="auto"/>
              <w:bottom w:val="double" w:sz="4" w:space="0" w:color="auto"/>
            </w:tcBorders>
          </w:tcPr>
          <w:p w:rsidR="00B6650F" w:rsidRPr="003E158D" w:rsidRDefault="00B6650F" w:rsidP="00DE6A97">
            <w:pPr>
              <w:spacing w:line="240" w:lineRule="exact"/>
              <w:ind w:left="-630" w:right="118" w:hanging="630"/>
              <w:jc w:val="right"/>
              <w:rPr>
                <w:rFonts w:cs="Times New Roman"/>
                <w:caps/>
                <w:sz w:val="16"/>
                <w:szCs w:val="16"/>
                <w:cs/>
              </w:rPr>
            </w:pPr>
            <w:r w:rsidRPr="003E158D">
              <w:rPr>
                <w:rFonts w:cs="Times New Roman"/>
                <w:caps/>
                <w:sz w:val="16"/>
                <w:szCs w:val="16"/>
              </w:rPr>
              <w:t>191</w:t>
            </w:r>
          </w:p>
        </w:tc>
      </w:tr>
      <w:tr w:rsidR="00B6650F" w:rsidRPr="003E158D" w:rsidTr="00B6650F">
        <w:trPr>
          <w:cantSplit/>
          <w:trHeight w:val="241"/>
        </w:trPr>
        <w:tc>
          <w:tcPr>
            <w:tcW w:w="2871" w:type="dxa"/>
          </w:tcPr>
          <w:p w:rsidR="00B6650F" w:rsidRPr="009F68B2" w:rsidRDefault="00B6650F" w:rsidP="00334849">
            <w:pPr>
              <w:spacing w:line="240" w:lineRule="exact"/>
              <w:ind w:left="162" w:right="-150"/>
              <w:rPr>
                <w:rFonts w:ascii="Times New Roman Bold" w:hAnsi="Times New Roman Bold" w:cs="Times New Roman"/>
                <w:b/>
                <w:bCs/>
                <w:spacing w:val="-6"/>
                <w:sz w:val="16"/>
                <w:szCs w:val="16"/>
              </w:rPr>
            </w:pPr>
            <w:r w:rsidRPr="009F68B2">
              <w:rPr>
                <w:rFonts w:ascii="Times New Roman Bold" w:hAnsi="Times New Roman Bold" w:cs="Times New Roman"/>
                <w:b/>
                <w:bCs/>
                <w:spacing w:val="-6"/>
                <w:sz w:val="16"/>
                <w:szCs w:val="16"/>
              </w:rPr>
              <w:t>Short-term loans and advances to related</w:t>
            </w:r>
          </w:p>
        </w:tc>
        <w:tc>
          <w:tcPr>
            <w:tcW w:w="1170" w:type="dxa"/>
          </w:tcPr>
          <w:p w:rsidR="00B6650F" w:rsidRPr="009F68B2" w:rsidRDefault="00B6650F" w:rsidP="00334849">
            <w:pPr>
              <w:tabs>
                <w:tab w:val="left" w:pos="2880"/>
                <w:tab w:val="right" w:pos="5040"/>
                <w:tab w:val="right" w:pos="6390"/>
                <w:tab w:val="right" w:pos="8190"/>
              </w:tabs>
              <w:spacing w:line="240" w:lineRule="exact"/>
              <w:ind w:left="522"/>
              <w:jc w:val="both"/>
              <w:rPr>
                <w:rFonts w:ascii="Times New Roman Bold" w:hAnsi="Times New Roman Bold" w:cs="Times New Roman"/>
                <w:spacing w:val="-6"/>
                <w:sz w:val="16"/>
                <w:szCs w:val="16"/>
              </w:rPr>
            </w:pPr>
          </w:p>
        </w:tc>
        <w:tc>
          <w:tcPr>
            <w:tcW w:w="90" w:type="dxa"/>
          </w:tcPr>
          <w:p w:rsidR="00B6650F" w:rsidRPr="003E158D" w:rsidRDefault="00B6650F" w:rsidP="00334849">
            <w:pPr>
              <w:spacing w:line="240" w:lineRule="exact"/>
              <w:ind w:left="180"/>
              <w:jc w:val="center"/>
              <w:rPr>
                <w:rFonts w:cs="Times New Roman"/>
                <w:caps/>
                <w:sz w:val="16"/>
                <w:szCs w:val="16"/>
              </w:rPr>
            </w:pPr>
          </w:p>
        </w:tc>
        <w:tc>
          <w:tcPr>
            <w:tcW w:w="990" w:type="dxa"/>
          </w:tcPr>
          <w:p w:rsidR="00B6650F" w:rsidRPr="003E158D" w:rsidRDefault="00B6650F" w:rsidP="00334849">
            <w:pPr>
              <w:spacing w:line="240" w:lineRule="exact"/>
              <w:ind w:left="180"/>
              <w:jc w:val="center"/>
              <w:rPr>
                <w:rFonts w:cs="Times New Roman"/>
                <w:caps/>
                <w:sz w:val="16"/>
                <w:szCs w:val="16"/>
              </w:rPr>
            </w:pPr>
          </w:p>
        </w:tc>
        <w:tc>
          <w:tcPr>
            <w:tcW w:w="20" w:type="dxa"/>
          </w:tcPr>
          <w:p w:rsidR="00B6650F" w:rsidRPr="003E158D" w:rsidRDefault="00B6650F" w:rsidP="00334849">
            <w:pPr>
              <w:tabs>
                <w:tab w:val="left" w:pos="2880"/>
                <w:tab w:val="right" w:pos="5040"/>
                <w:tab w:val="right" w:pos="6390"/>
                <w:tab w:val="right" w:pos="8190"/>
              </w:tabs>
              <w:spacing w:line="240" w:lineRule="exact"/>
              <w:jc w:val="both"/>
              <w:rPr>
                <w:rFonts w:cs="Times New Roman"/>
                <w:sz w:val="16"/>
                <w:szCs w:val="16"/>
                <w:cs/>
              </w:rPr>
            </w:pPr>
          </w:p>
        </w:tc>
        <w:tc>
          <w:tcPr>
            <w:tcW w:w="1060" w:type="dxa"/>
          </w:tcPr>
          <w:p w:rsidR="00B6650F" w:rsidRPr="003E158D" w:rsidRDefault="00B6650F" w:rsidP="00334849">
            <w:pPr>
              <w:spacing w:line="240" w:lineRule="exact"/>
              <w:ind w:left="180"/>
              <w:jc w:val="center"/>
              <w:rPr>
                <w:rFonts w:cs="Times New Roman"/>
                <w:caps/>
                <w:sz w:val="16"/>
                <w:szCs w:val="16"/>
              </w:rPr>
            </w:pPr>
          </w:p>
        </w:tc>
        <w:tc>
          <w:tcPr>
            <w:tcW w:w="90" w:type="dxa"/>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tcPr>
          <w:p w:rsidR="00B6650F" w:rsidRPr="003E158D" w:rsidRDefault="00B6650F" w:rsidP="00334849">
            <w:pPr>
              <w:spacing w:line="240" w:lineRule="exact"/>
              <w:ind w:left="180"/>
              <w:jc w:val="center"/>
              <w:rPr>
                <w:rFonts w:cs="Times New Roman"/>
                <w:caps/>
                <w:sz w:val="16"/>
                <w:szCs w:val="16"/>
                <w:cs/>
              </w:rPr>
            </w:pPr>
          </w:p>
        </w:tc>
        <w:tc>
          <w:tcPr>
            <w:tcW w:w="90" w:type="dxa"/>
          </w:tcPr>
          <w:p w:rsidR="00B6650F" w:rsidRPr="003E158D" w:rsidRDefault="00B6650F" w:rsidP="00334849">
            <w:pPr>
              <w:tabs>
                <w:tab w:val="left" w:pos="2880"/>
                <w:tab w:val="right" w:pos="5040"/>
                <w:tab w:val="right" w:pos="6390"/>
                <w:tab w:val="right" w:pos="8190"/>
              </w:tabs>
              <w:spacing w:line="240" w:lineRule="exact"/>
              <w:ind w:left="180"/>
              <w:jc w:val="center"/>
              <w:rPr>
                <w:rFonts w:cs="Times New Roman"/>
                <w:caps/>
                <w:sz w:val="16"/>
                <w:szCs w:val="16"/>
                <w:cs/>
              </w:rPr>
            </w:pPr>
          </w:p>
        </w:tc>
        <w:tc>
          <w:tcPr>
            <w:tcW w:w="990" w:type="dxa"/>
          </w:tcPr>
          <w:p w:rsidR="00B6650F" w:rsidRPr="003E158D" w:rsidRDefault="00B6650F" w:rsidP="00334849">
            <w:pPr>
              <w:spacing w:line="240" w:lineRule="exact"/>
              <w:ind w:left="180"/>
              <w:jc w:val="center"/>
              <w:rPr>
                <w:rFonts w:cs="Times New Roman"/>
                <w:caps/>
                <w:sz w:val="16"/>
                <w:szCs w:val="16"/>
                <w:cs/>
              </w:rPr>
            </w:pPr>
          </w:p>
        </w:tc>
      </w:tr>
      <w:tr w:rsidR="00B6650F" w:rsidRPr="003E158D" w:rsidTr="00B6650F">
        <w:trPr>
          <w:cantSplit/>
          <w:trHeight w:val="241"/>
        </w:trPr>
        <w:tc>
          <w:tcPr>
            <w:tcW w:w="2871" w:type="dxa"/>
          </w:tcPr>
          <w:p w:rsidR="00B6650F" w:rsidRPr="003E158D" w:rsidRDefault="00B6650F" w:rsidP="00334849">
            <w:pPr>
              <w:spacing w:line="240" w:lineRule="exact"/>
              <w:ind w:left="347" w:right="-150"/>
              <w:rPr>
                <w:rFonts w:cs="Times New Roman"/>
                <w:b/>
                <w:bCs/>
                <w:sz w:val="16"/>
                <w:szCs w:val="16"/>
              </w:rPr>
            </w:pPr>
            <w:r w:rsidRPr="003E158D">
              <w:rPr>
                <w:rFonts w:cs="Times New Roman"/>
                <w:b/>
                <w:bCs/>
                <w:sz w:val="16"/>
                <w:szCs w:val="16"/>
              </w:rPr>
              <w:t>parties</w:t>
            </w:r>
          </w:p>
        </w:tc>
        <w:tc>
          <w:tcPr>
            <w:tcW w:w="1170" w:type="dxa"/>
          </w:tcPr>
          <w:p w:rsidR="00B6650F" w:rsidRPr="003E158D" w:rsidRDefault="00B6650F" w:rsidP="00334849">
            <w:pPr>
              <w:tabs>
                <w:tab w:val="left" w:pos="2880"/>
                <w:tab w:val="right" w:pos="5040"/>
                <w:tab w:val="right" w:pos="6390"/>
                <w:tab w:val="right" w:pos="8190"/>
              </w:tabs>
              <w:spacing w:line="240" w:lineRule="exact"/>
              <w:ind w:left="522"/>
              <w:jc w:val="both"/>
              <w:rPr>
                <w:rFonts w:cs="Times New Roman"/>
                <w:sz w:val="16"/>
                <w:szCs w:val="16"/>
              </w:rPr>
            </w:pPr>
          </w:p>
        </w:tc>
        <w:tc>
          <w:tcPr>
            <w:tcW w:w="90" w:type="dxa"/>
          </w:tcPr>
          <w:p w:rsidR="00B6650F" w:rsidRPr="003E158D" w:rsidRDefault="00B6650F" w:rsidP="00334849">
            <w:pPr>
              <w:spacing w:line="240" w:lineRule="exact"/>
              <w:ind w:left="180"/>
              <w:jc w:val="center"/>
              <w:rPr>
                <w:rFonts w:cs="Times New Roman"/>
                <w:caps/>
                <w:sz w:val="16"/>
                <w:szCs w:val="16"/>
              </w:rPr>
            </w:pPr>
          </w:p>
        </w:tc>
        <w:tc>
          <w:tcPr>
            <w:tcW w:w="990" w:type="dxa"/>
          </w:tcPr>
          <w:p w:rsidR="00B6650F" w:rsidRPr="003E158D" w:rsidRDefault="00B6650F" w:rsidP="00334849">
            <w:pPr>
              <w:spacing w:line="240" w:lineRule="exact"/>
              <w:ind w:left="180"/>
              <w:jc w:val="center"/>
              <w:rPr>
                <w:rFonts w:cs="Times New Roman"/>
                <w:caps/>
                <w:sz w:val="16"/>
                <w:szCs w:val="16"/>
              </w:rPr>
            </w:pPr>
          </w:p>
        </w:tc>
        <w:tc>
          <w:tcPr>
            <w:tcW w:w="20" w:type="dxa"/>
          </w:tcPr>
          <w:p w:rsidR="00B6650F" w:rsidRPr="003E158D" w:rsidRDefault="00B6650F" w:rsidP="00334849">
            <w:pPr>
              <w:tabs>
                <w:tab w:val="left" w:pos="2880"/>
                <w:tab w:val="right" w:pos="5040"/>
                <w:tab w:val="right" w:pos="6390"/>
                <w:tab w:val="right" w:pos="8190"/>
              </w:tabs>
              <w:spacing w:line="240" w:lineRule="exact"/>
              <w:jc w:val="both"/>
              <w:rPr>
                <w:rFonts w:cs="Times New Roman"/>
                <w:sz w:val="16"/>
                <w:szCs w:val="16"/>
                <w:cs/>
              </w:rPr>
            </w:pPr>
          </w:p>
        </w:tc>
        <w:tc>
          <w:tcPr>
            <w:tcW w:w="1060" w:type="dxa"/>
          </w:tcPr>
          <w:p w:rsidR="00B6650F" w:rsidRPr="003E158D" w:rsidRDefault="00B6650F" w:rsidP="00334849">
            <w:pPr>
              <w:spacing w:line="240" w:lineRule="exact"/>
              <w:ind w:left="180"/>
              <w:jc w:val="center"/>
              <w:rPr>
                <w:rFonts w:cs="Times New Roman"/>
                <w:caps/>
                <w:sz w:val="16"/>
                <w:szCs w:val="16"/>
              </w:rPr>
            </w:pPr>
          </w:p>
        </w:tc>
        <w:tc>
          <w:tcPr>
            <w:tcW w:w="90" w:type="dxa"/>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tcPr>
          <w:p w:rsidR="00B6650F" w:rsidRPr="003E158D" w:rsidRDefault="00B6650F" w:rsidP="00334849">
            <w:pPr>
              <w:spacing w:line="240" w:lineRule="exact"/>
              <w:ind w:left="180"/>
              <w:jc w:val="center"/>
              <w:rPr>
                <w:rFonts w:cs="Times New Roman"/>
                <w:caps/>
                <w:sz w:val="16"/>
                <w:szCs w:val="16"/>
                <w:cs/>
              </w:rPr>
            </w:pPr>
          </w:p>
        </w:tc>
        <w:tc>
          <w:tcPr>
            <w:tcW w:w="90" w:type="dxa"/>
          </w:tcPr>
          <w:p w:rsidR="00B6650F" w:rsidRPr="003E158D" w:rsidRDefault="00B6650F" w:rsidP="00334849">
            <w:pPr>
              <w:tabs>
                <w:tab w:val="left" w:pos="2880"/>
                <w:tab w:val="right" w:pos="5040"/>
                <w:tab w:val="right" w:pos="6390"/>
                <w:tab w:val="right" w:pos="8190"/>
              </w:tabs>
              <w:spacing w:line="240" w:lineRule="exact"/>
              <w:ind w:left="180"/>
              <w:jc w:val="center"/>
              <w:rPr>
                <w:rFonts w:cs="Times New Roman"/>
                <w:caps/>
                <w:sz w:val="16"/>
                <w:szCs w:val="16"/>
                <w:cs/>
              </w:rPr>
            </w:pPr>
          </w:p>
        </w:tc>
        <w:tc>
          <w:tcPr>
            <w:tcW w:w="990" w:type="dxa"/>
          </w:tcPr>
          <w:p w:rsidR="00B6650F" w:rsidRPr="003E158D" w:rsidRDefault="00B6650F" w:rsidP="00334849">
            <w:pPr>
              <w:spacing w:line="240" w:lineRule="exact"/>
              <w:ind w:left="180"/>
              <w:jc w:val="center"/>
              <w:rPr>
                <w:rFonts w:cs="Times New Roman"/>
                <w:caps/>
                <w:sz w:val="16"/>
                <w:szCs w:val="16"/>
                <w:cs/>
              </w:rPr>
            </w:pPr>
          </w:p>
        </w:tc>
      </w:tr>
      <w:tr w:rsidR="00B6650F" w:rsidRPr="003E158D" w:rsidTr="00B6650F">
        <w:trPr>
          <w:cantSplit/>
          <w:trHeight w:val="241"/>
        </w:trPr>
        <w:tc>
          <w:tcPr>
            <w:tcW w:w="2871" w:type="dxa"/>
          </w:tcPr>
          <w:p w:rsidR="00B6650F" w:rsidRPr="003E158D" w:rsidRDefault="00B6650F" w:rsidP="00334849">
            <w:pPr>
              <w:spacing w:line="240" w:lineRule="exact"/>
              <w:ind w:left="522"/>
              <w:rPr>
                <w:rFonts w:cs="Times New Roman"/>
                <w:sz w:val="16"/>
                <w:szCs w:val="16"/>
              </w:rPr>
            </w:pPr>
            <w:r w:rsidRPr="003E158D">
              <w:rPr>
                <w:rFonts w:cs="Times New Roman"/>
                <w:sz w:val="16"/>
                <w:szCs w:val="16"/>
              </w:rPr>
              <w:t>Finansa Fund Management Ltd.</w:t>
            </w:r>
          </w:p>
        </w:tc>
        <w:tc>
          <w:tcPr>
            <w:tcW w:w="1170" w:type="dxa"/>
          </w:tcPr>
          <w:p w:rsidR="00B6650F" w:rsidRPr="003E158D" w:rsidRDefault="00B6650F" w:rsidP="00334849">
            <w:pPr>
              <w:spacing w:line="200" w:lineRule="exact"/>
              <w:ind w:left="35"/>
              <w:jc w:val="center"/>
              <w:rPr>
                <w:rFonts w:cs="Times New Roman"/>
                <w:color w:val="000000"/>
                <w:sz w:val="16"/>
                <w:szCs w:val="16"/>
              </w:rPr>
            </w:pPr>
            <w:r w:rsidRPr="003E158D">
              <w:rPr>
                <w:rFonts w:cs="Times New Roman"/>
                <w:color w:val="000000"/>
                <w:sz w:val="16"/>
                <w:szCs w:val="16"/>
              </w:rPr>
              <w:t>Subsidiary</w:t>
            </w:r>
          </w:p>
        </w:tc>
        <w:tc>
          <w:tcPr>
            <w:tcW w:w="90" w:type="dxa"/>
          </w:tcPr>
          <w:p w:rsidR="00B6650F" w:rsidRDefault="00B6650F" w:rsidP="00334849">
            <w:pPr>
              <w:spacing w:line="240" w:lineRule="exact"/>
              <w:ind w:left="180"/>
              <w:jc w:val="center"/>
              <w:rPr>
                <w:rFonts w:cs="Times New Roman"/>
                <w:caps/>
                <w:sz w:val="16"/>
                <w:szCs w:val="16"/>
              </w:rPr>
            </w:pPr>
          </w:p>
        </w:tc>
        <w:tc>
          <w:tcPr>
            <w:tcW w:w="990" w:type="dxa"/>
            <w:shd w:val="clear" w:color="auto" w:fill="auto"/>
          </w:tcPr>
          <w:p w:rsidR="00B6650F" w:rsidRPr="003E158D" w:rsidRDefault="00B6650F" w:rsidP="00334849">
            <w:pPr>
              <w:spacing w:line="240" w:lineRule="exact"/>
              <w:ind w:left="180"/>
              <w:jc w:val="center"/>
              <w:rPr>
                <w:rFonts w:cs="Times New Roman"/>
                <w:caps/>
                <w:sz w:val="16"/>
                <w:szCs w:val="16"/>
                <w:cs/>
              </w:rPr>
            </w:pPr>
            <w:r>
              <w:rPr>
                <w:rFonts w:cs="Times New Roman"/>
                <w:caps/>
                <w:sz w:val="16"/>
                <w:szCs w:val="16"/>
              </w:rPr>
              <w:t>-</w:t>
            </w:r>
          </w:p>
        </w:tc>
        <w:tc>
          <w:tcPr>
            <w:tcW w:w="20" w:type="dxa"/>
          </w:tcPr>
          <w:p w:rsidR="00B6650F" w:rsidRPr="003E158D" w:rsidRDefault="00B6650F" w:rsidP="00334849">
            <w:pPr>
              <w:tabs>
                <w:tab w:val="left" w:pos="2880"/>
                <w:tab w:val="right" w:pos="5040"/>
                <w:tab w:val="right" w:pos="6390"/>
                <w:tab w:val="right" w:pos="8190"/>
              </w:tabs>
              <w:spacing w:line="240" w:lineRule="exact"/>
              <w:jc w:val="both"/>
              <w:rPr>
                <w:rFonts w:cs="Times New Roman"/>
                <w:sz w:val="16"/>
                <w:szCs w:val="16"/>
                <w:cs/>
              </w:rPr>
            </w:pPr>
          </w:p>
        </w:tc>
        <w:tc>
          <w:tcPr>
            <w:tcW w:w="1060" w:type="dxa"/>
          </w:tcPr>
          <w:p w:rsidR="00B6650F" w:rsidRPr="003E158D" w:rsidRDefault="00B6650F" w:rsidP="00334849">
            <w:pPr>
              <w:spacing w:line="240" w:lineRule="exact"/>
              <w:ind w:left="180"/>
              <w:jc w:val="center"/>
              <w:rPr>
                <w:rFonts w:cs="Times New Roman"/>
                <w:caps/>
                <w:sz w:val="16"/>
                <w:szCs w:val="16"/>
                <w:cs/>
              </w:rPr>
            </w:pPr>
            <w:r w:rsidRPr="003E158D">
              <w:rPr>
                <w:rFonts w:cs="Times New Roman"/>
                <w:caps/>
                <w:sz w:val="16"/>
                <w:szCs w:val="16"/>
              </w:rPr>
              <w:t>-</w:t>
            </w:r>
          </w:p>
        </w:tc>
        <w:tc>
          <w:tcPr>
            <w:tcW w:w="90" w:type="dxa"/>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shd w:val="clear" w:color="auto" w:fill="auto"/>
          </w:tcPr>
          <w:p w:rsidR="00B6650F" w:rsidRPr="003E158D" w:rsidRDefault="00B6650F" w:rsidP="00334849">
            <w:pPr>
              <w:spacing w:line="240" w:lineRule="exact"/>
              <w:ind w:left="-630" w:right="118" w:hanging="630"/>
              <w:jc w:val="right"/>
              <w:rPr>
                <w:rFonts w:cs="Times New Roman"/>
                <w:caps/>
                <w:sz w:val="16"/>
                <w:szCs w:val="16"/>
                <w:cs/>
              </w:rPr>
            </w:pPr>
            <w:r>
              <w:rPr>
                <w:rFonts w:cs="Times New Roman"/>
                <w:caps/>
                <w:sz w:val="16"/>
                <w:szCs w:val="16"/>
              </w:rPr>
              <w:t>523,066</w:t>
            </w:r>
          </w:p>
        </w:tc>
        <w:tc>
          <w:tcPr>
            <w:tcW w:w="90" w:type="dxa"/>
          </w:tcPr>
          <w:p w:rsidR="00B6650F" w:rsidRPr="003E158D" w:rsidRDefault="00B6650F" w:rsidP="00334849">
            <w:pPr>
              <w:tabs>
                <w:tab w:val="left" w:pos="2880"/>
                <w:tab w:val="right" w:pos="5040"/>
                <w:tab w:val="right" w:pos="6390"/>
                <w:tab w:val="right" w:pos="8190"/>
              </w:tabs>
              <w:spacing w:line="240" w:lineRule="exact"/>
              <w:ind w:left="-630" w:hanging="630"/>
              <w:jc w:val="right"/>
              <w:rPr>
                <w:rFonts w:cs="Times New Roman"/>
                <w:caps/>
                <w:sz w:val="16"/>
                <w:szCs w:val="16"/>
                <w:cs/>
              </w:rPr>
            </w:pPr>
          </w:p>
        </w:tc>
        <w:tc>
          <w:tcPr>
            <w:tcW w:w="990" w:type="dxa"/>
          </w:tcPr>
          <w:p w:rsidR="00B6650F" w:rsidRPr="003E158D" w:rsidRDefault="00B6650F" w:rsidP="00334849">
            <w:pPr>
              <w:spacing w:line="240" w:lineRule="exact"/>
              <w:ind w:left="-630" w:right="118" w:hanging="630"/>
              <w:jc w:val="right"/>
              <w:rPr>
                <w:rFonts w:cs="Times New Roman"/>
                <w:caps/>
                <w:sz w:val="16"/>
                <w:szCs w:val="16"/>
                <w:cs/>
              </w:rPr>
            </w:pPr>
            <w:r w:rsidRPr="003E158D">
              <w:rPr>
                <w:rFonts w:cs="Times New Roman"/>
                <w:caps/>
                <w:sz w:val="16"/>
                <w:szCs w:val="16"/>
              </w:rPr>
              <w:t>515,552</w:t>
            </w:r>
          </w:p>
        </w:tc>
      </w:tr>
      <w:tr w:rsidR="00B6650F" w:rsidRPr="003E158D" w:rsidTr="00B6650F">
        <w:trPr>
          <w:cantSplit/>
          <w:trHeight w:val="241"/>
        </w:trPr>
        <w:tc>
          <w:tcPr>
            <w:tcW w:w="2871" w:type="dxa"/>
          </w:tcPr>
          <w:p w:rsidR="00B6650F" w:rsidRPr="003E158D" w:rsidRDefault="00B6650F" w:rsidP="00334849">
            <w:pPr>
              <w:spacing w:line="240" w:lineRule="exact"/>
              <w:ind w:left="522"/>
              <w:rPr>
                <w:rFonts w:cs="Times New Roman"/>
                <w:sz w:val="16"/>
                <w:szCs w:val="16"/>
              </w:rPr>
            </w:pPr>
            <w:r w:rsidRPr="003E158D">
              <w:rPr>
                <w:rFonts w:cs="Times New Roman"/>
                <w:sz w:val="16"/>
                <w:szCs w:val="16"/>
              </w:rPr>
              <w:t>Siam Investment Fund II, L.P.</w:t>
            </w:r>
          </w:p>
        </w:tc>
        <w:tc>
          <w:tcPr>
            <w:tcW w:w="1170" w:type="dxa"/>
          </w:tcPr>
          <w:p w:rsidR="00B6650F" w:rsidRPr="003E158D" w:rsidRDefault="00B6650F" w:rsidP="00334849">
            <w:pPr>
              <w:spacing w:line="200" w:lineRule="exact"/>
              <w:ind w:left="35"/>
              <w:jc w:val="center"/>
              <w:rPr>
                <w:rFonts w:cs="Times New Roman"/>
                <w:color w:val="000000"/>
                <w:sz w:val="16"/>
                <w:szCs w:val="16"/>
              </w:rPr>
            </w:pPr>
            <w:r w:rsidRPr="003E158D">
              <w:rPr>
                <w:rFonts w:cs="Times New Roman"/>
                <w:color w:val="000000"/>
                <w:sz w:val="16"/>
                <w:szCs w:val="16"/>
              </w:rPr>
              <w:t>Related party</w:t>
            </w:r>
          </w:p>
        </w:tc>
        <w:tc>
          <w:tcPr>
            <w:tcW w:w="90" w:type="dxa"/>
          </w:tcPr>
          <w:p w:rsidR="00B6650F" w:rsidRDefault="00B6650F" w:rsidP="00334849">
            <w:pPr>
              <w:spacing w:line="240" w:lineRule="exact"/>
              <w:ind w:left="-630" w:right="118" w:hanging="630"/>
              <w:jc w:val="right"/>
              <w:rPr>
                <w:rFonts w:cs="Times New Roman"/>
                <w:caps/>
                <w:sz w:val="16"/>
                <w:szCs w:val="16"/>
              </w:rPr>
            </w:pPr>
          </w:p>
        </w:tc>
        <w:tc>
          <w:tcPr>
            <w:tcW w:w="990" w:type="dxa"/>
            <w:shd w:val="clear" w:color="auto" w:fill="auto"/>
          </w:tcPr>
          <w:p w:rsidR="00B6650F" w:rsidRPr="003E158D" w:rsidRDefault="00B6650F" w:rsidP="00334849">
            <w:pPr>
              <w:spacing w:line="240" w:lineRule="exact"/>
              <w:ind w:left="-630" w:right="118" w:hanging="630"/>
              <w:jc w:val="right"/>
              <w:rPr>
                <w:rFonts w:cs="Times New Roman"/>
                <w:caps/>
                <w:sz w:val="16"/>
                <w:szCs w:val="16"/>
              </w:rPr>
            </w:pPr>
            <w:r>
              <w:rPr>
                <w:rFonts w:cs="Times New Roman"/>
                <w:caps/>
                <w:sz w:val="16"/>
                <w:szCs w:val="16"/>
              </w:rPr>
              <w:t>748</w:t>
            </w:r>
          </w:p>
        </w:tc>
        <w:tc>
          <w:tcPr>
            <w:tcW w:w="20" w:type="dxa"/>
          </w:tcPr>
          <w:p w:rsidR="00B6650F" w:rsidRPr="003E158D" w:rsidRDefault="00B6650F" w:rsidP="00334849">
            <w:pPr>
              <w:tabs>
                <w:tab w:val="left" w:pos="2880"/>
                <w:tab w:val="right" w:pos="5040"/>
                <w:tab w:val="right" w:pos="6390"/>
                <w:tab w:val="right" w:pos="8190"/>
              </w:tabs>
              <w:spacing w:line="240" w:lineRule="exact"/>
              <w:ind w:right="118"/>
              <w:jc w:val="both"/>
              <w:rPr>
                <w:rFonts w:cs="Times New Roman"/>
                <w:caps/>
                <w:sz w:val="16"/>
                <w:szCs w:val="16"/>
                <w:cs/>
              </w:rPr>
            </w:pPr>
          </w:p>
        </w:tc>
        <w:tc>
          <w:tcPr>
            <w:tcW w:w="1060" w:type="dxa"/>
          </w:tcPr>
          <w:p w:rsidR="00B6650F" w:rsidRPr="003E158D" w:rsidRDefault="00B6650F" w:rsidP="00334849">
            <w:pPr>
              <w:spacing w:line="240" w:lineRule="exact"/>
              <w:ind w:left="-630" w:right="118" w:hanging="630"/>
              <w:jc w:val="right"/>
              <w:rPr>
                <w:rFonts w:cs="Times New Roman"/>
                <w:caps/>
                <w:sz w:val="16"/>
                <w:szCs w:val="16"/>
              </w:rPr>
            </w:pPr>
            <w:r w:rsidRPr="003E158D">
              <w:rPr>
                <w:rFonts w:cs="Times New Roman"/>
                <w:caps/>
                <w:sz w:val="16"/>
                <w:szCs w:val="16"/>
              </w:rPr>
              <w:t>730</w:t>
            </w:r>
          </w:p>
        </w:tc>
        <w:tc>
          <w:tcPr>
            <w:tcW w:w="90" w:type="dxa"/>
          </w:tcPr>
          <w:p w:rsidR="00B6650F" w:rsidRPr="003E158D" w:rsidRDefault="00B6650F" w:rsidP="00334849">
            <w:pPr>
              <w:tabs>
                <w:tab w:val="left" w:pos="2880"/>
                <w:tab w:val="right" w:pos="5040"/>
                <w:tab w:val="right" w:pos="6390"/>
                <w:tab w:val="right" w:pos="8190"/>
              </w:tabs>
              <w:spacing w:line="240" w:lineRule="exact"/>
              <w:ind w:right="198"/>
              <w:jc w:val="right"/>
              <w:rPr>
                <w:rFonts w:cs="Times New Roman"/>
                <w:caps/>
                <w:sz w:val="16"/>
                <w:szCs w:val="16"/>
                <w:cs/>
              </w:rPr>
            </w:pPr>
          </w:p>
        </w:tc>
        <w:tc>
          <w:tcPr>
            <w:tcW w:w="990" w:type="dxa"/>
            <w:shd w:val="clear" w:color="auto" w:fill="auto"/>
          </w:tcPr>
          <w:p w:rsidR="00B6650F" w:rsidRPr="003E158D" w:rsidRDefault="00B6650F" w:rsidP="00334849">
            <w:pPr>
              <w:spacing w:line="240" w:lineRule="exact"/>
              <w:ind w:left="180"/>
              <w:jc w:val="center"/>
              <w:rPr>
                <w:rFonts w:cs="Times New Roman"/>
                <w:caps/>
                <w:sz w:val="16"/>
                <w:szCs w:val="16"/>
                <w:cs/>
              </w:rPr>
            </w:pPr>
            <w:r>
              <w:rPr>
                <w:rFonts w:cs="Times New Roman"/>
                <w:caps/>
                <w:sz w:val="16"/>
                <w:szCs w:val="16"/>
              </w:rPr>
              <w:t>-</w:t>
            </w:r>
          </w:p>
        </w:tc>
        <w:tc>
          <w:tcPr>
            <w:tcW w:w="90" w:type="dxa"/>
          </w:tcPr>
          <w:p w:rsidR="00B6650F" w:rsidRPr="003E158D" w:rsidRDefault="00B6650F" w:rsidP="00334849">
            <w:pPr>
              <w:tabs>
                <w:tab w:val="left" w:pos="2880"/>
                <w:tab w:val="right" w:pos="5040"/>
                <w:tab w:val="right" w:pos="6390"/>
                <w:tab w:val="right" w:pos="8190"/>
              </w:tabs>
              <w:spacing w:line="240" w:lineRule="exact"/>
              <w:ind w:left="180"/>
              <w:jc w:val="center"/>
              <w:rPr>
                <w:rFonts w:cs="Times New Roman"/>
                <w:caps/>
                <w:sz w:val="16"/>
                <w:szCs w:val="16"/>
                <w:cs/>
              </w:rPr>
            </w:pPr>
          </w:p>
        </w:tc>
        <w:tc>
          <w:tcPr>
            <w:tcW w:w="990" w:type="dxa"/>
          </w:tcPr>
          <w:p w:rsidR="00B6650F" w:rsidRPr="003E158D" w:rsidRDefault="00B6650F" w:rsidP="00334849">
            <w:pPr>
              <w:spacing w:line="240" w:lineRule="exact"/>
              <w:ind w:left="180"/>
              <w:jc w:val="center"/>
              <w:rPr>
                <w:rFonts w:cs="Times New Roman"/>
                <w:caps/>
                <w:sz w:val="16"/>
                <w:szCs w:val="16"/>
                <w:cs/>
              </w:rPr>
            </w:pPr>
            <w:r w:rsidRPr="003E158D">
              <w:rPr>
                <w:rFonts w:cs="Times New Roman"/>
                <w:caps/>
                <w:sz w:val="16"/>
                <w:szCs w:val="16"/>
              </w:rPr>
              <w:t>-</w:t>
            </w:r>
          </w:p>
        </w:tc>
      </w:tr>
      <w:tr w:rsidR="00B6650F" w:rsidRPr="003E158D" w:rsidTr="00B6650F">
        <w:trPr>
          <w:cantSplit/>
          <w:trHeight w:val="241"/>
        </w:trPr>
        <w:tc>
          <w:tcPr>
            <w:tcW w:w="2871" w:type="dxa"/>
          </w:tcPr>
          <w:p w:rsidR="00B6650F" w:rsidRPr="003E158D" w:rsidRDefault="00B6650F" w:rsidP="00334849">
            <w:pPr>
              <w:spacing w:line="240" w:lineRule="exact"/>
              <w:ind w:left="522"/>
              <w:rPr>
                <w:rFonts w:cs="Times New Roman"/>
                <w:sz w:val="16"/>
                <w:szCs w:val="16"/>
              </w:rPr>
            </w:pPr>
            <w:r w:rsidRPr="003E158D">
              <w:rPr>
                <w:rFonts w:cs="Times New Roman"/>
                <w:sz w:val="16"/>
                <w:szCs w:val="16"/>
              </w:rPr>
              <w:t>Related persons</w:t>
            </w:r>
          </w:p>
        </w:tc>
        <w:tc>
          <w:tcPr>
            <w:tcW w:w="1170" w:type="dxa"/>
          </w:tcPr>
          <w:p w:rsidR="00B6650F" w:rsidRPr="003E158D" w:rsidRDefault="00B6650F" w:rsidP="00334849">
            <w:pPr>
              <w:tabs>
                <w:tab w:val="left" w:pos="2880"/>
                <w:tab w:val="right" w:pos="5040"/>
                <w:tab w:val="right" w:pos="6390"/>
                <w:tab w:val="right" w:pos="8190"/>
              </w:tabs>
              <w:spacing w:line="240" w:lineRule="exact"/>
              <w:ind w:left="522"/>
              <w:jc w:val="both"/>
              <w:rPr>
                <w:rFonts w:cs="Times New Roman"/>
                <w:sz w:val="16"/>
                <w:szCs w:val="16"/>
              </w:rPr>
            </w:pPr>
          </w:p>
        </w:tc>
        <w:tc>
          <w:tcPr>
            <w:tcW w:w="90" w:type="dxa"/>
          </w:tcPr>
          <w:p w:rsidR="00B6650F" w:rsidRDefault="00B6650F" w:rsidP="0082710B">
            <w:pPr>
              <w:spacing w:line="240" w:lineRule="exact"/>
              <w:ind w:left="180"/>
              <w:jc w:val="center"/>
              <w:rPr>
                <w:rFonts w:cs="Times New Roman"/>
                <w:caps/>
                <w:sz w:val="16"/>
                <w:szCs w:val="16"/>
              </w:rPr>
            </w:pPr>
          </w:p>
        </w:tc>
        <w:tc>
          <w:tcPr>
            <w:tcW w:w="990" w:type="dxa"/>
            <w:tcBorders>
              <w:bottom w:val="single" w:sz="4" w:space="0" w:color="auto"/>
            </w:tcBorders>
            <w:shd w:val="clear" w:color="auto" w:fill="auto"/>
          </w:tcPr>
          <w:p w:rsidR="00B6650F" w:rsidRPr="003E158D" w:rsidRDefault="00B6650F" w:rsidP="0082710B">
            <w:pPr>
              <w:spacing w:line="240" w:lineRule="exact"/>
              <w:ind w:left="180"/>
              <w:jc w:val="center"/>
              <w:rPr>
                <w:rFonts w:cs="Times New Roman"/>
                <w:caps/>
                <w:sz w:val="16"/>
                <w:szCs w:val="16"/>
                <w:cs/>
              </w:rPr>
            </w:pPr>
            <w:r>
              <w:rPr>
                <w:rFonts w:cs="Times New Roman"/>
                <w:caps/>
                <w:sz w:val="16"/>
                <w:szCs w:val="16"/>
              </w:rPr>
              <w:t>-</w:t>
            </w:r>
          </w:p>
        </w:tc>
        <w:tc>
          <w:tcPr>
            <w:tcW w:w="20" w:type="dxa"/>
          </w:tcPr>
          <w:p w:rsidR="00B6650F" w:rsidRPr="003E158D" w:rsidRDefault="00B6650F" w:rsidP="00334849">
            <w:pPr>
              <w:tabs>
                <w:tab w:val="left" w:pos="2880"/>
                <w:tab w:val="right" w:pos="5040"/>
                <w:tab w:val="right" w:pos="6390"/>
                <w:tab w:val="right" w:pos="8190"/>
              </w:tabs>
              <w:spacing w:line="240" w:lineRule="exact"/>
              <w:ind w:right="198"/>
              <w:jc w:val="both"/>
              <w:rPr>
                <w:rFonts w:cs="Times New Roman"/>
                <w:caps/>
                <w:sz w:val="16"/>
                <w:szCs w:val="16"/>
                <w:cs/>
              </w:rPr>
            </w:pPr>
          </w:p>
        </w:tc>
        <w:tc>
          <w:tcPr>
            <w:tcW w:w="1060" w:type="dxa"/>
            <w:tcBorders>
              <w:bottom w:val="single" w:sz="4" w:space="0" w:color="auto"/>
            </w:tcBorders>
          </w:tcPr>
          <w:p w:rsidR="00B6650F" w:rsidRPr="003E158D" w:rsidRDefault="00B6650F" w:rsidP="00334849">
            <w:pPr>
              <w:spacing w:line="240" w:lineRule="exact"/>
              <w:ind w:left="180"/>
              <w:jc w:val="center"/>
              <w:rPr>
                <w:rFonts w:cs="Times New Roman"/>
                <w:caps/>
                <w:sz w:val="16"/>
                <w:szCs w:val="16"/>
                <w:cs/>
              </w:rPr>
            </w:pPr>
            <w:r w:rsidRPr="003E158D">
              <w:rPr>
                <w:rFonts w:cs="Times New Roman"/>
                <w:caps/>
                <w:sz w:val="16"/>
                <w:szCs w:val="16"/>
              </w:rPr>
              <w:t>-</w:t>
            </w:r>
          </w:p>
        </w:tc>
        <w:tc>
          <w:tcPr>
            <w:tcW w:w="90" w:type="dxa"/>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tcBorders>
              <w:bottom w:val="single" w:sz="4" w:space="0" w:color="auto"/>
            </w:tcBorders>
            <w:shd w:val="clear" w:color="auto" w:fill="auto"/>
          </w:tcPr>
          <w:p w:rsidR="00B6650F" w:rsidRPr="003E158D" w:rsidRDefault="00B6650F" w:rsidP="00C22C2B">
            <w:pPr>
              <w:spacing w:line="240" w:lineRule="exact"/>
              <w:ind w:left="180"/>
              <w:jc w:val="center"/>
              <w:rPr>
                <w:rFonts w:cs="Times New Roman"/>
                <w:caps/>
                <w:sz w:val="16"/>
                <w:szCs w:val="16"/>
              </w:rPr>
            </w:pPr>
            <w:r>
              <w:rPr>
                <w:rFonts w:cs="Times New Roman"/>
                <w:caps/>
                <w:sz w:val="16"/>
                <w:szCs w:val="16"/>
              </w:rPr>
              <w:t>-</w:t>
            </w:r>
          </w:p>
        </w:tc>
        <w:tc>
          <w:tcPr>
            <w:tcW w:w="90" w:type="dxa"/>
          </w:tcPr>
          <w:p w:rsidR="00B6650F" w:rsidRPr="003E158D" w:rsidRDefault="00B6650F" w:rsidP="00334849">
            <w:pPr>
              <w:tabs>
                <w:tab w:val="left" w:pos="2880"/>
                <w:tab w:val="right" w:pos="5040"/>
                <w:tab w:val="right" w:pos="6390"/>
                <w:tab w:val="right" w:pos="8190"/>
              </w:tabs>
              <w:spacing w:line="240" w:lineRule="exact"/>
              <w:ind w:left="180"/>
              <w:jc w:val="center"/>
              <w:rPr>
                <w:rFonts w:cs="Times New Roman"/>
                <w:caps/>
                <w:sz w:val="16"/>
                <w:szCs w:val="16"/>
                <w:cs/>
              </w:rPr>
            </w:pPr>
          </w:p>
        </w:tc>
        <w:tc>
          <w:tcPr>
            <w:tcW w:w="990" w:type="dxa"/>
            <w:tcBorders>
              <w:bottom w:val="single" w:sz="4" w:space="0" w:color="auto"/>
            </w:tcBorders>
          </w:tcPr>
          <w:p w:rsidR="00B6650F" w:rsidRPr="003E158D" w:rsidRDefault="00B6650F" w:rsidP="00334849">
            <w:pPr>
              <w:spacing w:line="240" w:lineRule="exact"/>
              <w:ind w:left="180"/>
              <w:jc w:val="center"/>
              <w:rPr>
                <w:rFonts w:cs="Times New Roman"/>
                <w:caps/>
                <w:sz w:val="16"/>
                <w:szCs w:val="16"/>
              </w:rPr>
            </w:pPr>
            <w:r w:rsidRPr="003E158D">
              <w:rPr>
                <w:rFonts w:cs="Times New Roman"/>
                <w:caps/>
                <w:sz w:val="16"/>
                <w:szCs w:val="16"/>
              </w:rPr>
              <w:t>-</w:t>
            </w:r>
          </w:p>
        </w:tc>
      </w:tr>
      <w:tr w:rsidR="00B6650F" w:rsidRPr="003E158D" w:rsidTr="00B6650F">
        <w:trPr>
          <w:cantSplit/>
          <w:trHeight w:val="241"/>
        </w:trPr>
        <w:tc>
          <w:tcPr>
            <w:tcW w:w="2871" w:type="dxa"/>
          </w:tcPr>
          <w:p w:rsidR="00B6650F" w:rsidRPr="003E158D" w:rsidRDefault="00B6650F" w:rsidP="00334849">
            <w:pPr>
              <w:spacing w:line="240" w:lineRule="exact"/>
              <w:ind w:left="162"/>
              <w:rPr>
                <w:rFonts w:cs="Times New Roman"/>
                <w:sz w:val="16"/>
                <w:szCs w:val="16"/>
              </w:rPr>
            </w:pPr>
          </w:p>
        </w:tc>
        <w:tc>
          <w:tcPr>
            <w:tcW w:w="1170" w:type="dxa"/>
          </w:tcPr>
          <w:p w:rsidR="00B6650F" w:rsidRPr="003E158D" w:rsidRDefault="00B6650F" w:rsidP="00334849">
            <w:pPr>
              <w:tabs>
                <w:tab w:val="left" w:pos="2880"/>
                <w:tab w:val="right" w:pos="5040"/>
                <w:tab w:val="right" w:pos="6390"/>
                <w:tab w:val="right" w:pos="8190"/>
              </w:tabs>
              <w:spacing w:line="240" w:lineRule="exact"/>
              <w:ind w:left="522"/>
              <w:jc w:val="both"/>
              <w:rPr>
                <w:rFonts w:cs="Times New Roman"/>
                <w:sz w:val="16"/>
                <w:szCs w:val="16"/>
              </w:rPr>
            </w:pPr>
          </w:p>
        </w:tc>
        <w:tc>
          <w:tcPr>
            <w:tcW w:w="90" w:type="dxa"/>
          </w:tcPr>
          <w:p w:rsidR="00B6650F" w:rsidRDefault="00B6650F" w:rsidP="00334849">
            <w:pPr>
              <w:spacing w:line="240" w:lineRule="exact"/>
              <w:ind w:left="-630" w:right="118" w:hanging="630"/>
              <w:jc w:val="right"/>
              <w:rPr>
                <w:rFonts w:cs="Times New Roman"/>
                <w:caps/>
                <w:sz w:val="16"/>
                <w:szCs w:val="16"/>
              </w:rPr>
            </w:pPr>
          </w:p>
        </w:tc>
        <w:tc>
          <w:tcPr>
            <w:tcW w:w="990" w:type="dxa"/>
            <w:tcBorders>
              <w:top w:val="single" w:sz="4" w:space="0" w:color="auto"/>
              <w:bottom w:val="double" w:sz="4" w:space="0" w:color="auto"/>
            </w:tcBorders>
            <w:shd w:val="clear" w:color="auto" w:fill="auto"/>
          </w:tcPr>
          <w:p w:rsidR="00B6650F" w:rsidRPr="003E158D" w:rsidRDefault="00B6650F" w:rsidP="00334849">
            <w:pPr>
              <w:spacing w:line="240" w:lineRule="exact"/>
              <w:ind w:left="-630" w:right="118" w:hanging="630"/>
              <w:jc w:val="right"/>
              <w:rPr>
                <w:rFonts w:cs="Times New Roman"/>
                <w:caps/>
                <w:sz w:val="16"/>
                <w:szCs w:val="16"/>
                <w:cs/>
              </w:rPr>
            </w:pPr>
            <w:r>
              <w:rPr>
                <w:rFonts w:cs="Times New Roman"/>
                <w:caps/>
                <w:sz w:val="16"/>
                <w:szCs w:val="16"/>
              </w:rPr>
              <w:t>748</w:t>
            </w:r>
          </w:p>
        </w:tc>
        <w:tc>
          <w:tcPr>
            <w:tcW w:w="20" w:type="dxa"/>
          </w:tcPr>
          <w:p w:rsidR="00B6650F" w:rsidRPr="003E158D" w:rsidRDefault="00B6650F" w:rsidP="00334849">
            <w:pPr>
              <w:tabs>
                <w:tab w:val="left" w:pos="2880"/>
                <w:tab w:val="right" w:pos="5040"/>
                <w:tab w:val="right" w:pos="6390"/>
                <w:tab w:val="right" w:pos="8190"/>
              </w:tabs>
              <w:spacing w:line="240" w:lineRule="exact"/>
              <w:ind w:right="198"/>
              <w:jc w:val="both"/>
              <w:rPr>
                <w:rFonts w:cs="Times New Roman"/>
                <w:caps/>
                <w:sz w:val="16"/>
                <w:szCs w:val="16"/>
                <w:cs/>
              </w:rPr>
            </w:pPr>
          </w:p>
        </w:tc>
        <w:tc>
          <w:tcPr>
            <w:tcW w:w="1060" w:type="dxa"/>
            <w:tcBorders>
              <w:top w:val="single" w:sz="4" w:space="0" w:color="auto"/>
              <w:bottom w:val="double" w:sz="4" w:space="0" w:color="auto"/>
            </w:tcBorders>
          </w:tcPr>
          <w:p w:rsidR="00B6650F" w:rsidRPr="003E158D" w:rsidRDefault="00B6650F" w:rsidP="00334849">
            <w:pPr>
              <w:spacing w:line="240" w:lineRule="exact"/>
              <w:ind w:left="-630" w:right="118" w:hanging="630"/>
              <w:jc w:val="right"/>
              <w:rPr>
                <w:rFonts w:cs="Times New Roman"/>
                <w:caps/>
                <w:sz w:val="16"/>
                <w:szCs w:val="16"/>
                <w:cs/>
              </w:rPr>
            </w:pPr>
            <w:r w:rsidRPr="003E158D">
              <w:rPr>
                <w:rFonts w:cs="Times New Roman"/>
                <w:caps/>
                <w:sz w:val="16"/>
                <w:szCs w:val="16"/>
              </w:rPr>
              <w:t>730</w:t>
            </w:r>
          </w:p>
        </w:tc>
        <w:tc>
          <w:tcPr>
            <w:tcW w:w="90" w:type="dxa"/>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tcBorders>
              <w:top w:val="single" w:sz="4" w:space="0" w:color="auto"/>
              <w:bottom w:val="double" w:sz="4" w:space="0" w:color="auto"/>
            </w:tcBorders>
            <w:shd w:val="clear" w:color="auto" w:fill="auto"/>
          </w:tcPr>
          <w:p w:rsidR="00B6650F" w:rsidRPr="003E158D" w:rsidRDefault="00B6650F" w:rsidP="00334849">
            <w:pPr>
              <w:spacing w:line="240" w:lineRule="exact"/>
              <w:ind w:left="-630" w:right="118" w:hanging="630"/>
              <w:jc w:val="right"/>
              <w:rPr>
                <w:rFonts w:cs="Times New Roman"/>
                <w:caps/>
                <w:sz w:val="16"/>
                <w:szCs w:val="16"/>
              </w:rPr>
            </w:pPr>
            <w:r>
              <w:rPr>
                <w:rFonts w:cs="Times New Roman"/>
                <w:caps/>
                <w:sz w:val="16"/>
                <w:szCs w:val="16"/>
              </w:rPr>
              <w:t>523,066</w:t>
            </w:r>
          </w:p>
        </w:tc>
        <w:tc>
          <w:tcPr>
            <w:tcW w:w="90" w:type="dxa"/>
          </w:tcPr>
          <w:p w:rsidR="00B6650F" w:rsidRPr="003E158D" w:rsidRDefault="00B6650F" w:rsidP="00334849">
            <w:pPr>
              <w:tabs>
                <w:tab w:val="left" w:pos="2880"/>
                <w:tab w:val="right" w:pos="5040"/>
                <w:tab w:val="right" w:pos="6390"/>
                <w:tab w:val="right" w:pos="8190"/>
              </w:tabs>
              <w:spacing w:line="240" w:lineRule="exact"/>
              <w:ind w:left="-630" w:hanging="630"/>
              <w:jc w:val="right"/>
              <w:rPr>
                <w:rFonts w:cs="Times New Roman"/>
                <w:caps/>
                <w:sz w:val="16"/>
                <w:szCs w:val="16"/>
                <w:cs/>
              </w:rPr>
            </w:pPr>
          </w:p>
        </w:tc>
        <w:tc>
          <w:tcPr>
            <w:tcW w:w="990" w:type="dxa"/>
            <w:tcBorders>
              <w:top w:val="single" w:sz="4" w:space="0" w:color="auto"/>
              <w:bottom w:val="double" w:sz="4" w:space="0" w:color="auto"/>
            </w:tcBorders>
          </w:tcPr>
          <w:p w:rsidR="00B6650F" w:rsidRPr="003E158D" w:rsidRDefault="00B6650F" w:rsidP="00334849">
            <w:pPr>
              <w:spacing w:line="240" w:lineRule="exact"/>
              <w:ind w:left="-630" w:right="118" w:hanging="630"/>
              <w:jc w:val="right"/>
              <w:rPr>
                <w:rFonts w:cs="Times New Roman"/>
                <w:caps/>
                <w:sz w:val="16"/>
                <w:szCs w:val="16"/>
              </w:rPr>
            </w:pPr>
            <w:r w:rsidRPr="003E158D">
              <w:rPr>
                <w:rFonts w:cs="Times New Roman"/>
                <w:caps/>
                <w:sz w:val="16"/>
                <w:szCs w:val="16"/>
              </w:rPr>
              <w:t>515,552</w:t>
            </w:r>
          </w:p>
        </w:tc>
      </w:tr>
      <w:tr w:rsidR="00B6650F" w:rsidRPr="003E158D" w:rsidTr="00B6650F">
        <w:trPr>
          <w:cantSplit/>
          <w:trHeight w:val="241"/>
        </w:trPr>
        <w:tc>
          <w:tcPr>
            <w:tcW w:w="2871" w:type="dxa"/>
          </w:tcPr>
          <w:p w:rsidR="00B6650F" w:rsidRPr="003E158D" w:rsidRDefault="00B6650F" w:rsidP="00334849">
            <w:pPr>
              <w:spacing w:line="240" w:lineRule="exact"/>
              <w:ind w:left="162"/>
              <w:rPr>
                <w:rFonts w:cs="Times New Roman"/>
                <w:b/>
                <w:bCs/>
                <w:sz w:val="16"/>
                <w:szCs w:val="16"/>
              </w:rPr>
            </w:pPr>
            <w:r w:rsidRPr="003E158D">
              <w:rPr>
                <w:rFonts w:cs="Times New Roman"/>
                <w:b/>
                <w:bCs/>
                <w:sz w:val="16"/>
                <w:szCs w:val="16"/>
              </w:rPr>
              <w:t>Other non-current assets</w:t>
            </w:r>
          </w:p>
        </w:tc>
        <w:tc>
          <w:tcPr>
            <w:tcW w:w="1170" w:type="dxa"/>
          </w:tcPr>
          <w:p w:rsidR="00B6650F" w:rsidRPr="003E158D" w:rsidRDefault="00B6650F" w:rsidP="00334849">
            <w:pPr>
              <w:spacing w:line="240" w:lineRule="exact"/>
              <w:ind w:left="162"/>
              <w:rPr>
                <w:rFonts w:cs="Times New Roman"/>
                <w:b/>
                <w:bCs/>
                <w:sz w:val="16"/>
                <w:szCs w:val="16"/>
              </w:rPr>
            </w:pPr>
          </w:p>
        </w:tc>
        <w:tc>
          <w:tcPr>
            <w:tcW w:w="90" w:type="dxa"/>
          </w:tcPr>
          <w:p w:rsidR="00B6650F" w:rsidRPr="00920280" w:rsidRDefault="00B6650F" w:rsidP="00334849">
            <w:pPr>
              <w:spacing w:line="240" w:lineRule="exact"/>
              <w:ind w:left="-630" w:right="118" w:hanging="630"/>
              <w:jc w:val="right"/>
              <w:rPr>
                <w:rFonts w:cs="Times New Roman"/>
                <w:caps/>
                <w:sz w:val="16"/>
                <w:szCs w:val="16"/>
              </w:rPr>
            </w:pPr>
          </w:p>
        </w:tc>
        <w:tc>
          <w:tcPr>
            <w:tcW w:w="990" w:type="dxa"/>
            <w:shd w:val="clear" w:color="auto" w:fill="auto"/>
          </w:tcPr>
          <w:p w:rsidR="00B6650F" w:rsidRPr="00920280" w:rsidRDefault="00B6650F" w:rsidP="00334849">
            <w:pPr>
              <w:spacing w:line="240" w:lineRule="exact"/>
              <w:ind w:left="-630" w:right="118" w:hanging="630"/>
              <w:jc w:val="right"/>
              <w:rPr>
                <w:rFonts w:cs="Times New Roman"/>
                <w:caps/>
                <w:sz w:val="16"/>
                <w:szCs w:val="16"/>
              </w:rPr>
            </w:pPr>
          </w:p>
        </w:tc>
        <w:tc>
          <w:tcPr>
            <w:tcW w:w="20" w:type="dxa"/>
          </w:tcPr>
          <w:p w:rsidR="00B6650F" w:rsidRPr="003E158D" w:rsidRDefault="00B6650F" w:rsidP="00334849">
            <w:pPr>
              <w:spacing w:line="240" w:lineRule="exact"/>
              <w:ind w:left="162"/>
              <w:rPr>
                <w:rFonts w:cs="Times New Roman"/>
                <w:b/>
                <w:bCs/>
                <w:sz w:val="16"/>
                <w:szCs w:val="16"/>
                <w:cs/>
              </w:rPr>
            </w:pPr>
          </w:p>
        </w:tc>
        <w:tc>
          <w:tcPr>
            <w:tcW w:w="1060" w:type="dxa"/>
          </w:tcPr>
          <w:p w:rsidR="00B6650F" w:rsidRPr="003E158D" w:rsidRDefault="00B6650F" w:rsidP="00334849">
            <w:pPr>
              <w:spacing w:line="240" w:lineRule="exact"/>
              <w:ind w:left="180" w:hanging="180"/>
              <w:jc w:val="center"/>
              <w:rPr>
                <w:rFonts w:cs="Times New Roman"/>
                <w:caps/>
                <w:sz w:val="16"/>
                <w:szCs w:val="16"/>
              </w:rPr>
            </w:pPr>
          </w:p>
        </w:tc>
        <w:tc>
          <w:tcPr>
            <w:tcW w:w="90" w:type="dxa"/>
          </w:tcPr>
          <w:p w:rsidR="00B6650F" w:rsidRPr="003E158D" w:rsidRDefault="00B6650F" w:rsidP="00334849">
            <w:pPr>
              <w:spacing w:line="240" w:lineRule="exact"/>
              <w:ind w:left="162"/>
              <w:rPr>
                <w:rFonts w:cs="Times New Roman"/>
                <w:b/>
                <w:bCs/>
                <w:sz w:val="16"/>
                <w:szCs w:val="16"/>
                <w:cs/>
              </w:rPr>
            </w:pPr>
          </w:p>
        </w:tc>
        <w:tc>
          <w:tcPr>
            <w:tcW w:w="990" w:type="dxa"/>
            <w:shd w:val="clear" w:color="auto" w:fill="auto"/>
          </w:tcPr>
          <w:p w:rsidR="00B6650F" w:rsidRPr="003E158D" w:rsidRDefault="00B6650F" w:rsidP="00334849">
            <w:pPr>
              <w:spacing w:line="240" w:lineRule="exact"/>
              <w:jc w:val="right"/>
              <w:rPr>
                <w:rFonts w:cs="Times New Roman"/>
                <w:sz w:val="16"/>
                <w:szCs w:val="16"/>
                <w:cs/>
              </w:rPr>
            </w:pPr>
          </w:p>
        </w:tc>
        <w:tc>
          <w:tcPr>
            <w:tcW w:w="90" w:type="dxa"/>
          </w:tcPr>
          <w:p w:rsidR="00B6650F" w:rsidRPr="003E158D" w:rsidRDefault="00B6650F" w:rsidP="00334849">
            <w:pPr>
              <w:spacing w:line="240" w:lineRule="exact"/>
              <w:ind w:left="162"/>
              <w:rPr>
                <w:rFonts w:cs="Times New Roman"/>
                <w:b/>
                <w:bCs/>
                <w:sz w:val="16"/>
                <w:szCs w:val="16"/>
                <w:cs/>
              </w:rPr>
            </w:pPr>
          </w:p>
        </w:tc>
        <w:tc>
          <w:tcPr>
            <w:tcW w:w="990" w:type="dxa"/>
          </w:tcPr>
          <w:p w:rsidR="00B6650F" w:rsidRPr="00920280" w:rsidRDefault="00B6650F" w:rsidP="00334849">
            <w:pPr>
              <w:spacing w:line="240" w:lineRule="exact"/>
              <w:ind w:left="-630" w:right="118" w:hanging="630"/>
              <w:jc w:val="right"/>
              <w:rPr>
                <w:rFonts w:cs="Times New Roman"/>
                <w:caps/>
                <w:sz w:val="16"/>
                <w:szCs w:val="16"/>
                <w:cs/>
              </w:rPr>
            </w:pPr>
          </w:p>
        </w:tc>
      </w:tr>
      <w:tr w:rsidR="00B6650F" w:rsidRPr="003E158D" w:rsidTr="00B6650F">
        <w:trPr>
          <w:cantSplit/>
          <w:trHeight w:val="241"/>
        </w:trPr>
        <w:tc>
          <w:tcPr>
            <w:tcW w:w="2871" w:type="dxa"/>
          </w:tcPr>
          <w:p w:rsidR="00B6650F" w:rsidRPr="003E158D" w:rsidRDefault="00B6650F" w:rsidP="00334849">
            <w:pPr>
              <w:spacing w:line="240" w:lineRule="exact"/>
              <w:ind w:left="350"/>
              <w:rPr>
                <w:rFonts w:cs="Times New Roman"/>
                <w:sz w:val="16"/>
                <w:szCs w:val="16"/>
              </w:rPr>
            </w:pPr>
            <w:r w:rsidRPr="003E158D">
              <w:rPr>
                <w:rFonts w:cs="Times New Roman"/>
                <w:sz w:val="16"/>
                <w:szCs w:val="16"/>
              </w:rPr>
              <w:t>Prepaid commission fee</w:t>
            </w:r>
          </w:p>
        </w:tc>
        <w:tc>
          <w:tcPr>
            <w:tcW w:w="1170" w:type="dxa"/>
          </w:tcPr>
          <w:p w:rsidR="00B6650F" w:rsidRPr="003E158D" w:rsidRDefault="00B6650F" w:rsidP="00334849">
            <w:pPr>
              <w:spacing w:line="240" w:lineRule="exact"/>
              <w:ind w:left="162"/>
              <w:rPr>
                <w:rFonts w:cs="Times New Roman"/>
                <w:b/>
                <w:bCs/>
                <w:sz w:val="16"/>
                <w:szCs w:val="16"/>
              </w:rPr>
            </w:pPr>
          </w:p>
        </w:tc>
        <w:tc>
          <w:tcPr>
            <w:tcW w:w="90" w:type="dxa"/>
          </w:tcPr>
          <w:p w:rsidR="00B6650F" w:rsidRPr="003E158D" w:rsidRDefault="00B6650F" w:rsidP="00334849">
            <w:pPr>
              <w:spacing w:line="240" w:lineRule="exact"/>
              <w:ind w:left="162"/>
              <w:rPr>
                <w:rFonts w:cs="Times New Roman"/>
                <w:b/>
                <w:bCs/>
                <w:sz w:val="16"/>
                <w:szCs w:val="16"/>
              </w:rPr>
            </w:pPr>
          </w:p>
        </w:tc>
        <w:tc>
          <w:tcPr>
            <w:tcW w:w="990" w:type="dxa"/>
            <w:shd w:val="clear" w:color="auto" w:fill="auto"/>
          </w:tcPr>
          <w:p w:rsidR="00B6650F" w:rsidRPr="003E158D" w:rsidRDefault="00B6650F" w:rsidP="00334849">
            <w:pPr>
              <w:spacing w:line="240" w:lineRule="exact"/>
              <w:ind w:left="162"/>
              <w:rPr>
                <w:rFonts w:cs="Times New Roman"/>
                <w:b/>
                <w:bCs/>
                <w:sz w:val="16"/>
                <w:szCs w:val="16"/>
              </w:rPr>
            </w:pPr>
          </w:p>
        </w:tc>
        <w:tc>
          <w:tcPr>
            <w:tcW w:w="20" w:type="dxa"/>
          </w:tcPr>
          <w:p w:rsidR="00B6650F" w:rsidRPr="003E158D" w:rsidRDefault="00B6650F" w:rsidP="00334849">
            <w:pPr>
              <w:spacing w:line="240" w:lineRule="exact"/>
              <w:ind w:left="162"/>
              <w:rPr>
                <w:rFonts w:cs="Times New Roman"/>
                <w:b/>
                <w:bCs/>
                <w:sz w:val="16"/>
                <w:szCs w:val="16"/>
                <w:cs/>
              </w:rPr>
            </w:pPr>
          </w:p>
        </w:tc>
        <w:tc>
          <w:tcPr>
            <w:tcW w:w="1060" w:type="dxa"/>
          </w:tcPr>
          <w:p w:rsidR="00B6650F" w:rsidRPr="003E158D" w:rsidRDefault="00B6650F" w:rsidP="00334849">
            <w:pPr>
              <w:spacing w:line="240" w:lineRule="exact"/>
              <w:ind w:left="162"/>
              <w:rPr>
                <w:rFonts w:cs="Times New Roman"/>
                <w:b/>
                <w:bCs/>
                <w:sz w:val="16"/>
                <w:szCs w:val="16"/>
              </w:rPr>
            </w:pPr>
          </w:p>
        </w:tc>
        <w:tc>
          <w:tcPr>
            <w:tcW w:w="90" w:type="dxa"/>
          </w:tcPr>
          <w:p w:rsidR="00B6650F" w:rsidRPr="003E158D" w:rsidRDefault="00B6650F" w:rsidP="00334849">
            <w:pPr>
              <w:spacing w:line="240" w:lineRule="exact"/>
              <w:ind w:left="162"/>
              <w:rPr>
                <w:rFonts w:cs="Times New Roman"/>
                <w:b/>
                <w:bCs/>
                <w:sz w:val="16"/>
                <w:szCs w:val="16"/>
                <w:cs/>
              </w:rPr>
            </w:pPr>
          </w:p>
        </w:tc>
        <w:tc>
          <w:tcPr>
            <w:tcW w:w="990" w:type="dxa"/>
            <w:shd w:val="clear" w:color="auto" w:fill="auto"/>
          </w:tcPr>
          <w:p w:rsidR="00B6650F" w:rsidRPr="003E158D" w:rsidRDefault="00B6650F" w:rsidP="00334849">
            <w:pPr>
              <w:spacing w:line="240" w:lineRule="exact"/>
              <w:jc w:val="right"/>
              <w:rPr>
                <w:rFonts w:cs="Times New Roman"/>
                <w:sz w:val="16"/>
                <w:szCs w:val="16"/>
                <w:cs/>
              </w:rPr>
            </w:pPr>
          </w:p>
        </w:tc>
        <w:tc>
          <w:tcPr>
            <w:tcW w:w="90" w:type="dxa"/>
          </w:tcPr>
          <w:p w:rsidR="00B6650F" w:rsidRPr="003E158D" w:rsidRDefault="00B6650F" w:rsidP="00334849">
            <w:pPr>
              <w:spacing w:line="240" w:lineRule="exact"/>
              <w:ind w:left="162"/>
              <w:rPr>
                <w:rFonts w:cs="Times New Roman"/>
                <w:b/>
                <w:bCs/>
                <w:sz w:val="16"/>
                <w:szCs w:val="16"/>
                <w:cs/>
              </w:rPr>
            </w:pPr>
          </w:p>
        </w:tc>
        <w:tc>
          <w:tcPr>
            <w:tcW w:w="990" w:type="dxa"/>
          </w:tcPr>
          <w:p w:rsidR="00B6650F" w:rsidRPr="00920280" w:rsidRDefault="00B6650F" w:rsidP="00334849">
            <w:pPr>
              <w:spacing w:line="240" w:lineRule="exact"/>
              <w:ind w:left="-630" w:right="118" w:hanging="630"/>
              <w:jc w:val="right"/>
              <w:rPr>
                <w:rFonts w:cs="Times New Roman"/>
                <w:caps/>
                <w:sz w:val="16"/>
                <w:szCs w:val="16"/>
                <w:cs/>
              </w:rPr>
            </w:pPr>
          </w:p>
        </w:tc>
      </w:tr>
      <w:tr w:rsidR="00B6650F" w:rsidRPr="003E158D" w:rsidTr="00B6650F">
        <w:trPr>
          <w:cantSplit/>
          <w:trHeight w:val="241"/>
        </w:trPr>
        <w:tc>
          <w:tcPr>
            <w:tcW w:w="2871" w:type="dxa"/>
          </w:tcPr>
          <w:p w:rsidR="00B6650F" w:rsidRPr="003E158D" w:rsidRDefault="00B6650F" w:rsidP="00334849">
            <w:pPr>
              <w:spacing w:line="240" w:lineRule="exact"/>
              <w:ind w:left="530"/>
              <w:rPr>
                <w:rFonts w:cs="Times New Roman"/>
                <w:sz w:val="16"/>
                <w:szCs w:val="16"/>
              </w:rPr>
            </w:pPr>
            <w:r w:rsidRPr="003E158D">
              <w:rPr>
                <w:rFonts w:cs="Times New Roman"/>
                <w:sz w:val="16"/>
                <w:szCs w:val="16"/>
              </w:rPr>
              <w:t>Prospect Development Co., Ltd.</w:t>
            </w:r>
          </w:p>
        </w:tc>
        <w:tc>
          <w:tcPr>
            <w:tcW w:w="1170" w:type="dxa"/>
          </w:tcPr>
          <w:p w:rsidR="00B6650F" w:rsidRPr="003E158D" w:rsidRDefault="00B6650F" w:rsidP="00B6650F">
            <w:pPr>
              <w:spacing w:line="200" w:lineRule="exact"/>
              <w:jc w:val="center"/>
              <w:rPr>
                <w:rFonts w:cs="Times New Roman"/>
                <w:color w:val="000000"/>
                <w:sz w:val="16"/>
                <w:szCs w:val="16"/>
              </w:rPr>
            </w:pPr>
            <w:r w:rsidRPr="00B6650F">
              <w:rPr>
                <w:rFonts w:cs="Times New Roman"/>
                <w:color w:val="000000"/>
                <w:spacing w:val="-6"/>
                <w:sz w:val="16"/>
                <w:szCs w:val="16"/>
              </w:rPr>
              <w:t>Common</w:t>
            </w:r>
            <w:r w:rsidRPr="003E158D">
              <w:rPr>
                <w:rFonts w:cs="Times New Roman"/>
                <w:color w:val="000000"/>
                <w:sz w:val="16"/>
                <w:szCs w:val="16"/>
              </w:rPr>
              <w:t xml:space="preserve"> director</w:t>
            </w:r>
          </w:p>
        </w:tc>
        <w:tc>
          <w:tcPr>
            <w:tcW w:w="90" w:type="dxa"/>
          </w:tcPr>
          <w:p w:rsidR="00B6650F" w:rsidRDefault="00B6650F" w:rsidP="00334849">
            <w:pPr>
              <w:spacing w:line="240" w:lineRule="exact"/>
              <w:ind w:left="-630" w:right="118" w:hanging="630"/>
              <w:jc w:val="right"/>
              <w:rPr>
                <w:rFonts w:cs="Times New Roman"/>
                <w:caps/>
                <w:sz w:val="16"/>
                <w:szCs w:val="16"/>
              </w:rPr>
            </w:pPr>
          </w:p>
        </w:tc>
        <w:tc>
          <w:tcPr>
            <w:tcW w:w="990" w:type="dxa"/>
            <w:tcBorders>
              <w:bottom w:val="single" w:sz="4" w:space="0" w:color="auto"/>
            </w:tcBorders>
            <w:shd w:val="clear" w:color="auto" w:fill="auto"/>
          </w:tcPr>
          <w:p w:rsidR="00B6650F" w:rsidRPr="003E158D" w:rsidRDefault="00B6650F" w:rsidP="00334849">
            <w:pPr>
              <w:spacing w:line="240" w:lineRule="exact"/>
              <w:ind w:left="-630" w:right="118" w:hanging="630"/>
              <w:jc w:val="right"/>
              <w:rPr>
                <w:rFonts w:cs="Times New Roman"/>
                <w:caps/>
                <w:sz w:val="16"/>
                <w:szCs w:val="16"/>
              </w:rPr>
            </w:pPr>
            <w:r>
              <w:rPr>
                <w:rFonts w:cs="Times New Roman"/>
                <w:caps/>
                <w:sz w:val="16"/>
                <w:szCs w:val="16"/>
              </w:rPr>
              <w:t>4,155</w:t>
            </w:r>
          </w:p>
        </w:tc>
        <w:tc>
          <w:tcPr>
            <w:tcW w:w="20" w:type="dxa"/>
          </w:tcPr>
          <w:p w:rsidR="00B6650F" w:rsidRPr="00920280" w:rsidRDefault="00B6650F" w:rsidP="00334849">
            <w:pPr>
              <w:spacing w:line="240" w:lineRule="exact"/>
              <w:ind w:left="162" w:right="118"/>
              <w:rPr>
                <w:rFonts w:cs="Times New Roman"/>
                <w:caps/>
                <w:sz w:val="16"/>
                <w:szCs w:val="16"/>
                <w:cs/>
              </w:rPr>
            </w:pPr>
          </w:p>
        </w:tc>
        <w:tc>
          <w:tcPr>
            <w:tcW w:w="1060" w:type="dxa"/>
            <w:tcBorders>
              <w:bottom w:val="single" w:sz="4" w:space="0" w:color="auto"/>
            </w:tcBorders>
          </w:tcPr>
          <w:p w:rsidR="00B6650F" w:rsidRPr="003E158D" w:rsidRDefault="00B6650F" w:rsidP="00334849">
            <w:pPr>
              <w:spacing w:line="240" w:lineRule="exact"/>
              <w:ind w:left="-630" w:right="118" w:hanging="630"/>
              <w:jc w:val="right"/>
              <w:rPr>
                <w:rFonts w:cs="Times New Roman"/>
                <w:caps/>
                <w:sz w:val="16"/>
                <w:szCs w:val="16"/>
              </w:rPr>
            </w:pPr>
            <w:r w:rsidRPr="003E158D">
              <w:rPr>
                <w:rFonts w:cs="Times New Roman"/>
                <w:caps/>
                <w:sz w:val="16"/>
                <w:szCs w:val="16"/>
              </w:rPr>
              <w:t>4,748</w:t>
            </w:r>
          </w:p>
        </w:tc>
        <w:tc>
          <w:tcPr>
            <w:tcW w:w="90" w:type="dxa"/>
          </w:tcPr>
          <w:p w:rsidR="00B6650F" w:rsidRPr="003E158D" w:rsidRDefault="00B6650F" w:rsidP="00334849">
            <w:pPr>
              <w:spacing w:line="240" w:lineRule="exact"/>
              <w:ind w:left="162"/>
              <w:rPr>
                <w:rFonts w:cs="Times New Roman"/>
                <w:b/>
                <w:bCs/>
                <w:sz w:val="16"/>
                <w:szCs w:val="16"/>
                <w:cs/>
              </w:rPr>
            </w:pPr>
          </w:p>
        </w:tc>
        <w:tc>
          <w:tcPr>
            <w:tcW w:w="990" w:type="dxa"/>
            <w:tcBorders>
              <w:bottom w:val="single" w:sz="4" w:space="0" w:color="auto"/>
            </w:tcBorders>
            <w:shd w:val="clear" w:color="auto" w:fill="auto"/>
          </w:tcPr>
          <w:p w:rsidR="00B6650F" w:rsidRPr="003E158D" w:rsidRDefault="00B6650F" w:rsidP="00334849">
            <w:pPr>
              <w:spacing w:line="240" w:lineRule="exact"/>
              <w:ind w:left="-630" w:right="118" w:hanging="630"/>
              <w:jc w:val="right"/>
              <w:rPr>
                <w:rFonts w:cs="Times New Roman"/>
                <w:caps/>
                <w:sz w:val="16"/>
                <w:szCs w:val="16"/>
              </w:rPr>
            </w:pPr>
            <w:r>
              <w:rPr>
                <w:rFonts w:cs="Times New Roman"/>
                <w:caps/>
                <w:sz w:val="16"/>
                <w:szCs w:val="16"/>
              </w:rPr>
              <w:t>4,155</w:t>
            </w:r>
          </w:p>
        </w:tc>
        <w:tc>
          <w:tcPr>
            <w:tcW w:w="90" w:type="dxa"/>
          </w:tcPr>
          <w:p w:rsidR="00B6650F" w:rsidRPr="003E158D" w:rsidRDefault="00B6650F" w:rsidP="00334849">
            <w:pPr>
              <w:spacing w:line="240" w:lineRule="exact"/>
              <w:ind w:left="162"/>
              <w:rPr>
                <w:rFonts w:cs="Times New Roman"/>
                <w:b/>
                <w:bCs/>
                <w:sz w:val="16"/>
                <w:szCs w:val="16"/>
                <w:cs/>
              </w:rPr>
            </w:pPr>
          </w:p>
        </w:tc>
        <w:tc>
          <w:tcPr>
            <w:tcW w:w="990" w:type="dxa"/>
            <w:tcBorders>
              <w:bottom w:val="single" w:sz="4" w:space="0" w:color="auto"/>
            </w:tcBorders>
          </w:tcPr>
          <w:p w:rsidR="00B6650F" w:rsidRPr="003E158D" w:rsidRDefault="00B6650F" w:rsidP="00334849">
            <w:pPr>
              <w:spacing w:line="240" w:lineRule="exact"/>
              <w:ind w:left="-630" w:right="118" w:hanging="630"/>
              <w:jc w:val="right"/>
              <w:rPr>
                <w:rFonts w:cs="Times New Roman"/>
                <w:caps/>
                <w:sz w:val="16"/>
                <w:szCs w:val="16"/>
              </w:rPr>
            </w:pPr>
            <w:r w:rsidRPr="003E158D">
              <w:rPr>
                <w:rFonts w:cs="Times New Roman"/>
                <w:caps/>
                <w:sz w:val="16"/>
                <w:szCs w:val="16"/>
              </w:rPr>
              <w:t>4,748</w:t>
            </w:r>
          </w:p>
        </w:tc>
      </w:tr>
      <w:tr w:rsidR="00B6650F" w:rsidRPr="003E158D" w:rsidTr="00B6650F">
        <w:trPr>
          <w:cantSplit/>
          <w:trHeight w:val="241"/>
        </w:trPr>
        <w:tc>
          <w:tcPr>
            <w:tcW w:w="2871" w:type="dxa"/>
          </w:tcPr>
          <w:p w:rsidR="00B6650F" w:rsidRPr="003E158D" w:rsidRDefault="00B6650F" w:rsidP="00334849">
            <w:pPr>
              <w:spacing w:line="240" w:lineRule="exact"/>
              <w:ind w:left="530"/>
              <w:rPr>
                <w:rFonts w:cs="Times New Roman"/>
                <w:sz w:val="16"/>
                <w:szCs w:val="16"/>
              </w:rPr>
            </w:pPr>
          </w:p>
        </w:tc>
        <w:tc>
          <w:tcPr>
            <w:tcW w:w="1170" w:type="dxa"/>
          </w:tcPr>
          <w:p w:rsidR="00B6650F" w:rsidRPr="003E158D" w:rsidRDefault="00B6650F" w:rsidP="00334849">
            <w:pPr>
              <w:spacing w:line="240" w:lineRule="exact"/>
              <w:ind w:left="162"/>
              <w:rPr>
                <w:rFonts w:cs="Times New Roman"/>
                <w:b/>
                <w:bCs/>
                <w:sz w:val="16"/>
                <w:szCs w:val="16"/>
              </w:rPr>
            </w:pPr>
          </w:p>
        </w:tc>
        <w:tc>
          <w:tcPr>
            <w:tcW w:w="90" w:type="dxa"/>
          </w:tcPr>
          <w:p w:rsidR="00B6650F" w:rsidRDefault="00B6650F" w:rsidP="00334849">
            <w:pPr>
              <w:spacing w:line="240" w:lineRule="exact"/>
              <w:ind w:left="-630" w:right="118" w:hanging="630"/>
              <w:jc w:val="right"/>
              <w:rPr>
                <w:rFonts w:cs="Times New Roman"/>
                <w:caps/>
                <w:sz w:val="16"/>
                <w:szCs w:val="16"/>
              </w:rPr>
            </w:pPr>
          </w:p>
        </w:tc>
        <w:tc>
          <w:tcPr>
            <w:tcW w:w="990" w:type="dxa"/>
            <w:tcBorders>
              <w:top w:val="single" w:sz="4" w:space="0" w:color="auto"/>
              <w:bottom w:val="double" w:sz="4" w:space="0" w:color="auto"/>
            </w:tcBorders>
            <w:shd w:val="clear" w:color="auto" w:fill="auto"/>
          </w:tcPr>
          <w:p w:rsidR="00B6650F" w:rsidRPr="003E158D" w:rsidRDefault="00B6650F" w:rsidP="00334849">
            <w:pPr>
              <w:spacing w:line="240" w:lineRule="exact"/>
              <w:ind w:left="-630" w:right="118" w:hanging="630"/>
              <w:jc w:val="right"/>
              <w:rPr>
                <w:rFonts w:cs="Times New Roman"/>
                <w:caps/>
                <w:sz w:val="16"/>
                <w:szCs w:val="16"/>
              </w:rPr>
            </w:pPr>
            <w:r>
              <w:rPr>
                <w:rFonts w:cs="Times New Roman"/>
                <w:caps/>
                <w:sz w:val="16"/>
                <w:szCs w:val="16"/>
              </w:rPr>
              <w:t>4,155</w:t>
            </w:r>
          </w:p>
        </w:tc>
        <w:tc>
          <w:tcPr>
            <w:tcW w:w="20" w:type="dxa"/>
          </w:tcPr>
          <w:p w:rsidR="00B6650F" w:rsidRPr="00920280" w:rsidRDefault="00B6650F" w:rsidP="00334849">
            <w:pPr>
              <w:spacing w:line="240" w:lineRule="exact"/>
              <w:ind w:left="162" w:right="118"/>
              <w:rPr>
                <w:rFonts w:cs="Times New Roman"/>
                <w:caps/>
                <w:sz w:val="16"/>
                <w:szCs w:val="16"/>
                <w:cs/>
              </w:rPr>
            </w:pPr>
          </w:p>
        </w:tc>
        <w:tc>
          <w:tcPr>
            <w:tcW w:w="1060" w:type="dxa"/>
            <w:tcBorders>
              <w:top w:val="single" w:sz="4" w:space="0" w:color="auto"/>
              <w:bottom w:val="double" w:sz="4" w:space="0" w:color="auto"/>
            </w:tcBorders>
          </w:tcPr>
          <w:p w:rsidR="00B6650F" w:rsidRPr="003E158D" w:rsidRDefault="00B6650F" w:rsidP="00334849">
            <w:pPr>
              <w:spacing w:line="240" w:lineRule="exact"/>
              <w:ind w:left="-630" w:right="118" w:hanging="630"/>
              <w:jc w:val="right"/>
              <w:rPr>
                <w:rFonts w:cs="Times New Roman"/>
                <w:caps/>
                <w:sz w:val="16"/>
                <w:szCs w:val="16"/>
              </w:rPr>
            </w:pPr>
            <w:r w:rsidRPr="003E158D">
              <w:rPr>
                <w:rFonts w:cs="Times New Roman"/>
                <w:caps/>
                <w:sz w:val="16"/>
                <w:szCs w:val="16"/>
              </w:rPr>
              <w:t>4,748</w:t>
            </w:r>
          </w:p>
        </w:tc>
        <w:tc>
          <w:tcPr>
            <w:tcW w:w="90" w:type="dxa"/>
          </w:tcPr>
          <w:p w:rsidR="00B6650F" w:rsidRPr="003E158D" w:rsidRDefault="00B6650F" w:rsidP="00334849">
            <w:pPr>
              <w:spacing w:line="240" w:lineRule="exact"/>
              <w:ind w:left="162"/>
              <w:rPr>
                <w:rFonts w:cs="Times New Roman"/>
                <w:b/>
                <w:bCs/>
                <w:sz w:val="16"/>
                <w:szCs w:val="16"/>
                <w:cs/>
              </w:rPr>
            </w:pPr>
          </w:p>
        </w:tc>
        <w:tc>
          <w:tcPr>
            <w:tcW w:w="990" w:type="dxa"/>
            <w:tcBorders>
              <w:top w:val="single" w:sz="4" w:space="0" w:color="auto"/>
              <w:bottom w:val="double" w:sz="4" w:space="0" w:color="auto"/>
            </w:tcBorders>
            <w:shd w:val="clear" w:color="auto" w:fill="auto"/>
          </w:tcPr>
          <w:p w:rsidR="00B6650F" w:rsidRPr="003E158D" w:rsidRDefault="00B6650F" w:rsidP="00334849">
            <w:pPr>
              <w:spacing w:line="240" w:lineRule="exact"/>
              <w:ind w:left="-630" w:right="118" w:hanging="630"/>
              <w:jc w:val="right"/>
              <w:rPr>
                <w:rFonts w:cs="Times New Roman"/>
                <w:caps/>
                <w:sz w:val="16"/>
                <w:szCs w:val="16"/>
              </w:rPr>
            </w:pPr>
            <w:r>
              <w:rPr>
                <w:rFonts w:cs="Times New Roman"/>
                <w:caps/>
                <w:sz w:val="16"/>
                <w:szCs w:val="16"/>
              </w:rPr>
              <w:t>4,155</w:t>
            </w:r>
          </w:p>
        </w:tc>
        <w:tc>
          <w:tcPr>
            <w:tcW w:w="90" w:type="dxa"/>
          </w:tcPr>
          <w:p w:rsidR="00B6650F" w:rsidRPr="003E158D" w:rsidRDefault="00B6650F" w:rsidP="00334849">
            <w:pPr>
              <w:spacing w:line="240" w:lineRule="exact"/>
              <w:ind w:left="162"/>
              <w:rPr>
                <w:rFonts w:cs="Times New Roman"/>
                <w:b/>
                <w:bCs/>
                <w:sz w:val="16"/>
                <w:szCs w:val="16"/>
                <w:cs/>
              </w:rPr>
            </w:pPr>
          </w:p>
        </w:tc>
        <w:tc>
          <w:tcPr>
            <w:tcW w:w="990" w:type="dxa"/>
            <w:tcBorders>
              <w:top w:val="single" w:sz="4" w:space="0" w:color="auto"/>
              <w:bottom w:val="double" w:sz="4" w:space="0" w:color="auto"/>
            </w:tcBorders>
          </w:tcPr>
          <w:p w:rsidR="00B6650F" w:rsidRPr="003E158D" w:rsidRDefault="00B6650F" w:rsidP="00334849">
            <w:pPr>
              <w:spacing w:line="240" w:lineRule="exact"/>
              <w:ind w:left="-630" w:right="118" w:hanging="630"/>
              <w:jc w:val="right"/>
              <w:rPr>
                <w:rFonts w:cs="Times New Roman"/>
                <w:caps/>
                <w:sz w:val="16"/>
                <w:szCs w:val="16"/>
              </w:rPr>
            </w:pPr>
            <w:r w:rsidRPr="003E158D">
              <w:rPr>
                <w:rFonts w:cs="Times New Roman"/>
                <w:caps/>
                <w:sz w:val="16"/>
                <w:szCs w:val="16"/>
              </w:rPr>
              <w:t>4,748</w:t>
            </w:r>
          </w:p>
        </w:tc>
      </w:tr>
      <w:tr w:rsidR="00B6650F" w:rsidRPr="003E158D" w:rsidTr="00B6650F">
        <w:trPr>
          <w:cantSplit/>
          <w:trHeight w:val="241"/>
        </w:trPr>
        <w:tc>
          <w:tcPr>
            <w:tcW w:w="5121" w:type="dxa"/>
            <w:gridSpan w:val="4"/>
          </w:tcPr>
          <w:p w:rsidR="00B6650F" w:rsidRPr="003E158D" w:rsidRDefault="00B6650F" w:rsidP="00B6650F">
            <w:pPr>
              <w:tabs>
                <w:tab w:val="left" w:pos="153"/>
              </w:tabs>
              <w:spacing w:line="240" w:lineRule="exact"/>
              <w:ind w:left="175"/>
              <w:rPr>
                <w:rFonts w:cs="Times New Roman"/>
                <w:caps/>
                <w:sz w:val="16"/>
                <w:szCs w:val="16"/>
                <w:cs/>
              </w:rPr>
            </w:pPr>
            <w:r w:rsidRPr="003E158D">
              <w:rPr>
                <w:rFonts w:cs="Times New Roman"/>
                <w:b/>
                <w:bCs/>
                <w:sz w:val="16"/>
                <w:szCs w:val="16"/>
              </w:rPr>
              <w:t>Short-term</w:t>
            </w:r>
            <w:r>
              <w:rPr>
                <w:rFonts w:cs="Times New Roman"/>
                <w:b/>
                <w:bCs/>
                <w:sz w:val="16"/>
                <w:szCs w:val="16"/>
              </w:rPr>
              <w:t xml:space="preserve"> borrowings from related parties</w:t>
            </w:r>
          </w:p>
        </w:tc>
        <w:tc>
          <w:tcPr>
            <w:tcW w:w="20" w:type="dxa"/>
          </w:tcPr>
          <w:p w:rsidR="00B6650F" w:rsidRPr="003E158D" w:rsidRDefault="00B6650F" w:rsidP="00334849">
            <w:pPr>
              <w:tabs>
                <w:tab w:val="left" w:pos="2880"/>
                <w:tab w:val="right" w:pos="5040"/>
                <w:tab w:val="right" w:pos="6390"/>
                <w:tab w:val="right" w:pos="8190"/>
              </w:tabs>
              <w:spacing w:line="240" w:lineRule="exact"/>
              <w:jc w:val="both"/>
              <w:rPr>
                <w:rFonts w:cs="Times New Roman"/>
                <w:sz w:val="16"/>
                <w:szCs w:val="16"/>
                <w:cs/>
              </w:rPr>
            </w:pPr>
          </w:p>
        </w:tc>
        <w:tc>
          <w:tcPr>
            <w:tcW w:w="1060" w:type="dxa"/>
            <w:tcBorders>
              <w:top w:val="double" w:sz="4" w:space="0" w:color="auto"/>
            </w:tcBorders>
          </w:tcPr>
          <w:p w:rsidR="00B6650F" w:rsidRPr="003E158D" w:rsidRDefault="00B6650F" w:rsidP="00334849">
            <w:pPr>
              <w:spacing w:line="240" w:lineRule="exact"/>
              <w:ind w:left="180" w:hanging="180"/>
              <w:jc w:val="center"/>
              <w:rPr>
                <w:rFonts w:cs="Times New Roman"/>
                <w:caps/>
                <w:sz w:val="16"/>
                <w:szCs w:val="16"/>
                <w:cs/>
              </w:rPr>
            </w:pPr>
          </w:p>
        </w:tc>
        <w:tc>
          <w:tcPr>
            <w:tcW w:w="90" w:type="dxa"/>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tcBorders>
              <w:top w:val="double" w:sz="4" w:space="0" w:color="auto"/>
            </w:tcBorders>
            <w:shd w:val="clear" w:color="auto" w:fill="auto"/>
          </w:tcPr>
          <w:p w:rsidR="00B6650F" w:rsidRPr="003E158D" w:rsidRDefault="00B6650F" w:rsidP="00334849">
            <w:pPr>
              <w:spacing w:line="240" w:lineRule="exact"/>
              <w:jc w:val="right"/>
              <w:rPr>
                <w:rFonts w:cs="Times New Roman"/>
                <w:sz w:val="16"/>
                <w:szCs w:val="16"/>
              </w:rPr>
            </w:pPr>
          </w:p>
        </w:tc>
        <w:tc>
          <w:tcPr>
            <w:tcW w:w="90" w:type="dxa"/>
          </w:tcPr>
          <w:p w:rsidR="00B6650F" w:rsidRPr="003E158D" w:rsidRDefault="00B6650F" w:rsidP="00334849">
            <w:pPr>
              <w:tabs>
                <w:tab w:val="left" w:pos="2880"/>
                <w:tab w:val="right" w:pos="5040"/>
                <w:tab w:val="right" w:pos="6390"/>
                <w:tab w:val="right" w:pos="8190"/>
              </w:tabs>
              <w:spacing w:line="240" w:lineRule="exact"/>
              <w:ind w:left="180"/>
              <w:jc w:val="center"/>
              <w:rPr>
                <w:rFonts w:cs="Times New Roman"/>
                <w:caps/>
                <w:sz w:val="16"/>
                <w:szCs w:val="16"/>
                <w:cs/>
              </w:rPr>
            </w:pPr>
          </w:p>
        </w:tc>
        <w:tc>
          <w:tcPr>
            <w:tcW w:w="990" w:type="dxa"/>
            <w:tcBorders>
              <w:top w:val="double" w:sz="4" w:space="0" w:color="auto"/>
            </w:tcBorders>
          </w:tcPr>
          <w:p w:rsidR="00B6650F" w:rsidRPr="003E158D" w:rsidRDefault="00B6650F" w:rsidP="00334849">
            <w:pPr>
              <w:spacing w:line="240" w:lineRule="exact"/>
              <w:ind w:left="-630" w:right="118" w:hanging="630"/>
              <w:jc w:val="right"/>
              <w:rPr>
                <w:rFonts w:cs="Times New Roman"/>
                <w:caps/>
                <w:sz w:val="16"/>
                <w:szCs w:val="16"/>
              </w:rPr>
            </w:pPr>
          </w:p>
        </w:tc>
      </w:tr>
      <w:tr w:rsidR="00B6650F" w:rsidRPr="003E158D" w:rsidTr="00B6650F">
        <w:trPr>
          <w:cantSplit/>
          <w:trHeight w:val="241"/>
        </w:trPr>
        <w:tc>
          <w:tcPr>
            <w:tcW w:w="2871" w:type="dxa"/>
          </w:tcPr>
          <w:p w:rsidR="00B6650F" w:rsidRPr="003E158D" w:rsidRDefault="00B6650F" w:rsidP="00334849">
            <w:pPr>
              <w:spacing w:line="240" w:lineRule="exact"/>
              <w:ind w:left="522"/>
              <w:rPr>
                <w:rFonts w:cs="Times New Roman"/>
                <w:sz w:val="16"/>
                <w:szCs w:val="16"/>
              </w:rPr>
            </w:pPr>
            <w:r w:rsidRPr="003E158D">
              <w:rPr>
                <w:rFonts w:cs="Times New Roman"/>
                <w:sz w:val="16"/>
                <w:szCs w:val="16"/>
              </w:rPr>
              <w:t>Finansa Securities Limited</w:t>
            </w:r>
          </w:p>
        </w:tc>
        <w:tc>
          <w:tcPr>
            <w:tcW w:w="1170" w:type="dxa"/>
          </w:tcPr>
          <w:p w:rsidR="00B6650F" w:rsidRPr="003E158D" w:rsidRDefault="00B6650F" w:rsidP="00334849">
            <w:pPr>
              <w:spacing w:line="200" w:lineRule="exact"/>
              <w:ind w:left="35"/>
              <w:jc w:val="center"/>
              <w:rPr>
                <w:rFonts w:cs="Times New Roman"/>
                <w:color w:val="000000"/>
                <w:sz w:val="16"/>
                <w:szCs w:val="16"/>
              </w:rPr>
            </w:pPr>
            <w:r w:rsidRPr="003E158D">
              <w:rPr>
                <w:rFonts w:cs="Times New Roman"/>
                <w:color w:val="000000"/>
                <w:sz w:val="16"/>
                <w:szCs w:val="16"/>
              </w:rPr>
              <w:t>Subsidiary</w:t>
            </w:r>
          </w:p>
        </w:tc>
        <w:tc>
          <w:tcPr>
            <w:tcW w:w="90" w:type="dxa"/>
          </w:tcPr>
          <w:p w:rsidR="00B6650F" w:rsidRPr="003E158D" w:rsidRDefault="00B6650F" w:rsidP="00F814F3">
            <w:pPr>
              <w:spacing w:line="240" w:lineRule="exact"/>
              <w:ind w:left="180"/>
              <w:jc w:val="center"/>
              <w:rPr>
                <w:rFonts w:cs="Times New Roman"/>
                <w:caps/>
                <w:sz w:val="16"/>
                <w:szCs w:val="16"/>
              </w:rPr>
            </w:pPr>
          </w:p>
        </w:tc>
        <w:tc>
          <w:tcPr>
            <w:tcW w:w="990" w:type="dxa"/>
            <w:shd w:val="clear" w:color="auto" w:fill="auto"/>
          </w:tcPr>
          <w:p w:rsidR="00B6650F" w:rsidRPr="003E158D" w:rsidRDefault="00B6650F" w:rsidP="00F814F3">
            <w:pPr>
              <w:spacing w:line="240" w:lineRule="exact"/>
              <w:ind w:left="180"/>
              <w:jc w:val="center"/>
              <w:rPr>
                <w:rFonts w:cs="Times New Roman"/>
                <w:caps/>
                <w:sz w:val="16"/>
                <w:szCs w:val="16"/>
              </w:rPr>
            </w:pPr>
            <w:r w:rsidRPr="003E158D">
              <w:rPr>
                <w:rFonts w:cs="Times New Roman"/>
                <w:caps/>
                <w:sz w:val="16"/>
                <w:szCs w:val="16"/>
              </w:rPr>
              <w:t>-</w:t>
            </w:r>
          </w:p>
        </w:tc>
        <w:tc>
          <w:tcPr>
            <w:tcW w:w="20" w:type="dxa"/>
          </w:tcPr>
          <w:p w:rsidR="00B6650F" w:rsidRPr="003E158D" w:rsidRDefault="00B6650F" w:rsidP="00334849">
            <w:pPr>
              <w:tabs>
                <w:tab w:val="left" w:pos="2880"/>
                <w:tab w:val="right" w:pos="5040"/>
                <w:tab w:val="right" w:pos="6390"/>
                <w:tab w:val="right" w:pos="8190"/>
              </w:tabs>
              <w:spacing w:line="240" w:lineRule="exact"/>
              <w:ind w:left="180"/>
              <w:jc w:val="center"/>
              <w:rPr>
                <w:rFonts w:cs="Times New Roman"/>
                <w:caps/>
                <w:sz w:val="16"/>
                <w:szCs w:val="16"/>
                <w:cs/>
              </w:rPr>
            </w:pPr>
          </w:p>
        </w:tc>
        <w:tc>
          <w:tcPr>
            <w:tcW w:w="1060" w:type="dxa"/>
          </w:tcPr>
          <w:p w:rsidR="00B6650F" w:rsidRPr="003E158D" w:rsidRDefault="00B6650F" w:rsidP="00334849">
            <w:pPr>
              <w:spacing w:line="240" w:lineRule="exact"/>
              <w:ind w:left="180"/>
              <w:jc w:val="center"/>
              <w:rPr>
                <w:rFonts w:cs="Times New Roman"/>
                <w:caps/>
                <w:sz w:val="16"/>
                <w:szCs w:val="16"/>
              </w:rPr>
            </w:pPr>
            <w:r w:rsidRPr="003E158D">
              <w:rPr>
                <w:rFonts w:cs="Times New Roman"/>
                <w:caps/>
                <w:sz w:val="16"/>
                <w:szCs w:val="16"/>
              </w:rPr>
              <w:t>-</w:t>
            </w:r>
          </w:p>
        </w:tc>
        <w:tc>
          <w:tcPr>
            <w:tcW w:w="90" w:type="dxa"/>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shd w:val="clear" w:color="auto" w:fill="auto"/>
          </w:tcPr>
          <w:p w:rsidR="00B6650F" w:rsidRPr="003E158D" w:rsidRDefault="00B6650F" w:rsidP="00F814F3">
            <w:pPr>
              <w:spacing w:line="240" w:lineRule="exact"/>
              <w:ind w:left="-630" w:right="118" w:hanging="630"/>
              <w:jc w:val="right"/>
              <w:rPr>
                <w:rFonts w:cs="Times New Roman"/>
                <w:caps/>
                <w:sz w:val="16"/>
                <w:szCs w:val="16"/>
              </w:rPr>
            </w:pPr>
            <w:r w:rsidRPr="003E158D">
              <w:rPr>
                <w:rFonts w:cs="Times New Roman"/>
                <w:caps/>
                <w:sz w:val="16"/>
                <w:szCs w:val="16"/>
              </w:rPr>
              <w:t>592,000</w:t>
            </w:r>
          </w:p>
        </w:tc>
        <w:tc>
          <w:tcPr>
            <w:tcW w:w="90" w:type="dxa"/>
          </w:tcPr>
          <w:p w:rsidR="00B6650F" w:rsidRPr="003E158D" w:rsidRDefault="00B6650F" w:rsidP="00334849">
            <w:pPr>
              <w:tabs>
                <w:tab w:val="left" w:pos="2880"/>
                <w:tab w:val="right" w:pos="5040"/>
                <w:tab w:val="right" w:pos="6390"/>
                <w:tab w:val="right" w:pos="8190"/>
              </w:tabs>
              <w:spacing w:line="240" w:lineRule="exact"/>
              <w:ind w:left="-630" w:hanging="630"/>
              <w:jc w:val="center"/>
              <w:rPr>
                <w:rFonts w:cs="Times New Roman"/>
                <w:caps/>
                <w:sz w:val="16"/>
                <w:szCs w:val="16"/>
                <w:cs/>
              </w:rPr>
            </w:pPr>
          </w:p>
        </w:tc>
        <w:tc>
          <w:tcPr>
            <w:tcW w:w="990" w:type="dxa"/>
          </w:tcPr>
          <w:p w:rsidR="00B6650F" w:rsidRPr="003E158D" w:rsidRDefault="00B6650F" w:rsidP="00334849">
            <w:pPr>
              <w:spacing w:line="240" w:lineRule="exact"/>
              <w:ind w:left="-630" w:right="118" w:hanging="630"/>
              <w:jc w:val="right"/>
              <w:rPr>
                <w:rFonts w:cs="Times New Roman"/>
                <w:caps/>
                <w:sz w:val="16"/>
                <w:szCs w:val="16"/>
              </w:rPr>
            </w:pPr>
            <w:r w:rsidRPr="003E158D">
              <w:rPr>
                <w:rFonts w:cs="Times New Roman"/>
                <w:caps/>
                <w:sz w:val="16"/>
                <w:szCs w:val="16"/>
              </w:rPr>
              <w:t>592,000</w:t>
            </w:r>
          </w:p>
        </w:tc>
      </w:tr>
      <w:tr w:rsidR="00B6650F" w:rsidRPr="003E158D" w:rsidTr="00B6650F">
        <w:trPr>
          <w:cantSplit/>
          <w:trHeight w:val="241"/>
        </w:trPr>
        <w:tc>
          <w:tcPr>
            <w:tcW w:w="2871" w:type="dxa"/>
          </w:tcPr>
          <w:p w:rsidR="00B6650F" w:rsidRPr="003E158D" w:rsidRDefault="00B6650F" w:rsidP="00334849">
            <w:pPr>
              <w:spacing w:line="240" w:lineRule="exact"/>
              <w:ind w:left="522"/>
              <w:rPr>
                <w:rFonts w:cs="Times New Roman"/>
                <w:sz w:val="16"/>
                <w:szCs w:val="16"/>
              </w:rPr>
            </w:pPr>
            <w:r w:rsidRPr="003E158D">
              <w:rPr>
                <w:rFonts w:cs="Times New Roman"/>
                <w:sz w:val="16"/>
                <w:szCs w:val="16"/>
              </w:rPr>
              <w:t>Finansa Capital Limited</w:t>
            </w:r>
          </w:p>
        </w:tc>
        <w:tc>
          <w:tcPr>
            <w:tcW w:w="1170" w:type="dxa"/>
          </w:tcPr>
          <w:p w:rsidR="00B6650F" w:rsidRPr="003E158D" w:rsidRDefault="00B6650F" w:rsidP="00334849">
            <w:pPr>
              <w:spacing w:line="200" w:lineRule="exact"/>
              <w:ind w:left="35"/>
              <w:jc w:val="center"/>
              <w:rPr>
                <w:rFonts w:cs="Times New Roman"/>
                <w:color w:val="000000"/>
                <w:sz w:val="16"/>
                <w:szCs w:val="16"/>
              </w:rPr>
            </w:pPr>
            <w:r w:rsidRPr="003E158D">
              <w:rPr>
                <w:rFonts w:cs="Times New Roman"/>
                <w:color w:val="000000"/>
                <w:sz w:val="16"/>
                <w:szCs w:val="16"/>
              </w:rPr>
              <w:t>Subsidiary</w:t>
            </w:r>
          </w:p>
        </w:tc>
        <w:tc>
          <w:tcPr>
            <w:tcW w:w="90" w:type="dxa"/>
          </w:tcPr>
          <w:p w:rsidR="00B6650F" w:rsidRPr="003E158D" w:rsidRDefault="00B6650F" w:rsidP="00F814F3">
            <w:pPr>
              <w:spacing w:line="240" w:lineRule="exact"/>
              <w:ind w:left="180"/>
              <w:jc w:val="center"/>
              <w:rPr>
                <w:rFonts w:cs="Times New Roman"/>
                <w:caps/>
                <w:sz w:val="16"/>
                <w:szCs w:val="16"/>
              </w:rPr>
            </w:pPr>
          </w:p>
        </w:tc>
        <w:tc>
          <w:tcPr>
            <w:tcW w:w="990" w:type="dxa"/>
            <w:shd w:val="clear" w:color="auto" w:fill="auto"/>
          </w:tcPr>
          <w:p w:rsidR="00B6650F" w:rsidRPr="003E158D" w:rsidRDefault="00B6650F" w:rsidP="00F814F3">
            <w:pPr>
              <w:spacing w:line="240" w:lineRule="exact"/>
              <w:ind w:left="180"/>
              <w:jc w:val="center"/>
              <w:rPr>
                <w:rFonts w:cs="Times New Roman"/>
                <w:caps/>
                <w:sz w:val="16"/>
                <w:szCs w:val="16"/>
                <w:cs/>
              </w:rPr>
            </w:pPr>
            <w:r w:rsidRPr="003E158D">
              <w:rPr>
                <w:rFonts w:cs="Times New Roman"/>
                <w:caps/>
                <w:sz w:val="16"/>
                <w:szCs w:val="16"/>
              </w:rPr>
              <w:t>-</w:t>
            </w:r>
          </w:p>
        </w:tc>
        <w:tc>
          <w:tcPr>
            <w:tcW w:w="20" w:type="dxa"/>
          </w:tcPr>
          <w:p w:rsidR="00B6650F" w:rsidRPr="003E158D" w:rsidRDefault="00B6650F" w:rsidP="00334849">
            <w:pPr>
              <w:tabs>
                <w:tab w:val="left" w:pos="2880"/>
                <w:tab w:val="right" w:pos="5040"/>
                <w:tab w:val="right" w:pos="6390"/>
                <w:tab w:val="right" w:pos="8190"/>
              </w:tabs>
              <w:spacing w:line="240" w:lineRule="exact"/>
              <w:ind w:left="180"/>
              <w:jc w:val="center"/>
              <w:rPr>
                <w:rFonts w:cs="Times New Roman"/>
                <w:caps/>
                <w:sz w:val="16"/>
                <w:szCs w:val="16"/>
                <w:cs/>
              </w:rPr>
            </w:pPr>
          </w:p>
        </w:tc>
        <w:tc>
          <w:tcPr>
            <w:tcW w:w="1060" w:type="dxa"/>
          </w:tcPr>
          <w:p w:rsidR="00B6650F" w:rsidRPr="003E158D" w:rsidRDefault="00B6650F" w:rsidP="00334849">
            <w:pPr>
              <w:spacing w:line="240" w:lineRule="exact"/>
              <w:ind w:left="180"/>
              <w:jc w:val="center"/>
              <w:rPr>
                <w:rFonts w:cs="Times New Roman"/>
                <w:caps/>
                <w:sz w:val="16"/>
                <w:szCs w:val="16"/>
                <w:cs/>
              </w:rPr>
            </w:pPr>
            <w:r w:rsidRPr="003E158D">
              <w:rPr>
                <w:rFonts w:cs="Times New Roman"/>
                <w:caps/>
                <w:sz w:val="16"/>
                <w:szCs w:val="16"/>
              </w:rPr>
              <w:t>-</w:t>
            </w:r>
          </w:p>
        </w:tc>
        <w:tc>
          <w:tcPr>
            <w:tcW w:w="90" w:type="dxa"/>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shd w:val="clear" w:color="auto" w:fill="auto"/>
          </w:tcPr>
          <w:p w:rsidR="00B6650F" w:rsidRPr="003E158D" w:rsidRDefault="00B6650F" w:rsidP="00F814F3">
            <w:pPr>
              <w:spacing w:line="240" w:lineRule="exact"/>
              <w:ind w:left="-630" w:right="118" w:hanging="630"/>
              <w:jc w:val="right"/>
              <w:rPr>
                <w:rFonts w:cs="Times New Roman"/>
                <w:caps/>
                <w:sz w:val="16"/>
                <w:szCs w:val="16"/>
              </w:rPr>
            </w:pPr>
            <w:r w:rsidRPr="003E158D">
              <w:rPr>
                <w:rFonts w:cs="Times New Roman"/>
                <w:caps/>
                <w:sz w:val="16"/>
                <w:szCs w:val="16"/>
              </w:rPr>
              <w:t>129,800</w:t>
            </w:r>
          </w:p>
        </w:tc>
        <w:tc>
          <w:tcPr>
            <w:tcW w:w="90" w:type="dxa"/>
          </w:tcPr>
          <w:p w:rsidR="00B6650F" w:rsidRPr="003E158D" w:rsidRDefault="00B6650F" w:rsidP="00334849">
            <w:pPr>
              <w:tabs>
                <w:tab w:val="left" w:pos="2880"/>
                <w:tab w:val="right" w:pos="5040"/>
                <w:tab w:val="right" w:pos="6390"/>
                <w:tab w:val="right" w:pos="8190"/>
              </w:tabs>
              <w:spacing w:line="240" w:lineRule="exact"/>
              <w:ind w:left="-630" w:hanging="630"/>
              <w:jc w:val="center"/>
              <w:rPr>
                <w:rFonts w:cs="Times New Roman"/>
                <w:caps/>
                <w:sz w:val="16"/>
                <w:szCs w:val="16"/>
                <w:cs/>
              </w:rPr>
            </w:pPr>
          </w:p>
        </w:tc>
        <w:tc>
          <w:tcPr>
            <w:tcW w:w="990" w:type="dxa"/>
          </w:tcPr>
          <w:p w:rsidR="00B6650F" w:rsidRPr="003E158D" w:rsidRDefault="00B6650F" w:rsidP="00334849">
            <w:pPr>
              <w:spacing w:line="240" w:lineRule="exact"/>
              <w:ind w:left="-630" w:right="118" w:hanging="630"/>
              <w:jc w:val="right"/>
              <w:rPr>
                <w:rFonts w:cs="Times New Roman"/>
                <w:caps/>
                <w:sz w:val="16"/>
                <w:szCs w:val="16"/>
              </w:rPr>
            </w:pPr>
            <w:r w:rsidRPr="003E158D">
              <w:rPr>
                <w:rFonts w:cs="Times New Roman"/>
                <w:caps/>
                <w:sz w:val="16"/>
                <w:szCs w:val="16"/>
              </w:rPr>
              <w:t>129,800</w:t>
            </w:r>
          </w:p>
        </w:tc>
      </w:tr>
      <w:tr w:rsidR="00B6650F" w:rsidRPr="003E158D" w:rsidTr="00B6650F">
        <w:trPr>
          <w:cantSplit/>
          <w:trHeight w:val="241"/>
        </w:trPr>
        <w:tc>
          <w:tcPr>
            <w:tcW w:w="2871" w:type="dxa"/>
          </w:tcPr>
          <w:p w:rsidR="00B6650F" w:rsidRPr="003E158D" w:rsidRDefault="00B6650F" w:rsidP="00334849">
            <w:pPr>
              <w:spacing w:line="240" w:lineRule="exact"/>
              <w:ind w:left="162"/>
              <w:rPr>
                <w:rFonts w:cs="Times New Roman"/>
                <w:b/>
                <w:bCs/>
                <w:sz w:val="16"/>
                <w:szCs w:val="16"/>
              </w:rPr>
            </w:pPr>
          </w:p>
        </w:tc>
        <w:tc>
          <w:tcPr>
            <w:tcW w:w="1170" w:type="dxa"/>
          </w:tcPr>
          <w:p w:rsidR="00B6650F" w:rsidRPr="003E158D" w:rsidRDefault="00B6650F" w:rsidP="00334849">
            <w:pPr>
              <w:tabs>
                <w:tab w:val="left" w:pos="2880"/>
                <w:tab w:val="right" w:pos="5040"/>
                <w:tab w:val="right" w:pos="6390"/>
                <w:tab w:val="right" w:pos="8190"/>
              </w:tabs>
              <w:spacing w:line="240" w:lineRule="exact"/>
              <w:ind w:left="522"/>
              <w:jc w:val="both"/>
              <w:rPr>
                <w:rFonts w:cs="Times New Roman"/>
                <w:sz w:val="16"/>
                <w:szCs w:val="16"/>
              </w:rPr>
            </w:pPr>
          </w:p>
        </w:tc>
        <w:tc>
          <w:tcPr>
            <w:tcW w:w="90" w:type="dxa"/>
          </w:tcPr>
          <w:p w:rsidR="00B6650F" w:rsidRPr="003E158D" w:rsidRDefault="00B6650F" w:rsidP="00F814F3">
            <w:pPr>
              <w:spacing w:line="240" w:lineRule="exact"/>
              <w:ind w:left="180"/>
              <w:jc w:val="center"/>
              <w:rPr>
                <w:rFonts w:cs="Times New Roman"/>
                <w:caps/>
                <w:sz w:val="16"/>
                <w:szCs w:val="16"/>
              </w:rPr>
            </w:pPr>
          </w:p>
        </w:tc>
        <w:tc>
          <w:tcPr>
            <w:tcW w:w="990" w:type="dxa"/>
            <w:tcBorders>
              <w:top w:val="single" w:sz="4" w:space="0" w:color="auto"/>
              <w:bottom w:val="double" w:sz="4" w:space="0" w:color="auto"/>
            </w:tcBorders>
            <w:shd w:val="clear" w:color="auto" w:fill="auto"/>
          </w:tcPr>
          <w:p w:rsidR="00B6650F" w:rsidRPr="003E158D" w:rsidRDefault="00B6650F" w:rsidP="00F814F3">
            <w:pPr>
              <w:spacing w:line="240" w:lineRule="exact"/>
              <w:ind w:left="180"/>
              <w:jc w:val="center"/>
              <w:rPr>
                <w:rFonts w:cs="Times New Roman"/>
                <w:caps/>
                <w:sz w:val="16"/>
                <w:szCs w:val="16"/>
              </w:rPr>
            </w:pPr>
            <w:r w:rsidRPr="003E158D">
              <w:rPr>
                <w:rFonts w:cs="Times New Roman"/>
                <w:caps/>
                <w:sz w:val="16"/>
                <w:szCs w:val="16"/>
              </w:rPr>
              <w:t>-</w:t>
            </w:r>
          </w:p>
        </w:tc>
        <w:tc>
          <w:tcPr>
            <w:tcW w:w="20" w:type="dxa"/>
          </w:tcPr>
          <w:p w:rsidR="00B6650F" w:rsidRPr="003E158D" w:rsidRDefault="00B6650F" w:rsidP="00334849">
            <w:pPr>
              <w:tabs>
                <w:tab w:val="left" w:pos="2880"/>
                <w:tab w:val="right" w:pos="5040"/>
                <w:tab w:val="right" w:pos="6390"/>
                <w:tab w:val="right" w:pos="8190"/>
              </w:tabs>
              <w:spacing w:line="240" w:lineRule="exact"/>
              <w:ind w:left="180"/>
              <w:jc w:val="center"/>
              <w:rPr>
                <w:rFonts w:cs="Times New Roman"/>
                <w:caps/>
                <w:sz w:val="16"/>
                <w:szCs w:val="16"/>
                <w:cs/>
              </w:rPr>
            </w:pPr>
          </w:p>
        </w:tc>
        <w:tc>
          <w:tcPr>
            <w:tcW w:w="1060" w:type="dxa"/>
            <w:tcBorders>
              <w:top w:val="single" w:sz="4" w:space="0" w:color="auto"/>
              <w:bottom w:val="double" w:sz="4" w:space="0" w:color="auto"/>
            </w:tcBorders>
          </w:tcPr>
          <w:p w:rsidR="00B6650F" w:rsidRPr="003E158D" w:rsidRDefault="00B6650F" w:rsidP="00334849">
            <w:pPr>
              <w:spacing w:line="240" w:lineRule="exact"/>
              <w:ind w:left="180"/>
              <w:jc w:val="center"/>
              <w:rPr>
                <w:rFonts w:cs="Times New Roman"/>
                <w:caps/>
                <w:sz w:val="16"/>
                <w:szCs w:val="16"/>
              </w:rPr>
            </w:pPr>
            <w:r w:rsidRPr="003E158D">
              <w:rPr>
                <w:rFonts w:cs="Times New Roman"/>
                <w:caps/>
                <w:sz w:val="16"/>
                <w:szCs w:val="16"/>
              </w:rPr>
              <w:t>-</w:t>
            </w:r>
          </w:p>
        </w:tc>
        <w:tc>
          <w:tcPr>
            <w:tcW w:w="90" w:type="dxa"/>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tcBorders>
              <w:top w:val="single" w:sz="4" w:space="0" w:color="auto"/>
              <w:bottom w:val="double" w:sz="4" w:space="0" w:color="auto"/>
            </w:tcBorders>
            <w:shd w:val="clear" w:color="auto" w:fill="auto"/>
          </w:tcPr>
          <w:p w:rsidR="00B6650F" w:rsidRPr="003E158D" w:rsidRDefault="00B6650F" w:rsidP="00F814F3">
            <w:pPr>
              <w:spacing w:line="240" w:lineRule="exact"/>
              <w:ind w:left="-630" w:right="118" w:hanging="630"/>
              <w:jc w:val="right"/>
              <w:rPr>
                <w:rFonts w:cs="Times New Roman"/>
                <w:caps/>
                <w:sz w:val="16"/>
                <w:szCs w:val="16"/>
              </w:rPr>
            </w:pPr>
            <w:r w:rsidRPr="003E158D">
              <w:rPr>
                <w:rFonts w:cs="Times New Roman"/>
                <w:caps/>
                <w:sz w:val="16"/>
                <w:szCs w:val="16"/>
              </w:rPr>
              <w:t>721,800</w:t>
            </w:r>
          </w:p>
        </w:tc>
        <w:tc>
          <w:tcPr>
            <w:tcW w:w="90" w:type="dxa"/>
          </w:tcPr>
          <w:p w:rsidR="00B6650F" w:rsidRPr="003E158D" w:rsidRDefault="00B6650F" w:rsidP="00334849">
            <w:pPr>
              <w:tabs>
                <w:tab w:val="left" w:pos="2880"/>
                <w:tab w:val="right" w:pos="5040"/>
                <w:tab w:val="right" w:pos="6390"/>
                <w:tab w:val="right" w:pos="8190"/>
              </w:tabs>
              <w:spacing w:line="240" w:lineRule="exact"/>
              <w:ind w:left="-630" w:hanging="630"/>
              <w:jc w:val="center"/>
              <w:rPr>
                <w:rFonts w:cs="Times New Roman"/>
                <w:caps/>
                <w:sz w:val="16"/>
                <w:szCs w:val="16"/>
                <w:cs/>
              </w:rPr>
            </w:pPr>
          </w:p>
        </w:tc>
        <w:tc>
          <w:tcPr>
            <w:tcW w:w="990" w:type="dxa"/>
            <w:tcBorders>
              <w:top w:val="single" w:sz="4" w:space="0" w:color="auto"/>
              <w:bottom w:val="double" w:sz="4" w:space="0" w:color="auto"/>
            </w:tcBorders>
          </w:tcPr>
          <w:p w:rsidR="00B6650F" w:rsidRPr="003E158D" w:rsidRDefault="00B6650F" w:rsidP="00334849">
            <w:pPr>
              <w:spacing w:line="240" w:lineRule="exact"/>
              <w:ind w:left="-630" w:right="118" w:hanging="630"/>
              <w:jc w:val="right"/>
              <w:rPr>
                <w:rFonts w:cs="Times New Roman"/>
                <w:caps/>
                <w:sz w:val="16"/>
                <w:szCs w:val="16"/>
              </w:rPr>
            </w:pPr>
            <w:r w:rsidRPr="003E158D">
              <w:rPr>
                <w:rFonts w:cs="Times New Roman"/>
                <w:caps/>
                <w:sz w:val="16"/>
                <w:szCs w:val="16"/>
              </w:rPr>
              <w:t>721,800</w:t>
            </w:r>
          </w:p>
        </w:tc>
      </w:tr>
      <w:tr w:rsidR="00B6650F" w:rsidRPr="003E158D" w:rsidTr="00B6650F">
        <w:tblPrEx>
          <w:tblBorders>
            <w:top w:val="single" w:sz="4" w:space="0" w:color="auto"/>
            <w:bottom w:val="double" w:sz="4" w:space="0" w:color="auto"/>
          </w:tblBorders>
        </w:tblPrEx>
        <w:trPr>
          <w:cantSplit/>
          <w:trHeight w:val="222"/>
        </w:trPr>
        <w:tc>
          <w:tcPr>
            <w:tcW w:w="2871" w:type="dxa"/>
            <w:tcBorders>
              <w:top w:val="nil"/>
            </w:tcBorders>
          </w:tcPr>
          <w:p w:rsidR="00B6650F" w:rsidRPr="003E158D" w:rsidRDefault="00B6650F" w:rsidP="00334849">
            <w:pPr>
              <w:tabs>
                <w:tab w:val="left" w:pos="153"/>
              </w:tabs>
              <w:spacing w:line="240" w:lineRule="exact"/>
              <w:ind w:left="-630" w:firstLine="810"/>
              <w:rPr>
                <w:rFonts w:cs="Times New Roman"/>
                <w:b/>
                <w:bCs/>
                <w:sz w:val="16"/>
                <w:szCs w:val="16"/>
              </w:rPr>
            </w:pPr>
            <w:r w:rsidRPr="003E158D">
              <w:rPr>
                <w:rFonts w:cs="Times New Roman"/>
                <w:b/>
                <w:bCs/>
                <w:sz w:val="16"/>
                <w:szCs w:val="16"/>
              </w:rPr>
              <w:t>Other current liabilities</w:t>
            </w:r>
          </w:p>
        </w:tc>
        <w:tc>
          <w:tcPr>
            <w:tcW w:w="1170" w:type="dxa"/>
            <w:tcBorders>
              <w:top w:val="nil"/>
            </w:tcBorders>
          </w:tcPr>
          <w:p w:rsidR="00B6650F" w:rsidRPr="003E158D" w:rsidRDefault="00B6650F" w:rsidP="00334849">
            <w:pPr>
              <w:tabs>
                <w:tab w:val="left" w:pos="153"/>
                <w:tab w:val="left" w:pos="2880"/>
                <w:tab w:val="right" w:pos="5040"/>
                <w:tab w:val="right" w:pos="6390"/>
                <w:tab w:val="right" w:pos="8190"/>
              </w:tabs>
              <w:spacing w:line="240" w:lineRule="exact"/>
              <w:ind w:left="-630" w:firstLine="810"/>
              <w:jc w:val="both"/>
              <w:rPr>
                <w:rFonts w:cs="Times New Roman"/>
                <w:b/>
                <w:bCs/>
                <w:sz w:val="16"/>
                <w:szCs w:val="16"/>
              </w:rPr>
            </w:pPr>
          </w:p>
        </w:tc>
        <w:tc>
          <w:tcPr>
            <w:tcW w:w="90" w:type="dxa"/>
            <w:tcBorders>
              <w:top w:val="nil"/>
            </w:tcBorders>
          </w:tcPr>
          <w:p w:rsidR="00B6650F" w:rsidRPr="003E158D" w:rsidRDefault="00B6650F" w:rsidP="00334849">
            <w:pPr>
              <w:tabs>
                <w:tab w:val="left" w:pos="153"/>
                <w:tab w:val="left" w:pos="2880"/>
                <w:tab w:val="right" w:pos="5040"/>
                <w:tab w:val="right" w:pos="6390"/>
                <w:tab w:val="right" w:pos="8190"/>
              </w:tabs>
              <w:spacing w:line="240" w:lineRule="exact"/>
              <w:jc w:val="both"/>
              <w:rPr>
                <w:rFonts w:cs="Times New Roman"/>
                <w:b/>
                <w:bCs/>
                <w:sz w:val="16"/>
                <w:szCs w:val="16"/>
                <w:cs/>
              </w:rPr>
            </w:pPr>
          </w:p>
        </w:tc>
        <w:tc>
          <w:tcPr>
            <w:tcW w:w="990" w:type="dxa"/>
            <w:tcBorders>
              <w:top w:val="nil"/>
              <w:bottom w:val="nil"/>
            </w:tcBorders>
            <w:shd w:val="clear" w:color="auto" w:fill="auto"/>
          </w:tcPr>
          <w:p w:rsidR="00B6650F" w:rsidRPr="003E158D" w:rsidRDefault="00B6650F" w:rsidP="00334849">
            <w:pPr>
              <w:tabs>
                <w:tab w:val="left" w:pos="153"/>
                <w:tab w:val="left" w:pos="2880"/>
                <w:tab w:val="right" w:pos="5040"/>
                <w:tab w:val="right" w:pos="6390"/>
                <w:tab w:val="right" w:pos="8190"/>
              </w:tabs>
              <w:spacing w:line="240" w:lineRule="exact"/>
              <w:jc w:val="both"/>
              <w:rPr>
                <w:rFonts w:cs="Times New Roman"/>
                <w:b/>
                <w:bCs/>
                <w:sz w:val="16"/>
                <w:szCs w:val="16"/>
                <w:cs/>
              </w:rPr>
            </w:pPr>
          </w:p>
        </w:tc>
        <w:tc>
          <w:tcPr>
            <w:tcW w:w="20" w:type="dxa"/>
            <w:tcBorders>
              <w:top w:val="nil"/>
              <w:bottom w:val="nil"/>
            </w:tcBorders>
          </w:tcPr>
          <w:p w:rsidR="00B6650F" w:rsidRPr="003E158D" w:rsidRDefault="00B6650F" w:rsidP="00334849">
            <w:pPr>
              <w:tabs>
                <w:tab w:val="left" w:pos="153"/>
                <w:tab w:val="left" w:pos="2880"/>
                <w:tab w:val="right" w:pos="5040"/>
                <w:tab w:val="right" w:pos="6390"/>
                <w:tab w:val="right" w:pos="8190"/>
              </w:tabs>
              <w:spacing w:line="240" w:lineRule="exact"/>
              <w:ind w:left="-630" w:firstLine="810"/>
              <w:jc w:val="both"/>
              <w:rPr>
                <w:rFonts w:cs="Times New Roman"/>
                <w:b/>
                <w:bCs/>
                <w:sz w:val="16"/>
                <w:szCs w:val="16"/>
                <w:cs/>
              </w:rPr>
            </w:pPr>
          </w:p>
        </w:tc>
        <w:tc>
          <w:tcPr>
            <w:tcW w:w="1060" w:type="dxa"/>
            <w:tcBorders>
              <w:top w:val="nil"/>
              <w:bottom w:val="nil"/>
            </w:tcBorders>
          </w:tcPr>
          <w:p w:rsidR="00B6650F" w:rsidRPr="003E158D" w:rsidRDefault="00B6650F" w:rsidP="00334849">
            <w:pPr>
              <w:tabs>
                <w:tab w:val="left" w:pos="153"/>
              </w:tabs>
              <w:spacing w:line="240" w:lineRule="exact"/>
              <w:ind w:left="-630" w:firstLine="810"/>
              <w:jc w:val="center"/>
              <w:rPr>
                <w:rFonts w:cs="Times New Roman"/>
                <w:b/>
                <w:bCs/>
                <w:sz w:val="16"/>
                <w:szCs w:val="16"/>
                <w:cs/>
              </w:rPr>
            </w:pPr>
          </w:p>
        </w:tc>
        <w:tc>
          <w:tcPr>
            <w:tcW w:w="90" w:type="dxa"/>
            <w:tcBorders>
              <w:top w:val="nil"/>
              <w:bottom w:val="nil"/>
            </w:tcBorders>
          </w:tcPr>
          <w:p w:rsidR="00B6650F" w:rsidRPr="003E158D" w:rsidRDefault="00B6650F" w:rsidP="00334849">
            <w:pPr>
              <w:tabs>
                <w:tab w:val="left" w:pos="153"/>
                <w:tab w:val="left" w:pos="2880"/>
                <w:tab w:val="right" w:pos="5040"/>
                <w:tab w:val="right" w:pos="6390"/>
                <w:tab w:val="right" w:pos="8190"/>
              </w:tabs>
              <w:spacing w:line="240" w:lineRule="exact"/>
              <w:ind w:left="-630" w:firstLine="810"/>
              <w:jc w:val="right"/>
              <w:rPr>
                <w:rFonts w:cs="Times New Roman"/>
                <w:b/>
                <w:bCs/>
                <w:sz w:val="16"/>
                <w:szCs w:val="16"/>
                <w:cs/>
              </w:rPr>
            </w:pPr>
          </w:p>
        </w:tc>
        <w:tc>
          <w:tcPr>
            <w:tcW w:w="990" w:type="dxa"/>
            <w:tcBorders>
              <w:top w:val="nil"/>
              <w:bottom w:val="nil"/>
            </w:tcBorders>
            <w:shd w:val="clear" w:color="auto" w:fill="auto"/>
          </w:tcPr>
          <w:p w:rsidR="00B6650F" w:rsidRPr="003E158D" w:rsidRDefault="00B6650F" w:rsidP="00334849">
            <w:pPr>
              <w:tabs>
                <w:tab w:val="left" w:pos="153"/>
                <w:tab w:val="left" w:pos="2880"/>
                <w:tab w:val="right" w:pos="5040"/>
                <w:tab w:val="right" w:pos="6390"/>
                <w:tab w:val="right" w:pos="8190"/>
              </w:tabs>
              <w:spacing w:line="240" w:lineRule="exact"/>
              <w:jc w:val="both"/>
              <w:rPr>
                <w:rFonts w:cs="Times New Roman"/>
                <w:b/>
                <w:bCs/>
                <w:sz w:val="16"/>
                <w:szCs w:val="16"/>
                <w:cs/>
              </w:rPr>
            </w:pPr>
          </w:p>
        </w:tc>
        <w:tc>
          <w:tcPr>
            <w:tcW w:w="90" w:type="dxa"/>
            <w:tcBorders>
              <w:top w:val="nil"/>
              <w:bottom w:val="nil"/>
            </w:tcBorders>
          </w:tcPr>
          <w:p w:rsidR="00B6650F" w:rsidRPr="003E158D" w:rsidRDefault="00B6650F" w:rsidP="00334849">
            <w:pPr>
              <w:tabs>
                <w:tab w:val="left" w:pos="153"/>
                <w:tab w:val="left" w:pos="2880"/>
                <w:tab w:val="right" w:pos="5040"/>
                <w:tab w:val="right" w:pos="6390"/>
                <w:tab w:val="right" w:pos="8190"/>
              </w:tabs>
              <w:spacing w:line="240" w:lineRule="exact"/>
              <w:ind w:left="-630" w:firstLine="810"/>
              <w:jc w:val="both"/>
              <w:rPr>
                <w:rFonts w:cs="Times New Roman"/>
                <w:b/>
                <w:bCs/>
                <w:sz w:val="16"/>
                <w:szCs w:val="16"/>
                <w:cs/>
              </w:rPr>
            </w:pPr>
          </w:p>
        </w:tc>
        <w:tc>
          <w:tcPr>
            <w:tcW w:w="990" w:type="dxa"/>
            <w:tcBorders>
              <w:top w:val="nil"/>
              <w:bottom w:val="nil"/>
            </w:tcBorders>
          </w:tcPr>
          <w:p w:rsidR="00B6650F" w:rsidRPr="00920280" w:rsidRDefault="00B6650F" w:rsidP="00334849">
            <w:pPr>
              <w:spacing w:line="240" w:lineRule="exact"/>
              <w:ind w:left="-630" w:right="118" w:hanging="630"/>
              <w:jc w:val="right"/>
              <w:rPr>
                <w:rFonts w:cs="Times New Roman"/>
                <w:caps/>
                <w:sz w:val="16"/>
                <w:szCs w:val="16"/>
              </w:rPr>
            </w:pPr>
          </w:p>
        </w:tc>
      </w:tr>
      <w:tr w:rsidR="00B6650F" w:rsidRPr="003E158D" w:rsidTr="00B6650F">
        <w:tblPrEx>
          <w:tblBorders>
            <w:top w:val="single" w:sz="4" w:space="0" w:color="auto"/>
            <w:bottom w:val="double" w:sz="4" w:space="0" w:color="auto"/>
          </w:tblBorders>
        </w:tblPrEx>
        <w:trPr>
          <w:cantSplit/>
          <w:trHeight w:val="241"/>
        </w:trPr>
        <w:tc>
          <w:tcPr>
            <w:tcW w:w="2871" w:type="dxa"/>
          </w:tcPr>
          <w:p w:rsidR="00B6650F" w:rsidRPr="003E158D" w:rsidRDefault="00B6650F" w:rsidP="00334849">
            <w:pPr>
              <w:spacing w:line="240" w:lineRule="exact"/>
              <w:ind w:left="342"/>
              <w:rPr>
                <w:rFonts w:cs="Times New Roman"/>
                <w:sz w:val="16"/>
                <w:szCs w:val="16"/>
              </w:rPr>
            </w:pPr>
            <w:r w:rsidRPr="003E158D">
              <w:rPr>
                <w:rFonts w:cs="Times New Roman"/>
                <w:sz w:val="16"/>
                <w:szCs w:val="16"/>
              </w:rPr>
              <w:t>Accrued interest payables</w:t>
            </w:r>
          </w:p>
        </w:tc>
        <w:tc>
          <w:tcPr>
            <w:tcW w:w="1170" w:type="dxa"/>
          </w:tcPr>
          <w:p w:rsidR="00B6650F" w:rsidRPr="003E158D" w:rsidRDefault="00B6650F" w:rsidP="00334849">
            <w:pPr>
              <w:tabs>
                <w:tab w:val="left" w:pos="2880"/>
                <w:tab w:val="right" w:pos="5040"/>
                <w:tab w:val="right" w:pos="6390"/>
                <w:tab w:val="right" w:pos="8190"/>
              </w:tabs>
              <w:spacing w:line="240" w:lineRule="exact"/>
              <w:ind w:left="522"/>
              <w:jc w:val="both"/>
              <w:rPr>
                <w:rFonts w:cs="Times New Roman"/>
                <w:sz w:val="16"/>
                <w:szCs w:val="16"/>
              </w:rPr>
            </w:pPr>
          </w:p>
        </w:tc>
        <w:tc>
          <w:tcPr>
            <w:tcW w:w="90" w:type="dxa"/>
          </w:tcPr>
          <w:p w:rsidR="00B6650F" w:rsidRPr="003E158D" w:rsidRDefault="00B6650F" w:rsidP="00334849">
            <w:pPr>
              <w:spacing w:line="240" w:lineRule="exact"/>
              <w:ind w:left="-630" w:hanging="630"/>
              <w:jc w:val="right"/>
              <w:rPr>
                <w:rFonts w:cs="Times New Roman"/>
                <w:caps/>
                <w:sz w:val="16"/>
                <w:szCs w:val="16"/>
                <w:cs/>
              </w:rPr>
            </w:pPr>
          </w:p>
        </w:tc>
        <w:tc>
          <w:tcPr>
            <w:tcW w:w="990" w:type="dxa"/>
            <w:tcBorders>
              <w:top w:val="nil"/>
            </w:tcBorders>
            <w:shd w:val="clear" w:color="auto" w:fill="auto"/>
          </w:tcPr>
          <w:p w:rsidR="00B6650F" w:rsidRPr="003E158D" w:rsidRDefault="00B6650F" w:rsidP="00334849">
            <w:pPr>
              <w:spacing w:line="240" w:lineRule="exact"/>
              <w:ind w:left="-630" w:hanging="630"/>
              <w:jc w:val="right"/>
              <w:rPr>
                <w:rFonts w:cs="Times New Roman"/>
                <w:caps/>
                <w:sz w:val="16"/>
                <w:szCs w:val="16"/>
                <w:cs/>
              </w:rPr>
            </w:pPr>
          </w:p>
        </w:tc>
        <w:tc>
          <w:tcPr>
            <w:tcW w:w="20" w:type="dxa"/>
            <w:tcBorders>
              <w:top w:val="nil"/>
            </w:tcBorders>
          </w:tcPr>
          <w:p w:rsidR="00B6650F" w:rsidRPr="003E158D" w:rsidRDefault="00B6650F" w:rsidP="00334849">
            <w:pPr>
              <w:tabs>
                <w:tab w:val="left" w:pos="2880"/>
                <w:tab w:val="right" w:pos="5040"/>
                <w:tab w:val="right" w:pos="6390"/>
                <w:tab w:val="right" w:pos="8190"/>
              </w:tabs>
              <w:spacing w:line="240" w:lineRule="exact"/>
              <w:ind w:left="180"/>
              <w:jc w:val="center"/>
              <w:rPr>
                <w:rFonts w:cs="Times New Roman"/>
                <w:caps/>
                <w:sz w:val="16"/>
                <w:szCs w:val="16"/>
                <w:cs/>
              </w:rPr>
            </w:pPr>
          </w:p>
        </w:tc>
        <w:tc>
          <w:tcPr>
            <w:tcW w:w="1060" w:type="dxa"/>
            <w:tcBorders>
              <w:top w:val="nil"/>
            </w:tcBorders>
          </w:tcPr>
          <w:p w:rsidR="00B6650F" w:rsidRPr="003E158D" w:rsidRDefault="00B6650F" w:rsidP="00334849">
            <w:pPr>
              <w:spacing w:line="240" w:lineRule="exact"/>
              <w:ind w:left="180" w:hanging="180"/>
              <w:jc w:val="center"/>
              <w:rPr>
                <w:rFonts w:cs="Times New Roman"/>
                <w:caps/>
                <w:sz w:val="16"/>
                <w:szCs w:val="16"/>
                <w:cs/>
              </w:rPr>
            </w:pPr>
          </w:p>
        </w:tc>
        <w:tc>
          <w:tcPr>
            <w:tcW w:w="90" w:type="dxa"/>
            <w:tcBorders>
              <w:top w:val="nil"/>
            </w:tcBorders>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tcBorders>
              <w:top w:val="nil"/>
            </w:tcBorders>
            <w:shd w:val="clear" w:color="auto" w:fill="auto"/>
          </w:tcPr>
          <w:p w:rsidR="00B6650F" w:rsidRPr="003E158D" w:rsidRDefault="00B6650F" w:rsidP="00334849">
            <w:pPr>
              <w:spacing w:line="240" w:lineRule="exact"/>
              <w:jc w:val="right"/>
              <w:rPr>
                <w:rFonts w:cs="Times New Roman"/>
                <w:caps/>
                <w:sz w:val="16"/>
                <w:szCs w:val="16"/>
              </w:rPr>
            </w:pPr>
          </w:p>
        </w:tc>
        <w:tc>
          <w:tcPr>
            <w:tcW w:w="90" w:type="dxa"/>
            <w:tcBorders>
              <w:top w:val="nil"/>
            </w:tcBorders>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tcBorders>
              <w:top w:val="nil"/>
            </w:tcBorders>
          </w:tcPr>
          <w:p w:rsidR="00B6650F" w:rsidRPr="003E158D" w:rsidRDefault="00B6650F" w:rsidP="00334849">
            <w:pPr>
              <w:spacing w:line="240" w:lineRule="exact"/>
              <w:ind w:left="-630" w:right="118" w:hanging="630"/>
              <w:jc w:val="right"/>
              <w:rPr>
                <w:rFonts w:cs="Times New Roman"/>
                <w:caps/>
                <w:sz w:val="16"/>
                <w:szCs w:val="16"/>
              </w:rPr>
            </w:pPr>
          </w:p>
        </w:tc>
      </w:tr>
      <w:tr w:rsidR="00B6650F" w:rsidRPr="003E158D" w:rsidTr="00B6650F">
        <w:tblPrEx>
          <w:tblBorders>
            <w:top w:val="single" w:sz="4" w:space="0" w:color="auto"/>
            <w:bottom w:val="double" w:sz="4" w:space="0" w:color="auto"/>
          </w:tblBorders>
        </w:tblPrEx>
        <w:trPr>
          <w:cantSplit/>
          <w:trHeight w:val="241"/>
        </w:trPr>
        <w:tc>
          <w:tcPr>
            <w:tcW w:w="2871" w:type="dxa"/>
          </w:tcPr>
          <w:p w:rsidR="00B6650F" w:rsidRPr="003E158D" w:rsidRDefault="00B6650F" w:rsidP="00334849">
            <w:pPr>
              <w:spacing w:line="240" w:lineRule="exact"/>
              <w:ind w:left="522"/>
              <w:rPr>
                <w:rFonts w:cs="Times New Roman"/>
                <w:sz w:val="16"/>
                <w:szCs w:val="16"/>
              </w:rPr>
            </w:pPr>
            <w:r w:rsidRPr="003E158D">
              <w:rPr>
                <w:rFonts w:cs="Times New Roman"/>
                <w:sz w:val="16"/>
                <w:szCs w:val="16"/>
              </w:rPr>
              <w:t>Finansa Securities Limited</w:t>
            </w:r>
          </w:p>
        </w:tc>
        <w:tc>
          <w:tcPr>
            <w:tcW w:w="1170" w:type="dxa"/>
          </w:tcPr>
          <w:p w:rsidR="00B6650F" w:rsidRPr="003E158D" w:rsidRDefault="00B6650F" w:rsidP="00334849">
            <w:pPr>
              <w:spacing w:line="200" w:lineRule="exact"/>
              <w:ind w:left="35"/>
              <w:jc w:val="center"/>
              <w:rPr>
                <w:rFonts w:cs="Times New Roman"/>
                <w:color w:val="000000"/>
                <w:sz w:val="16"/>
                <w:szCs w:val="16"/>
              </w:rPr>
            </w:pPr>
            <w:r w:rsidRPr="003E158D">
              <w:rPr>
                <w:rFonts w:cs="Times New Roman"/>
                <w:color w:val="000000"/>
                <w:sz w:val="16"/>
                <w:szCs w:val="16"/>
              </w:rPr>
              <w:t>Subsidiary</w:t>
            </w:r>
          </w:p>
        </w:tc>
        <w:tc>
          <w:tcPr>
            <w:tcW w:w="90" w:type="dxa"/>
          </w:tcPr>
          <w:p w:rsidR="00B6650F" w:rsidRDefault="00B6650F" w:rsidP="00334849">
            <w:pPr>
              <w:spacing w:line="240" w:lineRule="exact"/>
              <w:ind w:left="180"/>
              <w:jc w:val="center"/>
              <w:rPr>
                <w:rFonts w:cs="Times New Roman"/>
                <w:caps/>
                <w:sz w:val="16"/>
                <w:szCs w:val="16"/>
              </w:rPr>
            </w:pPr>
          </w:p>
        </w:tc>
        <w:tc>
          <w:tcPr>
            <w:tcW w:w="990" w:type="dxa"/>
            <w:tcBorders>
              <w:top w:val="nil"/>
            </w:tcBorders>
            <w:shd w:val="clear" w:color="auto" w:fill="auto"/>
          </w:tcPr>
          <w:p w:rsidR="00B6650F" w:rsidRPr="003E158D" w:rsidRDefault="00B6650F" w:rsidP="00334849">
            <w:pPr>
              <w:spacing w:line="240" w:lineRule="exact"/>
              <w:ind w:left="180"/>
              <w:jc w:val="center"/>
              <w:rPr>
                <w:rFonts w:cs="Times New Roman"/>
                <w:caps/>
                <w:sz w:val="16"/>
                <w:szCs w:val="16"/>
              </w:rPr>
            </w:pPr>
            <w:r>
              <w:rPr>
                <w:rFonts w:cs="Times New Roman"/>
                <w:caps/>
                <w:sz w:val="16"/>
                <w:szCs w:val="16"/>
              </w:rPr>
              <w:t>-</w:t>
            </w:r>
          </w:p>
        </w:tc>
        <w:tc>
          <w:tcPr>
            <w:tcW w:w="20" w:type="dxa"/>
          </w:tcPr>
          <w:p w:rsidR="00B6650F" w:rsidRPr="003E158D" w:rsidRDefault="00B6650F" w:rsidP="00334849">
            <w:pPr>
              <w:tabs>
                <w:tab w:val="left" w:pos="2880"/>
                <w:tab w:val="right" w:pos="5040"/>
                <w:tab w:val="right" w:pos="6390"/>
                <w:tab w:val="right" w:pos="8190"/>
              </w:tabs>
              <w:spacing w:line="240" w:lineRule="exact"/>
              <w:ind w:left="180"/>
              <w:jc w:val="center"/>
              <w:rPr>
                <w:rFonts w:cs="Times New Roman"/>
                <w:caps/>
                <w:sz w:val="16"/>
                <w:szCs w:val="16"/>
                <w:cs/>
              </w:rPr>
            </w:pPr>
          </w:p>
        </w:tc>
        <w:tc>
          <w:tcPr>
            <w:tcW w:w="1060" w:type="dxa"/>
            <w:tcBorders>
              <w:top w:val="nil"/>
            </w:tcBorders>
          </w:tcPr>
          <w:p w:rsidR="00B6650F" w:rsidRPr="003E158D" w:rsidRDefault="00B6650F" w:rsidP="00334849">
            <w:pPr>
              <w:spacing w:line="240" w:lineRule="exact"/>
              <w:ind w:left="180"/>
              <w:jc w:val="center"/>
              <w:rPr>
                <w:rFonts w:cs="Times New Roman"/>
                <w:caps/>
                <w:sz w:val="16"/>
                <w:szCs w:val="16"/>
              </w:rPr>
            </w:pPr>
            <w:r w:rsidRPr="003E158D">
              <w:rPr>
                <w:rFonts w:cs="Times New Roman"/>
                <w:caps/>
                <w:sz w:val="16"/>
                <w:szCs w:val="16"/>
              </w:rPr>
              <w:t>-</w:t>
            </w:r>
          </w:p>
        </w:tc>
        <w:tc>
          <w:tcPr>
            <w:tcW w:w="90" w:type="dxa"/>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tcBorders>
              <w:top w:val="nil"/>
            </w:tcBorders>
            <w:shd w:val="clear" w:color="auto" w:fill="auto"/>
          </w:tcPr>
          <w:p w:rsidR="00B6650F" w:rsidRPr="003E158D" w:rsidRDefault="00B6650F" w:rsidP="00334849">
            <w:pPr>
              <w:spacing w:line="240" w:lineRule="exact"/>
              <w:ind w:left="-630" w:right="118" w:hanging="630"/>
              <w:jc w:val="right"/>
              <w:rPr>
                <w:rFonts w:cs="Times New Roman"/>
                <w:caps/>
                <w:sz w:val="16"/>
                <w:szCs w:val="16"/>
              </w:rPr>
            </w:pPr>
            <w:r>
              <w:rPr>
                <w:rFonts w:cs="Times New Roman"/>
                <w:caps/>
                <w:sz w:val="16"/>
                <w:szCs w:val="16"/>
              </w:rPr>
              <w:t>14,873</w:t>
            </w:r>
          </w:p>
        </w:tc>
        <w:tc>
          <w:tcPr>
            <w:tcW w:w="90" w:type="dxa"/>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tcBorders>
              <w:top w:val="nil"/>
            </w:tcBorders>
          </w:tcPr>
          <w:p w:rsidR="00B6650F" w:rsidRPr="003E158D" w:rsidRDefault="00B6650F" w:rsidP="00334849">
            <w:pPr>
              <w:spacing w:line="240" w:lineRule="exact"/>
              <w:ind w:left="-630" w:right="118" w:hanging="630"/>
              <w:jc w:val="right"/>
              <w:rPr>
                <w:rFonts w:cs="Times New Roman"/>
                <w:caps/>
                <w:sz w:val="16"/>
                <w:szCs w:val="16"/>
              </w:rPr>
            </w:pPr>
            <w:r w:rsidRPr="003E158D">
              <w:rPr>
                <w:rFonts w:cs="Times New Roman"/>
                <w:caps/>
                <w:sz w:val="16"/>
                <w:szCs w:val="16"/>
              </w:rPr>
              <w:t>9,707</w:t>
            </w:r>
          </w:p>
        </w:tc>
      </w:tr>
      <w:tr w:rsidR="00B6650F" w:rsidRPr="003E158D" w:rsidTr="00B6650F">
        <w:trPr>
          <w:cantSplit/>
          <w:trHeight w:val="241"/>
        </w:trPr>
        <w:tc>
          <w:tcPr>
            <w:tcW w:w="2871" w:type="dxa"/>
          </w:tcPr>
          <w:p w:rsidR="00B6650F" w:rsidRPr="003E158D" w:rsidRDefault="00B6650F" w:rsidP="00334849">
            <w:pPr>
              <w:spacing w:line="240" w:lineRule="exact"/>
              <w:ind w:left="522"/>
              <w:rPr>
                <w:rFonts w:cs="Times New Roman"/>
                <w:sz w:val="16"/>
                <w:szCs w:val="16"/>
              </w:rPr>
            </w:pPr>
            <w:r w:rsidRPr="003E158D">
              <w:rPr>
                <w:rFonts w:cs="Times New Roman"/>
                <w:sz w:val="16"/>
                <w:szCs w:val="16"/>
              </w:rPr>
              <w:t>Finansa Capital Limited</w:t>
            </w:r>
          </w:p>
        </w:tc>
        <w:tc>
          <w:tcPr>
            <w:tcW w:w="1170" w:type="dxa"/>
          </w:tcPr>
          <w:p w:rsidR="00B6650F" w:rsidRPr="003E158D" w:rsidRDefault="00B6650F" w:rsidP="00334849">
            <w:pPr>
              <w:spacing w:line="200" w:lineRule="exact"/>
              <w:ind w:left="35"/>
              <w:jc w:val="center"/>
              <w:rPr>
                <w:rFonts w:cs="Times New Roman"/>
                <w:color w:val="000000"/>
                <w:sz w:val="16"/>
                <w:szCs w:val="16"/>
              </w:rPr>
            </w:pPr>
            <w:r w:rsidRPr="003E158D">
              <w:rPr>
                <w:rFonts w:cs="Times New Roman"/>
                <w:color w:val="000000"/>
                <w:sz w:val="16"/>
                <w:szCs w:val="16"/>
              </w:rPr>
              <w:t>Subsidiary</w:t>
            </w:r>
          </w:p>
        </w:tc>
        <w:tc>
          <w:tcPr>
            <w:tcW w:w="90" w:type="dxa"/>
          </w:tcPr>
          <w:p w:rsidR="00B6650F" w:rsidRDefault="00B6650F" w:rsidP="00334849">
            <w:pPr>
              <w:spacing w:line="240" w:lineRule="exact"/>
              <w:ind w:left="180"/>
              <w:jc w:val="center"/>
              <w:rPr>
                <w:rFonts w:cs="Times New Roman"/>
                <w:caps/>
                <w:sz w:val="16"/>
                <w:szCs w:val="16"/>
              </w:rPr>
            </w:pPr>
          </w:p>
        </w:tc>
        <w:tc>
          <w:tcPr>
            <w:tcW w:w="990" w:type="dxa"/>
            <w:shd w:val="clear" w:color="auto" w:fill="auto"/>
          </w:tcPr>
          <w:p w:rsidR="00B6650F" w:rsidRPr="003E158D" w:rsidRDefault="00B6650F" w:rsidP="00334849">
            <w:pPr>
              <w:spacing w:line="240" w:lineRule="exact"/>
              <w:ind w:left="180"/>
              <w:jc w:val="center"/>
              <w:rPr>
                <w:rFonts w:cs="Times New Roman"/>
                <w:caps/>
                <w:sz w:val="16"/>
                <w:szCs w:val="16"/>
                <w:cs/>
              </w:rPr>
            </w:pPr>
            <w:r>
              <w:rPr>
                <w:rFonts w:cs="Times New Roman"/>
                <w:caps/>
                <w:sz w:val="16"/>
                <w:szCs w:val="16"/>
              </w:rPr>
              <w:t>-</w:t>
            </w:r>
          </w:p>
        </w:tc>
        <w:tc>
          <w:tcPr>
            <w:tcW w:w="20" w:type="dxa"/>
          </w:tcPr>
          <w:p w:rsidR="00B6650F" w:rsidRPr="003E158D" w:rsidRDefault="00B6650F" w:rsidP="00334849">
            <w:pPr>
              <w:tabs>
                <w:tab w:val="left" w:pos="2880"/>
                <w:tab w:val="right" w:pos="5040"/>
                <w:tab w:val="right" w:pos="6390"/>
                <w:tab w:val="right" w:pos="8190"/>
              </w:tabs>
              <w:spacing w:line="240" w:lineRule="exact"/>
              <w:jc w:val="both"/>
              <w:rPr>
                <w:rFonts w:cs="Times New Roman"/>
                <w:sz w:val="16"/>
                <w:szCs w:val="16"/>
                <w:cs/>
              </w:rPr>
            </w:pPr>
          </w:p>
        </w:tc>
        <w:tc>
          <w:tcPr>
            <w:tcW w:w="1060" w:type="dxa"/>
          </w:tcPr>
          <w:p w:rsidR="00B6650F" w:rsidRPr="003E158D" w:rsidRDefault="00B6650F" w:rsidP="00334849">
            <w:pPr>
              <w:spacing w:line="240" w:lineRule="exact"/>
              <w:ind w:left="180"/>
              <w:jc w:val="center"/>
              <w:rPr>
                <w:rFonts w:cs="Times New Roman"/>
                <w:caps/>
                <w:sz w:val="16"/>
                <w:szCs w:val="16"/>
                <w:cs/>
              </w:rPr>
            </w:pPr>
            <w:r w:rsidRPr="003E158D">
              <w:rPr>
                <w:rFonts w:cs="Times New Roman"/>
                <w:caps/>
                <w:sz w:val="16"/>
                <w:szCs w:val="16"/>
              </w:rPr>
              <w:t>-</w:t>
            </w:r>
          </w:p>
        </w:tc>
        <w:tc>
          <w:tcPr>
            <w:tcW w:w="90" w:type="dxa"/>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shd w:val="clear" w:color="auto" w:fill="auto"/>
          </w:tcPr>
          <w:p w:rsidR="00B6650F" w:rsidRPr="003E158D" w:rsidRDefault="00B6650F" w:rsidP="00334849">
            <w:pPr>
              <w:spacing w:line="240" w:lineRule="exact"/>
              <w:ind w:left="-630" w:right="118" w:hanging="630"/>
              <w:jc w:val="right"/>
              <w:rPr>
                <w:rFonts w:cs="Times New Roman"/>
                <w:caps/>
                <w:sz w:val="16"/>
                <w:szCs w:val="16"/>
              </w:rPr>
            </w:pPr>
            <w:r>
              <w:rPr>
                <w:rFonts w:cs="Times New Roman"/>
                <w:caps/>
                <w:sz w:val="16"/>
                <w:szCs w:val="16"/>
              </w:rPr>
              <w:t>3,430</w:t>
            </w:r>
          </w:p>
        </w:tc>
        <w:tc>
          <w:tcPr>
            <w:tcW w:w="90" w:type="dxa"/>
          </w:tcPr>
          <w:p w:rsidR="00B6650F" w:rsidRPr="003E158D" w:rsidRDefault="00B6650F" w:rsidP="00334849">
            <w:pPr>
              <w:tabs>
                <w:tab w:val="left" w:pos="2880"/>
                <w:tab w:val="right" w:pos="5040"/>
                <w:tab w:val="right" w:pos="6390"/>
                <w:tab w:val="right" w:pos="8190"/>
              </w:tabs>
              <w:spacing w:line="240" w:lineRule="exact"/>
              <w:ind w:left="180"/>
              <w:jc w:val="center"/>
              <w:rPr>
                <w:rFonts w:cs="Times New Roman"/>
                <w:caps/>
                <w:sz w:val="16"/>
                <w:szCs w:val="16"/>
                <w:cs/>
              </w:rPr>
            </w:pPr>
          </w:p>
        </w:tc>
        <w:tc>
          <w:tcPr>
            <w:tcW w:w="990" w:type="dxa"/>
          </w:tcPr>
          <w:p w:rsidR="00B6650F" w:rsidRPr="003E158D" w:rsidRDefault="00B6650F" w:rsidP="00334849">
            <w:pPr>
              <w:spacing w:line="240" w:lineRule="exact"/>
              <w:ind w:left="-630" w:right="118" w:hanging="630"/>
              <w:jc w:val="right"/>
              <w:rPr>
                <w:rFonts w:cs="Times New Roman"/>
                <w:caps/>
                <w:sz w:val="16"/>
                <w:szCs w:val="16"/>
              </w:rPr>
            </w:pPr>
            <w:r w:rsidRPr="003E158D">
              <w:rPr>
                <w:rFonts w:cs="Times New Roman"/>
                <w:caps/>
                <w:sz w:val="16"/>
                <w:szCs w:val="16"/>
              </w:rPr>
              <w:t>2,459</w:t>
            </w:r>
          </w:p>
        </w:tc>
      </w:tr>
      <w:tr w:rsidR="00B6650F" w:rsidRPr="003E158D" w:rsidTr="00B6650F">
        <w:tblPrEx>
          <w:tblBorders>
            <w:top w:val="single" w:sz="4" w:space="0" w:color="auto"/>
            <w:bottom w:val="double" w:sz="4" w:space="0" w:color="auto"/>
          </w:tblBorders>
        </w:tblPrEx>
        <w:trPr>
          <w:cantSplit/>
          <w:trHeight w:val="241"/>
        </w:trPr>
        <w:tc>
          <w:tcPr>
            <w:tcW w:w="2871" w:type="dxa"/>
            <w:tcBorders>
              <w:top w:val="nil"/>
            </w:tcBorders>
          </w:tcPr>
          <w:p w:rsidR="00B6650F" w:rsidRPr="003E158D" w:rsidRDefault="00B6650F" w:rsidP="00334849">
            <w:pPr>
              <w:spacing w:line="240" w:lineRule="exact"/>
              <w:ind w:left="342"/>
              <w:rPr>
                <w:rFonts w:cs="Times New Roman"/>
                <w:sz w:val="16"/>
                <w:szCs w:val="16"/>
              </w:rPr>
            </w:pPr>
            <w:r w:rsidRPr="003E158D">
              <w:rPr>
                <w:rFonts w:cs="Times New Roman"/>
                <w:sz w:val="16"/>
                <w:szCs w:val="16"/>
              </w:rPr>
              <w:t xml:space="preserve">Fee and service payables </w:t>
            </w:r>
          </w:p>
        </w:tc>
        <w:tc>
          <w:tcPr>
            <w:tcW w:w="1170" w:type="dxa"/>
            <w:tcBorders>
              <w:top w:val="nil"/>
            </w:tcBorders>
          </w:tcPr>
          <w:p w:rsidR="00B6650F" w:rsidRPr="003E158D" w:rsidRDefault="00B6650F" w:rsidP="00334849">
            <w:pPr>
              <w:tabs>
                <w:tab w:val="left" w:pos="2880"/>
                <w:tab w:val="right" w:pos="5040"/>
                <w:tab w:val="right" w:pos="6390"/>
                <w:tab w:val="right" w:pos="8190"/>
              </w:tabs>
              <w:spacing w:line="240" w:lineRule="exact"/>
              <w:ind w:left="522"/>
              <w:jc w:val="both"/>
              <w:rPr>
                <w:rFonts w:cs="Times New Roman"/>
                <w:sz w:val="16"/>
                <w:szCs w:val="16"/>
              </w:rPr>
            </w:pPr>
          </w:p>
        </w:tc>
        <w:tc>
          <w:tcPr>
            <w:tcW w:w="90" w:type="dxa"/>
            <w:tcBorders>
              <w:top w:val="nil"/>
            </w:tcBorders>
          </w:tcPr>
          <w:p w:rsidR="00B6650F" w:rsidRPr="003E158D" w:rsidRDefault="00B6650F" w:rsidP="00334849">
            <w:pPr>
              <w:spacing w:line="240" w:lineRule="exact"/>
              <w:ind w:left="180"/>
              <w:jc w:val="center"/>
              <w:rPr>
                <w:rFonts w:cs="Times New Roman"/>
                <w:caps/>
                <w:sz w:val="16"/>
                <w:szCs w:val="16"/>
              </w:rPr>
            </w:pPr>
          </w:p>
        </w:tc>
        <w:tc>
          <w:tcPr>
            <w:tcW w:w="990" w:type="dxa"/>
            <w:tcBorders>
              <w:top w:val="nil"/>
              <w:bottom w:val="nil"/>
            </w:tcBorders>
            <w:shd w:val="clear" w:color="auto" w:fill="auto"/>
          </w:tcPr>
          <w:p w:rsidR="00B6650F" w:rsidRPr="003E158D" w:rsidRDefault="00B6650F" w:rsidP="00334849">
            <w:pPr>
              <w:spacing w:line="240" w:lineRule="exact"/>
              <w:ind w:left="180"/>
              <w:jc w:val="center"/>
              <w:rPr>
                <w:rFonts w:cs="Times New Roman"/>
                <w:caps/>
                <w:sz w:val="16"/>
                <w:szCs w:val="16"/>
              </w:rPr>
            </w:pPr>
          </w:p>
        </w:tc>
        <w:tc>
          <w:tcPr>
            <w:tcW w:w="20" w:type="dxa"/>
            <w:tcBorders>
              <w:top w:val="nil"/>
            </w:tcBorders>
          </w:tcPr>
          <w:p w:rsidR="00B6650F" w:rsidRPr="003E158D" w:rsidRDefault="00B6650F" w:rsidP="00334849">
            <w:pPr>
              <w:tabs>
                <w:tab w:val="left" w:pos="2880"/>
                <w:tab w:val="right" w:pos="5040"/>
                <w:tab w:val="right" w:pos="6390"/>
                <w:tab w:val="right" w:pos="8190"/>
              </w:tabs>
              <w:spacing w:line="240" w:lineRule="exact"/>
              <w:ind w:left="180"/>
              <w:jc w:val="center"/>
              <w:rPr>
                <w:rFonts w:cs="Times New Roman"/>
                <w:caps/>
                <w:sz w:val="16"/>
                <w:szCs w:val="16"/>
                <w:cs/>
              </w:rPr>
            </w:pPr>
          </w:p>
        </w:tc>
        <w:tc>
          <w:tcPr>
            <w:tcW w:w="1060" w:type="dxa"/>
            <w:tcBorders>
              <w:top w:val="nil"/>
              <w:bottom w:val="nil"/>
            </w:tcBorders>
          </w:tcPr>
          <w:p w:rsidR="00B6650F" w:rsidRPr="003E158D" w:rsidRDefault="00B6650F" w:rsidP="00334849">
            <w:pPr>
              <w:spacing w:line="240" w:lineRule="exact"/>
              <w:ind w:left="180"/>
              <w:jc w:val="center"/>
              <w:rPr>
                <w:rFonts w:cs="Times New Roman"/>
                <w:caps/>
                <w:sz w:val="16"/>
                <w:szCs w:val="16"/>
              </w:rPr>
            </w:pPr>
          </w:p>
        </w:tc>
        <w:tc>
          <w:tcPr>
            <w:tcW w:w="90" w:type="dxa"/>
            <w:tcBorders>
              <w:top w:val="nil"/>
            </w:tcBorders>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tcBorders>
              <w:top w:val="nil"/>
              <w:bottom w:val="nil"/>
            </w:tcBorders>
            <w:shd w:val="clear" w:color="auto" w:fill="auto"/>
          </w:tcPr>
          <w:p w:rsidR="00B6650F" w:rsidRPr="003E158D" w:rsidRDefault="00B6650F" w:rsidP="00334849">
            <w:pPr>
              <w:spacing w:line="240" w:lineRule="exact"/>
              <w:ind w:left="-630" w:right="118" w:hanging="630"/>
              <w:jc w:val="right"/>
              <w:rPr>
                <w:rFonts w:cs="Times New Roman"/>
                <w:caps/>
                <w:sz w:val="16"/>
                <w:szCs w:val="16"/>
              </w:rPr>
            </w:pPr>
          </w:p>
        </w:tc>
        <w:tc>
          <w:tcPr>
            <w:tcW w:w="90" w:type="dxa"/>
            <w:tcBorders>
              <w:top w:val="nil"/>
            </w:tcBorders>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tcBorders>
              <w:top w:val="nil"/>
              <w:bottom w:val="nil"/>
            </w:tcBorders>
          </w:tcPr>
          <w:p w:rsidR="00B6650F" w:rsidRPr="003E158D" w:rsidRDefault="00B6650F" w:rsidP="00334849">
            <w:pPr>
              <w:spacing w:line="240" w:lineRule="exact"/>
              <w:ind w:left="-630" w:right="118" w:hanging="630"/>
              <w:jc w:val="right"/>
              <w:rPr>
                <w:rFonts w:cs="Times New Roman"/>
                <w:caps/>
                <w:sz w:val="16"/>
                <w:szCs w:val="16"/>
              </w:rPr>
            </w:pPr>
          </w:p>
        </w:tc>
      </w:tr>
      <w:tr w:rsidR="00B6650F" w:rsidRPr="003E158D" w:rsidTr="00B6650F">
        <w:tblPrEx>
          <w:tblBorders>
            <w:top w:val="single" w:sz="4" w:space="0" w:color="auto"/>
            <w:bottom w:val="double" w:sz="4" w:space="0" w:color="auto"/>
          </w:tblBorders>
        </w:tblPrEx>
        <w:trPr>
          <w:cantSplit/>
          <w:trHeight w:val="241"/>
        </w:trPr>
        <w:tc>
          <w:tcPr>
            <w:tcW w:w="2871" w:type="dxa"/>
          </w:tcPr>
          <w:p w:rsidR="00B6650F" w:rsidRPr="003E158D" w:rsidRDefault="00B6650F" w:rsidP="00334849">
            <w:pPr>
              <w:spacing w:line="240" w:lineRule="exact"/>
              <w:ind w:left="522"/>
              <w:rPr>
                <w:rFonts w:cs="Times New Roman"/>
                <w:sz w:val="16"/>
                <w:szCs w:val="16"/>
              </w:rPr>
            </w:pPr>
            <w:r w:rsidRPr="003E158D">
              <w:rPr>
                <w:rFonts w:cs="Times New Roman"/>
                <w:sz w:val="16"/>
                <w:szCs w:val="16"/>
              </w:rPr>
              <w:t>Prospect Development Co., Ltd.</w:t>
            </w:r>
          </w:p>
        </w:tc>
        <w:tc>
          <w:tcPr>
            <w:tcW w:w="1170" w:type="dxa"/>
          </w:tcPr>
          <w:p w:rsidR="00B6650F" w:rsidRPr="003E158D" w:rsidRDefault="00B6650F" w:rsidP="00BA45FD">
            <w:pPr>
              <w:spacing w:line="200" w:lineRule="exact"/>
              <w:jc w:val="center"/>
              <w:rPr>
                <w:rFonts w:cs="Times New Roman"/>
                <w:color w:val="000000"/>
                <w:sz w:val="16"/>
                <w:szCs w:val="16"/>
              </w:rPr>
            </w:pPr>
            <w:r w:rsidRPr="00BA45FD">
              <w:rPr>
                <w:rFonts w:cs="Times New Roman"/>
                <w:color w:val="000000"/>
                <w:spacing w:val="-6"/>
                <w:sz w:val="16"/>
                <w:szCs w:val="16"/>
              </w:rPr>
              <w:t>Common</w:t>
            </w:r>
            <w:r w:rsidRPr="003E158D">
              <w:rPr>
                <w:rFonts w:cs="Times New Roman"/>
                <w:color w:val="000000"/>
                <w:sz w:val="16"/>
                <w:szCs w:val="16"/>
              </w:rPr>
              <w:t xml:space="preserve"> director</w:t>
            </w:r>
          </w:p>
        </w:tc>
        <w:tc>
          <w:tcPr>
            <w:tcW w:w="90" w:type="dxa"/>
          </w:tcPr>
          <w:p w:rsidR="00B6650F" w:rsidRDefault="00B6650F" w:rsidP="00334849">
            <w:pPr>
              <w:spacing w:line="240" w:lineRule="exact"/>
              <w:ind w:left="-630" w:right="118" w:hanging="630"/>
              <w:jc w:val="right"/>
              <w:rPr>
                <w:rFonts w:cs="Times New Roman"/>
                <w:caps/>
                <w:sz w:val="16"/>
                <w:szCs w:val="16"/>
              </w:rPr>
            </w:pPr>
          </w:p>
        </w:tc>
        <w:tc>
          <w:tcPr>
            <w:tcW w:w="990" w:type="dxa"/>
            <w:shd w:val="clear" w:color="auto" w:fill="auto"/>
          </w:tcPr>
          <w:p w:rsidR="00B6650F" w:rsidRPr="003E158D" w:rsidRDefault="00B6650F" w:rsidP="00334849">
            <w:pPr>
              <w:spacing w:line="240" w:lineRule="exact"/>
              <w:ind w:left="-630" w:right="118" w:hanging="630"/>
              <w:jc w:val="right"/>
              <w:rPr>
                <w:rFonts w:cs="Times New Roman"/>
                <w:caps/>
                <w:sz w:val="16"/>
                <w:szCs w:val="16"/>
              </w:rPr>
            </w:pPr>
            <w:r>
              <w:rPr>
                <w:rFonts w:cs="Times New Roman"/>
                <w:caps/>
                <w:sz w:val="16"/>
                <w:szCs w:val="16"/>
              </w:rPr>
              <w:t>2,268</w:t>
            </w:r>
          </w:p>
        </w:tc>
        <w:tc>
          <w:tcPr>
            <w:tcW w:w="20" w:type="dxa"/>
          </w:tcPr>
          <w:p w:rsidR="00B6650F" w:rsidRPr="003E158D" w:rsidRDefault="00B6650F" w:rsidP="00334849">
            <w:pPr>
              <w:tabs>
                <w:tab w:val="left" w:pos="2880"/>
                <w:tab w:val="right" w:pos="5040"/>
                <w:tab w:val="right" w:pos="6390"/>
                <w:tab w:val="right" w:pos="8190"/>
              </w:tabs>
              <w:spacing w:line="240" w:lineRule="exact"/>
              <w:ind w:left="180" w:right="118"/>
              <w:jc w:val="center"/>
              <w:rPr>
                <w:rFonts w:cs="Times New Roman"/>
                <w:caps/>
                <w:sz w:val="16"/>
                <w:szCs w:val="16"/>
                <w:cs/>
              </w:rPr>
            </w:pPr>
          </w:p>
        </w:tc>
        <w:tc>
          <w:tcPr>
            <w:tcW w:w="1060" w:type="dxa"/>
          </w:tcPr>
          <w:p w:rsidR="00B6650F" w:rsidRPr="003E158D" w:rsidRDefault="00B6650F" w:rsidP="00334849">
            <w:pPr>
              <w:spacing w:line="240" w:lineRule="exact"/>
              <w:ind w:left="-630" w:right="118" w:hanging="630"/>
              <w:jc w:val="right"/>
              <w:rPr>
                <w:rFonts w:cs="Times New Roman"/>
                <w:caps/>
                <w:sz w:val="16"/>
                <w:szCs w:val="16"/>
              </w:rPr>
            </w:pPr>
            <w:r w:rsidRPr="003E158D">
              <w:rPr>
                <w:rFonts w:cs="Times New Roman"/>
                <w:caps/>
                <w:sz w:val="16"/>
                <w:szCs w:val="16"/>
              </w:rPr>
              <w:t>3,085</w:t>
            </w:r>
          </w:p>
        </w:tc>
        <w:tc>
          <w:tcPr>
            <w:tcW w:w="90" w:type="dxa"/>
          </w:tcPr>
          <w:p w:rsidR="00B6650F" w:rsidRPr="003E158D" w:rsidRDefault="00B6650F" w:rsidP="00334849">
            <w:pPr>
              <w:tabs>
                <w:tab w:val="left" w:pos="2880"/>
                <w:tab w:val="right" w:pos="5040"/>
                <w:tab w:val="right" w:pos="6390"/>
                <w:tab w:val="right" w:pos="8190"/>
              </w:tabs>
              <w:spacing w:line="240" w:lineRule="exact"/>
              <w:ind w:right="198"/>
              <w:jc w:val="right"/>
              <w:rPr>
                <w:rFonts w:cs="Times New Roman"/>
                <w:caps/>
                <w:sz w:val="16"/>
                <w:szCs w:val="16"/>
                <w:cs/>
              </w:rPr>
            </w:pPr>
          </w:p>
        </w:tc>
        <w:tc>
          <w:tcPr>
            <w:tcW w:w="990" w:type="dxa"/>
            <w:shd w:val="clear" w:color="auto" w:fill="auto"/>
          </w:tcPr>
          <w:p w:rsidR="00B6650F" w:rsidRPr="003E158D" w:rsidRDefault="00B6650F" w:rsidP="00334849">
            <w:pPr>
              <w:spacing w:line="240" w:lineRule="exact"/>
              <w:ind w:left="-630" w:right="118" w:hanging="630"/>
              <w:jc w:val="right"/>
              <w:rPr>
                <w:rFonts w:cs="Times New Roman"/>
                <w:caps/>
                <w:sz w:val="16"/>
                <w:szCs w:val="16"/>
              </w:rPr>
            </w:pPr>
            <w:r>
              <w:rPr>
                <w:rFonts w:cs="Times New Roman"/>
                <w:caps/>
                <w:sz w:val="16"/>
                <w:szCs w:val="16"/>
              </w:rPr>
              <w:t>2,268</w:t>
            </w:r>
          </w:p>
        </w:tc>
        <w:tc>
          <w:tcPr>
            <w:tcW w:w="90" w:type="dxa"/>
          </w:tcPr>
          <w:p w:rsidR="00B6650F" w:rsidRPr="003E158D" w:rsidRDefault="00B6650F" w:rsidP="00334849">
            <w:pPr>
              <w:tabs>
                <w:tab w:val="left" w:pos="2880"/>
                <w:tab w:val="right" w:pos="5040"/>
                <w:tab w:val="right" w:pos="6390"/>
                <w:tab w:val="right" w:pos="8190"/>
              </w:tabs>
              <w:spacing w:line="240" w:lineRule="exact"/>
              <w:ind w:right="198"/>
              <w:jc w:val="right"/>
              <w:rPr>
                <w:rFonts w:cs="Times New Roman"/>
                <w:caps/>
                <w:sz w:val="16"/>
                <w:szCs w:val="16"/>
                <w:cs/>
              </w:rPr>
            </w:pPr>
          </w:p>
        </w:tc>
        <w:tc>
          <w:tcPr>
            <w:tcW w:w="990" w:type="dxa"/>
          </w:tcPr>
          <w:p w:rsidR="00B6650F" w:rsidRPr="003E158D" w:rsidRDefault="00B6650F" w:rsidP="00334849">
            <w:pPr>
              <w:spacing w:line="240" w:lineRule="exact"/>
              <w:ind w:left="-630" w:right="118" w:hanging="630"/>
              <w:jc w:val="right"/>
              <w:rPr>
                <w:rFonts w:cs="Times New Roman"/>
                <w:caps/>
                <w:sz w:val="16"/>
                <w:szCs w:val="16"/>
              </w:rPr>
            </w:pPr>
            <w:r w:rsidRPr="003E158D">
              <w:rPr>
                <w:rFonts w:cs="Times New Roman"/>
                <w:caps/>
                <w:sz w:val="16"/>
                <w:szCs w:val="16"/>
              </w:rPr>
              <w:t>3,085</w:t>
            </w:r>
          </w:p>
        </w:tc>
      </w:tr>
      <w:tr w:rsidR="00B6650F" w:rsidRPr="003E158D" w:rsidTr="00B6650F">
        <w:tblPrEx>
          <w:tblBorders>
            <w:top w:val="single" w:sz="4" w:space="0" w:color="auto"/>
            <w:bottom w:val="double" w:sz="4" w:space="0" w:color="auto"/>
          </w:tblBorders>
        </w:tblPrEx>
        <w:trPr>
          <w:cantSplit/>
          <w:trHeight w:val="241"/>
        </w:trPr>
        <w:tc>
          <w:tcPr>
            <w:tcW w:w="2871" w:type="dxa"/>
            <w:tcBorders>
              <w:top w:val="nil"/>
            </w:tcBorders>
          </w:tcPr>
          <w:p w:rsidR="00B6650F" w:rsidRPr="003E158D" w:rsidRDefault="00B6650F" w:rsidP="00334849">
            <w:pPr>
              <w:spacing w:line="240" w:lineRule="exact"/>
              <w:ind w:left="342"/>
              <w:rPr>
                <w:rFonts w:cs="Times New Roman"/>
                <w:sz w:val="16"/>
                <w:szCs w:val="16"/>
              </w:rPr>
            </w:pPr>
            <w:r w:rsidRPr="003E158D">
              <w:rPr>
                <w:rFonts w:cs="Times New Roman"/>
                <w:sz w:val="16"/>
                <w:szCs w:val="16"/>
              </w:rPr>
              <w:t xml:space="preserve">Rental deposit </w:t>
            </w:r>
          </w:p>
        </w:tc>
        <w:tc>
          <w:tcPr>
            <w:tcW w:w="1170" w:type="dxa"/>
            <w:tcBorders>
              <w:top w:val="nil"/>
            </w:tcBorders>
          </w:tcPr>
          <w:p w:rsidR="00B6650F" w:rsidRPr="003E158D" w:rsidRDefault="00B6650F" w:rsidP="00334849">
            <w:pPr>
              <w:tabs>
                <w:tab w:val="left" w:pos="2880"/>
                <w:tab w:val="right" w:pos="5040"/>
                <w:tab w:val="right" w:pos="6390"/>
                <w:tab w:val="right" w:pos="8190"/>
              </w:tabs>
              <w:spacing w:line="240" w:lineRule="exact"/>
              <w:ind w:left="522"/>
              <w:jc w:val="both"/>
              <w:rPr>
                <w:rFonts w:cs="Times New Roman"/>
                <w:sz w:val="16"/>
                <w:szCs w:val="16"/>
              </w:rPr>
            </w:pPr>
          </w:p>
        </w:tc>
        <w:tc>
          <w:tcPr>
            <w:tcW w:w="90" w:type="dxa"/>
            <w:tcBorders>
              <w:top w:val="nil"/>
            </w:tcBorders>
          </w:tcPr>
          <w:p w:rsidR="00B6650F" w:rsidRPr="003E158D" w:rsidRDefault="00B6650F" w:rsidP="00334849">
            <w:pPr>
              <w:spacing w:line="240" w:lineRule="exact"/>
              <w:ind w:left="180"/>
              <w:jc w:val="center"/>
              <w:rPr>
                <w:rFonts w:cs="Times New Roman"/>
                <w:caps/>
                <w:sz w:val="16"/>
                <w:szCs w:val="16"/>
              </w:rPr>
            </w:pPr>
          </w:p>
        </w:tc>
        <w:tc>
          <w:tcPr>
            <w:tcW w:w="990" w:type="dxa"/>
            <w:tcBorders>
              <w:top w:val="nil"/>
              <w:bottom w:val="nil"/>
            </w:tcBorders>
            <w:shd w:val="clear" w:color="auto" w:fill="auto"/>
          </w:tcPr>
          <w:p w:rsidR="00B6650F" w:rsidRPr="003E158D" w:rsidRDefault="00B6650F" w:rsidP="00334849">
            <w:pPr>
              <w:spacing w:line="240" w:lineRule="exact"/>
              <w:ind w:left="180"/>
              <w:jc w:val="center"/>
              <w:rPr>
                <w:rFonts w:cs="Times New Roman"/>
                <w:caps/>
                <w:sz w:val="16"/>
                <w:szCs w:val="16"/>
              </w:rPr>
            </w:pPr>
          </w:p>
        </w:tc>
        <w:tc>
          <w:tcPr>
            <w:tcW w:w="20" w:type="dxa"/>
            <w:tcBorders>
              <w:top w:val="nil"/>
            </w:tcBorders>
          </w:tcPr>
          <w:p w:rsidR="00B6650F" w:rsidRPr="003E158D" w:rsidRDefault="00B6650F" w:rsidP="00334849">
            <w:pPr>
              <w:tabs>
                <w:tab w:val="left" w:pos="2880"/>
                <w:tab w:val="right" w:pos="5040"/>
                <w:tab w:val="right" w:pos="6390"/>
                <w:tab w:val="right" w:pos="8190"/>
              </w:tabs>
              <w:spacing w:line="240" w:lineRule="exact"/>
              <w:ind w:left="180"/>
              <w:jc w:val="center"/>
              <w:rPr>
                <w:rFonts w:cs="Times New Roman"/>
                <w:caps/>
                <w:sz w:val="16"/>
                <w:szCs w:val="16"/>
                <w:cs/>
              </w:rPr>
            </w:pPr>
          </w:p>
        </w:tc>
        <w:tc>
          <w:tcPr>
            <w:tcW w:w="1060" w:type="dxa"/>
            <w:tcBorders>
              <w:top w:val="nil"/>
              <w:bottom w:val="nil"/>
            </w:tcBorders>
          </w:tcPr>
          <w:p w:rsidR="00B6650F" w:rsidRPr="003E158D" w:rsidRDefault="00B6650F" w:rsidP="00334849">
            <w:pPr>
              <w:spacing w:line="240" w:lineRule="exact"/>
              <w:ind w:left="180"/>
              <w:jc w:val="center"/>
              <w:rPr>
                <w:rFonts w:cs="Times New Roman"/>
                <w:caps/>
                <w:sz w:val="16"/>
                <w:szCs w:val="16"/>
              </w:rPr>
            </w:pPr>
          </w:p>
        </w:tc>
        <w:tc>
          <w:tcPr>
            <w:tcW w:w="90" w:type="dxa"/>
            <w:tcBorders>
              <w:top w:val="nil"/>
            </w:tcBorders>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tcBorders>
              <w:top w:val="nil"/>
              <w:bottom w:val="nil"/>
            </w:tcBorders>
            <w:shd w:val="clear" w:color="auto" w:fill="auto"/>
          </w:tcPr>
          <w:p w:rsidR="00B6650F" w:rsidRPr="003E158D" w:rsidRDefault="00B6650F" w:rsidP="00334849">
            <w:pPr>
              <w:spacing w:line="240" w:lineRule="exact"/>
              <w:ind w:left="-630" w:right="118" w:hanging="630"/>
              <w:jc w:val="right"/>
              <w:rPr>
                <w:rFonts w:cs="Times New Roman"/>
                <w:caps/>
                <w:sz w:val="16"/>
                <w:szCs w:val="16"/>
              </w:rPr>
            </w:pPr>
          </w:p>
        </w:tc>
        <w:tc>
          <w:tcPr>
            <w:tcW w:w="90" w:type="dxa"/>
            <w:tcBorders>
              <w:top w:val="nil"/>
            </w:tcBorders>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tcBorders>
              <w:top w:val="nil"/>
              <w:bottom w:val="nil"/>
            </w:tcBorders>
          </w:tcPr>
          <w:p w:rsidR="00B6650F" w:rsidRPr="003E158D" w:rsidRDefault="00B6650F" w:rsidP="00334849">
            <w:pPr>
              <w:spacing w:line="240" w:lineRule="exact"/>
              <w:ind w:left="-630" w:right="118" w:hanging="630"/>
              <w:jc w:val="right"/>
              <w:rPr>
                <w:rFonts w:cs="Times New Roman"/>
                <w:caps/>
                <w:sz w:val="16"/>
                <w:szCs w:val="16"/>
              </w:rPr>
            </w:pPr>
          </w:p>
        </w:tc>
      </w:tr>
      <w:tr w:rsidR="00B6650F" w:rsidRPr="003E158D" w:rsidTr="00B6650F">
        <w:tblPrEx>
          <w:tblBorders>
            <w:top w:val="single" w:sz="4" w:space="0" w:color="auto"/>
            <w:bottom w:val="double" w:sz="4" w:space="0" w:color="auto"/>
          </w:tblBorders>
        </w:tblPrEx>
        <w:trPr>
          <w:cantSplit/>
          <w:trHeight w:val="241"/>
        </w:trPr>
        <w:tc>
          <w:tcPr>
            <w:tcW w:w="2871" w:type="dxa"/>
          </w:tcPr>
          <w:p w:rsidR="00B6650F" w:rsidRPr="003E158D" w:rsidRDefault="00B6650F" w:rsidP="00334849">
            <w:pPr>
              <w:spacing w:line="240" w:lineRule="exact"/>
              <w:ind w:left="522"/>
              <w:rPr>
                <w:rFonts w:cs="Times New Roman"/>
                <w:sz w:val="16"/>
                <w:szCs w:val="16"/>
              </w:rPr>
            </w:pPr>
            <w:r w:rsidRPr="003E158D">
              <w:rPr>
                <w:rFonts w:cs="Times New Roman"/>
                <w:sz w:val="16"/>
                <w:szCs w:val="16"/>
              </w:rPr>
              <w:t>Finansa Securities Limited</w:t>
            </w:r>
          </w:p>
        </w:tc>
        <w:tc>
          <w:tcPr>
            <w:tcW w:w="1170" w:type="dxa"/>
          </w:tcPr>
          <w:p w:rsidR="00B6650F" w:rsidRPr="003E158D" w:rsidRDefault="00B6650F" w:rsidP="00334849">
            <w:pPr>
              <w:spacing w:line="200" w:lineRule="exact"/>
              <w:ind w:left="35"/>
              <w:jc w:val="center"/>
              <w:rPr>
                <w:rFonts w:cs="Times New Roman"/>
                <w:color w:val="000000"/>
                <w:sz w:val="16"/>
                <w:szCs w:val="16"/>
              </w:rPr>
            </w:pPr>
            <w:r w:rsidRPr="003E158D">
              <w:rPr>
                <w:rFonts w:cs="Times New Roman"/>
                <w:color w:val="000000"/>
                <w:sz w:val="16"/>
                <w:szCs w:val="16"/>
              </w:rPr>
              <w:t>Subsidiary</w:t>
            </w:r>
          </w:p>
        </w:tc>
        <w:tc>
          <w:tcPr>
            <w:tcW w:w="90" w:type="dxa"/>
          </w:tcPr>
          <w:p w:rsidR="00B6650F" w:rsidRDefault="00B6650F" w:rsidP="00334849">
            <w:pPr>
              <w:spacing w:line="240" w:lineRule="exact"/>
              <w:ind w:left="180"/>
              <w:jc w:val="center"/>
              <w:rPr>
                <w:rFonts w:cs="Times New Roman"/>
                <w:caps/>
                <w:sz w:val="16"/>
                <w:szCs w:val="16"/>
              </w:rPr>
            </w:pPr>
          </w:p>
        </w:tc>
        <w:tc>
          <w:tcPr>
            <w:tcW w:w="990" w:type="dxa"/>
            <w:tcBorders>
              <w:top w:val="nil"/>
            </w:tcBorders>
            <w:shd w:val="clear" w:color="auto" w:fill="auto"/>
          </w:tcPr>
          <w:p w:rsidR="00B6650F" w:rsidRPr="003E158D" w:rsidRDefault="00B6650F" w:rsidP="00334849">
            <w:pPr>
              <w:spacing w:line="240" w:lineRule="exact"/>
              <w:ind w:left="180"/>
              <w:jc w:val="center"/>
              <w:rPr>
                <w:rFonts w:cs="Times New Roman"/>
                <w:caps/>
                <w:sz w:val="16"/>
                <w:szCs w:val="16"/>
              </w:rPr>
            </w:pPr>
            <w:r>
              <w:rPr>
                <w:rFonts w:cs="Times New Roman"/>
                <w:caps/>
                <w:sz w:val="16"/>
                <w:szCs w:val="16"/>
              </w:rPr>
              <w:t>-</w:t>
            </w:r>
          </w:p>
        </w:tc>
        <w:tc>
          <w:tcPr>
            <w:tcW w:w="20" w:type="dxa"/>
          </w:tcPr>
          <w:p w:rsidR="00B6650F" w:rsidRPr="003E158D" w:rsidRDefault="00B6650F" w:rsidP="00334849">
            <w:pPr>
              <w:tabs>
                <w:tab w:val="left" w:pos="2880"/>
                <w:tab w:val="right" w:pos="5040"/>
                <w:tab w:val="right" w:pos="6390"/>
                <w:tab w:val="right" w:pos="8190"/>
              </w:tabs>
              <w:spacing w:line="240" w:lineRule="exact"/>
              <w:ind w:left="180"/>
              <w:jc w:val="center"/>
              <w:rPr>
                <w:rFonts w:cs="Times New Roman"/>
                <w:caps/>
                <w:sz w:val="16"/>
                <w:szCs w:val="16"/>
                <w:cs/>
              </w:rPr>
            </w:pPr>
          </w:p>
        </w:tc>
        <w:tc>
          <w:tcPr>
            <w:tcW w:w="1060" w:type="dxa"/>
            <w:tcBorders>
              <w:top w:val="nil"/>
            </w:tcBorders>
          </w:tcPr>
          <w:p w:rsidR="00B6650F" w:rsidRPr="003E158D" w:rsidRDefault="00B6650F" w:rsidP="00334849">
            <w:pPr>
              <w:spacing w:line="240" w:lineRule="exact"/>
              <w:ind w:left="180"/>
              <w:jc w:val="center"/>
              <w:rPr>
                <w:rFonts w:cs="Times New Roman"/>
                <w:caps/>
                <w:sz w:val="16"/>
                <w:szCs w:val="16"/>
              </w:rPr>
            </w:pPr>
            <w:r w:rsidRPr="003E158D">
              <w:rPr>
                <w:rFonts w:cs="Times New Roman"/>
                <w:caps/>
                <w:sz w:val="16"/>
                <w:szCs w:val="16"/>
              </w:rPr>
              <w:t>-</w:t>
            </w:r>
          </w:p>
        </w:tc>
        <w:tc>
          <w:tcPr>
            <w:tcW w:w="90" w:type="dxa"/>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tcBorders>
              <w:top w:val="nil"/>
            </w:tcBorders>
            <w:shd w:val="clear" w:color="auto" w:fill="auto"/>
          </w:tcPr>
          <w:p w:rsidR="00B6650F" w:rsidRPr="003E158D" w:rsidRDefault="00B6650F" w:rsidP="00334849">
            <w:pPr>
              <w:spacing w:line="240" w:lineRule="exact"/>
              <w:ind w:left="-630" w:right="118" w:hanging="630"/>
              <w:jc w:val="right"/>
              <w:rPr>
                <w:rFonts w:cs="Times New Roman"/>
                <w:caps/>
                <w:sz w:val="16"/>
                <w:szCs w:val="16"/>
              </w:rPr>
            </w:pPr>
            <w:r>
              <w:rPr>
                <w:rFonts w:cs="Times New Roman"/>
                <w:caps/>
                <w:sz w:val="16"/>
                <w:szCs w:val="16"/>
              </w:rPr>
              <w:t>1,044</w:t>
            </w:r>
          </w:p>
        </w:tc>
        <w:tc>
          <w:tcPr>
            <w:tcW w:w="90" w:type="dxa"/>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tcBorders>
              <w:top w:val="nil"/>
            </w:tcBorders>
          </w:tcPr>
          <w:p w:rsidR="00B6650F" w:rsidRPr="003E158D" w:rsidRDefault="00B6650F" w:rsidP="00334849">
            <w:pPr>
              <w:spacing w:line="240" w:lineRule="exact"/>
              <w:ind w:left="-630" w:right="118" w:hanging="630"/>
              <w:jc w:val="right"/>
              <w:rPr>
                <w:rFonts w:cs="Times New Roman"/>
                <w:caps/>
                <w:sz w:val="16"/>
                <w:szCs w:val="16"/>
              </w:rPr>
            </w:pPr>
            <w:r w:rsidRPr="003E158D">
              <w:rPr>
                <w:rFonts w:cs="Times New Roman"/>
                <w:caps/>
                <w:sz w:val="16"/>
                <w:szCs w:val="16"/>
              </w:rPr>
              <w:t>1,044</w:t>
            </w:r>
          </w:p>
        </w:tc>
      </w:tr>
      <w:tr w:rsidR="00B6650F" w:rsidRPr="003E158D" w:rsidTr="00B6650F">
        <w:tblPrEx>
          <w:tblBorders>
            <w:top w:val="single" w:sz="4" w:space="0" w:color="auto"/>
            <w:bottom w:val="double" w:sz="4" w:space="0" w:color="auto"/>
          </w:tblBorders>
        </w:tblPrEx>
        <w:trPr>
          <w:cantSplit/>
          <w:trHeight w:val="241"/>
        </w:trPr>
        <w:tc>
          <w:tcPr>
            <w:tcW w:w="2871" w:type="dxa"/>
          </w:tcPr>
          <w:p w:rsidR="00B6650F" w:rsidRPr="003E158D" w:rsidRDefault="00B6650F" w:rsidP="00334849">
            <w:pPr>
              <w:spacing w:line="240" w:lineRule="exact"/>
              <w:ind w:left="522"/>
              <w:rPr>
                <w:rFonts w:cs="Times New Roman"/>
                <w:sz w:val="16"/>
                <w:szCs w:val="16"/>
              </w:rPr>
            </w:pPr>
            <w:r w:rsidRPr="003E158D">
              <w:rPr>
                <w:rFonts w:cs="Times New Roman"/>
                <w:sz w:val="16"/>
                <w:szCs w:val="16"/>
              </w:rPr>
              <w:t>Finansa Capital Limited</w:t>
            </w:r>
          </w:p>
        </w:tc>
        <w:tc>
          <w:tcPr>
            <w:tcW w:w="1170" w:type="dxa"/>
          </w:tcPr>
          <w:p w:rsidR="00B6650F" w:rsidRPr="003E158D" w:rsidRDefault="00B6650F" w:rsidP="00334849">
            <w:pPr>
              <w:spacing w:line="200" w:lineRule="exact"/>
              <w:ind w:left="35"/>
              <w:jc w:val="center"/>
              <w:rPr>
                <w:rFonts w:cs="Times New Roman"/>
                <w:color w:val="000000"/>
                <w:sz w:val="16"/>
                <w:szCs w:val="16"/>
              </w:rPr>
            </w:pPr>
            <w:r w:rsidRPr="003E158D">
              <w:rPr>
                <w:rFonts w:cs="Times New Roman"/>
                <w:color w:val="000000"/>
                <w:sz w:val="16"/>
                <w:szCs w:val="16"/>
              </w:rPr>
              <w:t>Subsidiary</w:t>
            </w:r>
          </w:p>
        </w:tc>
        <w:tc>
          <w:tcPr>
            <w:tcW w:w="90" w:type="dxa"/>
          </w:tcPr>
          <w:p w:rsidR="00B6650F" w:rsidRDefault="00B6650F" w:rsidP="00334849">
            <w:pPr>
              <w:spacing w:line="240" w:lineRule="exact"/>
              <w:ind w:left="180"/>
              <w:jc w:val="center"/>
              <w:rPr>
                <w:rFonts w:cs="Times New Roman"/>
                <w:caps/>
                <w:sz w:val="16"/>
                <w:szCs w:val="16"/>
              </w:rPr>
            </w:pPr>
          </w:p>
        </w:tc>
        <w:tc>
          <w:tcPr>
            <w:tcW w:w="990" w:type="dxa"/>
            <w:shd w:val="clear" w:color="auto" w:fill="auto"/>
          </w:tcPr>
          <w:p w:rsidR="00B6650F" w:rsidRPr="003E158D" w:rsidRDefault="00B6650F" w:rsidP="00334849">
            <w:pPr>
              <w:spacing w:line="240" w:lineRule="exact"/>
              <w:ind w:left="180"/>
              <w:jc w:val="center"/>
              <w:rPr>
                <w:rFonts w:cs="Times New Roman"/>
                <w:caps/>
                <w:sz w:val="16"/>
                <w:szCs w:val="16"/>
              </w:rPr>
            </w:pPr>
            <w:r>
              <w:rPr>
                <w:rFonts w:cs="Times New Roman"/>
                <w:caps/>
                <w:sz w:val="16"/>
                <w:szCs w:val="16"/>
              </w:rPr>
              <w:t>-</w:t>
            </w:r>
          </w:p>
        </w:tc>
        <w:tc>
          <w:tcPr>
            <w:tcW w:w="20" w:type="dxa"/>
          </w:tcPr>
          <w:p w:rsidR="00B6650F" w:rsidRPr="003E158D" w:rsidRDefault="00B6650F" w:rsidP="00334849">
            <w:pPr>
              <w:tabs>
                <w:tab w:val="left" w:pos="2880"/>
                <w:tab w:val="right" w:pos="5040"/>
                <w:tab w:val="right" w:pos="6390"/>
                <w:tab w:val="right" w:pos="8190"/>
              </w:tabs>
              <w:spacing w:line="240" w:lineRule="exact"/>
              <w:ind w:left="180"/>
              <w:jc w:val="center"/>
              <w:rPr>
                <w:rFonts w:cs="Times New Roman"/>
                <w:caps/>
                <w:sz w:val="16"/>
                <w:szCs w:val="16"/>
                <w:cs/>
              </w:rPr>
            </w:pPr>
          </w:p>
        </w:tc>
        <w:tc>
          <w:tcPr>
            <w:tcW w:w="1060" w:type="dxa"/>
          </w:tcPr>
          <w:p w:rsidR="00B6650F" w:rsidRPr="003E158D" w:rsidRDefault="00B6650F" w:rsidP="00334849">
            <w:pPr>
              <w:spacing w:line="240" w:lineRule="exact"/>
              <w:ind w:left="180"/>
              <w:jc w:val="center"/>
              <w:rPr>
                <w:rFonts w:cs="Times New Roman"/>
                <w:caps/>
                <w:sz w:val="16"/>
                <w:szCs w:val="16"/>
              </w:rPr>
            </w:pPr>
            <w:r w:rsidRPr="003E158D">
              <w:rPr>
                <w:rFonts w:cs="Times New Roman"/>
                <w:caps/>
                <w:sz w:val="16"/>
                <w:szCs w:val="16"/>
              </w:rPr>
              <w:t>-</w:t>
            </w:r>
          </w:p>
        </w:tc>
        <w:tc>
          <w:tcPr>
            <w:tcW w:w="90" w:type="dxa"/>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shd w:val="clear" w:color="auto" w:fill="auto"/>
          </w:tcPr>
          <w:p w:rsidR="00B6650F" w:rsidRPr="003E158D" w:rsidRDefault="00B6650F" w:rsidP="00334849">
            <w:pPr>
              <w:spacing w:line="240" w:lineRule="exact"/>
              <w:ind w:left="-630" w:right="118" w:hanging="630"/>
              <w:jc w:val="right"/>
              <w:rPr>
                <w:rFonts w:cs="Times New Roman"/>
                <w:caps/>
                <w:sz w:val="16"/>
                <w:szCs w:val="16"/>
              </w:rPr>
            </w:pPr>
            <w:r>
              <w:rPr>
                <w:rFonts w:cs="Times New Roman"/>
                <w:caps/>
                <w:sz w:val="16"/>
                <w:szCs w:val="16"/>
              </w:rPr>
              <w:t>26</w:t>
            </w:r>
          </w:p>
        </w:tc>
        <w:tc>
          <w:tcPr>
            <w:tcW w:w="90" w:type="dxa"/>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tcPr>
          <w:p w:rsidR="00B6650F" w:rsidRPr="003E158D" w:rsidRDefault="00B6650F" w:rsidP="00334849">
            <w:pPr>
              <w:spacing w:line="240" w:lineRule="exact"/>
              <w:ind w:left="-630" w:right="118" w:hanging="630"/>
              <w:jc w:val="right"/>
              <w:rPr>
                <w:rFonts w:cs="Times New Roman"/>
                <w:caps/>
                <w:sz w:val="16"/>
                <w:szCs w:val="16"/>
              </w:rPr>
            </w:pPr>
            <w:r w:rsidRPr="003E158D">
              <w:rPr>
                <w:rFonts w:cs="Times New Roman"/>
                <w:caps/>
                <w:sz w:val="16"/>
                <w:szCs w:val="16"/>
              </w:rPr>
              <w:t>26</w:t>
            </w:r>
          </w:p>
        </w:tc>
      </w:tr>
      <w:tr w:rsidR="00B6650F" w:rsidRPr="003E158D" w:rsidTr="00B6650F">
        <w:tblPrEx>
          <w:tblBorders>
            <w:top w:val="single" w:sz="4" w:space="0" w:color="auto"/>
            <w:bottom w:val="double" w:sz="4" w:space="0" w:color="auto"/>
          </w:tblBorders>
        </w:tblPrEx>
        <w:trPr>
          <w:cantSplit/>
          <w:trHeight w:val="241"/>
        </w:trPr>
        <w:tc>
          <w:tcPr>
            <w:tcW w:w="2871" w:type="dxa"/>
          </w:tcPr>
          <w:p w:rsidR="00B6650F" w:rsidRPr="003E158D" w:rsidRDefault="00B6650F" w:rsidP="00334849">
            <w:pPr>
              <w:spacing w:line="240" w:lineRule="exact"/>
              <w:ind w:left="522"/>
              <w:rPr>
                <w:rFonts w:cs="Times New Roman"/>
                <w:sz w:val="16"/>
                <w:szCs w:val="16"/>
              </w:rPr>
            </w:pPr>
            <w:r w:rsidRPr="003E158D">
              <w:rPr>
                <w:rFonts w:cs="Times New Roman"/>
                <w:sz w:val="16"/>
                <w:szCs w:val="16"/>
              </w:rPr>
              <w:t>Prospect Development Co., Ltd.</w:t>
            </w:r>
          </w:p>
        </w:tc>
        <w:tc>
          <w:tcPr>
            <w:tcW w:w="1170" w:type="dxa"/>
          </w:tcPr>
          <w:p w:rsidR="00B6650F" w:rsidRPr="003E158D" w:rsidRDefault="00B6650F" w:rsidP="00341711">
            <w:pPr>
              <w:spacing w:line="200" w:lineRule="exact"/>
              <w:jc w:val="center"/>
              <w:rPr>
                <w:rFonts w:cs="Times New Roman"/>
                <w:color w:val="000000"/>
                <w:sz w:val="16"/>
                <w:szCs w:val="16"/>
              </w:rPr>
            </w:pPr>
            <w:r w:rsidRPr="00341711">
              <w:rPr>
                <w:rFonts w:cs="Times New Roman"/>
                <w:color w:val="000000"/>
                <w:spacing w:val="-6"/>
                <w:sz w:val="16"/>
                <w:szCs w:val="16"/>
              </w:rPr>
              <w:t>Common</w:t>
            </w:r>
            <w:r w:rsidRPr="003E158D">
              <w:rPr>
                <w:rFonts w:cs="Times New Roman"/>
                <w:color w:val="000000"/>
                <w:sz w:val="16"/>
                <w:szCs w:val="16"/>
              </w:rPr>
              <w:t xml:space="preserve"> director</w:t>
            </w:r>
          </w:p>
        </w:tc>
        <w:tc>
          <w:tcPr>
            <w:tcW w:w="90" w:type="dxa"/>
          </w:tcPr>
          <w:p w:rsidR="00B6650F" w:rsidRDefault="00B6650F" w:rsidP="00334849">
            <w:pPr>
              <w:spacing w:line="240" w:lineRule="exact"/>
              <w:ind w:left="-630" w:right="118" w:hanging="630"/>
              <w:jc w:val="right"/>
              <w:rPr>
                <w:rFonts w:cs="Times New Roman"/>
                <w:caps/>
                <w:sz w:val="16"/>
                <w:szCs w:val="16"/>
              </w:rPr>
            </w:pPr>
          </w:p>
        </w:tc>
        <w:tc>
          <w:tcPr>
            <w:tcW w:w="990" w:type="dxa"/>
            <w:shd w:val="clear" w:color="auto" w:fill="auto"/>
          </w:tcPr>
          <w:p w:rsidR="00B6650F" w:rsidRPr="003E158D" w:rsidRDefault="00B6650F" w:rsidP="00334849">
            <w:pPr>
              <w:spacing w:line="240" w:lineRule="exact"/>
              <w:ind w:left="-630" w:right="118" w:hanging="630"/>
              <w:jc w:val="right"/>
              <w:rPr>
                <w:rFonts w:cs="Times New Roman"/>
                <w:caps/>
                <w:sz w:val="16"/>
                <w:szCs w:val="16"/>
              </w:rPr>
            </w:pPr>
            <w:r>
              <w:rPr>
                <w:rFonts w:cs="Times New Roman"/>
                <w:caps/>
                <w:sz w:val="16"/>
                <w:szCs w:val="16"/>
              </w:rPr>
              <w:t>589</w:t>
            </w:r>
          </w:p>
        </w:tc>
        <w:tc>
          <w:tcPr>
            <w:tcW w:w="20" w:type="dxa"/>
          </w:tcPr>
          <w:p w:rsidR="00B6650F" w:rsidRPr="003E158D" w:rsidRDefault="00B6650F" w:rsidP="00334849">
            <w:pPr>
              <w:tabs>
                <w:tab w:val="left" w:pos="2880"/>
                <w:tab w:val="right" w:pos="5040"/>
                <w:tab w:val="right" w:pos="6390"/>
                <w:tab w:val="right" w:pos="8190"/>
              </w:tabs>
              <w:spacing w:line="240" w:lineRule="exact"/>
              <w:ind w:left="180" w:right="118"/>
              <w:jc w:val="center"/>
              <w:rPr>
                <w:rFonts w:cs="Times New Roman"/>
                <w:caps/>
                <w:sz w:val="16"/>
                <w:szCs w:val="16"/>
                <w:cs/>
              </w:rPr>
            </w:pPr>
          </w:p>
        </w:tc>
        <w:tc>
          <w:tcPr>
            <w:tcW w:w="1060" w:type="dxa"/>
          </w:tcPr>
          <w:p w:rsidR="00B6650F" w:rsidRPr="003E158D" w:rsidRDefault="00B6650F" w:rsidP="00334849">
            <w:pPr>
              <w:spacing w:line="240" w:lineRule="exact"/>
              <w:ind w:left="-630" w:right="118" w:hanging="630"/>
              <w:jc w:val="right"/>
              <w:rPr>
                <w:rFonts w:cs="Times New Roman"/>
                <w:caps/>
                <w:sz w:val="16"/>
                <w:szCs w:val="16"/>
              </w:rPr>
            </w:pPr>
            <w:r w:rsidRPr="003E158D">
              <w:rPr>
                <w:rFonts w:cs="Times New Roman"/>
                <w:caps/>
                <w:sz w:val="16"/>
                <w:szCs w:val="16"/>
              </w:rPr>
              <w:t>589</w:t>
            </w:r>
          </w:p>
        </w:tc>
        <w:tc>
          <w:tcPr>
            <w:tcW w:w="90" w:type="dxa"/>
          </w:tcPr>
          <w:p w:rsidR="00B6650F" w:rsidRPr="003E158D" w:rsidRDefault="00B6650F" w:rsidP="00334849">
            <w:pPr>
              <w:tabs>
                <w:tab w:val="left" w:pos="2880"/>
                <w:tab w:val="right" w:pos="5040"/>
                <w:tab w:val="right" w:pos="6390"/>
                <w:tab w:val="right" w:pos="8190"/>
              </w:tabs>
              <w:spacing w:line="240" w:lineRule="exact"/>
              <w:ind w:right="198"/>
              <w:jc w:val="right"/>
              <w:rPr>
                <w:rFonts w:cs="Times New Roman"/>
                <w:caps/>
                <w:sz w:val="16"/>
                <w:szCs w:val="16"/>
                <w:cs/>
              </w:rPr>
            </w:pPr>
          </w:p>
        </w:tc>
        <w:tc>
          <w:tcPr>
            <w:tcW w:w="990" w:type="dxa"/>
            <w:shd w:val="clear" w:color="auto" w:fill="auto"/>
          </w:tcPr>
          <w:p w:rsidR="00B6650F" w:rsidRPr="003E158D" w:rsidRDefault="00B6650F" w:rsidP="00334849">
            <w:pPr>
              <w:spacing w:line="240" w:lineRule="exact"/>
              <w:ind w:left="-630" w:right="118" w:hanging="630"/>
              <w:jc w:val="right"/>
              <w:rPr>
                <w:rFonts w:cs="Times New Roman"/>
                <w:caps/>
                <w:sz w:val="16"/>
                <w:szCs w:val="16"/>
              </w:rPr>
            </w:pPr>
            <w:r>
              <w:rPr>
                <w:rFonts w:cs="Times New Roman"/>
                <w:caps/>
                <w:sz w:val="16"/>
                <w:szCs w:val="16"/>
              </w:rPr>
              <w:t>589</w:t>
            </w:r>
          </w:p>
        </w:tc>
        <w:tc>
          <w:tcPr>
            <w:tcW w:w="90" w:type="dxa"/>
          </w:tcPr>
          <w:p w:rsidR="00B6650F" w:rsidRPr="003E158D" w:rsidRDefault="00B6650F" w:rsidP="00334849">
            <w:pPr>
              <w:tabs>
                <w:tab w:val="left" w:pos="2880"/>
                <w:tab w:val="right" w:pos="5040"/>
                <w:tab w:val="right" w:pos="6390"/>
                <w:tab w:val="right" w:pos="8190"/>
              </w:tabs>
              <w:spacing w:line="240" w:lineRule="exact"/>
              <w:ind w:right="198"/>
              <w:jc w:val="right"/>
              <w:rPr>
                <w:rFonts w:cs="Times New Roman"/>
                <w:caps/>
                <w:sz w:val="16"/>
                <w:szCs w:val="16"/>
                <w:cs/>
              </w:rPr>
            </w:pPr>
          </w:p>
        </w:tc>
        <w:tc>
          <w:tcPr>
            <w:tcW w:w="990" w:type="dxa"/>
          </w:tcPr>
          <w:p w:rsidR="00B6650F" w:rsidRPr="003E158D" w:rsidRDefault="00B6650F" w:rsidP="00334849">
            <w:pPr>
              <w:spacing w:line="240" w:lineRule="exact"/>
              <w:ind w:left="-630" w:right="118" w:hanging="630"/>
              <w:jc w:val="right"/>
              <w:rPr>
                <w:rFonts w:cs="Times New Roman"/>
                <w:caps/>
                <w:sz w:val="16"/>
                <w:szCs w:val="16"/>
              </w:rPr>
            </w:pPr>
            <w:r w:rsidRPr="003E158D">
              <w:rPr>
                <w:rFonts w:cs="Times New Roman"/>
                <w:caps/>
                <w:sz w:val="16"/>
                <w:szCs w:val="16"/>
              </w:rPr>
              <w:t>589</w:t>
            </w:r>
          </w:p>
        </w:tc>
      </w:tr>
      <w:tr w:rsidR="00B6650F" w:rsidRPr="003E158D" w:rsidTr="00B6650F">
        <w:tblPrEx>
          <w:tblBorders>
            <w:top w:val="single" w:sz="4" w:space="0" w:color="auto"/>
            <w:bottom w:val="double" w:sz="4" w:space="0" w:color="auto"/>
          </w:tblBorders>
        </w:tblPrEx>
        <w:trPr>
          <w:cantSplit/>
          <w:trHeight w:val="241"/>
        </w:trPr>
        <w:tc>
          <w:tcPr>
            <w:tcW w:w="2871" w:type="dxa"/>
            <w:tcBorders>
              <w:top w:val="nil"/>
              <w:bottom w:val="nil"/>
            </w:tcBorders>
          </w:tcPr>
          <w:p w:rsidR="00B6650F" w:rsidRPr="003E158D" w:rsidRDefault="00B6650F" w:rsidP="00334849">
            <w:pPr>
              <w:spacing w:line="240" w:lineRule="exact"/>
              <w:ind w:left="522"/>
              <w:rPr>
                <w:rFonts w:cs="Times New Roman"/>
                <w:sz w:val="16"/>
                <w:szCs w:val="16"/>
              </w:rPr>
            </w:pPr>
          </w:p>
        </w:tc>
        <w:tc>
          <w:tcPr>
            <w:tcW w:w="1170" w:type="dxa"/>
            <w:tcBorders>
              <w:top w:val="nil"/>
              <w:bottom w:val="nil"/>
            </w:tcBorders>
          </w:tcPr>
          <w:p w:rsidR="00B6650F" w:rsidRPr="003E158D" w:rsidRDefault="00B6650F" w:rsidP="00334849">
            <w:pPr>
              <w:tabs>
                <w:tab w:val="left" w:pos="2880"/>
                <w:tab w:val="right" w:pos="5040"/>
                <w:tab w:val="right" w:pos="6390"/>
                <w:tab w:val="right" w:pos="8190"/>
              </w:tabs>
              <w:spacing w:line="240" w:lineRule="exact"/>
              <w:ind w:left="522"/>
              <w:jc w:val="both"/>
              <w:rPr>
                <w:rFonts w:cs="Times New Roman"/>
                <w:sz w:val="16"/>
                <w:szCs w:val="16"/>
              </w:rPr>
            </w:pPr>
          </w:p>
        </w:tc>
        <w:tc>
          <w:tcPr>
            <w:tcW w:w="90" w:type="dxa"/>
            <w:tcBorders>
              <w:top w:val="single" w:sz="4" w:space="0" w:color="auto"/>
              <w:bottom w:val="double" w:sz="4" w:space="0" w:color="auto"/>
            </w:tcBorders>
          </w:tcPr>
          <w:p w:rsidR="00B6650F" w:rsidRDefault="00B6650F" w:rsidP="00334849">
            <w:pPr>
              <w:spacing w:line="240" w:lineRule="exact"/>
              <w:ind w:left="-630" w:right="118" w:hanging="630"/>
              <w:jc w:val="right"/>
              <w:rPr>
                <w:rFonts w:cs="Times New Roman"/>
                <w:caps/>
                <w:sz w:val="16"/>
                <w:szCs w:val="16"/>
              </w:rPr>
            </w:pPr>
          </w:p>
        </w:tc>
        <w:tc>
          <w:tcPr>
            <w:tcW w:w="990" w:type="dxa"/>
            <w:tcBorders>
              <w:top w:val="single" w:sz="4" w:space="0" w:color="auto"/>
              <w:bottom w:val="double" w:sz="4" w:space="0" w:color="auto"/>
            </w:tcBorders>
            <w:shd w:val="clear" w:color="auto" w:fill="auto"/>
          </w:tcPr>
          <w:p w:rsidR="00B6650F" w:rsidRPr="003E158D" w:rsidRDefault="00B6650F" w:rsidP="00334849">
            <w:pPr>
              <w:spacing w:line="240" w:lineRule="exact"/>
              <w:ind w:left="-630" w:right="118" w:hanging="630"/>
              <w:jc w:val="right"/>
              <w:rPr>
                <w:rFonts w:cs="Times New Roman"/>
                <w:caps/>
                <w:sz w:val="16"/>
                <w:szCs w:val="16"/>
              </w:rPr>
            </w:pPr>
            <w:r>
              <w:rPr>
                <w:rFonts w:cs="Times New Roman"/>
                <w:caps/>
                <w:sz w:val="16"/>
                <w:szCs w:val="16"/>
              </w:rPr>
              <w:t>2,857</w:t>
            </w:r>
          </w:p>
        </w:tc>
        <w:tc>
          <w:tcPr>
            <w:tcW w:w="20" w:type="dxa"/>
            <w:tcBorders>
              <w:top w:val="nil"/>
              <w:bottom w:val="nil"/>
            </w:tcBorders>
          </w:tcPr>
          <w:p w:rsidR="00B6650F" w:rsidRPr="003E158D" w:rsidRDefault="00B6650F" w:rsidP="00334849">
            <w:pPr>
              <w:tabs>
                <w:tab w:val="left" w:pos="2880"/>
                <w:tab w:val="right" w:pos="5040"/>
                <w:tab w:val="right" w:pos="6390"/>
                <w:tab w:val="right" w:pos="8190"/>
              </w:tabs>
              <w:spacing w:line="240" w:lineRule="exact"/>
              <w:ind w:left="180" w:right="118"/>
              <w:jc w:val="center"/>
              <w:rPr>
                <w:rFonts w:cs="Times New Roman"/>
                <w:caps/>
                <w:sz w:val="16"/>
                <w:szCs w:val="16"/>
                <w:cs/>
              </w:rPr>
            </w:pPr>
          </w:p>
        </w:tc>
        <w:tc>
          <w:tcPr>
            <w:tcW w:w="1060" w:type="dxa"/>
            <w:tcBorders>
              <w:top w:val="single" w:sz="4" w:space="0" w:color="auto"/>
              <w:bottom w:val="double" w:sz="4" w:space="0" w:color="auto"/>
            </w:tcBorders>
          </w:tcPr>
          <w:p w:rsidR="00B6650F" w:rsidRPr="003E158D" w:rsidRDefault="00B6650F" w:rsidP="00334849">
            <w:pPr>
              <w:spacing w:line="240" w:lineRule="exact"/>
              <w:ind w:left="-630" w:right="118" w:hanging="630"/>
              <w:jc w:val="right"/>
              <w:rPr>
                <w:rFonts w:cs="Times New Roman"/>
                <w:caps/>
                <w:sz w:val="16"/>
                <w:szCs w:val="16"/>
              </w:rPr>
            </w:pPr>
            <w:r w:rsidRPr="003E158D">
              <w:rPr>
                <w:rFonts w:cs="Times New Roman"/>
                <w:caps/>
                <w:sz w:val="16"/>
                <w:szCs w:val="16"/>
              </w:rPr>
              <w:t>3,674</w:t>
            </w:r>
          </w:p>
        </w:tc>
        <w:tc>
          <w:tcPr>
            <w:tcW w:w="90" w:type="dxa"/>
            <w:tcBorders>
              <w:top w:val="nil"/>
              <w:bottom w:val="nil"/>
            </w:tcBorders>
          </w:tcPr>
          <w:p w:rsidR="00B6650F" w:rsidRPr="003E158D" w:rsidRDefault="00B6650F" w:rsidP="00334849">
            <w:pPr>
              <w:tabs>
                <w:tab w:val="left" w:pos="2880"/>
                <w:tab w:val="right" w:pos="5040"/>
                <w:tab w:val="right" w:pos="6390"/>
                <w:tab w:val="right" w:pos="8190"/>
              </w:tabs>
              <w:spacing w:line="240" w:lineRule="exact"/>
              <w:ind w:right="198"/>
              <w:jc w:val="right"/>
              <w:rPr>
                <w:rFonts w:cs="Times New Roman"/>
                <w:caps/>
                <w:sz w:val="16"/>
                <w:szCs w:val="16"/>
                <w:cs/>
              </w:rPr>
            </w:pPr>
          </w:p>
        </w:tc>
        <w:tc>
          <w:tcPr>
            <w:tcW w:w="990" w:type="dxa"/>
            <w:tcBorders>
              <w:top w:val="single" w:sz="4" w:space="0" w:color="auto"/>
              <w:bottom w:val="double" w:sz="4" w:space="0" w:color="auto"/>
            </w:tcBorders>
            <w:shd w:val="clear" w:color="auto" w:fill="auto"/>
          </w:tcPr>
          <w:p w:rsidR="00B6650F" w:rsidRPr="003E158D" w:rsidRDefault="00B6650F" w:rsidP="00334849">
            <w:pPr>
              <w:spacing w:line="240" w:lineRule="exact"/>
              <w:ind w:left="-630" w:right="118" w:hanging="630"/>
              <w:jc w:val="right"/>
              <w:rPr>
                <w:rFonts w:cs="Times New Roman"/>
                <w:caps/>
                <w:sz w:val="16"/>
                <w:szCs w:val="16"/>
              </w:rPr>
            </w:pPr>
            <w:r>
              <w:rPr>
                <w:rFonts w:cs="Times New Roman"/>
                <w:caps/>
                <w:sz w:val="16"/>
                <w:szCs w:val="16"/>
              </w:rPr>
              <w:t>22,230</w:t>
            </w:r>
          </w:p>
        </w:tc>
        <w:tc>
          <w:tcPr>
            <w:tcW w:w="90" w:type="dxa"/>
            <w:tcBorders>
              <w:top w:val="nil"/>
              <w:bottom w:val="nil"/>
            </w:tcBorders>
          </w:tcPr>
          <w:p w:rsidR="00B6650F" w:rsidRPr="003E158D" w:rsidRDefault="00B6650F" w:rsidP="00334849">
            <w:pPr>
              <w:tabs>
                <w:tab w:val="left" w:pos="2880"/>
                <w:tab w:val="right" w:pos="5040"/>
                <w:tab w:val="right" w:pos="6390"/>
                <w:tab w:val="right" w:pos="8190"/>
              </w:tabs>
              <w:spacing w:line="240" w:lineRule="exact"/>
              <w:ind w:right="198"/>
              <w:jc w:val="right"/>
              <w:rPr>
                <w:rFonts w:cs="Times New Roman"/>
                <w:caps/>
                <w:sz w:val="16"/>
                <w:szCs w:val="16"/>
                <w:cs/>
              </w:rPr>
            </w:pPr>
          </w:p>
        </w:tc>
        <w:tc>
          <w:tcPr>
            <w:tcW w:w="990" w:type="dxa"/>
            <w:tcBorders>
              <w:top w:val="single" w:sz="4" w:space="0" w:color="auto"/>
              <w:bottom w:val="double" w:sz="4" w:space="0" w:color="auto"/>
            </w:tcBorders>
          </w:tcPr>
          <w:p w:rsidR="00B6650F" w:rsidRPr="003E158D" w:rsidRDefault="00B6650F" w:rsidP="00334849">
            <w:pPr>
              <w:spacing w:line="240" w:lineRule="exact"/>
              <w:ind w:left="-630" w:right="118" w:hanging="630"/>
              <w:jc w:val="right"/>
              <w:rPr>
                <w:rFonts w:cs="Times New Roman"/>
                <w:caps/>
                <w:sz w:val="16"/>
                <w:szCs w:val="16"/>
              </w:rPr>
            </w:pPr>
            <w:r w:rsidRPr="003E158D">
              <w:rPr>
                <w:rFonts w:cs="Times New Roman"/>
                <w:caps/>
                <w:sz w:val="16"/>
                <w:szCs w:val="16"/>
              </w:rPr>
              <w:t>16,910</w:t>
            </w:r>
          </w:p>
        </w:tc>
      </w:tr>
    </w:tbl>
    <w:p w:rsidR="00F01B5C" w:rsidRPr="003E158D" w:rsidRDefault="00F01B5C" w:rsidP="0046758E">
      <w:pPr>
        <w:spacing w:line="240" w:lineRule="exact"/>
        <w:ind w:left="-630" w:hanging="630"/>
        <w:jc w:val="right"/>
        <w:rPr>
          <w:rFonts w:cs="Times New Roman"/>
          <w:caps/>
          <w:sz w:val="16"/>
          <w:szCs w:val="16"/>
        </w:rPr>
      </w:pPr>
    </w:p>
    <w:p w:rsidR="00A97FE1" w:rsidRPr="00341711" w:rsidRDefault="00D80AE8" w:rsidP="0029406E">
      <w:pPr>
        <w:tabs>
          <w:tab w:val="right" w:pos="7200"/>
        </w:tabs>
        <w:spacing w:after="240"/>
        <w:ind w:left="1267" w:hanging="727"/>
        <w:rPr>
          <w:sz w:val="24"/>
          <w:szCs w:val="30"/>
        </w:rPr>
      </w:pPr>
      <w:r>
        <w:rPr>
          <w:rFonts w:cs="Times New Roman"/>
          <w:sz w:val="24"/>
          <w:szCs w:val="24"/>
        </w:rPr>
        <w:br w:type="page"/>
      </w:r>
      <w:r w:rsidR="006C1DDA" w:rsidRPr="003E158D">
        <w:rPr>
          <w:rFonts w:cs="Times New Roman"/>
          <w:sz w:val="24"/>
          <w:szCs w:val="24"/>
        </w:rPr>
        <w:lastRenderedPageBreak/>
        <w:t>1</w:t>
      </w:r>
      <w:r w:rsidR="007C7D7D">
        <w:rPr>
          <w:rFonts w:cs="Times New Roman"/>
          <w:sz w:val="24"/>
          <w:szCs w:val="24"/>
        </w:rPr>
        <w:t>8</w:t>
      </w:r>
      <w:r w:rsidR="00A97FE1" w:rsidRPr="003E158D">
        <w:rPr>
          <w:rFonts w:cs="Times New Roman"/>
          <w:sz w:val="24"/>
          <w:szCs w:val="24"/>
          <w:cs/>
        </w:rPr>
        <w:t>.</w:t>
      </w:r>
      <w:r w:rsidR="006C1DDA" w:rsidRPr="003E158D">
        <w:rPr>
          <w:rFonts w:cs="Times New Roman"/>
          <w:sz w:val="24"/>
          <w:szCs w:val="24"/>
        </w:rPr>
        <w:t>3</w:t>
      </w:r>
      <w:r w:rsidR="00A97FE1" w:rsidRPr="003E158D">
        <w:rPr>
          <w:rFonts w:cs="Times New Roman"/>
          <w:sz w:val="24"/>
          <w:szCs w:val="24"/>
          <w:cs/>
        </w:rPr>
        <w:tab/>
      </w:r>
      <w:r w:rsidR="00A97FE1" w:rsidRPr="003E158D">
        <w:rPr>
          <w:rFonts w:cs="Times New Roman"/>
          <w:sz w:val="24"/>
          <w:szCs w:val="24"/>
        </w:rPr>
        <w:t>Movements</w:t>
      </w:r>
      <w:r w:rsidR="00341711">
        <w:rPr>
          <w:rFonts w:cs="Times New Roman"/>
          <w:sz w:val="24"/>
          <w:szCs w:val="24"/>
          <w:cs/>
        </w:rPr>
        <w:t xml:space="preserve"> of</w:t>
      </w:r>
      <w:r w:rsidR="00A97FE1" w:rsidRPr="003E158D">
        <w:rPr>
          <w:rFonts w:cs="Times New Roman"/>
          <w:sz w:val="24"/>
          <w:szCs w:val="24"/>
          <w:cs/>
        </w:rPr>
        <w:t xml:space="preserve"> loans </w:t>
      </w:r>
      <w:r w:rsidR="00341711">
        <w:rPr>
          <w:sz w:val="24"/>
          <w:szCs w:val="30"/>
        </w:rPr>
        <w:t>to/from related parties</w:t>
      </w:r>
    </w:p>
    <w:p w:rsidR="00A97FE1" w:rsidRPr="003E158D" w:rsidRDefault="006C1DDA" w:rsidP="0029406E">
      <w:pPr>
        <w:overflowPunct/>
        <w:autoSpaceDE/>
        <w:autoSpaceDN/>
        <w:adjustRightInd/>
        <w:spacing w:after="240"/>
        <w:ind w:left="2160" w:hanging="893"/>
        <w:jc w:val="both"/>
        <w:textAlignment w:val="auto"/>
        <w:rPr>
          <w:rFonts w:cs="Times New Roman"/>
          <w:sz w:val="24"/>
          <w:szCs w:val="24"/>
        </w:rPr>
      </w:pPr>
      <w:r w:rsidRPr="003E158D">
        <w:rPr>
          <w:rFonts w:cs="Times New Roman"/>
          <w:sz w:val="24"/>
          <w:szCs w:val="24"/>
        </w:rPr>
        <w:t>1</w:t>
      </w:r>
      <w:r w:rsidR="007C7D7D">
        <w:rPr>
          <w:rFonts w:cs="Times New Roman"/>
          <w:sz w:val="24"/>
          <w:szCs w:val="24"/>
        </w:rPr>
        <w:t>8</w:t>
      </w:r>
      <w:r w:rsidR="00A97FE1" w:rsidRPr="003E158D">
        <w:rPr>
          <w:rFonts w:cs="Times New Roman"/>
          <w:sz w:val="24"/>
          <w:szCs w:val="24"/>
        </w:rPr>
        <w:t>.</w:t>
      </w:r>
      <w:r w:rsidRPr="003E158D">
        <w:rPr>
          <w:rFonts w:cs="Times New Roman"/>
          <w:sz w:val="24"/>
          <w:szCs w:val="24"/>
        </w:rPr>
        <w:t>3</w:t>
      </w:r>
      <w:r w:rsidR="00A97FE1" w:rsidRPr="003E158D">
        <w:rPr>
          <w:rFonts w:cs="Times New Roman"/>
          <w:sz w:val="24"/>
          <w:szCs w:val="24"/>
        </w:rPr>
        <w:t>.</w:t>
      </w:r>
      <w:r w:rsidRPr="003E158D">
        <w:rPr>
          <w:rFonts w:cs="Times New Roman"/>
          <w:sz w:val="24"/>
          <w:szCs w:val="24"/>
        </w:rPr>
        <w:t>1</w:t>
      </w:r>
      <w:r w:rsidR="00A97FE1" w:rsidRPr="003E158D">
        <w:rPr>
          <w:rFonts w:cs="Times New Roman"/>
          <w:sz w:val="24"/>
          <w:szCs w:val="24"/>
        </w:rPr>
        <w:tab/>
        <w:t>Short-term loans and advances to related parties</w:t>
      </w:r>
    </w:p>
    <w:p w:rsidR="00B67E84" w:rsidRPr="003E158D" w:rsidRDefault="00B67E84" w:rsidP="00B67E84">
      <w:pPr>
        <w:spacing w:after="120"/>
        <w:ind w:left="2160"/>
        <w:jc w:val="thaiDistribute"/>
        <w:rPr>
          <w:rFonts w:cs="Times New Roman"/>
          <w:color w:val="000000"/>
          <w:sz w:val="24"/>
          <w:szCs w:val="24"/>
        </w:rPr>
      </w:pPr>
      <w:r w:rsidRPr="003E158D">
        <w:rPr>
          <w:rFonts w:cs="Times New Roman"/>
          <w:color w:val="000000"/>
          <w:spacing w:val="-2"/>
          <w:sz w:val="24"/>
          <w:szCs w:val="24"/>
        </w:rPr>
        <w:t xml:space="preserve">During the </w:t>
      </w:r>
      <w:r w:rsidR="00D66493" w:rsidRPr="00D66493">
        <w:rPr>
          <w:rFonts w:cs="Times New Roman"/>
          <w:color w:val="000000"/>
          <w:spacing w:val="-2"/>
          <w:sz w:val="24"/>
          <w:szCs w:val="24"/>
        </w:rPr>
        <w:t>six-month</w:t>
      </w:r>
      <w:r w:rsidRPr="003E158D">
        <w:rPr>
          <w:rFonts w:cs="Times New Roman"/>
          <w:color w:val="000000"/>
          <w:spacing w:val="-2"/>
          <w:sz w:val="24"/>
          <w:szCs w:val="24"/>
        </w:rPr>
        <w:t xml:space="preserve"> period ended </w:t>
      </w:r>
      <w:r w:rsidR="00D66493" w:rsidRPr="00D66493">
        <w:rPr>
          <w:rFonts w:cs="Times New Roman"/>
          <w:color w:val="000000"/>
          <w:spacing w:val="-2"/>
          <w:sz w:val="24"/>
          <w:szCs w:val="24"/>
        </w:rPr>
        <w:t>June 30,</w:t>
      </w:r>
      <w:r w:rsidRPr="003E158D">
        <w:rPr>
          <w:rFonts w:cs="Times New Roman"/>
          <w:color w:val="000000"/>
          <w:spacing w:val="-2"/>
          <w:sz w:val="24"/>
          <w:szCs w:val="24"/>
        </w:rPr>
        <w:t xml:space="preserve"> </w:t>
      </w:r>
      <w:r w:rsidR="006C1DDA" w:rsidRPr="003E158D">
        <w:rPr>
          <w:rFonts w:cs="Times New Roman"/>
          <w:color w:val="000000"/>
          <w:spacing w:val="-2"/>
          <w:sz w:val="24"/>
          <w:szCs w:val="24"/>
        </w:rPr>
        <w:t>2020</w:t>
      </w:r>
      <w:r w:rsidRPr="003E158D">
        <w:rPr>
          <w:rFonts w:cs="Times New Roman"/>
          <w:color w:val="000000"/>
          <w:spacing w:val="-2"/>
          <w:sz w:val="24"/>
          <w:szCs w:val="24"/>
        </w:rPr>
        <w:t xml:space="preserve">, </w:t>
      </w:r>
      <w:r w:rsidR="003E158D" w:rsidRPr="003E158D">
        <w:rPr>
          <w:rFonts w:cs="Times New Roman"/>
          <w:color w:val="000000"/>
          <w:spacing w:val="-2"/>
          <w:sz w:val="24"/>
          <w:szCs w:val="24"/>
        </w:rPr>
        <w:t>the Group</w:t>
      </w:r>
      <w:r w:rsidRPr="003E158D">
        <w:rPr>
          <w:rFonts w:cs="Times New Roman"/>
          <w:color w:val="000000"/>
          <w:spacing w:val="-2"/>
          <w:sz w:val="24"/>
          <w:szCs w:val="24"/>
        </w:rPr>
        <w:t xml:space="preserve"> had movements of short-term loans and advances to related</w:t>
      </w:r>
      <w:r w:rsidRPr="003E158D">
        <w:rPr>
          <w:rFonts w:cs="Times New Roman"/>
          <w:color w:val="000000"/>
          <w:sz w:val="24"/>
          <w:szCs w:val="24"/>
        </w:rPr>
        <w:t xml:space="preserve"> parties as follows:</w:t>
      </w:r>
    </w:p>
    <w:p w:rsidR="00A97FE1" w:rsidRPr="003E158D" w:rsidRDefault="00B67E84" w:rsidP="001E3F93">
      <w:pPr>
        <w:tabs>
          <w:tab w:val="left" w:pos="2160"/>
          <w:tab w:val="left" w:pos="2880"/>
          <w:tab w:val="center" w:pos="7200"/>
        </w:tabs>
        <w:spacing w:line="240" w:lineRule="exact"/>
        <w:ind w:left="907" w:right="-295" w:hanging="907"/>
        <w:jc w:val="right"/>
        <w:rPr>
          <w:rFonts w:cs="Times New Roman"/>
          <w:b/>
          <w:bCs/>
          <w:sz w:val="16"/>
          <w:szCs w:val="16"/>
        </w:rPr>
      </w:pPr>
      <w:r w:rsidRPr="003E158D">
        <w:rPr>
          <w:rFonts w:cs="Times New Roman"/>
          <w:b/>
          <w:bCs/>
          <w:sz w:val="16"/>
          <w:szCs w:val="16"/>
        </w:rPr>
        <w:t xml:space="preserve"> </w:t>
      </w:r>
      <w:r w:rsidR="004B797E" w:rsidRPr="003E158D">
        <w:rPr>
          <w:rFonts w:cs="Times New Roman"/>
          <w:b/>
          <w:bCs/>
          <w:sz w:val="16"/>
          <w:szCs w:val="16"/>
        </w:rPr>
        <w:t>(Unit: Thousand Ba</w:t>
      </w:r>
      <w:r w:rsidR="00A97FE1" w:rsidRPr="003E158D">
        <w:rPr>
          <w:rFonts w:cs="Times New Roman"/>
          <w:b/>
          <w:bCs/>
          <w:sz w:val="16"/>
          <w:szCs w:val="16"/>
        </w:rPr>
        <w:t>ht)</w:t>
      </w:r>
    </w:p>
    <w:tbl>
      <w:tblPr>
        <w:tblW w:w="8033" w:type="dxa"/>
        <w:tblInd w:w="1530" w:type="dxa"/>
        <w:tblLayout w:type="fixed"/>
        <w:tblCellMar>
          <w:left w:w="0" w:type="dxa"/>
          <w:right w:w="0" w:type="dxa"/>
        </w:tblCellMar>
        <w:tblLook w:val="0000" w:firstRow="0" w:lastRow="0" w:firstColumn="0" w:lastColumn="0" w:noHBand="0" w:noVBand="0"/>
      </w:tblPr>
      <w:tblGrid>
        <w:gridCol w:w="2610"/>
        <w:gridCol w:w="1080"/>
        <w:gridCol w:w="90"/>
        <w:gridCol w:w="810"/>
        <w:gridCol w:w="90"/>
        <w:gridCol w:w="720"/>
        <w:gridCol w:w="90"/>
        <w:gridCol w:w="720"/>
        <w:gridCol w:w="90"/>
        <w:gridCol w:w="810"/>
        <w:gridCol w:w="90"/>
        <w:gridCol w:w="833"/>
      </w:tblGrid>
      <w:tr w:rsidR="001E3F93" w:rsidRPr="003E158D" w:rsidTr="001E3F93">
        <w:trPr>
          <w:cantSplit/>
          <w:tblHeader/>
        </w:trPr>
        <w:tc>
          <w:tcPr>
            <w:tcW w:w="2610" w:type="dxa"/>
          </w:tcPr>
          <w:p w:rsidR="001E3F93" w:rsidRPr="003E158D" w:rsidRDefault="001E3F93" w:rsidP="0029406E">
            <w:pPr>
              <w:tabs>
                <w:tab w:val="left" w:pos="2880"/>
                <w:tab w:val="right" w:pos="5040"/>
                <w:tab w:val="right" w:pos="6390"/>
                <w:tab w:val="right" w:pos="8190"/>
              </w:tabs>
              <w:spacing w:line="240" w:lineRule="exact"/>
              <w:jc w:val="center"/>
              <w:rPr>
                <w:rFonts w:cs="Times New Roman"/>
                <w:b/>
                <w:bCs/>
                <w:sz w:val="16"/>
                <w:szCs w:val="16"/>
              </w:rPr>
            </w:pPr>
          </w:p>
        </w:tc>
        <w:tc>
          <w:tcPr>
            <w:tcW w:w="1080" w:type="dxa"/>
          </w:tcPr>
          <w:p w:rsidR="001E3F93" w:rsidRPr="003E158D" w:rsidRDefault="001E3F93" w:rsidP="0029406E">
            <w:pPr>
              <w:tabs>
                <w:tab w:val="left" w:pos="2880"/>
                <w:tab w:val="right" w:pos="5040"/>
                <w:tab w:val="right" w:pos="6390"/>
                <w:tab w:val="right" w:pos="8190"/>
              </w:tabs>
              <w:spacing w:line="240" w:lineRule="exact"/>
              <w:jc w:val="center"/>
              <w:rPr>
                <w:rFonts w:cs="Times New Roman"/>
                <w:b/>
                <w:bCs/>
                <w:sz w:val="16"/>
                <w:szCs w:val="16"/>
              </w:rPr>
            </w:pPr>
          </w:p>
        </w:tc>
        <w:tc>
          <w:tcPr>
            <w:tcW w:w="90" w:type="dxa"/>
          </w:tcPr>
          <w:p w:rsidR="001E3F93" w:rsidRPr="003E158D" w:rsidRDefault="001E3F93" w:rsidP="0029406E">
            <w:pPr>
              <w:tabs>
                <w:tab w:val="left" w:pos="2880"/>
                <w:tab w:val="right" w:pos="5040"/>
                <w:tab w:val="right" w:pos="6390"/>
                <w:tab w:val="right" w:pos="8190"/>
              </w:tabs>
              <w:spacing w:line="240" w:lineRule="exact"/>
              <w:jc w:val="center"/>
              <w:rPr>
                <w:rFonts w:cs="Times New Roman"/>
                <w:b/>
                <w:bCs/>
                <w:sz w:val="16"/>
                <w:szCs w:val="16"/>
              </w:rPr>
            </w:pPr>
          </w:p>
        </w:tc>
        <w:tc>
          <w:tcPr>
            <w:tcW w:w="4253" w:type="dxa"/>
            <w:gridSpan w:val="9"/>
            <w:tcBorders>
              <w:bottom w:val="single" w:sz="4" w:space="0" w:color="auto"/>
            </w:tcBorders>
          </w:tcPr>
          <w:p w:rsidR="001E3F93" w:rsidRPr="003E158D" w:rsidRDefault="001E3F93" w:rsidP="0029406E">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Consolidated financial statements</w:t>
            </w:r>
          </w:p>
        </w:tc>
      </w:tr>
      <w:tr w:rsidR="001E3F93" w:rsidRPr="003E158D" w:rsidTr="001E3F93">
        <w:trPr>
          <w:cantSplit/>
          <w:tblHeader/>
        </w:trPr>
        <w:tc>
          <w:tcPr>
            <w:tcW w:w="2610" w:type="dxa"/>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p>
        </w:tc>
        <w:tc>
          <w:tcPr>
            <w:tcW w:w="1080" w:type="dxa"/>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p>
        </w:tc>
        <w:tc>
          <w:tcPr>
            <w:tcW w:w="90" w:type="dxa"/>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p>
        </w:tc>
        <w:tc>
          <w:tcPr>
            <w:tcW w:w="810" w:type="dxa"/>
            <w:tcBorders>
              <w:top w:val="single" w:sz="4" w:space="0" w:color="auto"/>
            </w:tcBorders>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 xml:space="preserve">As at </w:t>
            </w:r>
          </w:p>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January 1,</w:t>
            </w:r>
          </w:p>
        </w:tc>
        <w:tc>
          <w:tcPr>
            <w:tcW w:w="90" w:type="dxa"/>
            <w:tcBorders>
              <w:top w:val="single" w:sz="4" w:space="0" w:color="auto"/>
            </w:tcBorders>
            <w:vAlign w:val="bottom"/>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p>
        </w:tc>
        <w:tc>
          <w:tcPr>
            <w:tcW w:w="720" w:type="dxa"/>
            <w:tcBorders>
              <w:top w:val="single" w:sz="4" w:space="0" w:color="auto"/>
            </w:tcBorders>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p>
        </w:tc>
        <w:tc>
          <w:tcPr>
            <w:tcW w:w="90" w:type="dxa"/>
            <w:tcBorders>
              <w:top w:val="single" w:sz="4" w:space="0" w:color="auto"/>
            </w:tcBorders>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p>
        </w:tc>
        <w:tc>
          <w:tcPr>
            <w:tcW w:w="720" w:type="dxa"/>
            <w:tcBorders>
              <w:top w:val="single" w:sz="4" w:space="0" w:color="auto"/>
            </w:tcBorders>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p>
        </w:tc>
        <w:tc>
          <w:tcPr>
            <w:tcW w:w="90" w:type="dxa"/>
            <w:tcBorders>
              <w:top w:val="single" w:sz="4" w:space="0" w:color="auto"/>
            </w:tcBorders>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p>
        </w:tc>
        <w:tc>
          <w:tcPr>
            <w:tcW w:w="810" w:type="dxa"/>
            <w:tcBorders>
              <w:top w:val="single" w:sz="4" w:space="0" w:color="auto"/>
            </w:tcBorders>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Effect from  exchange</w:t>
            </w:r>
          </w:p>
        </w:tc>
        <w:tc>
          <w:tcPr>
            <w:tcW w:w="90" w:type="dxa"/>
            <w:tcBorders>
              <w:top w:val="single" w:sz="4" w:space="0" w:color="auto"/>
            </w:tcBorders>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p>
        </w:tc>
        <w:tc>
          <w:tcPr>
            <w:tcW w:w="833" w:type="dxa"/>
            <w:tcBorders>
              <w:top w:val="single" w:sz="4" w:space="0" w:color="auto"/>
            </w:tcBorders>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 xml:space="preserve">As at </w:t>
            </w:r>
          </w:p>
          <w:p w:rsidR="001E3F93" w:rsidRPr="003E158D" w:rsidRDefault="00334849" w:rsidP="00B67E84">
            <w:pPr>
              <w:tabs>
                <w:tab w:val="left" w:pos="2880"/>
                <w:tab w:val="right" w:pos="5040"/>
                <w:tab w:val="right" w:pos="6390"/>
                <w:tab w:val="right" w:pos="8190"/>
              </w:tabs>
              <w:spacing w:line="240" w:lineRule="exact"/>
              <w:jc w:val="center"/>
              <w:rPr>
                <w:rFonts w:cs="Times New Roman"/>
                <w:b/>
                <w:bCs/>
                <w:sz w:val="16"/>
                <w:szCs w:val="16"/>
              </w:rPr>
            </w:pPr>
            <w:r w:rsidRPr="00334849">
              <w:rPr>
                <w:rFonts w:cs="Times New Roman"/>
                <w:b/>
                <w:bCs/>
                <w:sz w:val="16"/>
                <w:szCs w:val="16"/>
              </w:rPr>
              <w:t>June 30,</w:t>
            </w:r>
          </w:p>
        </w:tc>
      </w:tr>
      <w:tr w:rsidR="001E3F93" w:rsidRPr="003E158D" w:rsidTr="001E3F93">
        <w:trPr>
          <w:cantSplit/>
        </w:trPr>
        <w:tc>
          <w:tcPr>
            <w:tcW w:w="2610" w:type="dxa"/>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cs/>
              </w:rPr>
            </w:pPr>
          </w:p>
        </w:tc>
        <w:tc>
          <w:tcPr>
            <w:tcW w:w="1080" w:type="dxa"/>
            <w:tcBorders>
              <w:bottom w:val="single" w:sz="4" w:space="0" w:color="auto"/>
            </w:tcBorders>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Relationship</w:t>
            </w:r>
          </w:p>
        </w:tc>
        <w:tc>
          <w:tcPr>
            <w:tcW w:w="90" w:type="dxa"/>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p>
        </w:tc>
        <w:tc>
          <w:tcPr>
            <w:tcW w:w="810" w:type="dxa"/>
            <w:tcBorders>
              <w:bottom w:val="single" w:sz="4" w:space="0" w:color="auto"/>
            </w:tcBorders>
            <w:vAlign w:val="bottom"/>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2020</w:t>
            </w:r>
          </w:p>
        </w:tc>
        <w:tc>
          <w:tcPr>
            <w:tcW w:w="90" w:type="dxa"/>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cs/>
              </w:rPr>
            </w:pPr>
          </w:p>
        </w:tc>
        <w:tc>
          <w:tcPr>
            <w:tcW w:w="720" w:type="dxa"/>
            <w:tcBorders>
              <w:bottom w:val="single" w:sz="4" w:space="0" w:color="auto"/>
            </w:tcBorders>
            <w:vAlign w:val="bottom"/>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 xml:space="preserve">Increase </w:t>
            </w:r>
          </w:p>
        </w:tc>
        <w:tc>
          <w:tcPr>
            <w:tcW w:w="90" w:type="dxa"/>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cs/>
              </w:rPr>
            </w:pPr>
          </w:p>
        </w:tc>
        <w:tc>
          <w:tcPr>
            <w:tcW w:w="720" w:type="dxa"/>
            <w:tcBorders>
              <w:bottom w:val="single" w:sz="4" w:space="0" w:color="auto"/>
            </w:tcBorders>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cs/>
              </w:rPr>
            </w:pPr>
            <w:r w:rsidRPr="003E158D">
              <w:rPr>
                <w:rFonts w:cs="Times New Roman"/>
                <w:b/>
                <w:bCs/>
                <w:sz w:val="16"/>
                <w:szCs w:val="16"/>
              </w:rPr>
              <w:t xml:space="preserve">Decrease </w:t>
            </w:r>
          </w:p>
        </w:tc>
        <w:tc>
          <w:tcPr>
            <w:tcW w:w="90" w:type="dxa"/>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cs/>
              </w:rPr>
            </w:pPr>
          </w:p>
        </w:tc>
        <w:tc>
          <w:tcPr>
            <w:tcW w:w="810" w:type="dxa"/>
            <w:tcBorders>
              <w:bottom w:val="single" w:sz="4" w:space="0" w:color="auto"/>
            </w:tcBorders>
            <w:vAlign w:val="bottom"/>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rate</w:t>
            </w:r>
          </w:p>
        </w:tc>
        <w:tc>
          <w:tcPr>
            <w:tcW w:w="90" w:type="dxa"/>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cs/>
              </w:rPr>
            </w:pPr>
          </w:p>
        </w:tc>
        <w:tc>
          <w:tcPr>
            <w:tcW w:w="833" w:type="dxa"/>
            <w:tcBorders>
              <w:bottom w:val="single" w:sz="4" w:space="0" w:color="auto"/>
            </w:tcBorders>
            <w:vAlign w:val="bottom"/>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2020</w:t>
            </w:r>
          </w:p>
        </w:tc>
      </w:tr>
      <w:tr w:rsidR="001E3F93" w:rsidRPr="003E158D" w:rsidTr="001E3F93">
        <w:trPr>
          <w:cantSplit/>
        </w:trPr>
        <w:tc>
          <w:tcPr>
            <w:tcW w:w="2610" w:type="dxa"/>
            <w:vAlign w:val="bottom"/>
          </w:tcPr>
          <w:p w:rsidR="001E3F93" w:rsidRPr="003E158D" w:rsidRDefault="001E3F93" w:rsidP="001E3F93">
            <w:pPr>
              <w:tabs>
                <w:tab w:val="left" w:pos="1545"/>
              </w:tabs>
              <w:spacing w:line="240" w:lineRule="exact"/>
              <w:ind w:left="718" w:hanging="90"/>
              <w:rPr>
                <w:rFonts w:cs="Times New Roman"/>
                <w:sz w:val="16"/>
                <w:szCs w:val="16"/>
              </w:rPr>
            </w:pPr>
            <w:r w:rsidRPr="003E158D">
              <w:rPr>
                <w:rFonts w:cs="Times New Roman"/>
                <w:sz w:val="16"/>
                <w:szCs w:val="16"/>
              </w:rPr>
              <w:t>Siam Investment Fund II, L.P.</w:t>
            </w:r>
          </w:p>
        </w:tc>
        <w:tc>
          <w:tcPr>
            <w:tcW w:w="1080" w:type="dxa"/>
            <w:tcBorders>
              <w:top w:val="single" w:sz="4" w:space="0" w:color="auto"/>
            </w:tcBorders>
          </w:tcPr>
          <w:p w:rsidR="001E3F93" w:rsidRPr="003E158D" w:rsidRDefault="001E3F93" w:rsidP="001E3F93">
            <w:pPr>
              <w:tabs>
                <w:tab w:val="left" w:pos="2880"/>
                <w:tab w:val="right" w:pos="5040"/>
                <w:tab w:val="right" w:pos="6390"/>
                <w:tab w:val="right" w:pos="8190"/>
              </w:tabs>
              <w:spacing w:line="240" w:lineRule="exact"/>
              <w:jc w:val="center"/>
              <w:rPr>
                <w:rFonts w:cs="Times New Roman"/>
                <w:sz w:val="16"/>
                <w:szCs w:val="16"/>
              </w:rPr>
            </w:pPr>
            <w:r w:rsidRPr="003E158D">
              <w:rPr>
                <w:rFonts w:cs="Times New Roman"/>
                <w:sz w:val="16"/>
                <w:szCs w:val="16"/>
              </w:rPr>
              <w:t>Related party</w:t>
            </w:r>
          </w:p>
        </w:tc>
        <w:tc>
          <w:tcPr>
            <w:tcW w:w="90" w:type="dxa"/>
          </w:tcPr>
          <w:p w:rsidR="001E3F93" w:rsidRPr="003E158D" w:rsidRDefault="001E3F93" w:rsidP="001E3F93">
            <w:pPr>
              <w:spacing w:line="240" w:lineRule="exact"/>
              <w:ind w:right="176"/>
              <w:jc w:val="right"/>
              <w:rPr>
                <w:rFonts w:cs="Times New Roman"/>
                <w:caps/>
                <w:sz w:val="16"/>
                <w:szCs w:val="16"/>
              </w:rPr>
            </w:pPr>
          </w:p>
        </w:tc>
        <w:tc>
          <w:tcPr>
            <w:tcW w:w="810" w:type="dxa"/>
          </w:tcPr>
          <w:p w:rsidR="001E3F93" w:rsidRPr="003E158D" w:rsidRDefault="00246553" w:rsidP="001E3F93">
            <w:pPr>
              <w:spacing w:line="240" w:lineRule="exact"/>
              <w:ind w:right="176"/>
              <w:jc w:val="right"/>
              <w:rPr>
                <w:rFonts w:cs="Times New Roman"/>
                <w:caps/>
                <w:sz w:val="16"/>
                <w:szCs w:val="16"/>
              </w:rPr>
            </w:pPr>
            <w:r>
              <w:rPr>
                <w:rFonts w:cs="Times New Roman"/>
                <w:caps/>
                <w:sz w:val="16"/>
                <w:szCs w:val="16"/>
              </w:rPr>
              <w:t>730</w:t>
            </w:r>
          </w:p>
        </w:tc>
        <w:tc>
          <w:tcPr>
            <w:tcW w:w="90" w:type="dxa"/>
          </w:tcPr>
          <w:p w:rsidR="001E3F93" w:rsidRPr="003E158D" w:rsidRDefault="001E3F93" w:rsidP="001E3F93">
            <w:pPr>
              <w:tabs>
                <w:tab w:val="left" w:pos="2880"/>
                <w:tab w:val="right" w:pos="5040"/>
                <w:tab w:val="right" w:pos="6390"/>
                <w:tab w:val="right" w:pos="8190"/>
              </w:tabs>
              <w:spacing w:line="240" w:lineRule="exact"/>
              <w:ind w:left="522"/>
              <w:rPr>
                <w:rFonts w:cs="Times New Roman"/>
                <w:sz w:val="16"/>
                <w:szCs w:val="16"/>
              </w:rPr>
            </w:pPr>
          </w:p>
        </w:tc>
        <w:tc>
          <w:tcPr>
            <w:tcW w:w="720" w:type="dxa"/>
            <w:shd w:val="clear" w:color="auto" w:fill="auto"/>
          </w:tcPr>
          <w:p w:rsidR="001E3F93" w:rsidRPr="003E158D" w:rsidRDefault="00B22408" w:rsidP="001E3F93">
            <w:pPr>
              <w:spacing w:line="240" w:lineRule="exact"/>
              <w:jc w:val="center"/>
              <w:rPr>
                <w:rFonts w:cs="Times New Roman"/>
                <w:caps/>
                <w:sz w:val="16"/>
                <w:szCs w:val="16"/>
              </w:rPr>
            </w:pPr>
            <w:r>
              <w:rPr>
                <w:rFonts w:cs="Times New Roman"/>
                <w:caps/>
                <w:sz w:val="16"/>
                <w:szCs w:val="16"/>
              </w:rPr>
              <w:t>-</w:t>
            </w:r>
          </w:p>
        </w:tc>
        <w:tc>
          <w:tcPr>
            <w:tcW w:w="90" w:type="dxa"/>
            <w:shd w:val="clear" w:color="auto" w:fill="auto"/>
          </w:tcPr>
          <w:p w:rsidR="001E3F93" w:rsidRPr="003E158D" w:rsidRDefault="001E3F93" w:rsidP="001E3F93">
            <w:pPr>
              <w:tabs>
                <w:tab w:val="decimal" w:pos="972"/>
              </w:tabs>
              <w:spacing w:line="240" w:lineRule="exact"/>
              <w:rPr>
                <w:rFonts w:cs="Times New Roman"/>
                <w:caps/>
                <w:sz w:val="16"/>
                <w:szCs w:val="16"/>
                <w:cs/>
              </w:rPr>
            </w:pPr>
          </w:p>
        </w:tc>
        <w:tc>
          <w:tcPr>
            <w:tcW w:w="720" w:type="dxa"/>
            <w:shd w:val="clear" w:color="auto" w:fill="auto"/>
          </w:tcPr>
          <w:p w:rsidR="001E3F93" w:rsidRPr="003E158D" w:rsidRDefault="00B22408" w:rsidP="001E3F93">
            <w:pPr>
              <w:spacing w:line="240" w:lineRule="exact"/>
              <w:jc w:val="center"/>
              <w:rPr>
                <w:rFonts w:cs="Times New Roman"/>
                <w:caps/>
                <w:sz w:val="16"/>
                <w:szCs w:val="16"/>
              </w:rPr>
            </w:pPr>
            <w:r>
              <w:rPr>
                <w:rFonts w:cs="Times New Roman"/>
                <w:caps/>
                <w:sz w:val="16"/>
                <w:szCs w:val="16"/>
              </w:rPr>
              <w:t>-</w:t>
            </w:r>
          </w:p>
        </w:tc>
        <w:tc>
          <w:tcPr>
            <w:tcW w:w="90" w:type="dxa"/>
            <w:shd w:val="clear" w:color="auto" w:fill="auto"/>
          </w:tcPr>
          <w:p w:rsidR="001E3F93" w:rsidRPr="003E158D" w:rsidRDefault="001E3F93" w:rsidP="001E3F93">
            <w:pPr>
              <w:tabs>
                <w:tab w:val="left" w:pos="2880"/>
                <w:tab w:val="right" w:pos="5040"/>
                <w:tab w:val="right" w:pos="6390"/>
                <w:tab w:val="right" w:pos="8190"/>
              </w:tabs>
              <w:spacing w:line="240" w:lineRule="exact"/>
              <w:ind w:left="522"/>
              <w:rPr>
                <w:rFonts w:cs="Times New Roman"/>
                <w:sz w:val="16"/>
                <w:szCs w:val="16"/>
              </w:rPr>
            </w:pPr>
          </w:p>
        </w:tc>
        <w:tc>
          <w:tcPr>
            <w:tcW w:w="810" w:type="dxa"/>
            <w:shd w:val="clear" w:color="auto" w:fill="auto"/>
            <w:vAlign w:val="bottom"/>
          </w:tcPr>
          <w:p w:rsidR="001E3F93" w:rsidRPr="003E158D" w:rsidRDefault="00B22408" w:rsidP="001E3F93">
            <w:pPr>
              <w:spacing w:line="240" w:lineRule="exact"/>
              <w:ind w:right="165"/>
              <w:jc w:val="right"/>
              <w:rPr>
                <w:rFonts w:cs="Times New Roman"/>
                <w:caps/>
                <w:sz w:val="16"/>
                <w:szCs w:val="16"/>
              </w:rPr>
            </w:pPr>
            <w:r>
              <w:rPr>
                <w:rFonts w:cs="Times New Roman"/>
                <w:caps/>
                <w:sz w:val="16"/>
                <w:szCs w:val="16"/>
              </w:rPr>
              <w:t>18</w:t>
            </w:r>
          </w:p>
        </w:tc>
        <w:tc>
          <w:tcPr>
            <w:tcW w:w="90" w:type="dxa"/>
            <w:shd w:val="clear" w:color="auto" w:fill="auto"/>
          </w:tcPr>
          <w:p w:rsidR="001E3F93" w:rsidRPr="003E158D" w:rsidRDefault="001E3F93" w:rsidP="001E3F93">
            <w:pPr>
              <w:tabs>
                <w:tab w:val="left" w:pos="2880"/>
                <w:tab w:val="right" w:pos="5040"/>
                <w:tab w:val="right" w:pos="6390"/>
                <w:tab w:val="right" w:pos="8190"/>
              </w:tabs>
              <w:spacing w:line="240" w:lineRule="exact"/>
              <w:ind w:left="522"/>
              <w:rPr>
                <w:rFonts w:cs="Times New Roman"/>
                <w:sz w:val="16"/>
                <w:szCs w:val="16"/>
              </w:rPr>
            </w:pPr>
          </w:p>
        </w:tc>
        <w:tc>
          <w:tcPr>
            <w:tcW w:w="833" w:type="dxa"/>
            <w:shd w:val="clear" w:color="auto" w:fill="auto"/>
          </w:tcPr>
          <w:p w:rsidR="001E3F93" w:rsidRPr="003E158D" w:rsidRDefault="00B22408" w:rsidP="001E3F93">
            <w:pPr>
              <w:spacing w:line="240" w:lineRule="exact"/>
              <w:ind w:right="176"/>
              <w:jc w:val="right"/>
              <w:rPr>
                <w:rFonts w:cs="Times New Roman"/>
                <w:caps/>
                <w:sz w:val="16"/>
                <w:szCs w:val="16"/>
              </w:rPr>
            </w:pPr>
            <w:r>
              <w:rPr>
                <w:rFonts w:cs="Times New Roman"/>
                <w:caps/>
                <w:sz w:val="16"/>
                <w:szCs w:val="16"/>
              </w:rPr>
              <w:t>748</w:t>
            </w:r>
          </w:p>
        </w:tc>
      </w:tr>
      <w:tr w:rsidR="001E3F93" w:rsidRPr="003E158D" w:rsidTr="001E3F93">
        <w:trPr>
          <w:cantSplit/>
        </w:trPr>
        <w:tc>
          <w:tcPr>
            <w:tcW w:w="2610" w:type="dxa"/>
            <w:vAlign w:val="bottom"/>
          </w:tcPr>
          <w:p w:rsidR="001E3F93" w:rsidRPr="003E158D" w:rsidRDefault="001E3F93" w:rsidP="001E3F93">
            <w:pPr>
              <w:tabs>
                <w:tab w:val="left" w:pos="1545"/>
              </w:tabs>
              <w:spacing w:line="240" w:lineRule="exact"/>
              <w:ind w:left="522" w:firstLine="106"/>
              <w:rPr>
                <w:rFonts w:cs="Times New Roman"/>
                <w:sz w:val="16"/>
                <w:szCs w:val="16"/>
              </w:rPr>
            </w:pPr>
            <w:r w:rsidRPr="003E158D">
              <w:rPr>
                <w:rFonts w:cs="Times New Roman"/>
                <w:sz w:val="16"/>
                <w:szCs w:val="16"/>
              </w:rPr>
              <w:t>Related persons</w:t>
            </w:r>
          </w:p>
        </w:tc>
        <w:tc>
          <w:tcPr>
            <w:tcW w:w="1080" w:type="dxa"/>
          </w:tcPr>
          <w:p w:rsidR="001E3F93" w:rsidRPr="003E158D" w:rsidRDefault="001E3F93" w:rsidP="001E3F93">
            <w:pPr>
              <w:spacing w:line="240" w:lineRule="exact"/>
              <w:ind w:right="176"/>
              <w:jc w:val="center"/>
              <w:rPr>
                <w:rFonts w:cs="Times New Roman"/>
                <w:caps/>
                <w:sz w:val="16"/>
                <w:szCs w:val="16"/>
              </w:rPr>
            </w:pPr>
          </w:p>
        </w:tc>
        <w:tc>
          <w:tcPr>
            <w:tcW w:w="90" w:type="dxa"/>
          </w:tcPr>
          <w:p w:rsidR="001E3F93" w:rsidRPr="003E158D" w:rsidRDefault="001E3F93" w:rsidP="001E3F93">
            <w:pPr>
              <w:spacing w:line="240" w:lineRule="exact"/>
              <w:ind w:right="176"/>
              <w:jc w:val="center"/>
              <w:rPr>
                <w:rFonts w:cs="Times New Roman"/>
                <w:caps/>
                <w:sz w:val="16"/>
                <w:szCs w:val="16"/>
              </w:rPr>
            </w:pPr>
          </w:p>
        </w:tc>
        <w:tc>
          <w:tcPr>
            <w:tcW w:w="810" w:type="dxa"/>
            <w:vAlign w:val="bottom"/>
          </w:tcPr>
          <w:p w:rsidR="001E3F93" w:rsidRPr="003E158D" w:rsidRDefault="00246553" w:rsidP="001E3F93">
            <w:pPr>
              <w:spacing w:line="240" w:lineRule="exact"/>
              <w:jc w:val="center"/>
              <w:rPr>
                <w:rFonts w:cs="Times New Roman"/>
                <w:caps/>
                <w:sz w:val="16"/>
                <w:szCs w:val="16"/>
                <w:cs/>
              </w:rPr>
            </w:pPr>
            <w:r>
              <w:rPr>
                <w:rFonts w:cs="Times New Roman"/>
                <w:caps/>
                <w:sz w:val="16"/>
                <w:szCs w:val="16"/>
              </w:rPr>
              <w:t>-</w:t>
            </w:r>
          </w:p>
        </w:tc>
        <w:tc>
          <w:tcPr>
            <w:tcW w:w="90" w:type="dxa"/>
          </w:tcPr>
          <w:p w:rsidR="001E3F93" w:rsidRPr="003E158D" w:rsidRDefault="001E3F93" w:rsidP="001E3F93">
            <w:pPr>
              <w:tabs>
                <w:tab w:val="left" w:pos="2880"/>
                <w:tab w:val="right" w:pos="5040"/>
                <w:tab w:val="right" w:pos="6390"/>
                <w:tab w:val="right" w:pos="8190"/>
              </w:tabs>
              <w:spacing w:line="240" w:lineRule="exact"/>
              <w:ind w:left="522"/>
              <w:rPr>
                <w:rFonts w:cs="Times New Roman"/>
                <w:sz w:val="16"/>
                <w:szCs w:val="16"/>
              </w:rPr>
            </w:pPr>
          </w:p>
        </w:tc>
        <w:tc>
          <w:tcPr>
            <w:tcW w:w="720" w:type="dxa"/>
            <w:tcBorders>
              <w:bottom w:val="single" w:sz="4" w:space="0" w:color="auto"/>
            </w:tcBorders>
            <w:shd w:val="clear" w:color="auto" w:fill="auto"/>
            <w:vAlign w:val="bottom"/>
          </w:tcPr>
          <w:p w:rsidR="001E3F93" w:rsidRPr="003E158D" w:rsidRDefault="00B22408" w:rsidP="001E3F93">
            <w:pPr>
              <w:spacing w:line="240" w:lineRule="exact"/>
              <w:ind w:right="144"/>
              <w:jc w:val="right"/>
              <w:rPr>
                <w:rFonts w:cs="Times New Roman"/>
                <w:caps/>
                <w:sz w:val="16"/>
                <w:szCs w:val="16"/>
                <w:cs/>
              </w:rPr>
            </w:pPr>
            <w:r>
              <w:rPr>
                <w:rFonts w:cs="Times New Roman"/>
                <w:caps/>
                <w:sz w:val="16"/>
                <w:szCs w:val="16"/>
              </w:rPr>
              <w:t>2,020</w:t>
            </w:r>
          </w:p>
        </w:tc>
        <w:tc>
          <w:tcPr>
            <w:tcW w:w="90" w:type="dxa"/>
            <w:shd w:val="clear" w:color="auto" w:fill="auto"/>
          </w:tcPr>
          <w:p w:rsidR="001E3F93" w:rsidRPr="003E158D" w:rsidRDefault="001E3F93" w:rsidP="001E3F93">
            <w:pPr>
              <w:tabs>
                <w:tab w:val="decimal" w:pos="972"/>
              </w:tabs>
              <w:spacing w:line="240" w:lineRule="exact"/>
              <w:rPr>
                <w:rFonts w:cs="Times New Roman"/>
                <w:caps/>
                <w:sz w:val="16"/>
                <w:szCs w:val="16"/>
                <w:cs/>
              </w:rPr>
            </w:pPr>
          </w:p>
        </w:tc>
        <w:tc>
          <w:tcPr>
            <w:tcW w:w="720" w:type="dxa"/>
            <w:tcBorders>
              <w:bottom w:val="single" w:sz="4" w:space="0" w:color="auto"/>
            </w:tcBorders>
            <w:shd w:val="clear" w:color="auto" w:fill="auto"/>
          </w:tcPr>
          <w:p w:rsidR="001E3F93" w:rsidRPr="003E158D" w:rsidRDefault="00B22408" w:rsidP="001E3F93">
            <w:pPr>
              <w:spacing w:line="240" w:lineRule="exact"/>
              <w:ind w:right="144"/>
              <w:jc w:val="right"/>
              <w:rPr>
                <w:rFonts w:cs="Times New Roman"/>
                <w:caps/>
                <w:sz w:val="16"/>
                <w:szCs w:val="16"/>
              </w:rPr>
            </w:pPr>
            <w:r>
              <w:rPr>
                <w:rFonts w:cs="Times New Roman"/>
                <w:caps/>
                <w:sz w:val="16"/>
                <w:szCs w:val="16"/>
              </w:rPr>
              <w:t>(2,020)</w:t>
            </w:r>
          </w:p>
        </w:tc>
        <w:tc>
          <w:tcPr>
            <w:tcW w:w="90" w:type="dxa"/>
            <w:shd w:val="clear" w:color="auto" w:fill="auto"/>
          </w:tcPr>
          <w:p w:rsidR="001E3F93" w:rsidRPr="003E158D" w:rsidRDefault="001E3F93" w:rsidP="001E3F93">
            <w:pPr>
              <w:tabs>
                <w:tab w:val="decimal" w:pos="885"/>
              </w:tabs>
              <w:spacing w:line="240" w:lineRule="exact"/>
              <w:jc w:val="both"/>
              <w:rPr>
                <w:rFonts w:cs="Times New Roman"/>
                <w:caps/>
                <w:sz w:val="16"/>
                <w:szCs w:val="16"/>
                <w:cs/>
              </w:rPr>
            </w:pPr>
          </w:p>
        </w:tc>
        <w:tc>
          <w:tcPr>
            <w:tcW w:w="810" w:type="dxa"/>
            <w:tcBorders>
              <w:bottom w:val="single" w:sz="4" w:space="0" w:color="auto"/>
            </w:tcBorders>
            <w:shd w:val="clear" w:color="auto" w:fill="auto"/>
            <w:vAlign w:val="bottom"/>
          </w:tcPr>
          <w:p w:rsidR="001E3F93" w:rsidRPr="003E158D" w:rsidRDefault="00B22408" w:rsidP="001E3F93">
            <w:pPr>
              <w:spacing w:line="240" w:lineRule="exact"/>
              <w:jc w:val="center"/>
              <w:rPr>
                <w:rFonts w:cs="Times New Roman"/>
                <w:caps/>
                <w:sz w:val="16"/>
                <w:szCs w:val="16"/>
                <w:cs/>
              </w:rPr>
            </w:pPr>
            <w:r>
              <w:rPr>
                <w:rFonts w:cs="Times New Roman"/>
                <w:caps/>
                <w:sz w:val="16"/>
                <w:szCs w:val="16"/>
              </w:rPr>
              <w:t>-</w:t>
            </w:r>
          </w:p>
        </w:tc>
        <w:tc>
          <w:tcPr>
            <w:tcW w:w="90" w:type="dxa"/>
            <w:shd w:val="clear" w:color="auto" w:fill="auto"/>
          </w:tcPr>
          <w:p w:rsidR="001E3F93" w:rsidRPr="003E158D" w:rsidRDefault="001E3F93" w:rsidP="001E3F93">
            <w:pPr>
              <w:tabs>
                <w:tab w:val="decimal" w:pos="972"/>
              </w:tabs>
              <w:spacing w:line="240" w:lineRule="exact"/>
              <w:rPr>
                <w:rFonts w:cs="Times New Roman"/>
                <w:caps/>
                <w:sz w:val="16"/>
                <w:szCs w:val="16"/>
                <w:cs/>
              </w:rPr>
            </w:pPr>
          </w:p>
        </w:tc>
        <w:tc>
          <w:tcPr>
            <w:tcW w:w="833" w:type="dxa"/>
            <w:tcBorders>
              <w:bottom w:val="single" w:sz="4" w:space="0" w:color="auto"/>
            </w:tcBorders>
            <w:shd w:val="clear" w:color="auto" w:fill="auto"/>
            <w:vAlign w:val="bottom"/>
          </w:tcPr>
          <w:p w:rsidR="001E3F93" w:rsidRPr="003E158D" w:rsidRDefault="00B22408" w:rsidP="00B22408">
            <w:pPr>
              <w:spacing w:line="240" w:lineRule="exact"/>
              <w:jc w:val="center"/>
              <w:rPr>
                <w:rFonts w:cs="Times New Roman"/>
                <w:caps/>
                <w:sz w:val="16"/>
                <w:szCs w:val="16"/>
                <w:cs/>
              </w:rPr>
            </w:pPr>
            <w:r>
              <w:rPr>
                <w:rFonts w:cs="Times New Roman"/>
                <w:caps/>
                <w:sz w:val="16"/>
                <w:szCs w:val="16"/>
              </w:rPr>
              <w:t>-</w:t>
            </w:r>
          </w:p>
        </w:tc>
      </w:tr>
      <w:tr w:rsidR="001E3F93" w:rsidRPr="003E158D" w:rsidTr="001E3F93">
        <w:trPr>
          <w:cantSplit/>
        </w:trPr>
        <w:tc>
          <w:tcPr>
            <w:tcW w:w="2610" w:type="dxa"/>
          </w:tcPr>
          <w:p w:rsidR="001E3F93" w:rsidRPr="003E158D" w:rsidRDefault="001E3F93" w:rsidP="001E3F93">
            <w:pPr>
              <w:tabs>
                <w:tab w:val="left" w:pos="1545"/>
              </w:tabs>
              <w:spacing w:line="240" w:lineRule="exact"/>
              <w:ind w:left="522"/>
              <w:rPr>
                <w:rFonts w:cs="Times New Roman"/>
                <w:sz w:val="16"/>
                <w:szCs w:val="16"/>
                <w:cs/>
              </w:rPr>
            </w:pPr>
          </w:p>
        </w:tc>
        <w:tc>
          <w:tcPr>
            <w:tcW w:w="1080" w:type="dxa"/>
          </w:tcPr>
          <w:p w:rsidR="001E3F93" w:rsidRPr="003E158D" w:rsidRDefault="001E3F93" w:rsidP="001E3F93">
            <w:pPr>
              <w:spacing w:line="240" w:lineRule="exact"/>
              <w:ind w:right="176"/>
              <w:jc w:val="right"/>
              <w:rPr>
                <w:rFonts w:cs="Times New Roman"/>
                <w:caps/>
                <w:sz w:val="16"/>
                <w:szCs w:val="16"/>
              </w:rPr>
            </w:pPr>
          </w:p>
        </w:tc>
        <w:tc>
          <w:tcPr>
            <w:tcW w:w="90" w:type="dxa"/>
          </w:tcPr>
          <w:p w:rsidR="001E3F93" w:rsidRPr="003E158D" w:rsidRDefault="001E3F93" w:rsidP="001E3F93">
            <w:pPr>
              <w:spacing w:line="240" w:lineRule="exact"/>
              <w:ind w:right="176"/>
              <w:jc w:val="right"/>
              <w:rPr>
                <w:rFonts w:cs="Times New Roman"/>
                <w:caps/>
                <w:sz w:val="16"/>
                <w:szCs w:val="16"/>
              </w:rPr>
            </w:pPr>
          </w:p>
        </w:tc>
        <w:tc>
          <w:tcPr>
            <w:tcW w:w="810" w:type="dxa"/>
            <w:tcBorders>
              <w:top w:val="single" w:sz="4" w:space="0" w:color="auto"/>
              <w:bottom w:val="double" w:sz="4" w:space="0" w:color="auto"/>
            </w:tcBorders>
          </w:tcPr>
          <w:p w:rsidR="001E3F93" w:rsidRPr="003E158D" w:rsidRDefault="00246553" w:rsidP="001E3F93">
            <w:pPr>
              <w:spacing w:line="240" w:lineRule="exact"/>
              <w:ind w:right="176"/>
              <w:jc w:val="right"/>
              <w:rPr>
                <w:rFonts w:cs="Times New Roman"/>
                <w:caps/>
                <w:sz w:val="16"/>
                <w:szCs w:val="16"/>
                <w:cs/>
              </w:rPr>
            </w:pPr>
            <w:r>
              <w:rPr>
                <w:rFonts w:cs="Times New Roman"/>
                <w:caps/>
                <w:sz w:val="16"/>
                <w:szCs w:val="16"/>
              </w:rPr>
              <w:t>730</w:t>
            </w:r>
          </w:p>
        </w:tc>
        <w:tc>
          <w:tcPr>
            <w:tcW w:w="90" w:type="dxa"/>
          </w:tcPr>
          <w:p w:rsidR="001E3F93" w:rsidRPr="003E158D" w:rsidRDefault="001E3F93" w:rsidP="001E3F93">
            <w:pPr>
              <w:tabs>
                <w:tab w:val="left" w:pos="1545"/>
              </w:tabs>
              <w:spacing w:line="240" w:lineRule="exact"/>
              <w:ind w:left="522"/>
              <w:rPr>
                <w:rFonts w:cs="Times New Roman"/>
                <w:sz w:val="16"/>
                <w:szCs w:val="16"/>
              </w:rPr>
            </w:pPr>
          </w:p>
        </w:tc>
        <w:tc>
          <w:tcPr>
            <w:tcW w:w="720" w:type="dxa"/>
            <w:tcBorders>
              <w:top w:val="single" w:sz="4" w:space="0" w:color="auto"/>
              <w:bottom w:val="double" w:sz="4" w:space="0" w:color="auto"/>
            </w:tcBorders>
            <w:shd w:val="clear" w:color="auto" w:fill="auto"/>
          </w:tcPr>
          <w:p w:rsidR="001E3F93" w:rsidRPr="003E158D" w:rsidRDefault="00B22408" w:rsidP="001E3F93">
            <w:pPr>
              <w:spacing w:line="240" w:lineRule="exact"/>
              <w:ind w:right="144"/>
              <w:jc w:val="right"/>
              <w:rPr>
                <w:rFonts w:cs="Times New Roman"/>
                <w:caps/>
                <w:sz w:val="16"/>
                <w:szCs w:val="16"/>
              </w:rPr>
            </w:pPr>
            <w:r>
              <w:rPr>
                <w:rFonts w:cs="Times New Roman"/>
                <w:caps/>
                <w:sz w:val="16"/>
                <w:szCs w:val="16"/>
              </w:rPr>
              <w:t>2,020</w:t>
            </w:r>
          </w:p>
        </w:tc>
        <w:tc>
          <w:tcPr>
            <w:tcW w:w="90" w:type="dxa"/>
            <w:shd w:val="clear" w:color="auto" w:fill="auto"/>
          </w:tcPr>
          <w:p w:rsidR="001E3F93" w:rsidRPr="003E158D" w:rsidRDefault="001E3F93" w:rsidP="001E3F93">
            <w:pPr>
              <w:tabs>
                <w:tab w:val="decimal" w:pos="972"/>
              </w:tabs>
              <w:spacing w:line="240" w:lineRule="exact"/>
              <w:rPr>
                <w:rFonts w:cs="Times New Roman"/>
                <w:caps/>
                <w:sz w:val="16"/>
                <w:szCs w:val="16"/>
                <w:cs/>
              </w:rPr>
            </w:pPr>
          </w:p>
        </w:tc>
        <w:tc>
          <w:tcPr>
            <w:tcW w:w="720" w:type="dxa"/>
            <w:tcBorders>
              <w:top w:val="single" w:sz="4" w:space="0" w:color="auto"/>
              <w:bottom w:val="double" w:sz="4" w:space="0" w:color="auto"/>
            </w:tcBorders>
            <w:shd w:val="clear" w:color="auto" w:fill="auto"/>
          </w:tcPr>
          <w:p w:rsidR="001E3F93" w:rsidRPr="003E158D" w:rsidRDefault="00B22408" w:rsidP="001E3F93">
            <w:pPr>
              <w:spacing w:line="240" w:lineRule="exact"/>
              <w:ind w:right="144"/>
              <w:jc w:val="right"/>
              <w:rPr>
                <w:rFonts w:cs="Times New Roman"/>
                <w:caps/>
                <w:sz w:val="16"/>
                <w:szCs w:val="16"/>
              </w:rPr>
            </w:pPr>
            <w:r>
              <w:rPr>
                <w:rFonts w:cs="Times New Roman"/>
                <w:caps/>
                <w:sz w:val="16"/>
                <w:szCs w:val="16"/>
              </w:rPr>
              <w:t>(2,020)</w:t>
            </w:r>
          </w:p>
        </w:tc>
        <w:tc>
          <w:tcPr>
            <w:tcW w:w="90" w:type="dxa"/>
            <w:shd w:val="clear" w:color="auto" w:fill="auto"/>
          </w:tcPr>
          <w:p w:rsidR="001E3F93" w:rsidRPr="003E158D" w:rsidRDefault="001E3F93" w:rsidP="001E3F93">
            <w:pPr>
              <w:tabs>
                <w:tab w:val="decimal" w:pos="885"/>
              </w:tabs>
              <w:spacing w:line="240" w:lineRule="exact"/>
              <w:jc w:val="both"/>
              <w:rPr>
                <w:rFonts w:cs="Times New Roman"/>
                <w:caps/>
                <w:sz w:val="16"/>
                <w:szCs w:val="16"/>
                <w:cs/>
              </w:rPr>
            </w:pPr>
          </w:p>
        </w:tc>
        <w:tc>
          <w:tcPr>
            <w:tcW w:w="810" w:type="dxa"/>
            <w:tcBorders>
              <w:top w:val="single" w:sz="4" w:space="0" w:color="auto"/>
              <w:bottom w:val="double" w:sz="4" w:space="0" w:color="auto"/>
            </w:tcBorders>
            <w:shd w:val="clear" w:color="auto" w:fill="auto"/>
          </w:tcPr>
          <w:p w:rsidR="001E3F93" w:rsidRPr="003E158D" w:rsidRDefault="00B22408" w:rsidP="001E3F93">
            <w:pPr>
              <w:spacing w:line="240" w:lineRule="exact"/>
              <w:ind w:right="165"/>
              <w:jc w:val="right"/>
              <w:rPr>
                <w:rFonts w:cs="Times New Roman"/>
                <w:caps/>
                <w:sz w:val="16"/>
                <w:szCs w:val="16"/>
              </w:rPr>
            </w:pPr>
            <w:r>
              <w:rPr>
                <w:rFonts w:cs="Times New Roman"/>
                <w:caps/>
                <w:sz w:val="16"/>
                <w:szCs w:val="16"/>
              </w:rPr>
              <w:t>18</w:t>
            </w:r>
          </w:p>
        </w:tc>
        <w:tc>
          <w:tcPr>
            <w:tcW w:w="90" w:type="dxa"/>
            <w:shd w:val="clear" w:color="auto" w:fill="auto"/>
          </w:tcPr>
          <w:p w:rsidR="001E3F93" w:rsidRPr="003E158D" w:rsidRDefault="001E3F93" w:rsidP="001E3F93">
            <w:pPr>
              <w:tabs>
                <w:tab w:val="decimal" w:pos="972"/>
              </w:tabs>
              <w:spacing w:line="240" w:lineRule="exact"/>
              <w:rPr>
                <w:rFonts w:cs="Times New Roman"/>
                <w:caps/>
                <w:sz w:val="16"/>
                <w:szCs w:val="16"/>
                <w:cs/>
              </w:rPr>
            </w:pPr>
          </w:p>
        </w:tc>
        <w:tc>
          <w:tcPr>
            <w:tcW w:w="833" w:type="dxa"/>
            <w:tcBorders>
              <w:top w:val="single" w:sz="4" w:space="0" w:color="auto"/>
              <w:bottom w:val="double" w:sz="4" w:space="0" w:color="auto"/>
            </w:tcBorders>
            <w:shd w:val="clear" w:color="auto" w:fill="auto"/>
          </w:tcPr>
          <w:p w:rsidR="001E3F93" w:rsidRPr="003E158D" w:rsidRDefault="00B22408" w:rsidP="001E3F93">
            <w:pPr>
              <w:spacing w:line="240" w:lineRule="exact"/>
              <w:ind w:right="176"/>
              <w:jc w:val="right"/>
              <w:rPr>
                <w:rFonts w:cs="Times New Roman"/>
                <w:caps/>
                <w:sz w:val="16"/>
                <w:szCs w:val="16"/>
                <w:cs/>
              </w:rPr>
            </w:pPr>
            <w:r>
              <w:rPr>
                <w:rFonts w:cs="Times New Roman"/>
                <w:caps/>
                <w:sz w:val="16"/>
                <w:szCs w:val="16"/>
              </w:rPr>
              <w:t>748</w:t>
            </w:r>
          </w:p>
        </w:tc>
      </w:tr>
    </w:tbl>
    <w:p w:rsidR="00991540" w:rsidRPr="003E158D" w:rsidRDefault="00991540" w:rsidP="0029406E">
      <w:pPr>
        <w:tabs>
          <w:tab w:val="left" w:pos="2160"/>
          <w:tab w:val="left" w:pos="2880"/>
          <w:tab w:val="center" w:pos="7200"/>
        </w:tabs>
        <w:spacing w:line="240" w:lineRule="exact"/>
        <w:ind w:left="907" w:hanging="907"/>
        <w:jc w:val="right"/>
        <w:rPr>
          <w:rFonts w:cs="Times New Roman"/>
          <w:b/>
          <w:bCs/>
          <w:sz w:val="16"/>
          <w:szCs w:val="16"/>
        </w:rPr>
      </w:pPr>
    </w:p>
    <w:p w:rsidR="00A97FE1" w:rsidRPr="003E158D" w:rsidRDefault="00A97FE1" w:rsidP="001E3F93">
      <w:pPr>
        <w:tabs>
          <w:tab w:val="left" w:pos="2160"/>
          <w:tab w:val="left" w:pos="2880"/>
          <w:tab w:val="center" w:pos="7200"/>
        </w:tabs>
        <w:spacing w:line="240" w:lineRule="exact"/>
        <w:ind w:left="907" w:right="-295" w:hanging="907"/>
        <w:jc w:val="right"/>
        <w:rPr>
          <w:rFonts w:cs="Times New Roman"/>
          <w:b/>
          <w:bCs/>
          <w:sz w:val="16"/>
          <w:szCs w:val="16"/>
        </w:rPr>
      </w:pPr>
      <w:r w:rsidRPr="003E158D">
        <w:rPr>
          <w:rFonts w:cs="Times New Roman"/>
          <w:b/>
          <w:bCs/>
          <w:sz w:val="16"/>
          <w:szCs w:val="16"/>
        </w:rPr>
        <w:t>(Unit: Thousand Baht)</w:t>
      </w:r>
    </w:p>
    <w:tbl>
      <w:tblPr>
        <w:tblW w:w="8010" w:type="dxa"/>
        <w:tblInd w:w="1530" w:type="dxa"/>
        <w:tblLayout w:type="fixed"/>
        <w:tblCellMar>
          <w:left w:w="0" w:type="dxa"/>
          <w:right w:w="0" w:type="dxa"/>
        </w:tblCellMar>
        <w:tblLook w:val="0000" w:firstRow="0" w:lastRow="0" w:firstColumn="0" w:lastColumn="0" w:noHBand="0" w:noVBand="0"/>
      </w:tblPr>
      <w:tblGrid>
        <w:gridCol w:w="2700"/>
        <w:gridCol w:w="990"/>
        <w:gridCol w:w="90"/>
        <w:gridCol w:w="810"/>
        <w:gridCol w:w="90"/>
        <w:gridCol w:w="720"/>
        <w:gridCol w:w="90"/>
        <w:gridCol w:w="720"/>
        <w:gridCol w:w="90"/>
        <w:gridCol w:w="810"/>
        <w:gridCol w:w="90"/>
        <w:gridCol w:w="810"/>
      </w:tblGrid>
      <w:tr w:rsidR="001E3F93" w:rsidRPr="003E158D" w:rsidTr="001E3F93">
        <w:trPr>
          <w:cantSplit/>
          <w:tblHeader/>
        </w:trPr>
        <w:tc>
          <w:tcPr>
            <w:tcW w:w="2700" w:type="dxa"/>
          </w:tcPr>
          <w:p w:rsidR="001E3F93" w:rsidRPr="003E158D" w:rsidRDefault="001E3F93" w:rsidP="0029406E">
            <w:pPr>
              <w:tabs>
                <w:tab w:val="left" w:pos="2880"/>
                <w:tab w:val="right" w:pos="5040"/>
                <w:tab w:val="right" w:pos="6390"/>
                <w:tab w:val="right" w:pos="8190"/>
              </w:tabs>
              <w:spacing w:line="240" w:lineRule="exact"/>
              <w:jc w:val="center"/>
              <w:rPr>
                <w:rFonts w:cs="Times New Roman"/>
                <w:b/>
                <w:bCs/>
                <w:sz w:val="16"/>
                <w:szCs w:val="16"/>
              </w:rPr>
            </w:pPr>
          </w:p>
        </w:tc>
        <w:tc>
          <w:tcPr>
            <w:tcW w:w="990" w:type="dxa"/>
          </w:tcPr>
          <w:p w:rsidR="001E3F93" w:rsidRPr="003E158D" w:rsidRDefault="001E3F93" w:rsidP="0029406E">
            <w:pPr>
              <w:tabs>
                <w:tab w:val="left" w:pos="2880"/>
                <w:tab w:val="right" w:pos="5040"/>
                <w:tab w:val="right" w:pos="6390"/>
                <w:tab w:val="right" w:pos="8190"/>
              </w:tabs>
              <w:spacing w:line="240" w:lineRule="exact"/>
              <w:jc w:val="center"/>
              <w:rPr>
                <w:rFonts w:cs="Times New Roman"/>
                <w:b/>
                <w:bCs/>
                <w:sz w:val="16"/>
                <w:szCs w:val="16"/>
              </w:rPr>
            </w:pPr>
          </w:p>
        </w:tc>
        <w:tc>
          <w:tcPr>
            <w:tcW w:w="90" w:type="dxa"/>
          </w:tcPr>
          <w:p w:rsidR="001E3F93" w:rsidRPr="003E158D" w:rsidRDefault="001E3F93" w:rsidP="0029406E">
            <w:pPr>
              <w:tabs>
                <w:tab w:val="left" w:pos="2880"/>
                <w:tab w:val="right" w:pos="5040"/>
                <w:tab w:val="right" w:pos="6390"/>
                <w:tab w:val="right" w:pos="8190"/>
              </w:tabs>
              <w:spacing w:line="240" w:lineRule="exact"/>
              <w:jc w:val="center"/>
              <w:rPr>
                <w:rFonts w:cs="Times New Roman"/>
                <w:b/>
                <w:bCs/>
                <w:sz w:val="16"/>
                <w:szCs w:val="16"/>
              </w:rPr>
            </w:pPr>
          </w:p>
        </w:tc>
        <w:tc>
          <w:tcPr>
            <w:tcW w:w="4230" w:type="dxa"/>
            <w:gridSpan w:val="9"/>
            <w:tcBorders>
              <w:bottom w:val="single" w:sz="4" w:space="0" w:color="auto"/>
            </w:tcBorders>
          </w:tcPr>
          <w:p w:rsidR="001E3F93" w:rsidRPr="003E158D" w:rsidRDefault="001E3F93" w:rsidP="0029406E">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Separate financial statements</w:t>
            </w:r>
          </w:p>
        </w:tc>
      </w:tr>
      <w:tr w:rsidR="00334849" w:rsidRPr="003E158D" w:rsidTr="001E3F93">
        <w:trPr>
          <w:cantSplit/>
          <w:tblHeader/>
        </w:trPr>
        <w:tc>
          <w:tcPr>
            <w:tcW w:w="2700" w:type="dxa"/>
          </w:tcPr>
          <w:p w:rsidR="00334849" w:rsidRPr="00886EAA" w:rsidRDefault="00334849" w:rsidP="00334849">
            <w:pPr>
              <w:tabs>
                <w:tab w:val="left" w:pos="2880"/>
                <w:tab w:val="right" w:pos="5040"/>
                <w:tab w:val="right" w:pos="6390"/>
                <w:tab w:val="right" w:pos="8190"/>
              </w:tabs>
              <w:spacing w:line="240" w:lineRule="exact"/>
              <w:jc w:val="center"/>
              <w:rPr>
                <w:rFonts w:cs="Cordia New"/>
                <w:b/>
                <w:bCs/>
                <w:sz w:val="16"/>
                <w:szCs w:val="16"/>
                <w:cs/>
              </w:rPr>
            </w:pPr>
          </w:p>
        </w:tc>
        <w:tc>
          <w:tcPr>
            <w:tcW w:w="990" w:type="dxa"/>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p>
        </w:tc>
        <w:tc>
          <w:tcPr>
            <w:tcW w:w="90" w:type="dxa"/>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p>
        </w:tc>
        <w:tc>
          <w:tcPr>
            <w:tcW w:w="810" w:type="dxa"/>
            <w:tcBorders>
              <w:top w:val="single" w:sz="4" w:space="0" w:color="auto"/>
            </w:tcBorders>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 xml:space="preserve">As at </w:t>
            </w:r>
          </w:p>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January 1,</w:t>
            </w:r>
          </w:p>
        </w:tc>
        <w:tc>
          <w:tcPr>
            <w:tcW w:w="90" w:type="dxa"/>
            <w:tcBorders>
              <w:top w:val="single" w:sz="4" w:space="0" w:color="auto"/>
            </w:tcBorders>
            <w:vAlign w:val="bottom"/>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p>
        </w:tc>
        <w:tc>
          <w:tcPr>
            <w:tcW w:w="720" w:type="dxa"/>
            <w:tcBorders>
              <w:top w:val="single" w:sz="4" w:space="0" w:color="auto"/>
            </w:tcBorders>
          </w:tcPr>
          <w:p w:rsidR="00334849" w:rsidRPr="003E158D" w:rsidRDefault="00334849" w:rsidP="00334849">
            <w:pPr>
              <w:tabs>
                <w:tab w:val="left" w:pos="818"/>
                <w:tab w:val="right" w:pos="5040"/>
                <w:tab w:val="right" w:pos="6390"/>
                <w:tab w:val="right" w:pos="8190"/>
              </w:tabs>
              <w:spacing w:line="240" w:lineRule="exact"/>
              <w:jc w:val="center"/>
              <w:rPr>
                <w:rFonts w:cs="Times New Roman"/>
                <w:b/>
                <w:bCs/>
                <w:sz w:val="16"/>
                <w:szCs w:val="16"/>
              </w:rPr>
            </w:pPr>
          </w:p>
        </w:tc>
        <w:tc>
          <w:tcPr>
            <w:tcW w:w="90" w:type="dxa"/>
            <w:tcBorders>
              <w:top w:val="single" w:sz="4" w:space="0" w:color="auto"/>
            </w:tcBorders>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p>
        </w:tc>
        <w:tc>
          <w:tcPr>
            <w:tcW w:w="720" w:type="dxa"/>
            <w:tcBorders>
              <w:top w:val="single" w:sz="4" w:space="0" w:color="auto"/>
            </w:tcBorders>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p>
        </w:tc>
        <w:tc>
          <w:tcPr>
            <w:tcW w:w="90" w:type="dxa"/>
            <w:tcBorders>
              <w:top w:val="single" w:sz="4" w:space="0" w:color="auto"/>
            </w:tcBorders>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p>
        </w:tc>
        <w:tc>
          <w:tcPr>
            <w:tcW w:w="810" w:type="dxa"/>
            <w:tcBorders>
              <w:top w:val="single" w:sz="4" w:space="0" w:color="auto"/>
            </w:tcBorders>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Effect from  exchange</w:t>
            </w:r>
          </w:p>
        </w:tc>
        <w:tc>
          <w:tcPr>
            <w:tcW w:w="90" w:type="dxa"/>
            <w:tcBorders>
              <w:top w:val="single" w:sz="4" w:space="0" w:color="auto"/>
            </w:tcBorders>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p>
        </w:tc>
        <w:tc>
          <w:tcPr>
            <w:tcW w:w="810" w:type="dxa"/>
            <w:tcBorders>
              <w:top w:val="single" w:sz="4" w:space="0" w:color="auto"/>
            </w:tcBorders>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 xml:space="preserve">As at </w:t>
            </w:r>
          </w:p>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r w:rsidRPr="00334849">
              <w:rPr>
                <w:rFonts w:cs="Times New Roman"/>
                <w:b/>
                <w:bCs/>
                <w:sz w:val="16"/>
                <w:szCs w:val="16"/>
              </w:rPr>
              <w:t>June 30,</w:t>
            </w:r>
          </w:p>
        </w:tc>
      </w:tr>
      <w:tr w:rsidR="00334849" w:rsidRPr="003E158D" w:rsidTr="001E3F93">
        <w:trPr>
          <w:cantSplit/>
        </w:trPr>
        <w:tc>
          <w:tcPr>
            <w:tcW w:w="2700" w:type="dxa"/>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cs/>
              </w:rPr>
            </w:pPr>
          </w:p>
        </w:tc>
        <w:tc>
          <w:tcPr>
            <w:tcW w:w="990" w:type="dxa"/>
            <w:tcBorders>
              <w:bottom w:val="single" w:sz="4" w:space="0" w:color="auto"/>
            </w:tcBorders>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Relationship</w:t>
            </w:r>
          </w:p>
        </w:tc>
        <w:tc>
          <w:tcPr>
            <w:tcW w:w="90" w:type="dxa"/>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p>
        </w:tc>
        <w:tc>
          <w:tcPr>
            <w:tcW w:w="810" w:type="dxa"/>
            <w:tcBorders>
              <w:bottom w:val="single" w:sz="4" w:space="0" w:color="auto"/>
            </w:tcBorders>
            <w:vAlign w:val="bottom"/>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2020</w:t>
            </w:r>
          </w:p>
        </w:tc>
        <w:tc>
          <w:tcPr>
            <w:tcW w:w="90" w:type="dxa"/>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cs/>
              </w:rPr>
            </w:pPr>
          </w:p>
        </w:tc>
        <w:tc>
          <w:tcPr>
            <w:tcW w:w="720" w:type="dxa"/>
            <w:tcBorders>
              <w:bottom w:val="single" w:sz="4" w:space="0" w:color="auto"/>
            </w:tcBorders>
            <w:vAlign w:val="bottom"/>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Increase</w:t>
            </w:r>
          </w:p>
        </w:tc>
        <w:tc>
          <w:tcPr>
            <w:tcW w:w="90" w:type="dxa"/>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cs/>
              </w:rPr>
            </w:pPr>
          </w:p>
        </w:tc>
        <w:tc>
          <w:tcPr>
            <w:tcW w:w="720" w:type="dxa"/>
            <w:tcBorders>
              <w:bottom w:val="single" w:sz="4" w:space="0" w:color="auto"/>
            </w:tcBorders>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cs/>
              </w:rPr>
            </w:pPr>
            <w:r w:rsidRPr="003E158D">
              <w:rPr>
                <w:rFonts w:cs="Times New Roman"/>
                <w:b/>
                <w:bCs/>
                <w:sz w:val="16"/>
                <w:szCs w:val="16"/>
              </w:rPr>
              <w:t>Decrease</w:t>
            </w:r>
          </w:p>
        </w:tc>
        <w:tc>
          <w:tcPr>
            <w:tcW w:w="90" w:type="dxa"/>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cs/>
              </w:rPr>
            </w:pPr>
          </w:p>
        </w:tc>
        <w:tc>
          <w:tcPr>
            <w:tcW w:w="810" w:type="dxa"/>
            <w:tcBorders>
              <w:bottom w:val="single" w:sz="4" w:space="0" w:color="auto"/>
            </w:tcBorders>
            <w:vAlign w:val="bottom"/>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rate</w:t>
            </w:r>
          </w:p>
        </w:tc>
        <w:tc>
          <w:tcPr>
            <w:tcW w:w="90" w:type="dxa"/>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cs/>
              </w:rPr>
            </w:pPr>
          </w:p>
        </w:tc>
        <w:tc>
          <w:tcPr>
            <w:tcW w:w="810" w:type="dxa"/>
            <w:tcBorders>
              <w:bottom w:val="single" w:sz="4" w:space="0" w:color="auto"/>
            </w:tcBorders>
            <w:vAlign w:val="bottom"/>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2020</w:t>
            </w:r>
          </w:p>
        </w:tc>
      </w:tr>
      <w:tr w:rsidR="00334849" w:rsidRPr="003E158D" w:rsidTr="001E3F93">
        <w:trPr>
          <w:cantSplit/>
        </w:trPr>
        <w:tc>
          <w:tcPr>
            <w:tcW w:w="2700" w:type="dxa"/>
            <w:vAlign w:val="bottom"/>
          </w:tcPr>
          <w:p w:rsidR="00334849" w:rsidRPr="003E158D" w:rsidRDefault="00334849" w:rsidP="00334849">
            <w:pPr>
              <w:tabs>
                <w:tab w:val="left" w:pos="1545"/>
              </w:tabs>
              <w:spacing w:line="240" w:lineRule="exact"/>
              <w:ind w:left="522" w:firstLine="106"/>
              <w:rPr>
                <w:rFonts w:cs="Times New Roman"/>
                <w:sz w:val="16"/>
                <w:szCs w:val="16"/>
              </w:rPr>
            </w:pPr>
            <w:r w:rsidRPr="003E158D">
              <w:rPr>
                <w:rFonts w:cs="Times New Roman"/>
                <w:sz w:val="16"/>
                <w:szCs w:val="16"/>
              </w:rPr>
              <w:t>Finansa Fund Management Ltd.</w:t>
            </w:r>
          </w:p>
        </w:tc>
        <w:tc>
          <w:tcPr>
            <w:tcW w:w="990" w:type="dxa"/>
            <w:tcBorders>
              <w:top w:val="single" w:sz="4" w:space="0" w:color="auto"/>
            </w:tcBorders>
          </w:tcPr>
          <w:p w:rsidR="00334849" w:rsidRPr="003E158D" w:rsidRDefault="00334849" w:rsidP="00334849">
            <w:pPr>
              <w:tabs>
                <w:tab w:val="left" w:pos="2880"/>
                <w:tab w:val="right" w:pos="5040"/>
                <w:tab w:val="right" w:pos="6390"/>
                <w:tab w:val="right" w:pos="8190"/>
              </w:tabs>
              <w:spacing w:line="240" w:lineRule="exact"/>
              <w:jc w:val="center"/>
              <w:rPr>
                <w:rFonts w:cs="Times New Roman"/>
                <w:sz w:val="16"/>
                <w:szCs w:val="16"/>
              </w:rPr>
            </w:pPr>
            <w:r w:rsidRPr="003E158D">
              <w:rPr>
                <w:rFonts w:cs="Times New Roman"/>
                <w:sz w:val="16"/>
                <w:szCs w:val="16"/>
              </w:rPr>
              <w:t>Subsidiary</w:t>
            </w:r>
          </w:p>
        </w:tc>
        <w:tc>
          <w:tcPr>
            <w:tcW w:w="90" w:type="dxa"/>
          </w:tcPr>
          <w:p w:rsidR="00334849" w:rsidRPr="003E158D" w:rsidRDefault="00334849" w:rsidP="00334849">
            <w:pPr>
              <w:spacing w:line="240" w:lineRule="exact"/>
              <w:ind w:right="179"/>
              <w:jc w:val="right"/>
              <w:rPr>
                <w:rFonts w:cs="Times New Roman"/>
                <w:caps/>
                <w:sz w:val="16"/>
                <w:szCs w:val="16"/>
              </w:rPr>
            </w:pPr>
          </w:p>
        </w:tc>
        <w:tc>
          <w:tcPr>
            <w:tcW w:w="810" w:type="dxa"/>
            <w:vAlign w:val="bottom"/>
          </w:tcPr>
          <w:p w:rsidR="00334849" w:rsidRPr="003E158D" w:rsidRDefault="00246553" w:rsidP="004A645D">
            <w:pPr>
              <w:spacing w:line="240" w:lineRule="exact"/>
              <w:ind w:right="176"/>
              <w:jc w:val="right"/>
              <w:rPr>
                <w:rFonts w:cs="Times New Roman"/>
                <w:caps/>
                <w:sz w:val="16"/>
                <w:szCs w:val="16"/>
                <w:cs/>
              </w:rPr>
            </w:pPr>
            <w:r>
              <w:rPr>
                <w:rFonts w:cs="Times New Roman"/>
                <w:caps/>
                <w:sz w:val="16"/>
                <w:szCs w:val="16"/>
              </w:rPr>
              <w:t>515,552</w:t>
            </w:r>
          </w:p>
        </w:tc>
        <w:tc>
          <w:tcPr>
            <w:tcW w:w="90" w:type="dxa"/>
          </w:tcPr>
          <w:p w:rsidR="00334849" w:rsidRPr="003E158D" w:rsidRDefault="00334849" w:rsidP="00334849">
            <w:pPr>
              <w:tabs>
                <w:tab w:val="left" w:pos="2880"/>
                <w:tab w:val="right" w:pos="5040"/>
                <w:tab w:val="right" w:pos="6390"/>
                <w:tab w:val="right" w:pos="8190"/>
              </w:tabs>
              <w:spacing w:line="240" w:lineRule="exact"/>
              <w:ind w:left="522"/>
              <w:rPr>
                <w:rFonts w:cs="Times New Roman"/>
                <w:sz w:val="16"/>
                <w:szCs w:val="16"/>
              </w:rPr>
            </w:pPr>
          </w:p>
        </w:tc>
        <w:tc>
          <w:tcPr>
            <w:tcW w:w="720" w:type="dxa"/>
            <w:shd w:val="clear" w:color="auto" w:fill="auto"/>
            <w:vAlign w:val="bottom"/>
          </w:tcPr>
          <w:p w:rsidR="00334849" w:rsidRPr="003E158D" w:rsidRDefault="00A435EB" w:rsidP="00334849">
            <w:pPr>
              <w:spacing w:line="240" w:lineRule="exact"/>
              <w:ind w:right="144"/>
              <w:jc w:val="right"/>
              <w:rPr>
                <w:rFonts w:cs="Times New Roman"/>
                <w:caps/>
                <w:sz w:val="16"/>
                <w:szCs w:val="16"/>
              </w:rPr>
            </w:pPr>
            <w:r>
              <w:rPr>
                <w:rFonts w:cs="Times New Roman"/>
                <w:caps/>
                <w:sz w:val="16"/>
                <w:szCs w:val="16"/>
              </w:rPr>
              <w:t>7,520</w:t>
            </w:r>
          </w:p>
        </w:tc>
        <w:tc>
          <w:tcPr>
            <w:tcW w:w="90" w:type="dxa"/>
            <w:shd w:val="clear" w:color="auto" w:fill="auto"/>
          </w:tcPr>
          <w:p w:rsidR="00334849" w:rsidRPr="003E158D" w:rsidRDefault="00334849" w:rsidP="00334849">
            <w:pPr>
              <w:tabs>
                <w:tab w:val="decimal" w:pos="972"/>
              </w:tabs>
              <w:spacing w:line="240" w:lineRule="exact"/>
              <w:rPr>
                <w:rFonts w:cs="Times New Roman"/>
                <w:caps/>
                <w:sz w:val="16"/>
                <w:szCs w:val="16"/>
                <w:cs/>
              </w:rPr>
            </w:pPr>
          </w:p>
        </w:tc>
        <w:tc>
          <w:tcPr>
            <w:tcW w:w="720" w:type="dxa"/>
            <w:shd w:val="clear" w:color="auto" w:fill="auto"/>
            <w:vAlign w:val="bottom"/>
          </w:tcPr>
          <w:p w:rsidR="00334849" w:rsidRPr="003E158D" w:rsidRDefault="00A435EB" w:rsidP="00334849">
            <w:pPr>
              <w:spacing w:line="240" w:lineRule="exact"/>
              <w:ind w:right="144"/>
              <w:jc w:val="right"/>
              <w:rPr>
                <w:rFonts w:cs="Times New Roman"/>
                <w:caps/>
                <w:sz w:val="16"/>
                <w:szCs w:val="16"/>
                <w:cs/>
              </w:rPr>
            </w:pPr>
            <w:r>
              <w:rPr>
                <w:rFonts w:cs="Times New Roman"/>
                <w:caps/>
                <w:sz w:val="16"/>
                <w:szCs w:val="16"/>
              </w:rPr>
              <w:t>(6)</w:t>
            </w:r>
          </w:p>
        </w:tc>
        <w:tc>
          <w:tcPr>
            <w:tcW w:w="90" w:type="dxa"/>
            <w:shd w:val="clear" w:color="auto" w:fill="auto"/>
          </w:tcPr>
          <w:p w:rsidR="00334849" w:rsidRPr="003E158D" w:rsidRDefault="00334849" w:rsidP="00334849">
            <w:pPr>
              <w:tabs>
                <w:tab w:val="decimal" w:pos="885"/>
              </w:tabs>
              <w:spacing w:line="240" w:lineRule="exact"/>
              <w:jc w:val="both"/>
              <w:rPr>
                <w:rFonts w:cs="Times New Roman"/>
                <w:caps/>
                <w:sz w:val="16"/>
                <w:szCs w:val="16"/>
                <w:cs/>
              </w:rPr>
            </w:pPr>
          </w:p>
        </w:tc>
        <w:tc>
          <w:tcPr>
            <w:tcW w:w="810" w:type="dxa"/>
            <w:shd w:val="clear" w:color="auto" w:fill="auto"/>
            <w:vAlign w:val="bottom"/>
          </w:tcPr>
          <w:p w:rsidR="00334849" w:rsidRPr="003E158D" w:rsidRDefault="00A435EB" w:rsidP="00334849">
            <w:pPr>
              <w:spacing w:line="240" w:lineRule="exact"/>
              <w:jc w:val="center"/>
              <w:rPr>
                <w:rFonts w:cs="Times New Roman"/>
                <w:caps/>
                <w:sz w:val="16"/>
                <w:szCs w:val="16"/>
                <w:cs/>
              </w:rPr>
            </w:pPr>
            <w:r>
              <w:rPr>
                <w:rFonts w:cs="Times New Roman"/>
                <w:caps/>
                <w:sz w:val="16"/>
                <w:szCs w:val="16"/>
              </w:rPr>
              <w:t>-</w:t>
            </w:r>
          </w:p>
        </w:tc>
        <w:tc>
          <w:tcPr>
            <w:tcW w:w="90" w:type="dxa"/>
            <w:shd w:val="clear" w:color="auto" w:fill="auto"/>
          </w:tcPr>
          <w:p w:rsidR="00334849" w:rsidRPr="003E158D" w:rsidRDefault="00334849" w:rsidP="00334849">
            <w:pPr>
              <w:tabs>
                <w:tab w:val="decimal" w:pos="972"/>
              </w:tabs>
              <w:spacing w:line="240" w:lineRule="exact"/>
              <w:rPr>
                <w:rFonts w:cs="Times New Roman"/>
                <w:caps/>
                <w:sz w:val="16"/>
                <w:szCs w:val="16"/>
                <w:cs/>
              </w:rPr>
            </w:pPr>
          </w:p>
        </w:tc>
        <w:tc>
          <w:tcPr>
            <w:tcW w:w="810" w:type="dxa"/>
            <w:shd w:val="clear" w:color="auto" w:fill="auto"/>
            <w:vAlign w:val="bottom"/>
          </w:tcPr>
          <w:p w:rsidR="00334849" w:rsidRPr="003E158D" w:rsidRDefault="00A435EB" w:rsidP="00334849">
            <w:pPr>
              <w:spacing w:line="240" w:lineRule="exact"/>
              <w:ind w:right="92"/>
              <w:jc w:val="right"/>
              <w:rPr>
                <w:rFonts w:cs="Times New Roman"/>
                <w:caps/>
                <w:sz w:val="16"/>
                <w:szCs w:val="16"/>
                <w:cs/>
              </w:rPr>
            </w:pPr>
            <w:r>
              <w:rPr>
                <w:rFonts w:cs="Times New Roman"/>
                <w:caps/>
                <w:sz w:val="16"/>
                <w:szCs w:val="16"/>
              </w:rPr>
              <w:t>523,066</w:t>
            </w:r>
          </w:p>
        </w:tc>
      </w:tr>
      <w:tr w:rsidR="00637BE5" w:rsidRPr="003E158D" w:rsidTr="001E3F93">
        <w:trPr>
          <w:cantSplit/>
        </w:trPr>
        <w:tc>
          <w:tcPr>
            <w:tcW w:w="2700" w:type="dxa"/>
            <w:vAlign w:val="bottom"/>
          </w:tcPr>
          <w:p w:rsidR="00637BE5" w:rsidRPr="003E158D" w:rsidRDefault="00637BE5" w:rsidP="00637BE5">
            <w:pPr>
              <w:tabs>
                <w:tab w:val="left" w:pos="1545"/>
              </w:tabs>
              <w:spacing w:line="240" w:lineRule="exact"/>
              <w:ind w:left="522" w:firstLine="106"/>
              <w:rPr>
                <w:rFonts w:cs="Times New Roman"/>
                <w:sz w:val="16"/>
                <w:szCs w:val="16"/>
              </w:rPr>
            </w:pPr>
            <w:r w:rsidRPr="003E158D">
              <w:rPr>
                <w:rFonts w:cs="Times New Roman"/>
                <w:sz w:val="16"/>
                <w:szCs w:val="16"/>
              </w:rPr>
              <w:t>Related persons</w:t>
            </w:r>
          </w:p>
        </w:tc>
        <w:tc>
          <w:tcPr>
            <w:tcW w:w="990" w:type="dxa"/>
          </w:tcPr>
          <w:p w:rsidR="00637BE5" w:rsidRPr="003E158D" w:rsidRDefault="00637BE5" w:rsidP="00637BE5">
            <w:pPr>
              <w:spacing w:line="240" w:lineRule="exact"/>
              <w:ind w:right="179"/>
              <w:jc w:val="center"/>
              <w:rPr>
                <w:rFonts w:cs="Times New Roman"/>
                <w:caps/>
                <w:sz w:val="16"/>
                <w:szCs w:val="16"/>
              </w:rPr>
            </w:pPr>
          </w:p>
        </w:tc>
        <w:tc>
          <w:tcPr>
            <w:tcW w:w="90" w:type="dxa"/>
          </w:tcPr>
          <w:p w:rsidR="00637BE5" w:rsidRPr="003E158D" w:rsidRDefault="00637BE5" w:rsidP="00637BE5">
            <w:pPr>
              <w:spacing w:line="240" w:lineRule="exact"/>
              <w:ind w:right="179"/>
              <w:jc w:val="center"/>
              <w:rPr>
                <w:rFonts w:cs="Times New Roman"/>
                <w:caps/>
                <w:sz w:val="16"/>
                <w:szCs w:val="16"/>
              </w:rPr>
            </w:pPr>
          </w:p>
        </w:tc>
        <w:tc>
          <w:tcPr>
            <w:tcW w:w="810" w:type="dxa"/>
            <w:vAlign w:val="bottom"/>
          </w:tcPr>
          <w:p w:rsidR="00637BE5" w:rsidRPr="003E158D" w:rsidRDefault="00637BE5" w:rsidP="00637BE5">
            <w:pPr>
              <w:spacing w:line="240" w:lineRule="exact"/>
              <w:jc w:val="center"/>
              <w:rPr>
                <w:rFonts w:cs="Times New Roman"/>
                <w:caps/>
                <w:sz w:val="16"/>
                <w:szCs w:val="16"/>
                <w:cs/>
              </w:rPr>
            </w:pPr>
            <w:r>
              <w:rPr>
                <w:rFonts w:cs="Times New Roman"/>
                <w:caps/>
                <w:sz w:val="16"/>
                <w:szCs w:val="16"/>
              </w:rPr>
              <w:t>-</w:t>
            </w:r>
          </w:p>
        </w:tc>
        <w:tc>
          <w:tcPr>
            <w:tcW w:w="90" w:type="dxa"/>
          </w:tcPr>
          <w:p w:rsidR="00637BE5" w:rsidRPr="003E158D" w:rsidRDefault="00637BE5" w:rsidP="00637BE5">
            <w:pPr>
              <w:tabs>
                <w:tab w:val="left" w:pos="2880"/>
                <w:tab w:val="right" w:pos="5040"/>
                <w:tab w:val="right" w:pos="6390"/>
                <w:tab w:val="right" w:pos="8190"/>
              </w:tabs>
              <w:spacing w:line="240" w:lineRule="exact"/>
              <w:ind w:left="522"/>
              <w:rPr>
                <w:rFonts w:cs="Times New Roman"/>
                <w:sz w:val="16"/>
                <w:szCs w:val="16"/>
              </w:rPr>
            </w:pPr>
          </w:p>
        </w:tc>
        <w:tc>
          <w:tcPr>
            <w:tcW w:w="720" w:type="dxa"/>
            <w:shd w:val="clear" w:color="auto" w:fill="auto"/>
            <w:vAlign w:val="bottom"/>
          </w:tcPr>
          <w:p w:rsidR="00637BE5" w:rsidRPr="003E158D" w:rsidRDefault="00637BE5" w:rsidP="00637BE5">
            <w:pPr>
              <w:spacing w:line="240" w:lineRule="exact"/>
              <w:ind w:right="144"/>
              <w:jc w:val="right"/>
              <w:rPr>
                <w:rFonts w:cs="Times New Roman"/>
                <w:caps/>
                <w:sz w:val="16"/>
                <w:szCs w:val="16"/>
              </w:rPr>
            </w:pPr>
            <w:r>
              <w:rPr>
                <w:rFonts w:cs="Times New Roman"/>
                <w:caps/>
                <w:sz w:val="16"/>
                <w:szCs w:val="16"/>
              </w:rPr>
              <w:t>1,985</w:t>
            </w:r>
          </w:p>
        </w:tc>
        <w:tc>
          <w:tcPr>
            <w:tcW w:w="90" w:type="dxa"/>
            <w:shd w:val="clear" w:color="auto" w:fill="auto"/>
          </w:tcPr>
          <w:p w:rsidR="00637BE5" w:rsidRPr="003E158D" w:rsidRDefault="00637BE5" w:rsidP="00637BE5">
            <w:pPr>
              <w:tabs>
                <w:tab w:val="decimal" w:pos="972"/>
              </w:tabs>
              <w:spacing w:line="240" w:lineRule="exact"/>
              <w:rPr>
                <w:rFonts w:cs="Times New Roman"/>
                <w:caps/>
                <w:sz w:val="16"/>
                <w:szCs w:val="16"/>
                <w:cs/>
              </w:rPr>
            </w:pPr>
          </w:p>
        </w:tc>
        <w:tc>
          <w:tcPr>
            <w:tcW w:w="720" w:type="dxa"/>
            <w:shd w:val="clear" w:color="auto" w:fill="auto"/>
            <w:vAlign w:val="bottom"/>
          </w:tcPr>
          <w:p w:rsidR="00637BE5" w:rsidRPr="003E158D" w:rsidRDefault="00637BE5" w:rsidP="00637BE5">
            <w:pPr>
              <w:spacing w:line="240" w:lineRule="exact"/>
              <w:ind w:right="144"/>
              <w:jc w:val="right"/>
              <w:rPr>
                <w:rFonts w:cs="Times New Roman"/>
                <w:caps/>
                <w:sz w:val="16"/>
                <w:szCs w:val="16"/>
                <w:cs/>
              </w:rPr>
            </w:pPr>
            <w:r>
              <w:rPr>
                <w:rFonts w:cs="Times New Roman"/>
                <w:caps/>
                <w:sz w:val="16"/>
                <w:szCs w:val="16"/>
              </w:rPr>
              <w:t>(1,985)</w:t>
            </w:r>
          </w:p>
        </w:tc>
        <w:tc>
          <w:tcPr>
            <w:tcW w:w="90" w:type="dxa"/>
            <w:shd w:val="clear" w:color="auto" w:fill="auto"/>
          </w:tcPr>
          <w:p w:rsidR="00637BE5" w:rsidRPr="003E158D" w:rsidRDefault="00637BE5" w:rsidP="00637BE5">
            <w:pPr>
              <w:tabs>
                <w:tab w:val="decimal" w:pos="885"/>
              </w:tabs>
              <w:spacing w:line="240" w:lineRule="exact"/>
              <w:jc w:val="both"/>
              <w:rPr>
                <w:rFonts w:cs="Times New Roman"/>
                <w:caps/>
                <w:sz w:val="16"/>
                <w:szCs w:val="16"/>
                <w:cs/>
              </w:rPr>
            </w:pPr>
          </w:p>
        </w:tc>
        <w:tc>
          <w:tcPr>
            <w:tcW w:w="810" w:type="dxa"/>
            <w:shd w:val="clear" w:color="auto" w:fill="auto"/>
            <w:vAlign w:val="bottom"/>
          </w:tcPr>
          <w:p w:rsidR="00637BE5" w:rsidRPr="003E158D" w:rsidRDefault="00637BE5" w:rsidP="00637BE5">
            <w:pPr>
              <w:spacing w:line="240" w:lineRule="exact"/>
              <w:jc w:val="center"/>
              <w:rPr>
                <w:rFonts w:cs="Times New Roman"/>
                <w:caps/>
                <w:sz w:val="16"/>
                <w:szCs w:val="16"/>
                <w:cs/>
              </w:rPr>
            </w:pPr>
            <w:r>
              <w:rPr>
                <w:rFonts w:cs="Times New Roman"/>
                <w:caps/>
                <w:sz w:val="16"/>
                <w:szCs w:val="16"/>
              </w:rPr>
              <w:t>-</w:t>
            </w:r>
          </w:p>
        </w:tc>
        <w:tc>
          <w:tcPr>
            <w:tcW w:w="90" w:type="dxa"/>
            <w:shd w:val="clear" w:color="auto" w:fill="auto"/>
          </w:tcPr>
          <w:p w:rsidR="00637BE5" w:rsidRPr="003E158D" w:rsidRDefault="00637BE5" w:rsidP="00637BE5">
            <w:pPr>
              <w:tabs>
                <w:tab w:val="decimal" w:pos="972"/>
              </w:tabs>
              <w:spacing w:line="240" w:lineRule="exact"/>
              <w:rPr>
                <w:rFonts w:cs="Times New Roman"/>
                <w:caps/>
                <w:sz w:val="16"/>
                <w:szCs w:val="16"/>
                <w:cs/>
              </w:rPr>
            </w:pPr>
          </w:p>
        </w:tc>
        <w:tc>
          <w:tcPr>
            <w:tcW w:w="810" w:type="dxa"/>
            <w:shd w:val="clear" w:color="auto" w:fill="auto"/>
            <w:vAlign w:val="bottom"/>
          </w:tcPr>
          <w:p w:rsidR="00637BE5" w:rsidRPr="003E158D" w:rsidRDefault="00637BE5" w:rsidP="00637BE5">
            <w:pPr>
              <w:spacing w:line="240" w:lineRule="exact"/>
              <w:jc w:val="center"/>
              <w:rPr>
                <w:rFonts w:cs="Times New Roman"/>
                <w:caps/>
                <w:sz w:val="16"/>
                <w:szCs w:val="16"/>
                <w:cs/>
              </w:rPr>
            </w:pPr>
            <w:r>
              <w:rPr>
                <w:rFonts w:cs="Times New Roman"/>
                <w:caps/>
                <w:sz w:val="16"/>
                <w:szCs w:val="16"/>
              </w:rPr>
              <w:t>-</w:t>
            </w:r>
          </w:p>
        </w:tc>
      </w:tr>
      <w:tr w:rsidR="00637BE5" w:rsidRPr="003E158D" w:rsidTr="001E3F93">
        <w:trPr>
          <w:cantSplit/>
        </w:trPr>
        <w:tc>
          <w:tcPr>
            <w:tcW w:w="2700" w:type="dxa"/>
          </w:tcPr>
          <w:p w:rsidR="00637BE5" w:rsidRPr="003E158D" w:rsidRDefault="00637BE5" w:rsidP="00637BE5">
            <w:pPr>
              <w:tabs>
                <w:tab w:val="left" w:pos="1545"/>
              </w:tabs>
              <w:spacing w:line="240" w:lineRule="exact"/>
              <w:ind w:left="522"/>
              <w:rPr>
                <w:rFonts w:cs="Times New Roman"/>
                <w:sz w:val="16"/>
                <w:szCs w:val="16"/>
              </w:rPr>
            </w:pPr>
          </w:p>
        </w:tc>
        <w:tc>
          <w:tcPr>
            <w:tcW w:w="990" w:type="dxa"/>
          </w:tcPr>
          <w:p w:rsidR="00637BE5" w:rsidRPr="003E158D" w:rsidRDefault="00637BE5" w:rsidP="00637BE5">
            <w:pPr>
              <w:spacing w:line="240" w:lineRule="exact"/>
              <w:ind w:right="179"/>
              <w:jc w:val="right"/>
              <w:rPr>
                <w:rFonts w:cs="Times New Roman"/>
                <w:caps/>
                <w:sz w:val="16"/>
                <w:szCs w:val="16"/>
              </w:rPr>
            </w:pPr>
          </w:p>
        </w:tc>
        <w:tc>
          <w:tcPr>
            <w:tcW w:w="90" w:type="dxa"/>
          </w:tcPr>
          <w:p w:rsidR="00637BE5" w:rsidRPr="003E158D" w:rsidRDefault="00637BE5" w:rsidP="00637BE5">
            <w:pPr>
              <w:spacing w:line="240" w:lineRule="exact"/>
              <w:ind w:right="179"/>
              <w:jc w:val="right"/>
              <w:rPr>
                <w:rFonts w:cs="Times New Roman"/>
                <w:caps/>
                <w:sz w:val="16"/>
                <w:szCs w:val="16"/>
              </w:rPr>
            </w:pPr>
          </w:p>
        </w:tc>
        <w:tc>
          <w:tcPr>
            <w:tcW w:w="810" w:type="dxa"/>
            <w:tcBorders>
              <w:top w:val="single" w:sz="4" w:space="0" w:color="auto"/>
              <w:bottom w:val="double" w:sz="4" w:space="0" w:color="auto"/>
            </w:tcBorders>
            <w:vAlign w:val="bottom"/>
          </w:tcPr>
          <w:p w:rsidR="00637BE5" w:rsidRPr="003E158D" w:rsidRDefault="00637BE5" w:rsidP="00637BE5">
            <w:pPr>
              <w:spacing w:line="240" w:lineRule="exact"/>
              <w:ind w:right="176"/>
              <w:jc w:val="right"/>
              <w:rPr>
                <w:rFonts w:cs="Times New Roman"/>
                <w:caps/>
                <w:sz w:val="16"/>
                <w:szCs w:val="16"/>
                <w:cs/>
              </w:rPr>
            </w:pPr>
            <w:r>
              <w:rPr>
                <w:rFonts w:cs="Times New Roman"/>
                <w:caps/>
                <w:sz w:val="16"/>
                <w:szCs w:val="16"/>
              </w:rPr>
              <w:t>515,552</w:t>
            </w:r>
          </w:p>
        </w:tc>
        <w:tc>
          <w:tcPr>
            <w:tcW w:w="90" w:type="dxa"/>
          </w:tcPr>
          <w:p w:rsidR="00637BE5" w:rsidRPr="003E158D" w:rsidRDefault="00637BE5" w:rsidP="00637BE5">
            <w:pPr>
              <w:tabs>
                <w:tab w:val="left" w:pos="1545"/>
              </w:tabs>
              <w:spacing w:line="240" w:lineRule="exact"/>
              <w:ind w:left="522"/>
              <w:rPr>
                <w:rFonts w:cs="Times New Roman"/>
                <w:sz w:val="16"/>
                <w:szCs w:val="16"/>
              </w:rPr>
            </w:pPr>
          </w:p>
        </w:tc>
        <w:tc>
          <w:tcPr>
            <w:tcW w:w="720" w:type="dxa"/>
            <w:tcBorders>
              <w:top w:val="single" w:sz="4" w:space="0" w:color="auto"/>
              <w:bottom w:val="double" w:sz="4" w:space="0" w:color="auto"/>
            </w:tcBorders>
            <w:shd w:val="clear" w:color="auto" w:fill="auto"/>
            <w:vAlign w:val="bottom"/>
          </w:tcPr>
          <w:p w:rsidR="00637BE5" w:rsidRPr="003E158D" w:rsidRDefault="00637BE5" w:rsidP="00637BE5">
            <w:pPr>
              <w:spacing w:line="240" w:lineRule="exact"/>
              <w:ind w:right="144"/>
              <w:jc w:val="right"/>
              <w:rPr>
                <w:rFonts w:cs="Times New Roman"/>
                <w:caps/>
                <w:sz w:val="16"/>
                <w:szCs w:val="16"/>
                <w:cs/>
              </w:rPr>
            </w:pPr>
            <w:r>
              <w:rPr>
                <w:rFonts w:cs="Times New Roman"/>
                <w:caps/>
                <w:sz w:val="16"/>
                <w:szCs w:val="16"/>
              </w:rPr>
              <w:t>9,505</w:t>
            </w:r>
          </w:p>
        </w:tc>
        <w:tc>
          <w:tcPr>
            <w:tcW w:w="90" w:type="dxa"/>
            <w:shd w:val="clear" w:color="auto" w:fill="auto"/>
          </w:tcPr>
          <w:p w:rsidR="00637BE5" w:rsidRPr="003E158D" w:rsidRDefault="00637BE5" w:rsidP="00637BE5">
            <w:pPr>
              <w:tabs>
                <w:tab w:val="decimal" w:pos="972"/>
              </w:tabs>
              <w:spacing w:line="240" w:lineRule="exact"/>
              <w:rPr>
                <w:rFonts w:cs="Times New Roman"/>
                <w:caps/>
                <w:sz w:val="16"/>
                <w:szCs w:val="16"/>
                <w:cs/>
              </w:rPr>
            </w:pPr>
          </w:p>
        </w:tc>
        <w:tc>
          <w:tcPr>
            <w:tcW w:w="720" w:type="dxa"/>
            <w:tcBorders>
              <w:top w:val="single" w:sz="4" w:space="0" w:color="auto"/>
              <w:bottom w:val="double" w:sz="4" w:space="0" w:color="auto"/>
            </w:tcBorders>
            <w:shd w:val="clear" w:color="auto" w:fill="auto"/>
            <w:vAlign w:val="bottom"/>
          </w:tcPr>
          <w:p w:rsidR="00637BE5" w:rsidRPr="003E158D" w:rsidRDefault="00637BE5" w:rsidP="00637BE5">
            <w:pPr>
              <w:spacing w:line="240" w:lineRule="exact"/>
              <w:ind w:right="144"/>
              <w:jc w:val="right"/>
              <w:rPr>
                <w:rFonts w:cs="Times New Roman"/>
                <w:caps/>
                <w:sz w:val="16"/>
                <w:szCs w:val="16"/>
                <w:cs/>
              </w:rPr>
            </w:pPr>
            <w:r>
              <w:rPr>
                <w:rFonts w:cs="Times New Roman"/>
                <w:caps/>
                <w:sz w:val="16"/>
                <w:szCs w:val="16"/>
              </w:rPr>
              <w:t>(1,991)</w:t>
            </w:r>
          </w:p>
        </w:tc>
        <w:tc>
          <w:tcPr>
            <w:tcW w:w="90" w:type="dxa"/>
            <w:shd w:val="clear" w:color="auto" w:fill="auto"/>
          </w:tcPr>
          <w:p w:rsidR="00637BE5" w:rsidRPr="003E158D" w:rsidRDefault="00637BE5" w:rsidP="00637BE5">
            <w:pPr>
              <w:tabs>
                <w:tab w:val="decimal" w:pos="885"/>
              </w:tabs>
              <w:spacing w:line="240" w:lineRule="exact"/>
              <w:jc w:val="both"/>
              <w:rPr>
                <w:rFonts w:cs="Times New Roman"/>
                <w:caps/>
                <w:sz w:val="16"/>
                <w:szCs w:val="16"/>
                <w:cs/>
              </w:rPr>
            </w:pPr>
          </w:p>
        </w:tc>
        <w:tc>
          <w:tcPr>
            <w:tcW w:w="810" w:type="dxa"/>
            <w:tcBorders>
              <w:top w:val="single" w:sz="4" w:space="0" w:color="auto"/>
              <w:bottom w:val="double" w:sz="4" w:space="0" w:color="auto"/>
            </w:tcBorders>
            <w:shd w:val="clear" w:color="auto" w:fill="auto"/>
            <w:vAlign w:val="bottom"/>
          </w:tcPr>
          <w:p w:rsidR="00637BE5" w:rsidRPr="003E158D" w:rsidRDefault="00637BE5" w:rsidP="00637BE5">
            <w:pPr>
              <w:spacing w:line="240" w:lineRule="exact"/>
              <w:jc w:val="center"/>
              <w:rPr>
                <w:rFonts w:cs="Times New Roman"/>
                <w:caps/>
                <w:sz w:val="16"/>
                <w:szCs w:val="16"/>
                <w:cs/>
              </w:rPr>
            </w:pPr>
            <w:r>
              <w:rPr>
                <w:rFonts w:cs="Times New Roman"/>
                <w:caps/>
                <w:sz w:val="16"/>
                <w:szCs w:val="16"/>
              </w:rPr>
              <w:t>-</w:t>
            </w:r>
          </w:p>
        </w:tc>
        <w:tc>
          <w:tcPr>
            <w:tcW w:w="90" w:type="dxa"/>
            <w:shd w:val="clear" w:color="auto" w:fill="auto"/>
          </w:tcPr>
          <w:p w:rsidR="00637BE5" w:rsidRPr="003E158D" w:rsidRDefault="00637BE5" w:rsidP="00637BE5">
            <w:pPr>
              <w:tabs>
                <w:tab w:val="decimal" w:pos="972"/>
              </w:tabs>
              <w:spacing w:line="240" w:lineRule="exact"/>
              <w:rPr>
                <w:rFonts w:cs="Times New Roman"/>
                <w:caps/>
                <w:sz w:val="16"/>
                <w:szCs w:val="16"/>
                <w:cs/>
              </w:rPr>
            </w:pPr>
          </w:p>
        </w:tc>
        <w:tc>
          <w:tcPr>
            <w:tcW w:w="810" w:type="dxa"/>
            <w:tcBorders>
              <w:top w:val="single" w:sz="4" w:space="0" w:color="auto"/>
              <w:bottom w:val="double" w:sz="4" w:space="0" w:color="auto"/>
            </w:tcBorders>
            <w:shd w:val="clear" w:color="auto" w:fill="auto"/>
            <w:vAlign w:val="bottom"/>
          </w:tcPr>
          <w:p w:rsidR="00637BE5" w:rsidRPr="003E158D" w:rsidRDefault="00637BE5" w:rsidP="00637BE5">
            <w:pPr>
              <w:spacing w:line="240" w:lineRule="exact"/>
              <w:ind w:right="92"/>
              <w:jc w:val="right"/>
              <w:rPr>
                <w:rFonts w:cs="Times New Roman"/>
                <w:caps/>
                <w:sz w:val="16"/>
                <w:szCs w:val="16"/>
                <w:cs/>
              </w:rPr>
            </w:pPr>
            <w:r>
              <w:rPr>
                <w:rFonts w:cs="Times New Roman"/>
                <w:caps/>
                <w:sz w:val="16"/>
                <w:szCs w:val="16"/>
              </w:rPr>
              <w:t>523,066</w:t>
            </w:r>
          </w:p>
        </w:tc>
      </w:tr>
    </w:tbl>
    <w:p w:rsidR="00A97FE1" w:rsidRPr="003E158D" w:rsidRDefault="007C7D7D" w:rsidP="00D80AE8">
      <w:pPr>
        <w:overflowPunct/>
        <w:autoSpaceDE/>
        <w:autoSpaceDN/>
        <w:adjustRightInd/>
        <w:spacing w:before="240" w:after="240"/>
        <w:ind w:firstLine="1267"/>
        <w:jc w:val="both"/>
        <w:textAlignment w:val="auto"/>
        <w:rPr>
          <w:rFonts w:cs="Times New Roman"/>
          <w:sz w:val="24"/>
          <w:szCs w:val="24"/>
        </w:rPr>
      </w:pPr>
      <w:r>
        <w:rPr>
          <w:rFonts w:cs="Times New Roman"/>
          <w:sz w:val="24"/>
          <w:szCs w:val="24"/>
        </w:rPr>
        <w:t>18</w:t>
      </w:r>
      <w:r w:rsidR="00A97FE1" w:rsidRPr="003E158D">
        <w:rPr>
          <w:rFonts w:cs="Times New Roman"/>
          <w:sz w:val="24"/>
          <w:szCs w:val="24"/>
        </w:rPr>
        <w:t>.</w:t>
      </w:r>
      <w:r w:rsidR="006C1DDA" w:rsidRPr="003E158D">
        <w:rPr>
          <w:rFonts w:cs="Times New Roman"/>
          <w:sz w:val="24"/>
          <w:szCs w:val="24"/>
        </w:rPr>
        <w:t>3</w:t>
      </w:r>
      <w:r w:rsidR="00A97FE1" w:rsidRPr="003E158D">
        <w:rPr>
          <w:rFonts w:cs="Times New Roman"/>
          <w:sz w:val="24"/>
          <w:szCs w:val="24"/>
        </w:rPr>
        <w:t>.</w:t>
      </w:r>
      <w:r w:rsidR="006C1DDA" w:rsidRPr="003E158D">
        <w:rPr>
          <w:rFonts w:cs="Times New Roman"/>
          <w:sz w:val="24"/>
          <w:szCs w:val="24"/>
        </w:rPr>
        <w:t>2</w:t>
      </w:r>
      <w:r w:rsidR="003E158D" w:rsidRPr="003E158D">
        <w:rPr>
          <w:rFonts w:cs="Times New Roman"/>
          <w:sz w:val="24"/>
          <w:szCs w:val="24"/>
        </w:rPr>
        <w:tab/>
      </w:r>
      <w:r w:rsidR="00341711" w:rsidRPr="00341711">
        <w:rPr>
          <w:rFonts w:cs="Times New Roman"/>
          <w:sz w:val="24"/>
          <w:szCs w:val="24"/>
        </w:rPr>
        <w:t>Short-term loans from related parties</w:t>
      </w:r>
    </w:p>
    <w:p w:rsidR="00085A5E" w:rsidRPr="003E158D" w:rsidRDefault="00085A5E" w:rsidP="00085A5E">
      <w:pPr>
        <w:spacing w:after="120"/>
        <w:ind w:left="2160"/>
        <w:jc w:val="thaiDistribute"/>
        <w:rPr>
          <w:rFonts w:cs="Times New Roman"/>
          <w:color w:val="000000"/>
          <w:sz w:val="24"/>
          <w:szCs w:val="24"/>
        </w:rPr>
      </w:pPr>
      <w:r w:rsidRPr="003E158D">
        <w:rPr>
          <w:rFonts w:cs="Times New Roman"/>
          <w:color w:val="000000"/>
          <w:sz w:val="24"/>
          <w:szCs w:val="24"/>
        </w:rPr>
        <w:t>During the</w:t>
      </w:r>
      <w:r w:rsidRPr="003E158D">
        <w:rPr>
          <w:rFonts w:cs="Times New Roman"/>
          <w:color w:val="000000"/>
          <w:sz w:val="24"/>
          <w:szCs w:val="24"/>
          <w:cs/>
        </w:rPr>
        <w:t xml:space="preserve"> </w:t>
      </w:r>
      <w:r w:rsidR="00D66493" w:rsidRPr="00D66493">
        <w:rPr>
          <w:rFonts w:cs="Times New Roman"/>
          <w:color w:val="000000"/>
          <w:sz w:val="24"/>
          <w:szCs w:val="24"/>
        </w:rPr>
        <w:t>six-month</w:t>
      </w:r>
      <w:r w:rsidRPr="003E158D">
        <w:rPr>
          <w:rFonts w:cs="Times New Roman"/>
          <w:color w:val="000000"/>
          <w:sz w:val="24"/>
          <w:szCs w:val="24"/>
        </w:rPr>
        <w:t xml:space="preserve"> period ended </w:t>
      </w:r>
      <w:r w:rsidR="00D66493" w:rsidRPr="00D66493">
        <w:rPr>
          <w:rFonts w:cs="Times New Roman"/>
          <w:color w:val="000000"/>
          <w:sz w:val="24"/>
          <w:szCs w:val="24"/>
        </w:rPr>
        <w:t>June 30,</w:t>
      </w:r>
      <w:r w:rsidRPr="003E158D">
        <w:rPr>
          <w:rFonts w:cs="Times New Roman"/>
          <w:color w:val="000000"/>
          <w:sz w:val="24"/>
          <w:szCs w:val="24"/>
        </w:rPr>
        <w:t xml:space="preserve"> </w:t>
      </w:r>
      <w:r w:rsidR="006C1DDA" w:rsidRPr="003E158D">
        <w:rPr>
          <w:rFonts w:cs="Times New Roman"/>
          <w:color w:val="000000"/>
          <w:sz w:val="24"/>
          <w:szCs w:val="24"/>
        </w:rPr>
        <w:t>2020</w:t>
      </w:r>
      <w:r w:rsidRPr="003E158D">
        <w:rPr>
          <w:rFonts w:cs="Times New Roman"/>
          <w:color w:val="000000"/>
          <w:sz w:val="24"/>
          <w:szCs w:val="24"/>
        </w:rPr>
        <w:t>, the Company</w:t>
      </w:r>
      <w:r w:rsidR="003E158D" w:rsidRPr="003E158D">
        <w:rPr>
          <w:rFonts w:cs="Times New Roman"/>
          <w:color w:val="000000"/>
          <w:sz w:val="24"/>
          <w:szCs w:val="24"/>
        </w:rPr>
        <w:t xml:space="preserve"> had movements of</w:t>
      </w:r>
      <w:r w:rsidR="00341711">
        <w:rPr>
          <w:rFonts w:cs="Times New Roman"/>
          <w:color w:val="000000"/>
          <w:sz w:val="24"/>
          <w:szCs w:val="24"/>
        </w:rPr>
        <w:t xml:space="preserve"> short-term</w:t>
      </w:r>
      <w:r w:rsidR="003E158D" w:rsidRPr="003E158D">
        <w:rPr>
          <w:rFonts w:cs="Times New Roman"/>
          <w:color w:val="000000"/>
          <w:sz w:val="24"/>
          <w:szCs w:val="24"/>
        </w:rPr>
        <w:t xml:space="preserve"> loan</w:t>
      </w:r>
      <w:r w:rsidRPr="003E158D">
        <w:rPr>
          <w:rFonts w:cs="Times New Roman"/>
          <w:color w:val="000000"/>
          <w:sz w:val="24"/>
          <w:szCs w:val="24"/>
        </w:rPr>
        <w:t>s from related parties as follows:</w:t>
      </w:r>
    </w:p>
    <w:p w:rsidR="00A2745B" w:rsidRPr="003E158D" w:rsidRDefault="0048016B" w:rsidP="0029406E">
      <w:pPr>
        <w:tabs>
          <w:tab w:val="left" w:pos="1440"/>
          <w:tab w:val="left" w:pos="2160"/>
          <w:tab w:val="right" w:pos="7920"/>
        </w:tabs>
        <w:spacing w:line="240" w:lineRule="exact"/>
        <w:ind w:left="2160"/>
        <w:jc w:val="right"/>
        <w:rPr>
          <w:rFonts w:cs="Times New Roman"/>
          <w:sz w:val="17"/>
          <w:szCs w:val="17"/>
        </w:rPr>
      </w:pPr>
      <w:r w:rsidRPr="003E158D" w:rsidDel="0048016B">
        <w:rPr>
          <w:rFonts w:cs="Times New Roman"/>
          <w:sz w:val="17"/>
          <w:szCs w:val="17"/>
        </w:rPr>
        <w:t xml:space="preserve"> </w:t>
      </w:r>
      <w:r w:rsidR="00A2745B" w:rsidRPr="003E158D">
        <w:rPr>
          <w:rFonts w:cs="Times New Roman"/>
          <w:b/>
          <w:bCs/>
          <w:sz w:val="17"/>
          <w:szCs w:val="17"/>
        </w:rPr>
        <w:t>(Unit: Thousand Baht)</w:t>
      </w:r>
    </w:p>
    <w:tbl>
      <w:tblPr>
        <w:tblW w:w="7378" w:type="dxa"/>
        <w:tblInd w:w="2124" w:type="dxa"/>
        <w:tblLayout w:type="fixed"/>
        <w:tblCellMar>
          <w:left w:w="0" w:type="dxa"/>
          <w:right w:w="0" w:type="dxa"/>
        </w:tblCellMar>
        <w:tblLook w:val="0000" w:firstRow="0" w:lastRow="0" w:firstColumn="0" w:lastColumn="0" w:noHBand="0" w:noVBand="0"/>
      </w:tblPr>
      <w:tblGrid>
        <w:gridCol w:w="2282"/>
        <w:gridCol w:w="1081"/>
        <w:gridCol w:w="108"/>
        <w:gridCol w:w="810"/>
        <w:gridCol w:w="68"/>
        <w:gridCol w:w="769"/>
        <w:gridCol w:w="58"/>
        <w:gridCol w:w="994"/>
        <w:gridCol w:w="95"/>
        <w:gridCol w:w="1011"/>
        <w:gridCol w:w="102"/>
      </w:tblGrid>
      <w:tr w:rsidR="001E3F93" w:rsidRPr="003E158D" w:rsidTr="001E3F93">
        <w:trPr>
          <w:gridAfter w:val="1"/>
          <w:wAfter w:w="102" w:type="dxa"/>
          <w:cantSplit/>
          <w:tblHeader/>
        </w:trPr>
        <w:tc>
          <w:tcPr>
            <w:tcW w:w="2282" w:type="dxa"/>
          </w:tcPr>
          <w:p w:rsidR="001E3F93" w:rsidRPr="003E158D" w:rsidRDefault="001E3F93" w:rsidP="001E3F93">
            <w:pPr>
              <w:tabs>
                <w:tab w:val="left" w:pos="2880"/>
                <w:tab w:val="right" w:pos="5040"/>
                <w:tab w:val="right" w:pos="6390"/>
                <w:tab w:val="right" w:pos="8190"/>
              </w:tabs>
              <w:spacing w:line="240" w:lineRule="exact"/>
              <w:ind w:left="522"/>
              <w:jc w:val="center"/>
              <w:rPr>
                <w:rFonts w:cs="Times New Roman"/>
                <w:b/>
                <w:bCs/>
                <w:sz w:val="17"/>
                <w:szCs w:val="17"/>
              </w:rPr>
            </w:pPr>
          </w:p>
        </w:tc>
        <w:tc>
          <w:tcPr>
            <w:tcW w:w="1081" w:type="dxa"/>
            <w:vAlign w:val="bottom"/>
          </w:tcPr>
          <w:p w:rsidR="001E3F93" w:rsidRPr="003E158D" w:rsidRDefault="001E3F93" w:rsidP="001E3F93">
            <w:pPr>
              <w:tabs>
                <w:tab w:val="left" w:pos="2880"/>
                <w:tab w:val="right" w:pos="5040"/>
                <w:tab w:val="right" w:pos="6390"/>
                <w:tab w:val="right" w:pos="8190"/>
              </w:tabs>
              <w:spacing w:line="240" w:lineRule="exact"/>
              <w:jc w:val="center"/>
              <w:rPr>
                <w:rFonts w:cs="Times New Roman"/>
                <w:b/>
                <w:bCs/>
                <w:sz w:val="17"/>
                <w:szCs w:val="17"/>
              </w:rPr>
            </w:pPr>
          </w:p>
        </w:tc>
        <w:tc>
          <w:tcPr>
            <w:tcW w:w="108" w:type="dxa"/>
            <w:vAlign w:val="bottom"/>
          </w:tcPr>
          <w:p w:rsidR="001E3F93" w:rsidRPr="003E158D" w:rsidRDefault="001E3F93" w:rsidP="001E3F93">
            <w:pPr>
              <w:tabs>
                <w:tab w:val="left" w:pos="2880"/>
                <w:tab w:val="right" w:pos="5040"/>
                <w:tab w:val="right" w:pos="6390"/>
                <w:tab w:val="right" w:pos="8190"/>
              </w:tabs>
              <w:spacing w:line="240" w:lineRule="exact"/>
              <w:jc w:val="center"/>
              <w:rPr>
                <w:rFonts w:cs="Times New Roman"/>
                <w:b/>
                <w:bCs/>
                <w:sz w:val="17"/>
                <w:szCs w:val="17"/>
              </w:rPr>
            </w:pPr>
          </w:p>
        </w:tc>
        <w:tc>
          <w:tcPr>
            <w:tcW w:w="3805" w:type="dxa"/>
            <w:gridSpan w:val="7"/>
            <w:tcBorders>
              <w:bottom w:val="single" w:sz="4" w:space="0" w:color="auto"/>
            </w:tcBorders>
          </w:tcPr>
          <w:p w:rsidR="001E3F93" w:rsidRPr="003E158D" w:rsidRDefault="001E3F93" w:rsidP="001E3F93">
            <w:pPr>
              <w:tabs>
                <w:tab w:val="left" w:pos="2880"/>
                <w:tab w:val="right" w:pos="5040"/>
                <w:tab w:val="right" w:pos="6390"/>
                <w:tab w:val="right" w:pos="8190"/>
              </w:tabs>
              <w:spacing w:line="240" w:lineRule="exact"/>
              <w:jc w:val="center"/>
              <w:rPr>
                <w:rFonts w:cs="Times New Roman"/>
                <w:b/>
                <w:bCs/>
                <w:sz w:val="17"/>
                <w:szCs w:val="17"/>
              </w:rPr>
            </w:pPr>
            <w:r w:rsidRPr="003E158D">
              <w:rPr>
                <w:rFonts w:cs="Times New Roman"/>
                <w:b/>
                <w:bCs/>
                <w:sz w:val="17"/>
                <w:szCs w:val="17"/>
              </w:rPr>
              <w:t>Separate financial statements</w:t>
            </w:r>
          </w:p>
        </w:tc>
      </w:tr>
      <w:tr w:rsidR="001E3F93" w:rsidRPr="003E158D" w:rsidTr="001E3F93">
        <w:trPr>
          <w:gridAfter w:val="1"/>
          <w:wAfter w:w="102" w:type="dxa"/>
          <w:cantSplit/>
          <w:tblHeader/>
        </w:trPr>
        <w:tc>
          <w:tcPr>
            <w:tcW w:w="2282" w:type="dxa"/>
          </w:tcPr>
          <w:p w:rsidR="001E3F93" w:rsidRPr="003E158D" w:rsidRDefault="001E3F93" w:rsidP="001E3F93">
            <w:pPr>
              <w:tabs>
                <w:tab w:val="left" w:pos="2880"/>
                <w:tab w:val="right" w:pos="5040"/>
                <w:tab w:val="right" w:pos="6390"/>
                <w:tab w:val="right" w:pos="8190"/>
              </w:tabs>
              <w:spacing w:line="240" w:lineRule="exact"/>
              <w:ind w:left="522"/>
              <w:jc w:val="center"/>
              <w:rPr>
                <w:rFonts w:cs="Times New Roman"/>
                <w:b/>
                <w:bCs/>
                <w:sz w:val="17"/>
                <w:szCs w:val="17"/>
              </w:rPr>
            </w:pPr>
          </w:p>
        </w:tc>
        <w:tc>
          <w:tcPr>
            <w:tcW w:w="1081" w:type="dxa"/>
            <w:tcBorders>
              <w:bottom w:val="single" w:sz="4" w:space="0" w:color="auto"/>
            </w:tcBorders>
            <w:vAlign w:val="bottom"/>
          </w:tcPr>
          <w:p w:rsidR="001E3F93" w:rsidRPr="003E158D" w:rsidRDefault="001E3F93" w:rsidP="001E3F93">
            <w:pPr>
              <w:tabs>
                <w:tab w:val="left" w:pos="2880"/>
                <w:tab w:val="right" w:pos="5040"/>
                <w:tab w:val="right" w:pos="6390"/>
                <w:tab w:val="right" w:pos="8190"/>
              </w:tabs>
              <w:spacing w:line="240" w:lineRule="exact"/>
              <w:jc w:val="center"/>
              <w:rPr>
                <w:rFonts w:cs="Times New Roman"/>
                <w:b/>
                <w:bCs/>
                <w:sz w:val="17"/>
                <w:szCs w:val="17"/>
              </w:rPr>
            </w:pPr>
            <w:r w:rsidRPr="003E158D">
              <w:rPr>
                <w:rFonts w:cs="Times New Roman"/>
                <w:b/>
                <w:bCs/>
                <w:sz w:val="17"/>
                <w:szCs w:val="17"/>
              </w:rPr>
              <w:t>Relationship</w:t>
            </w:r>
          </w:p>
        </w:tc>
        <w:tc>
          <w:tcPr>
            <w:tcW w:w="108" w:type="dxa"/>
            <w:vAlign w:val="bottom"/>
          </w:tcPr>
          <w:p w:rsidR="001E3F93" w:rsidRPr="003E158D" w:rsidRDefault="001E3F93" w:rsidP="001E3F93">
            <w:pPr>
              <w:tabs>
                <w:tab w:val="left" w:pos="2880"/>
                <w:tab w:val="right" w:pos="5040"/>
                <w:tab w:val="right" w:pos="6390"/>
                <w:tab w:val="right" w:pos="8190"/>
              </w:tabs>
              <w:spacing w:line="240" w:lineRule="exact"/>
              <w:jc w:val="center"/>
              <w:rPr>
                <w:rFonts w:cs="Times New Roman"/>
                <w:b/>
                <w:bCs/>
                <w:sz w:val="17"/>
                <w:szCs w:val="17"/>
              </w:rPr>
            </w:pPr>
          </w:p>
        </w:tc>
        <w:tc>
          <w:tcPr>
            <w:tcW w:w="810" w:type="dxa"/>
            <w:tcBorders>
              <w:top w:val="single" w:sz="4" w:space="0" w:color="auto"/>
              <w:bottom w:val="single" w:sz="4" w:space="0" w:color="auto"/>
            </w:tcBorders>
            <w:vAlign w:val="bottom"/>
          </w:tcPr>
          <w:p w:rsidR="001E3F93" w:rsidRPr="003E158D" w:rsidRDefault="001E3F93" w:rsidP="001E3F93">
            <w:pPr>
              <w:tabs>
                <w:tab w:val="left" w:pos="2880"/>
                <w:tab w:val="right" w:pos="5040"/>
                <w:tab w:val="right" w:pos="6390"/>
                <w:tab w:val="right" w:pos="8190"/>
              </w:tabs>
              <w:spacing w:line="240" w:lineRule="exact"/>
              <w:jc w:val="center"/>
              <w:rPr>
                <w:rFonts w:cs="Times New Roman"/>
                <w:b/>
                <w:bCs/>
                <w:sz w:val="17"/>
                <w:szCs w:val="17"/>
              </w:rPr>
            </w:pPr>
            <w:r w:rsidRPr="003E158D">
              <w:rPr>
                <w:rFonts w:cs="Times New Roman"/>
                <w:b/>
                <w:bCs/>
                <w:sz w:val="17"/>
                <w:szCs w:val="17"/>
              </w:rPr>
              <w:t>As at</w:t>
            </w:r>
          </w:p>
          <w:p w:rsidR="001E3F93" w:rsidRPr="003E158D" w:rsidRDefault="001E3F93" w:rsidP="001E3F93">
            <w:pPr>
              <w:tabs>
                <w:tab w:val="left" w:pos="2880"/>
                <w:tab w:val="right" w:pos="5040"/>
                <w:tab w:val="right" w:pos="6390"/>
                <w:tab w:val="right" w:pos="8190"/>
              </w:tabs>
              <w:spacing w:line="240" w:lineRule="exact"/>
              <w:jc w:val="center"/>
              <w:rPr>
                <w:rFonts w:cs="Times New Roman"/>
                <w:b/>
                <w:bCs/>
                <w:sz w:val="17"/>
                <w:szCs w:val="17"/>
              </w:rPr>
            </w:pPr>
            <w:r w:rsidRPr="003E158D">
              <w:rPr>
                <w:rFonts w:cs="Times New Roman"/>
                <w:b/>
                <w:bCs/>
                <w:sz w:val="16"/>
                <w:szCs w:val="16"/>
              </w:rPr>
              <w:t>January 1,</w:t>
            </w:r>
            <w:r w:rsidRPr="003E158D">
              <w:rPr>
                <w:rFonts w:cs="Times New Roman"/>
                <w:b/>
                <w:bCs/>
                <w:sz w:val="17"/>
                <w:szCs w:val="17"/>
              </w:rPr>
              <w:t xml:space="preserve"> 2020</w:t>
            </w:r>
          </w:p>
        </w:tc>
        <w:tc>
          <w:tcPr>
            <w:tcW w:w="68" w:type="dxa"/>
            <w:tcBorders>
              <w:top w:val="single" w:sz="4" w:space="0" w:color="auto"/>
            </w:tcBorders>
            <w:vAlign w:val="bottom"/>
          </w:tcPr>
          <w:p w:rsidR="001E3F93" w:rsidRPr="003E158D" w:rsidRDefault="001E3F93" w:rsidP="001E3F93">
            <w:pPr>
              <w:tabs>
                <w:tab w:val="left" w:pos="2880"/>
                <w:tab w:val="right" w:pos="5040"/>
                <w:tab w:val="right" w:pos="6390"/>
                <w:tab w:val="right" w:pos="8190"/>
              </w:tabs>
              <w:spacing w:line="240" w:lineRule="exact"/>
              <w:jc w:val="center"/>
              <w:rPr>
                <w:rFonts w:cs="Times New Roman"/>
                <w:b/>
                <w:bCs/>
                <w:sz w:val="17"/>
                <w:szCs w:val="17"/>
              </w:rPr>
            </w:pPr>
          </w:p>
        </w:tc>
        <w:tc>
          <w:tcPr>
            <w:tcW w:w="769" w:type="dxa"/>
            <w:tcBorders>
              <w:top w:val="single" w:sz="4" w:space="0" w:color="auto"/>
              <w:bottom w:val="single" w:sz="4" w:space="0" w:color="auto"/>
            </w:tcBorders>
            <w:vAlign w:val="bottom"/>
          </w:tcPr>
          <w:p w:rsidR="001E3F93" w:rsidRPr="003E158D" w:rsidRDefault="001E3F93" w:rsidP="001E3F93">
            <w:pPr>
              <w:tabs>
                <w:tab w:val="left" w:pos="2880"/>
                <w:tab w:val="right" w:pos="5040"/>
                <w:tab w:val="right" w:pos="6390"/>
                <w:tab w:val="right" w:pos="8190"/>
              </w:tabs>
              <w:spacing w:line="240" w:lineRule="exact"/>
              <w:jc w:val="center"/>
              <w:rPr>
                <w:rFonts w:cs="Times New Roman"/>
                <w:b/>
                <w:bCs/>
                <w:sz w:val="17"/>
                <w:szCs w:val="17"/>
              </w:rPr>
            </w:pPr>
            <w:r w:rsidRPr="003E158D">
              <w:rPr>
                <w:rFonts w:cs="Times New Roman"/>
                <w:b/>
                <w:bCs/>
                <w:sz w:val="17"/>
                <w:szCs w:val="17"/>
              </w:rPr>
              <w:t>Increase</w:t>
            </w:r>
          </w:p>
        </w:tc>
        <w:tc>
          <w:tcPr>
            <w:tcW w:w="58" w:type="dxa"/>
            <w:tcBorders>
              <w:top w:val="single" w:sz="4" w:space="0" w:color="auto"/>
            </w:tcBorders>
            <w:vAlign w:val="bottom"/>
          </w:tcPr>
          <w:p w:rsidR="001E3F93" w:rsidRPr="003E158D" w:rsidRDefault="001E3F93" w:rsidP="001E3F93">
            <w:pPr>
              <w:tabs>
                <w:tab w:val="left" w:pos="2880"/>
                <w:tab w:val="right" w:pos="5040"/>
                <w:tab w:val="right" w:pos="6390"/>
                <w:tab w:val="right" w:pos="8190"/>
              </w:tabs>
              <w:spacing w:line="240" w:lineRule="exact"/>
              <w:jc w:val="center"/>
              <w:rPr>
                <w:rFonts w:cs="Times New Roman"/>
                <w:b/>
                <w:bCs/>
                <w:sz w:val="17"/>
                <w:szCs w:val="17"/>
              </w:rPr>
            </w:pPr>
          </w:p>
        </w:tc>
        <w:tc>
          <w:tcPr>
            <w:tcW w:w="994" w:type="dxa"/>
            <w:tcBorders>
              <w:top w:val="single" w:sz="4" w:space="0" w:color="auto"/>
              <w:bottom w:val="single" w:sz="4" w:space="0" w:color="auto"/>
            </w:tcBorders>
            <w:vAlign w:val="bottom"/>
          </w:tcPr>
          <w:p w:rsidR="001E3F93" w:rsidRPr="003E158D" w:rsidRDefault="001E3F93" w:rsidP="001E3F93">
            <w:pPr>
              <w:tabs>
                <w:tab w:val="left" w:pos="2880"/>
                <w:tab w:val="right" w:pos="5040"/>
                <w:tab w:val="right" w:pos="6390"/>
                <w:tab w:val="right" w:pos="8190"/>
              </w:tabs>
              <w:spacing w:line="240" w:lineRule="exact"/>
              <w:jc w:val="center"/>
              <w:rPr>
                <w:rFonts w:cs="Times New Roman"/>
                <w:b/>
                <w:bCs/>
                <w:sz w:val="17"/>
                <w:szCs w:val="17"/>
              </w:rPr>
            </w:pPr>
            <w:r w:rsidRPr="003E158D">
              <w:rPr>
                <w:rFonts w:cs="Times New Roman"/>
                <w:b/>
                <w:bCs/>
                <w:sz w:val="17"/>
                <w:szCs w:val="17"/>
              </w:rPr>
              <w:t>Decrease</w:t>
            </w:r>
          </w:p>
        </w:tc>
        <w:tc>
          <w:tcPr>
            <w:tcW w:w="95" w:type="dxa"/>
            <w:tcBorders>
              <w:top w:val="single" w:sz="4" w:space="0" w:color="auto"/>
            </w:tcBorders>
            <w:vAlign w:val="bottom"/>
          </w:tcPr>
          <w:p w:rsidR="001E3F93" w:rsidRPr="003E158D" w:rsidRDefault="001E3F93" w:rsidP="001E3F93">
            <w:pPr>
              <w:tabs>
                <w:tab w:val="left" w:pos="2880"/>
                <w:tab w:val="right" w:pos="5040"/>
                <w:tab w:val="right" w:pos="6390"/>
                <w:tab w:val="right" w:pos="8190"/>
              </w:tabs>
              <w:spacing w:line="240" w:lineRule="exact"/>
              <w:jc w:val="center"/>
              <w:rPr>
                <w:rFonts w:cs="Times New Roman"/>
                <w:b/>
                <w:bCs/>
                <w:sz w:val="17"/>
                <w:szCs w:val="17"/>
              </w:rPr>
            </w:pPr>
          </w:p>
        </w:tc>
        <w:tc>
          <w:tcPr>
            <w:tcW w:w="1011" w:type="dxa"/>
            <w:tcBorders>
              <w:top w:val="single" w:sz="4" w:space="0" w:color="auto"/>
              <w:bottom w:val="single" w:sz="4" w:space="0" w:color="auto"/>
            </w:tcBorders>
            <w:vAlign w:val="bottom"/>
          </w:tcPr>
          <w:p w:rsidR="001E3F93" w:rsidRPr="003E158D" w:rsidRDefault="001E3F93" w:rsidP="001E3F93">
            <w:pPr>
              <w:tabs>
                <w:tab w:val="left" w:pos="2880"/>
                <w:tab w:val="right" w:pos="5040"/>
                <w:tab w:val="right" w:pos="6390"/>
                <w:tab w:val="right" w:pos="8190"/>
              </w:tabs>
              <w:spacing w:line="240" w:lineRule="exact"/>
              <w:jc w:val="center"/>
              <w:rPr>
                <w:rFonts w:cs="Times New Roman"/>
                <w:b/>
                <w:bCs/>
                <w:sz w:val="17"/>
                <w:szCs w:val="17"/>
              </w:rPr>
            </w:pPr>
            <w:r w:rsidRPr="003E158D">
              <w:rPr>
                <w:rFonts w:cs="Times New Roman"/>
                <w:b/>
                <w:bCs/>
                <w:sz w:val="17"/>
                <w:szCs w:val="17"/>
              </w:rPr>
              <w:t>As at</w:t>
            </w:r>
          </w:p>
          <w:p w:rsidR="00334849" w:rsidRDefault="00334849" w:rsidP="001E3F93">
            <w:pPr>
              <w:tabs>
                <w:tab w:val="left" w:pos="2880"/>
                <w:tab w:val="right" w:pos="5040"/>
                <w:tab w:val="right" w:pos="6390"/>
                <w:tab w:val="right" w:pos="8190"/>
              </w:tabs>
              <w:spacing w:line="240" w:lineRule="exact"/>
              <w:jc w:val="center"/>
              <w:rPr>
                <w:rFonts w:cs="Times New Roman"/>
                <w:b/>
                <w:bCs/>
                <w:sz w:val="17"/>
                <w:szCs w:val="17"/>
              </w:rPr>
            </w:pPr>
            <w:r w:rsidRPr="00334849">
              <w:rPr>
                <w:rFonts w:cs="Times New Roman"/>
                <w:b/>
                <w:bCs/>
                <w:sz w:val="17"/>
                <w:szCs w:val="17"/>
              </w:rPr>
              <w:t>June 30,</w:t>
            </w:r>
          </w:p>
          <w:p w:rsidR="001E3F93" w:rsidRPr="003E158D" w:rsidRDefault="001E3F93" w:rsidP="001E3F93">
            <w:pPr>
              <w:tabs>
                <w:tab w:val="left" w:pos="2880"/>
                <w:tab w:val="right" w:pos="5040"/>
                <w:tab w:val="right" w:pos="6390"/>
                <w:tab w:val="right" w:pos="8190"/>
              </w:tabs>
              <w:spacing w:line="240" w:lineRule="exact"/>
              <w:jc w:val="center"/>
              <w:rPr>
                <w:rFonts w:cs="Times New Roman"/>
                <w:b/>
                <w:bCs/>
                <w:sz w:val="17"/>
                <w:szCs w:val="17"/>
              </w:rPr>
            </w:pPr>
            <w:r w:rsidRPr="003E158D">
              <w:rPr>
                <w:rFonts w:cs="Times New Roman"/>
                <w:b/>
                <w:bCs/>
                <w:sz w:val="17"/>
                <w:szCs w:val="17"/>
              </w:rPr>
              <w:t>2020</w:t>
            </w:r>
          </w:p>
        </w:tc>
      </w:tr>
      <w:tr w:rsidR="001E3F93" w:rsidRPr="003E158D" w:rsidTr="00085A5E">
        <w:trPr>
          <w:gridAfter w:val="1"/>
          <w:wAfter w:w="102" w:type="dxa"/>
          <w:cantSplit/>
        </w:trPr>
        <w:tc>
          <w:tcPr>
            <w:tcW w:w="3363" w:type="dxa"/>
            <w:gridSpan w:val="2"/>
            <w:vAlign w:val="bottom"/>
          </w:tcPr>
          <w:p w:rsidR="001E3F93" w:rsidRPr="003E158D" w:rsidRDefault="001E3F93" w:rsidP="001E3F93">
            <w:pPr>
              <w:rPr>
                <w:rFonts w:cs="Times New Roman"/>
                <w:b/>
                <w:bCs/>
                <w:sz w:val="8"/>
                <w:szCs w:val="8"/>
              </w:rPr>
            </w:pPr>
          </w:p>
          <w:p w:rsidR="001E3F93" w:rsidRPr="003E158D" w:rsidRDefault="003E158D" w:rsidP="00334849">
            <w:pPr>
              <w:spacing w:line="240" w:lineRule="exact"/>
              <w:rPr>
                <w:rFonts w:cs="Times New Roman"/>
                <w:caps/>
                <w:sz w:val="17"/>
                <w:szCs w:val="17"/>
                <w:cs/>
              </w:rPr>
            </w:pPr>
            <w:r w:rsidRPr="003E158D">
              <w:rPr>
                <w:rFonts w:cs="Times New Roman"/>
                <w:b/>
                <w:bCs/>
                <w:sz w:val="17"/>
                <w:szCs w:val="17"/>
              </w:rPr>
              <w:t>Short-term loans</w:t>
            </w:r>
            <w:r w:rsidR="001E3F93" w:rsidRPr="003E158D">
              <w:rPr>
                <w:rFonts w:cs="Times New Roman"/>
                <w:b/>
                <w:bCs/>
                <w:sz w:val="17"/>
                <w:szCs w:val="17"/>
              </w:rPr>
              <w:t xml:space="preserve"> from related parties</w:t>
            </w:r>
          </w:p>
        </w:tc>
        <w:tc>
          <w:tcPr>
            <w:tcW w:w="108" w:type="dxa"/>
            <w:vAlign w:val="bottom"/>
          </w:tcPr>
          <w:p w:rsidR="001E3F93" w:rsidRPr="003E158D" w:rsidRDefault="001E3F93" w:rsidP="001E3F93">
            <w:pPr>
              <w:tabs>
                <w:tab w:val="left" w:pos="2880"/>
                <w:tab w:val="right" w:pos="5040"/>
                <w:tab w:val="right" w:pos="6390"/>
                <w:tab w:val="right" w:pos="8190"/>
              </w:tabs>
              <w:spacing w:line="240" w:lineRule="exact"/>
              <w:ind w:left="522"/>
              <w:jc w:val="both"/>
              <w:rPr>
                <w:rFonts w:cs="Times New Roman"/>
                <w:sz w:val="17"/>
                <w:szCs w:val="17"/>
              </w:rPr>
            </w:pPr>
          </w:p>
        </w:tc>
        <w:tc>
          <w:tcPr>
            <w:tcW w:w="810" w:type="dxa"/>
          </w:tcPr>
          <w:p w:rsidR="001E3F93" w:rsidRPr="003E158D" w:rsidRDefault="001E3F93" w:rsidP="001E3F93">
            <w:pPr>
              <w:spacing w:line="240" w:lineRule="exact"/>
              <w:ind w:right="189"/>
              <w:jc w:val="right"/>
              <w:rPr>
                <w:rFonts w:cs="Times New Roman"/>
                <w:caps/>
                <w:sz w:val="17"/>
                <w:szCs w:val="17"/>
                <w:cs/>
              </w:rPr>
            </w:pPr>
          </w:p>
        </w:tc>
        <w:tc>
          <w:tcPr>
            <w:tcW w:w="68" w:type="dxa"/>
          </w:tcPr>
          <w:p w:rsidR="001E3F93" w:rsidRPr="003E158D" w:rsidRDefault="001E3F93" w:rsidP="001E3F93">
            <w:pPr>
              <w:tabs>
                <w:tab w:val="decimal" w:pos="972"/>
              </w:tabs>
              <w:spacing w:line="240" w:lineRule="exact"/>
              <w:rPr>
                <w:rFonts w:cs="Times New Roman"/>
                <w:caps/>
                <w:sz w:val="17"/>
                <w:szCs w:val="17"/>
                <w:cs/>
              </w:rPr>
            </w:pPr>
          </w:p>
        </w:tc>
        <w:tc>
          <w:tcPr>
            <w:tcW w:w="769" w:type="dxa"/>
          </w:tcPr>
          <w:p w:rsidR="001E3F93" w:rsidRPr="003E158D" w:rsidRDefault="001E3F93" w:rsidP="001E3F93">
            <w:pPr>
              <w:spacing w:line="240" w:lineRule="exact"/>
              <w:ind w:right="189"/>
              <w:jc w:val="right"/>
              <w:rPr>
                <w:rFonts w:cs="Times New Roman"/>
                <w:caps/>
                <w:sz w:val="17"/>
                <w:szCs w:val="17"/>
                <w:cs/>
              </w:rPr>
            </w:pPr>
          </w:p>
        </w:tc>
        <w:tc>
          <w:tcPr>
            <w:tcW w:w="58" w:type="dxa"/>
          </w:tcPr>
          <w:p w:rsidR="001E3F93" w:rsidRPr="003E158D" w:rsidRDefault="001E3F93" w:rsidP="001E3F93">
            <w:pPr>
              <w:tabs>
                <w:tab w:val="decimal" w:pos="885"/>
              </w:tabs>
              <w:spacing w:line="240" w:lineRule="exact"/>
              <w:jc w:val="both"/>
              <w:rPr>
                <w:rFonts w:cs="Times New Roman"/>
                <w:caps/>
                <w:sz w:val="17"/>
                <w:szCs w:val="17"/>
                <w:cs/>
              </w:rPr>
            </w:pPr>
          </w:p>
        </w:tc>
        <w:tc>
          <w:tcPr>
            <w:tcW w:w="994" w:type="dxa"/>
          </w:tcPr>
          <w:p w:rsidR="001E3F93" w:rsidRPr="003E158D" w:rsidRDefault="001E3F93" w:rsidP="001E3F93">
            <w:pPr>
              <w:spacing w:line="240" w:lineRule="exact"/>
              <w:ind w:right="189"/>
              <w:jc w:val="right"/>
              <w:rPr>
                <w:rFonts w:cs="Times New Roman"/>
                <w:caps/>
                <w:sz w:val="17"/>
                <w:szCs w:val="17"/>
                <w:cs/>
              </w:rPr>
            </w:pPr>
          </w:p>
        </w:tc>
        <w:tc>
          <w:tcPr>
            <w:tcW w:w="95" w:type="dxa"/>
          </w:tcPr>
          <w:p w:rsidR="001E3F93" w:rsidRPr="003E158D" w:rsidRDefault="001E3F93" w:rsidP="001E3F93">
            <w:pPr>
              <w:tabs>
                <w:tab w:val="decimal" w:pos="972"/>
              </w:tabs>
              <w:spacing w:line="240" w:lineRule="exact"/>
              <w:rPr>
                <w:rFonts w:cs="Times New Roman"/>
                <w:caps/>
                <w:sz w:val="17"/>
                <w:szCs w:val="17"/>
                <w:cs/>
              </w:rPr>
            </w:pPr>
          </w:p>
        </w:tc>
        <w:tc>
          <w:tcPr>
            <w:tcW w:w="1011" w:type="dxa"/>
          </w:tcPr>
          <w:p w:rsidR="001E3F93" w:rsidRPr="003E158D" w:rsidRDefault="001E3F93" w:rsidP="001E3F93">
            <w:pPr>
              <w:spacing w:line="240" w:lineRule="exact"/>
              <w:ind w:right="189"/>
              <w:jc w:val="right"/>
              <w:rPr>
                <w:rFonts w:cs="Times New Roman"/>
                <w:caps/>
                <w:sz w:val="17"/>
                <w:szCs w:val="17"/>
                <w:cs/>
              </w:rPr>
            </w:pPr>
          </w:p>
        </w:tc>
      </w:tr>
      <w:tr w:rsidR="00A435EB" w:rsidRPr="003E158D" w:rsidTr="00D551C1">
        <w:trPr>
          <w:cantSplit/>
        </w:trPr>
        <w:tc>
          <w:tcPr>
            <w:tcW w:w="2282" w:type="dxa"/>
            <w:vAlign w:val="bottom"/>
          </w:tcPr>
          <w:p w:rsidR="00A435EB" w:rsidRPr="003E158D" w:rsidRDefault="00A435EB" w:rsidP="001E3F93">
            <w:pPr>
              <w:spacing w:line="240" w:lineRule="exact"/>
              <w:ind w:left="522" w:hanging="392"/>
              <w:rPr>
                <w:rFonts w:cs="Times New Roman"/>
                <w:spacing w:val="-6"/>
                <w:sz w:val="17"/>
                <w:szCs w:val="17"/>
              </w:rPr>
            </w:pPr>
            <w:r w:rsidRPr="003E158D">
              <w:rPr>
                <w:rFonts w:cs="Times New Roman"/>
                <w:sz w:val="17"/>
                <w:szCs w:val="17"/>
              </w:rPr>
              <w:t>Finansa Securities Limited</w:t>
            </w:r>
          </w:p>
        </w:tc>
        <w:tc>
          <w:tcPr>
            <w:tcW w:w="1081" w:type="dxa"/>
          </w:tcPr>
          <w:p w:rsidR="00A435EB" w:rsidRPr="003E158D" w:rsidRDefault="00A435EB" w:rsidP="001E3F93">
            <w:pPr>
              <w:tabs>
                <w:tab w:val="left" w:pos="2880"/>
                <w:tab w:val="right" w:pos="5040"/>
                <w:tab w:val="right" w:pos="6390"/>
                <w:tab w:val="right" w:pos="8190"/>
              </w:tabs>
              <w:spacing w:line="240" w:lineRule="exact"/>
              <w:jc w:val="center"/>
              <w:rPr>
                <w:rFonts w:cs="Times New Roman"/>
                <w:sz w:val="16"/>
                <w:szCs w:val="16"/>
              </w:rPr>
            </w:pPr>
            <w:r w:rsidRPr="003E158D">
              <w:rPr>
                <w:rFonts w:cs="Times New Roman"/>
                <w:sz w:val="16"/>
                <w:szCs w:val="16"/>
              </w:rPr>
              <w:t>Subsidiary</w:t>
            </w:r>
          </w:p>
        </w:tc>
        <w:tc>
          <w:tcPr>
            <w:tcW w:w="108" w:type="dxa"/>
          </w:tcPr>
          <w:p w:rsidR="00A435EB" w:rsidRPr="003E158D" w:rsidRDefault="00A435EB" w:rsidP="001E3F93">
            <w:pPr>
              <w:tabs>
                <w:tab w:val="decimal" w:pos="972"/>
              </w:tabs>
              <w:spacing w:line="240" w:lineRule="exact"/>
              <w:rPr>
                <w:rFonts w:cs="Times New Roman"/>
                <w:caps/>
                <w:sz w:val="17"/>
                <w:szCs w:val="17"/>
                <w:cs/>
              </w:rPr>
            </w:pPr>
          </w:p>
        </w:tc>
        <w:tc>
          <w:tcPr>
            <w:tcW w:w="810" w:type="dxa"/>
            <w:shd w:val="clear" w:color="auto" w:fill="auto"/>
            <w:vAlign w:val="bottom"/>
          </w:tcPr>
          <w:p w:rsidR="00A435EB" w:rsidRPr="003E158D" w:rsidRDefault="00A435EB" w:rsidP="001E3F93">
            <w:pPr>
              <w:spacing w:line="240" w:lineRule="exact"/>
              <w:ind w:left="-342" w:right="100" w:hanging="90"/>
              <w:jc w:val="right"/>
              <w:rPr>
                <w:rFonts w:cs="Times New Roman"/>
                <w:caps/>
                <w:sz w:val="17"/>
                <w:szCs w:val="17"/>
                <w:cs/>
              </w:rPr>
            </w:pPr>
            <w:r>
              <w:rPr>
                <w:rFonts w:cs="Times New Roman"/>
                <w:caps/>
                <w:sz w:val="17"/>
                <w:szCs w:val="17"/>
              </w:rPr>
              <w:t>592,000</w:t>
            </w:r>
          </w:p>
        </w:tc>
        <w:tc>
          <w:tcPr>
            <w:tcW w:w="68" w:type="dxa"/>
            <w:shd w:val="clear" w:color="auto" w:fill="auto"/>
          </w:tcPr>
          <w:p w:rsidR="00A435EB" w:rsidRPr="003E158D" w:rsidRDefault="00A435EB" w:rsidP="001E3F93">
            <w:pPr>
              <w:tabs>
                <w:tab w:val="decimal" w:pos="972"/>
              </w:tabs>
              <w:spacing w:line="240" w:lineRule="exact"/>
              <w:rPr>
                <w:rFonts w:cs="Times New Roman"/>
                <w:caps/>
                <w:sz w:val="17"/>
                <w:szCs w:val="17"/>
                <w:cs/>
              </w:rPr>
            </w:pPr>
          </w:p>
        </w:tc>
        <w:tc>
          <w:tcPr>
            <w:tcW w:w="769" w:type="dxa"/>
            <w:shd w:val="clear" w:color="auto" w:fill="auto"/>
            <w:vAlign w:val="bottom"/>
          </w:tcPr>
          <w:p w:rsidR="00A435EB" w:rsidRPr="003E158D" w:rsidRDefault="00A435EB" w:rsidP="001E3F93">
            <w:pPr>
              <w:spacing w:line="240" w:lineRule="exact"/>
              <w:ind w:left="-342" w:right="378" w:hanging="90"/>
              <w:jc w:val="right"/>
              <w:rPr>
                <w:rFonts w:cs="Times New Roman"/>
                <w:caps/>
                <w:sz w:val="17"/>
                <w:szCs w:val="17"/>
                <w:cs/>
              </w:rPr>
            </w:pPr>
            <w:r>
              <w:rPr>
                <w:rFonts w:cs="Times New Roman"/>
                <w:caps/>
                <w:sz w:val="17"/>
                <w:szCs w:val="17"/>
              </w:rPr>
              <w:t>-</w:t>
            </w:r>
          </w:p>
        </w:tc>
        <w:tc>
          <w:tcPr>
            <w:tcW w:w="58" w:type="dxa"/>
            <w:shd w:val="clear" w:color="auto" w:fill="auto"/>
          </w:tcPr>
          <w:p w:rsidR="00A435EB" w:rsidRPr="003E158D" w:rsidRDefault="00A435EB" w:rsidP="001E3F93">
            <w:pPr>
              <w:tabs>
                <w:tab w:val="decimal" w:pos="885"/>
              </w:tabs>
              <w:spacing w:line="240" w:lineRule="exact"/>
              <w:jc w:val="right"/>
              <w:rPr>
                <w:rFonts w:cs="Times New Roman"/>
                <w:caps/>
                <w:sz w:val="17"/>
                <w:szCs w:val="17"/>
                <w:cs/>
              </w:rPr>
            </w:pPr>
          </w:p>
        </w:tc>
        <w:tc>
          <w:tcPr>
            <w:tcW w:w="994" w:type="dxa"/>
            <w:shd w:val="clear" w:color="auto" w:fill="auto"/>
            <w:vAlign w:val="bottom"/>
          </w:tcPr>
          <w:p w:rsidR="00A435EB" w:rsidRPr="003E158D" w:rsidRDefault="00A435EB" w:rsidP="001E3F93">
            <w:pPr>
              <w:spacing w:line="240" w:lineRule="exact"/>
              <w:ind w:left="-342" w:right="378" w:hanging="90"/>
              <w:jc w:val="right"/>
              <w:rPr>
                <w:rFonts w:cs="Times New Roman"/>
                <w:caps/>
                <w:sz w:val="17"/>
                <w:szCs w:val="17"/>
                <w:cs/>
              </w:rPr>
            </w:pPr>
            <w:r>
              <w:rPr>
                <w:rFonts w:cs="Times New Roman"/>
                <w:caps/>
                <w:sz w:val="17"/>
                <w:szCs w:val="17"/>
              </w:rPr>
              <w:t>-</w:t>
            </w:r>
          </w:p>
        </w:tc>
        <w:tc>
          <w:tcPr>
            <w:tcW w:w="95" w:type="dxa"/>
            <w:shd w:val="clear" w:color="auto" w:fill="auto"/>
          </w:tcPr>
          <w:p w:rsidR="00A435EB" w:rsidRPr="003E158D" w:rsidRDefault="00A435EB" w:rsidP="001E3F93">
            <w:pPr>
              <w:tabs>
                <w:tab w:val="decimal" w:pos="972"/>
              </w:tabs>
              <w:spacing w:line="240" w:lineRule="exact"/>
              <w:rPr>
                <w:rFonts w:cs="Times New Roman"/>
                <w:caps/>
                <w:sz w:val="17"/>
                <w:szCs w:val="17"/>
                <w:cs/>
              </w:rPr>
            </w:pPr>
          </w:p>
        </w:tc>
        <w:tc>
          <w:tcPr>
            <w:tcW w:w="1011" w:type="dxa"/>
            <w:shd w:val="clear" w:color="auto" w:fill="auto"/>
            <w:vAlign w:val="bottom"/>
          </w:tcPr>
          <w:p w:rsidR="00A435EB" w:rsidRPr="003E158D" w:rsidRDefault="00A435EB" w:rsidP="00F814F3">
            <w:pPr>
              <w:spacing w:line="240" w:lineRule="exact"/>
              <w:ind w:left="-342" w:right="100" w:hanging="90"/>
              <w:jc w:val="right"/>
              <w:rPr>
                <w:rFonts w:cs="Times New Roman"/>
                <w:caps/>
                <w:sz w:val="17"/>
                <w:szCs w:val="17"/>
                <w:cs/>
              </w:rPr>
            </w:pPr>
            <w:r>
              <w:rPr>
                <w:rFonts w:cs="Times New Roman"/>
                <w:caps/>
                <w:sz w:val="17"/>
                <w:szCs w:val="17"/>
              </w:rPr>
              <w:t>592,000</w:t>
            </w:r>
          </w:p>
        </w:tc>
        <w:tc>
          <w:tcPr>
            <w:tcW w:w="102" w:type="dxa"/>
            <w:shd w:val="clear" w:color="auto" w:fill="auto"/>
          </w:tcPr>
          <w:p w:rsidR="00A435EB" w:rsidRPr="003E158D" w:rsidRDefault="00A435EB" w:rsidP="001E3F93">
            <w:pPr>
              <w:tabs>
                <w:tab w:val="decimal" w:pos="972"/>
              </w:tabs>
              <w:spacing w:line="240" w:lineRule="exact"/>
              <w:rPr>
                <w:rFonts w:cs="Times New Roman"/>
                <w:caps/>
                <w:sz w:val="17"/>
                <w:szCs w:val="17"/>
                <w:cs/>
              </w:rPr>
            </w:pPr>
          </w:p>
        </w:tc>
      </w:tr>
      <w:tr w:rsidR="00A435EB" w:rsidRPr="003E158D" w:rsidTr="00D551C1">
        <w:trPr>
          <w:gridAfter w:val="1"/>
          <w:wAfter w:w="102" w:type="dxa"/>
          <w:cantSplit/>
        </w:trPr>
        <w:tc>
          <w:tcPr>
            <w:tcW w:w="2282" w:type="dxa"/>
            <w:vAlign w:val="bottom"/>
          </w:tcPr>
          <w:p w:rsidR="00A435EB" w:rsidRPr="003E158D" w:rsidRDefault="00A435EB" w:rsidP="001E3F93">
            <w:pPr>
              <w:spacing w:line="240" w:lineRule="exact"/>
              <w:ind w:left="522" w:hanging="392"/>
              <w:rPr>
                <w:rFonts w:cs="Times New Roman"/>
                <w:spacing w:val="-6"/>
                <w:sz w:val="17"/>
                <w:szCs w:val="17"/>
              </w:rPr>
            </w:pPr>
            <w:r w:rsidRPr="003E158D">
              <w:rPr>
                <w:rFonts w:cs="Times New Roman"/>
                <w:spacing w:val="-6"/>
                <w:sz w:val="17"/>
                <w:szCs w:val="17"/>
              </w:rPr>
              <w:t>Finansa Capital Limited</w:t>
            </w:r>
          </w:p>
        </w:tc>
        <w:tc>
          <w:tcPr>
            <w:tcW w:w="1081" w:type="dxa"/>
          </w:tcPr>
          <w:p w:rsidR="00A435EB" w:rsidRPr="003E158D" w:rsidRDefault="00A435EB" w:rsidP="001E3F93">
            <w:pPr>
              <w:tabs>
                <w:tab w:val="left" w:pos="2880"/>
                <w:tab w:val="right" w:pos="5040"/>
                <w:tab w:val="right" w:pos="6390"/>
                <w:tab w:val="right" w:pos="8190"/>
              </w:tabs>
              <w:spacing w:line="240" w:lineRule="exact"/>
              <w:jc w:val="center"/>
              <w:rPr>
                <w:rFonts w:cs="Times New Roman"/>
                <w:sz w:val="16"/>
                <w:szCs w:val="16"/>
              </w:rPr>
            </w:pPr>
            <w:r w:rsidRPr="003E158D">
              <w:rPr>
                <w:rFonts w:cs="Times New Roman"/>
                <w:sz w:val="16"/>
                <w:szCs w:val="16"/>
              </w:rPr>
              <w:t>Subsidiary</w:t>
            </w:r>
          </w:p>
        </w:tc>
        <w:tc>
          <w:tcPr>
            <w:tcW w:w="108" w:type="dxa"/>
          </w:tcPr>
          <w:p w:rsidR="00A435EB" w:rsidRPr="003E158D" w:rsidRDefault="00A435EB" w:rsidP="001E3F93">
            <w:pPr>
              <w:tabs>
                <w:tab w:val="left" w:pos="2880"/>
                <w:tab w:val="right" w:pos="5040"/>
                <w:tab w:val="right" w:pos="6390"/>
                <w:tab w:val="right" w:pos="8190"/>
              </w:tabs>
              <w:spacing w:line="240" w:lineRule="exact"/>
              <w:ind w:left="522"/>
              <w:rPr>
                <w:rFonts w:cs="Times New Roman"/>
                <w:sz w:val="17"/>
                <w:szCs w:val="17"/>
              </w:rPr>
            </w:pPr>
          </w:p>
        </w:tc>
        <w:tc>
          <w:tcPr>
            <w:tcW w:w="810" w:type="dxa"/>
            <w:shd w:val="clear" w:color="auto" w:fill="auto"/>
            <w:vAlign w:val="bottom"/>
          </w:tcPr>
          <w:p w:rsidR="00A435EB" w:rsidRPr="003E158D" w:rsidRDefault="00A435EB" w:rsidP="001E3F93">
            <w:pPr>
              <w:spacing w:line="240" w:lineRule="exact"/>
              <w:ind w:left="-342" w:right="100" w:hanging="90"/>
              <w:jc w:val="right"/>
              <w:rPr>
                <w:rFonts w:cs="Times New Roman"/>
                <w:caps/>
                <w:sz w:val="17"/>
                <w:szCs w:val="17"/>
                <w:cs/>
              </w:rPr>
            </w:pPr>
            <w:r>
              <w:rPr>
                <w:rFonts w:cs="Times New Roman"/>
                <w:caps/>
                <w:sz w:val="17"/>
                <w:szCs w:val="17"/>
              </w:rPr>
              <w:t>129,800</w:t>
            </w:r>
          </w:p>
        </w:tc>
        <w:tc>
          <w:tcPr>
            <w:tcW w:w="68" w:type="dxa"/>
            <w:shd w:val="clear" w:color="auto" w:fill="auto"/>
          </w:tcPr>
          <w:p w:rsidR="00A435EB" w:rsidRPr="003E158D" w:rsidRDefault="00A435EB" w:rsidP="001E3F93">
            <w:pPr>
              <w:tabs>
                <w:tab w:val="decimal" w:pos="972"/>
              </w:tabs>
              <w:spacing w:line="240" w:lineRule="exact"/>
              <w:rPr>
                <w:rFonts w:cs="Times New Roman"/>
                <w:caps/>
                <w:sz w:val="17"/>
                <w:szCs w:val="17"/>
                <w:cs/>
              </w:rPr>
            </w:pPr>
          </w:p>
        </w:tc>
        <w:tc>
          <w:tcPr>
            <w:tcW w:w="769" w:type="dxa"/>
            <w:shd w:val="clear" w:color="auto" w:fill="auto"/>
            <w:vAlign w:val="bottom"/>
          </w:tcPr>
          <w:p w:rsidR="00A435EB" w:rsidRPr="003E158D" w:rsidRDefault="00A435EB" w:rsidP="001E3F93">
            <w:pPr>
              <w:spacing w:line="240" w:lineRule="exact"/>
              <w:ind w:left="-342" w:right="378" w:hanging="90"/>
              <w:jc w:val="right"/>
              <w:rPr>
                <w:rFonts w:cs="Times New Roman"/>
                <w:caps/>
                <w:sz w:val="17"/>
                <w:szCs w:val="17"/>
                <w:cs/>
              </w:rPr>
            </w:pPr>
            <w:r>
              <w:rPr>
                <w:rFonts w:cs="Times New Roman"/>
                <w:caps/>
                <w:sz w:val="17"/>
                <w:szCs w:val="17"/>
              </w:rPr>
              <w:t>-</w:t>
            </w:r>
          </w:p>
        </w:tc>
        <w:tc>
          <w:tcPr>
            <w:tcW w:w="58" w:type="dxa"/>
            <w:shd w:val="clear" w:color="auto" w:fill="auto"/>
          </w:tcPr>
          <w:p w:rsidR="00A435EB" w:rsidRPr="003E158D" w:rsidRDefault="00A435EB" w:rsidP="001E3F93">
            <w:pPr>
              <w:tabs>
                <w:tab w:val="decimal" w:pos="885"/>
              </w:tabs>
              <w:spacing w:line="240" w:lineRule="exact"/>
              <w:jc w:val="right"/>
              <w:rPr>
                <w:rFonts w:cs="Times New Roman"/>
                <w:caps/>
                <w:sz w:val="17"/>
                <w:szCs w:val="17"/>
                <w:cs/>
              </w:rPr>
            </w:pPr>
          </w:p>
        </w:tc>
        <w:tc>
          <w:tcPr>
            <w:tcW w:w="994" w:type="dxa"/>
            <w:shd w:val="clear" w:color="auto" w:fill="auto"/>
            <w:vAlign w:val="bottom"/>
          </w:tcPr>
          <w:p w:rsidR="00A435EB" w:rsidRPr="003E158D" w:rsidRDefault="00A435EB" w:rsidP="001E3F93">
            <w:pPr>
              <w:spacing w:line="240" w:lineRule="exact"/>
              <w:ind w:left="-342" w:right="378" w:hanging="90"/>
              <w:jc w:val="right"/>
              <w:rPr>
                <w:rFonts w:cs="Times New Roman"/>
                <w:caps/>
                <w:sz w:val="17"/>
                <w:szCs w:val="17"/>
                <w:cs/>
              </w:rPr>
            </w:pPr>
            <w:r>
              <w:rPr>
                <w:rFonts w:cs="Times New Roman"/>
                <w:caps/>
                <w:sz w:val="17"/>
                <w:szCs w:val="17"/>
              </w:rPr>
              <w:t>-</w:t>
            </w:r>
          </w:p>
        </w:tc>
        <w:tc>
          <w:tcPr>
            <w:tcW w:w="95" w:type="dxa"/>
            <w:shd w:val="clear" w:color="auto" w:fill="auto"/>
          </w:tcPr>
          <w:p w:rsidR="00A435EB" w:rsidRPr="003E158D" w:rsidRDefault="00A435EB" w:rsidP="001E3F93">
            <w:pPr>
              <w:tabs>
                <w:tab w:val="decimal" w:pos="972"/>
              </w:tabs>
              <w:spacing w:line="240" w:lineRule="exact"/>
              <w:rPr>
                <w:rFonts w:cs="Times New Roman"/>
                <w:caps/>
                <w:sz w:val="17"/>
                <w:szCs w:val="17"/>
                <w:cs/>
              </w:rPr>
            </w:pPr>
          </w:p>
        </w:tc>
        <w:tc>
          <w:tcPr>
            <w:tcW w:w="1011" w:type="dxa"/>
            <w:shd w:val="clear" w:color="auto" w:fill="auto"/>
            <w:vAlign w:val="bottom"/>
          </w:tcPr>
          <w:p w:rsidR="00A435EB" w:rsidRPr="003E158D" w:rsidRDefault="00A435EB" w:rsidP="00F814F3">
            <w:pPr>
              <w:spacing w:line="240" w:lineRule="exact"/>
              <w:ind w:left="-342" w:right="100" w:hanging="90"/>
              <w:jc w:val="right"/>
              <w:rPr>
                <w:rFonts w:cs="Times New Roman"/>
                <w:caps/>
                <w:sz w:val="17"/>
                <w:szCs w:val="17"/>
                <w:cs/>
              </w:rPr>
            </w:pPr>
            <w:r>
              <w:rPr>
                <w:rFonts w:cs="Times New Roman"/>
                <w:caps/>
                <w:sz w:val="17"/>
                <w:szCs w:val="17"/>
              </w:rPr>
              <w:t>129,800</w:t>
            </w:r>
          </w:p>
        </w:tc>
      </w:tr>
      <w:tr w:rsidR="00A435EB" w:rsidRPr="003E158D" w:rsidTr="001E3F93">
        <w:trPr>
          <w:gridAfter w:val="1"/>
          <w:wAfter w:w="102" w:type="dxa"/>
          <w:cantSplit/>
        </w:trPr>
        <w:tc>
          <w:tcPr>
            <w:tcW w:w="2282" w:type="dxa"/>
            <w:vAlign w:val="bottom"/>
          </w:tcPr>
          <w:p w:rsidR="00A435EB" w:rsidRPr="003E158D" w:rsidRDefault="00A435EB" w:rsidP="001E3F93">
            <w:pPr>
              <w:spacing w:line="240" w:lineRule="exact"/>
              <w:ind w:left="522"/>
              <w:rPr>
                <w:rFonts w:cs="Times New Roman"/>
                <w:spacing w:val="-6"/>
                <w:sz w:val="17"/>
                <w:szCs w:val="17"/>
              </w:rPr>
            </w:pPr>
          </w:p>
        </w:tc>
        <w:tc>
          <w:tcPr>
            <w:tcW w:w="1081" w:type="dxa"/>
            <w:vAlign w:val="bottom"/>
          </w:tcPr>
          <w:p w:rsidR="00A435EB" w:rsidRPr="003E158D" w:rsidRDefault="00A435EB" w:rsidP="001E3F93">
            <w:pPr>
              <w:spacing w:line="240" w:lineRule="exact"/>
              <w:ind w:left="-342" w:right="189" w:hanging="90"/>
              <w:jc w:val="right"/>
              <w:rPr>
                <w:rFonts w:cs="Times New Roman"/>
                <w:caps/>
                <w:sz w:val="17"/>
                <w:szCs w:val="17"/>
                <w:cs/>
              </w:rPr>
            </w:pPr>
          </w:p>
        </w:tc>
        <w:tc>
          <w:tcPr>
            <w:tcW w:w="108" w:type="dxa"/>
          </w:tcPr>
          <w:p w:rsidR="00A435EB" w:rsidRPr="003E158D" w:rsidRDefault="00A435EB" w:rsidP="001E3F93">
            <w:pPr>
              <w:tabs>
                <w:tab w:val="left" w:pos="2880"/>
                <w:tab w:val="right" w:pos="5040"/>
                <w:tab w:val="right" w:pos="6390"/>
                <w:tab w:val="right" w:pos="8190"/>
              </w:tabs>
              <w:spacing w:line="240" w:lineRule="exact"/>
              <w:ind w:left="522"/>
              <w:rPr>
                <w:rFonts w:cs="Times New Roman"/>
                <w:sz w:val="17"/>
                <w:szCs w:val="17"/>
              </w:rPr>
            </w:pPr>
          </w:p>
        </w:tc>
        <w:tc>
          <w:tcPr>
            <w:tcW w:w="810" w:type="dxa"/>
            <w:tcBorders>
              <w:top w:val="single" w:sz="4" w:space="0" w:color="auto"/>
              <w:bottom w:val="double" w:sz="4" w:space="0" w:color="auto"/>
            </w:tcBorders>
            <w:shd w:val="clear" w:color="auto" w:fill="auto"/>
            <w:vAlign w:val="bottom"/>
          </w:tcPr>
          <w:p w:rsidR="00A435EB" w:rsidRPr="003E158D" w:rsidRDefault="00A435EB" w:rsidP="001E3F93">
            <w:pPr>
              <w:spacing w:line="240" w:lineRule="exact"/>
              <w:ind w:left="-342" w:right="100" w:hanging="90"/>
              <w:jc w:val="right"/>
              <w:rPr>
                <w:rFonts w:cs="Times New Roman"/>
                <w:caps/>
                <w:sz w:val="17"/>
                <w:szCs w:val="17"/>
                <w:cs/>
              </w:rPr>
            </w:pPr>
            <w:r>
              <w:rPr>
                <w:rFonts w:cs="Times New Roman"/>
                <w:caps/>
                <w:sz w:val="17"/>
                <w:szCs w:val="17"/>
              </w:rPr>
              <w:t>721,800</w:t>
            </w:r>
          </w:p>
        </w:tc>
        <w:tc>
          <w:tcPr>
            <w:tcW w:w="68" w:type="dxa"/>
            <w:shd w:val="clear" w:color="auto" w:fill="auto"/>
          </w:tcPr>
          <w:p w:rsidR="00A435EB" w:rsidRPr="003E158D" w:rsidRDefault="00A435EB" w:rsidP="001E3F93">
            <w:pPr>
              <w:tabs>
                <w:tab w:val="decimal" w:pos="972"/>
              </w:tabs>
              <w:spacing w:line="240" w:lineRule="exact"/>
              <w:rPr>
                <w:rFonts w:cs="Times New Roman"/>
                <w:caps/>
                <w:sz w:val="17"/>
                <w:szCs w:val="17"/>
                <w:cs/>
              </w:rPr>
            </w:pPr>
          </w:p>
        </w:tc>
        <w:tc>
          <w:tcPr>
            <w:tcW w:w="769" w:type="dxa"/>
            <w:tcBorders>
              <w:top w:val="single" w:sz="4" w:space="0" w:color="auto"/>
              <w:bottom w:val="double" w:sz="4" w:space="0" w:color="auto"/>
            </w:tcBorders>
            <w:shd w:val="clear" w:color="auto" w:fill="auto"/>
            <w:vAlign w:val="bottom"/>
          </w:tcPr>
          <w:p w:rsidR="00A435EB" w:rsidRPr="003E158D" w:rsidRDefault="00A435EB" w:rsidP="001E3F93">
            <w:pPr>
              <w:spacing w:line="240" w:lineRule="exact"/>
              <w:ind w:left="-342" w:right="378" w:hanging="90"/>
              <w:jc w:val="right"/>
              <w:rPr>
                <w:rFonts w:cs="Times New Roman"/>
                <w:caps/>
                <w:sz w:val="17"/>
                <w:szCs w:val="17"/>
                <w:cs/>
              </w:rPr>
            </w:pPr>
            <w:r>
              <w:rPr>
                <w:rFonts w:cs="Times New Roman"/>
                <w:caps/>
                <w:sz w:val="17"/>
                <w:szCs w:val="17"/>
              </w:rPr>
              <w:t>-</w:t>
            </w:r>
          </w:p>
        </w:tc>
        <w:tc>
          <w:tcPr>
            <w:tcW w:w="58" w:type="dxa"/>
            <w:shd w:val="clear" w:color="auto" w:fill="auto"/>
          </w:tcPr>
          <w:p w:rsidR="00A435EB" w:rsidRPr="003E158D" w:rsidRDefault="00A435EB" w:rsidP="001E3F93">
            <w:pPr>
              <w:tabs>
                <w:tab w:val="decimal" w:pos="885"/>
              </w:tabs>
              <w:spacing w:line="240" w:lineRule="exact"/>
              <w:jc w:val="right"/>
              <w:rPr>
                <w:rFonts w:cs="Times New Roman"/>
                <w:caps/>
                <w:sz w:val="17"/>
                <w:szCs w:val="17"/>
                <w:cs/>
              </w:rPr>
            </w:pPr>
          </w:p>
        </w:tc>
        <w:tc>
          <w:tcPr>
            <w:tcW w:w="994" w:type="dxa"/>
            <w:tcBorders>
              <w:top w:val="single" w:sz="4" w:space="0" w:color="auto"/>
              <w:bottom w:val="double" w:sz="4" w:space="0" w:color="auto"/>
            </w:tcBorders>
            <w:shd w:val="clear" w:color="auto" w:fill="auto"/>
            <w:vAlign w:val="bottom"/>
          </w:tcPr>
          <w:p w:rsidR="00A435EB" w:rsidRPr="003E158D" w:rsidRDefault="00A435EB" w:rsidP="001E3F93">
            <w:pPr>
              <w:spacing w:line="240" w:lineRule="exact"/>
              <w:ind w:left="-342" w:right="378" w:hanging="90"/>
              <w:jc w:val="right"/>
              <w:rPr>
                <w:rFonts w:cs="Times New Roman"/>
                <w:caps/>
                <w:sz w:val="17"/>
                <w:szCs w:val="17"/>
                <w:cs/>
              </w:rPr>
            </w:pPr>
            <w:r>
              <w:rPr>
                <w:rFonts w:cs="Times New Roman"/>
                <w:caps/>
                <w:sz w:val="17"/>
                <w:szCs w:val="17"/>
              </w:rPr>
              <w:t>-</w:t>
            </w:r>
          </w:p>
        </w:tc>
        <w:tc>
          <w:tcPr>
            <w:tcW w:w="95" w:type="dxa"/>
            <w:shd w:val="clear" w:color="auto" w:fill="auto"/>
          </w:tcPr>
          <w:p w:rsidR="00A435EB" w:rsidRPr="003E158D" w:rsidRDefault="00A435EB" w:rsidP="001E3F93">
            <w:pPr>
              <w:tabs>
                <w:tab w:val="decimal" w:pos="972"/>
              </w:tabs>
              <w:spacing w:line="240" w:lineRule="exact"/>
              <w:rPr>
                <w:rFonts w:cs="Times New Roman"/>
                <w:caps/>
                <w:sz w:val="17"/>
                <w:szCs w:val="17"/>
                <w:cs/>
              </w:rPr>
            </w:pPr>
          </w:p>
        </w:tc>
        <w:tc>
          <w:tcPr>
            <w:tcW w:w="1011" w:type="dxa"/>
            <w:tcBorders>
              <w:top w:val="single" w:sz="4" w:space="0" w:color="auto"/>
              <w:bottom w:val="double" w:sz="4" w:space="0" w:color="auto"/>
            </w:tcBorders>
            <w:shd w:val="clear" w:color="auto" w:fill="auto"/>
            <w:vAlign w:val="bottom"/>
          </w:tcPr>
          <w:p w:rsidR="00A435EB" w:rsidRPr="003E158D" w:rsidRDefault="00A435EB" w:rsidP="00F814F3">
            <w:pPr>
              <w:spacing w:line="240" w:lineRule="exact"/>
              <w:ind w:left="-342" w:right="100" w:hanging="90"/>
              <w:jc w:val="right"/>
              <w:rPr>
                <w:rFonts w:cs="Times New Roman"/>
                <w:caps/>
                <w:sz w:val="17"/>
                <w:szCs w:val="17"/>
                <w:cs/>
              </w:rPr>
            </w:pPr>
            <w:r>
              <w:rPr>
                <w:rFonts w:cs="Times New Roman"/>
                <w:caps/>
                <w:sz w:val="17"/>
                <w:szCs w:val="17"/>
              </w:rPr>
              <w:t>721,800</w:t>
            </w:r>
          </w:p>
        </w:tc>
      </w:tr>
    </w:tbl>
    <w:p w:rsidR="00D80AE8" w:rsidRDefault="00D80AE8" w:rsidP="002D7AA6">
      <w:pPr>
        <w:tabs>
          <w:tab w:val="right" w:pos="7920"/>
        </w:tabs>
        <w:spacing w:before="240" w:after="240"/>
        <w:ind w:left="1267" w:hanging="720"/>
        <w:jc w:val="both"/>
        <w:rPr>
          <w:rFonts w:cs="Times New Roman"/>
          <w:sz w:val="24"/>
          <w:szCs w:val="24"/>
        </w:rPr>
      </w:pPr>
    </w:p>
    <w:p w:rsidR="00D83114" w:rsidRPr="003E158D" w:rsidRDefault="00D80AE8" w:rsidP="002D7AA6">
      <w:pPr>
        <w:tabs>
          <w:tab w:val="right" w:pos="7920"/>
        </w:tabs>
        <w:spacing w:before="240" w:after="240"/>
        <w:ind w:left="1267" w:hanging="720"/>
        <w:jc w:val="both"/>
        <w:rPr>
          <w:rFonts w:cs="Times New Roman"/>
          <w:sz w:val="24"/>
          <w:szCs w:val="24"/>
        </w:rPr>
      </w:pPr>
      <w:r>
        <w:rPr>
          <w:rFonts w:cs="Times New Roman"/>
          <w:sz w:val="24"/>
          <w:szCs w:val="24"/>
        </w:rPr>
        <w:br w:type="page"/>
      </w:r>
      <w:r w:rsidR="006C1DDA" w:rsidRPr="003E158D">
        <w:rPr>
          <w:rFonts w:cs="Times New Roman"/>
          <w:sz w:val="24"/>
          <w:szCs w:val="24"/>
        </w:rPr>
        <w:lastRenderedPageBreak/>
        <w:t>1</w:t>
      </w:r>
      <w:r w:rsidR="007C7D7D">
        <w:rPr>
          <w:rFonts w:cs="Times New Roman"/>
          <w:sz w:val="24"/>
          <w:szCs w:val="24"/>
        </w:rPr>
        <w:t>8</w:t>
      </w:r>
      <w:r w:rsidR="00D83114" w:rsidRPr="003E158D">
        <w:rPr>
          <w:rFonts w:cs="Times New Roman"/>
          <w:sz w:val="24"/>
          <w:szCs w:val="24"/>
        </w:rPr>
        <w:t>.</w:t>
      </w:r>
      <w:r w:rsidR="006C1DDA" w:rsidRPr="003E158D">
        <w:rPr>
          <w:rFonts w:cs="Times New Roman"/>
          <w:sz w:val="24"/>
          <w:szCs w:val="24"/>
        </w:rPr>
        <w:t>4</w:t>
      </w:r>
      <w:r w:rsidR="00D83114" w:rsidRPr="003E158D">
        <w:rPr>
          <w:rFonts w:cs="Times New Roman"/>
          <w:sz w:val="24"/>
          <w:szCs w:val="24"/>
        </w:rPr>
        <w:tab/>
      </w:r>
      <w:r w:rsidR="00BB56C0" w:rsidRPr="003E158D">
        <w:rPr>
          <w:rFonts w:cs="Times New Roman"/>
          <w:sz w:val="24"/>
          <w:szCs w:val="24"/>
        </w:rPr>
        <w:t>Directors and m</w:t>
      </w:r>
      <w:r w:rsidR="00D83114" w:rsidRPr="003E158D">
        <w:rPr>
          <w:rFonts w:cs="Times New Roman"/>
          <w:sz w:val="24"/>
          <w:szCs w:val="24"/>
        </w:rPr>
        <w:t>anagement remuneration</w:t>
      </w:r>
    </w:p>
    <w:p w:rsidR="00085A5E" w:rsidRPr="0029465A" w:rsidRDefault="00085A5E" w:rsidP="00085A5E">
      <w:pPr>
        <w:spacing w:after="240"/>
        <w:ind w:left="1267"/>
        <w:jc w:val="both"/>
        <w:rPr>
          <w:rFonts w:cs="Times New Roman"/>
          <w:color w:val="000000"/>
          <w:spacing w:val="-6"/>
          <w:sz w:val="16"/>
          <w:szCs w:val="16"/>
        </w:rPr>
      </w:pPr>
      <w:r w:rsidRPr="0029465A">
        <w:rPr>
          <w:rFonts w:cs="Times New Roman"/>
          <w:color w:val="000000"/>
          <w:spacing w:val="-6"/>
          <w:sz w:val="24"/>
          <w:szCs w:val="24"/>
        </w:rPr>
        <w:t>Directors and managements remuneration for the</w:t>
      </w:r>
      <w:r w:rsidR="00144F8E">
        <w:rPr>
          <w:rFonts w:cs="Times New Roman"/>
          <w:color w:val="000000"/>
          <w:spacing w:val="-6"/>
          <w:sz w:val="24"/>
          <w:szCs w:val="24"/>
        </w:rPr>
        <w:t xml:space="preserve"> three-month and</w:t>
      </w:r>
      <w:r w:rsidRPr="0029465A">
        <w:rPr>
          <w:rFonts w:cs="Times New Roman"/>
          <w:color w:val="000000"/>
          <w:spacing w:val="-6"/>
          <w:sz w:val="24"/>
          <w:szCs w:val="24"/>
        </w:rPr>
        <w:t xml:space="preserve"> </w:t>
      </w:r>
      <w:r w:rsidR="00D66493" w:rsidRPr="0029465A">
        <w:rPr>
          <w:rFonts w:cs="Times New Roman"/>
          <w:color w:val="000000"/>
          <w:spacing w:val="-6"/>
          <w:sz w:val="24"/>
          <w:szCs w:val="24"/>
        </w:rPr>
        <w:t>six-month</w:t>
      </w:r>
      <w:r w:rsidRPr="0029465A">
        <w:rPr>
          <w:rFonts w:cs="Times New Roman"/>
          <w:color w:val="000000"/>
          <w:spacing w:val="-6"/>
          <w:sz w:val="24"/>
          <w:szCs w:val="24"/>
        </w:rPr>
        <w:t xml:space="preserve"> periods ended </w:t>
      </w:r>
      <w:r w:rsidR="00D66493" w:rsidRPr="0029465A">
        <w:rPr>
          <w:rFonts w:cs="Times New Roman"/>
          <w:color w:val="000000"/>
          <w:spacing w:val="-6"/>
          <w:sz w:val="24"/>
          <w:szCs w:val="24"/>
        </w:rPr>
        <w:t>June 30,</w:t>
      </w:r>
      <w:r w:rsidRPr="0029465A">
        <w:rPr>
          <w:rFonts w:cs="Times New Roman"/>
          <w:color w:val="000000"/>
          <w:spacing w:val="-6"/>
          <w:sz w:val="24"/>
          <w:szCs w:val="24"/>
        </w:rPr>
        <w:t xml:space="preserve"> </w:t>
      </w:r>
      <w:r w:rsidR="006C1DDA" w:rsidRPr="0029465A">
        <w:rPr>
          <w:rFonts w:cs="Times New Roman"/>
          <w:color w:val="000000"/>
          <w:spacing w:val="-6"/>
          <w:sz w:val="24"/>
          <w:szCs w:val="24"/>
        </w:rPr>
        <w:t>2020</w:t>
      </w:r>
      <w:r w:rsidRPr="0029465A">
        <w:rPr>
          <w:rFonts w:cs="Times New Roman"/>
          <w:color w:val="000000"/>
          <w:spacing w:val="-6"/>
          <w:sz w:val="24"/>
          <w:szCs w:val="24"/>
        </w:rPr>
        <w:t xml:space="preserve"> and </w:t>
      </w:r>
      <w:r w:rsidR="006C1DDA" w:rsidRPr="0029465A">
        <w:rPr>
          <w:rFonts w:cs="Times New Roman"/>
          <w:color w:val="000000"/>
          <w:spacing w:val="-6"/>
          <w:sz w:val="24"/>
          <w:szCs w:val="24"/>
        </w:rPr>
        <w:t>2019</w:t>
      </w:r>
      <w:r w:rsidRPr="0029465A">
        <w:rPr>
          <w:rFonts w:cs="Times New Roman"/>
          <w:color w:val="000000"/>
          <w:spacing w:val="-6"/>
          <w:sz w:val="24"/>
          <w:szCs w:val="24"/>
        </w:rPr>
        <w:t xml:space="preserve"> consist of the following: </w:t>
      </w:r>
    </w:p>
    <w:p w:rsidR="00D83114" w:rsidRPr="003E158D" w:rsidRDefault="00085A5E" w:rsidP="00085A5E">
      <w:pPr>
        <w:tabs>
          <w:tab w:val="right" w:pos="9000"/>
        </w:tabs>
        <w:spacing w:line="240" w:lineRule="exact"/>
        <w:jc w:val="right"/>
        <w:rPr>
          <w:rFonts w:cs="Times New Roman"/>
          <w:sz w:val="16"/>
          <w:szCs w:val="16"/>
        </w:rPr>
      </w:pPr>
      <w:r w:rsidRPr="003E158D">
        <w:rPr>
          <w:rFonts w:cs="Times New Roman"/>
          <w:b/>
          <w:bCs/>
          <w:sz w:val="16"/>
          <w:szCs w:val="16"/>
        </w:rPr>
        <w:t xml:space="preserve"> </w:t>
      </w:r>
      <w:r w:rsidR="00D83114" w:rsidRPr="003E158D">
        <w:rPr>
          <w:rFonts w:cs="Times New Roman"/>
          <w:b/>
          <w:bCs/>
          <w:sz w:val="16"/>
          <w:szCs w:val="16"/>
        </w:rPr>
        <w:t>(Unit: Thousand Baht)</w:t>
      </w:r>
    </w:p>
    <w:tbl>
      <w:tblPr>
        <w:tblW w:w="8010" w:type="dxa"/>
        <w:tblInd w:w="1260" w:type="dxa"/>
        <w:tblLayout w:type="fixed"/>
        <w:tblCellMar>
          <w:left w:w="0" w:type="dxa"/>
          <w:right w:w="0" w:type="dxa"/>
        </w:tblCellMar>
        <w:tblLook w:val="0000" w:firstRow="0" w:lastRow="0" w:firstColumn="0" w:lastColumn="0" w:noHBand="0" w:noVBand="0"/>
      </w:tblPr>
      <w:tblGrid>
        <w:gridCol w:w="4050"/>
        <w:gridCol w:w="900"/>
        <w:gridCol w:w="90"/>
        <w:gridCol w:w="900"/>
        <w:gridCol w:w="90"/>
        <w:gridCol w:w="900"/>
        <w:gridCol w:w="126"/>
        <w:gridCol w:w="954"/>
      </w:tblGrid>
      <w:tr w:rsidR="005B47EB" w:rsidRPr="003E158D" w:rsidTr="00A43F57">
        <w:trPr>
          <w:cantSplit/>
          <w:tblHeader/>
        </w:trPr>
        <w:tc>
          <w:tcPr>
            <w:tcW w:w="4050" w:type="dxa"/>
          </w:tcPr>
          <w:p w:rsidR="005B47EB" w:rsidRPr="003E158D" w:rsidRDefault="005B47EB" w:rsidP="00A43F57">
            <w:pPr>
              <w:pStyle w:val="PlainText"/>
              <w:spacing w:line="240" w:lineRule="exact"/>
              <w:ind w:left="882"/>
              <w:jc w:val="center"/>
              <w:rPr>
                <w:rFonts w:cs="Times New Roman"/>
                <w:b/>
                <w:bCs/>
                <w:sz w:val="16"/>
                <w:szCs w:val="16"/>
                <w:lang w:val="en-US" w:eastAsia="en-US"/>
              </w:rPr>
            </w:pPr>
          </w:p>
        </w:tc>
        <w:tc>
          <w:tcPr>
            <w:tcW w:w="1890" w:type="dxa"/>
            <w:gridSpan w:val="3"/>
            <w:tcBorders>
              <w:bottom w:val="single" w:sz="4" w:space="0" w:color="auto"/>
            </w:tcBorders>
          </w:tcPr>
          <w:p w:rsidR="005B47EB" w:rsidRPr="003E158D" w:rsidRDefault="005B47EB" w:rsidP="00A43F57">
            <w:pPr>
              <w:pStyle w:val="PlainText"/>
              <w:spacing w:line="240" w:lineRule="exact"/>
              <w:ind w:left="-47" w:firstLine="47"/>
              <w:jc w:val="center"/>
              <w:rPr>
                <w:rFonts w:cs="Times New Roman"/>
                <w:b/>
                <w:bCs/>
                <w:sz w:val="16"/>
                <w:szCs w:val="16"/>
                <w:lang w:val="en-US" w:eastAsia="en-US"/>
              </w:rPr>
            </w:pPr>
            <w:r w:rsidRPr="003E158D">
              <w:rPr>
                <w:rFonts w:cs="Times New Roman"/>
                <w:b/>
                <w:bCs/>
                <w:sz w:val="16"/>
                <w:szCs w:val="16"/>
                <w:lang w:val="en-US" w:eastAsia="en-US"/>
              </w:rPr>
              <w:t xml:space="preserve">Consolidated </w:t>
            </w:r>
          </w:p>
          <w:p w:rsidR="005B47EB" w:rsidRPr="003E158D" w:rsidRDefault="005B47EB" w:rsidP="00A43F57">
            <w:pPr>
              <w:pStyle w:val="PlainText"/>
              <w:spacing w:line="240" w:lineRule="exact"/>
              <w:ind w:left="-47" w:firstLine="47"/>
              <w:jc w:val="center"/>
              <w:rPr>
                <w:rFonts w:cs="Times New Roman"/>
                <w:b/>
                <w:bCs/>
                <w:sz w:val="16"/>
                <w:szCs w:val="16"/>
                <w:lang w:val="en-US" w:eastAsia="en-US"/>
              </w:rPr>
            </w:pPr>
            <w:r w:rsidRPr="003E158D">
              <w:rPr>
                <w:rFonts w:cs="Times New Roman"/>
                <w:b/>
                <w:bCs/>
                <w:sz w:val="16"/>
                <w:szCs w:val="16"/>
                <w:lang w:val="en-US" w:eastAsia="en-US"/>
              </w:rPr>
              <w:t>financial statements</w:t>
            </w:r>
          </w:p>
        </w:tc>
        <w:tc>
          <w:tcPr>
            <w:tcW w:w="90" w:type="dxa"/>
          </w:tcPr>
          <w:p w:rsidR="005B47EB" w:rsidRPr="003E158D" w:rsidRDefault="005B47EB" w:rsidP="00A43F57">
            <w:pPr>
              <w:pStyle w:val="PlainText"/>
              <w:spacing w:line="240" w:lineRule="exact"/>
              <w:ind w:left="-47"/>
              <w:jc w:val="center"/>
              <w:rPr>
                <w:rFonts w:cs="Times New Roman"/>
                <w:b/>
                <w:bCs/>
                <w:sz w:val="16"/>
                <w:szCs w:val="16"/>
                <w:lang w:val="en-US" w:eastAsia="en-US"/>
              </w:rPr>
            </w:pPr>
          </w:p>
        </w:tc>
        <w:tc>
          <w:tcPr>
            <w:tcW w:w="1980" w:type="dxa"/>
            <w:gridSpan w:val="3"/>
            <w:tcBorders>
              <w:bottom w:val="single" w:sz="4" w:space="0" w:color="auto"/>
            </w:tcBorders>
          </w:tcPr>
          <w:p w:rsidR="005B47EB" w:rsidRPr="003E158D" w:rsidRDefault="005B47EB" w:rsidP="00A43F57">
            <w:pPr>
              <w:pStyle w:val="PlainText"/>
              <w:spacing w:line="240" w:lineRule="exact"/>
              <w:ind w:left="-47" w:firstLine="47"/>
              <w:jc w:val="center"/>
              <w:rPr>
                <w:rFonts w:cs="Times New Roman"/>
                <w:b/>
                <w:bCs/>
                <w:sz w:val="16"/>
                <w:szCs w:val="16"/>
                <w:lang w:val="en-US" w:eastAsia="en-US"/>
              </w:rPr>
            </w:pPr>
            <w:r w:rsidRPr="003E158D">
              <w:rPr>
                <w:rFonts w:cs="Times New Roman"/>
                <w:b/>
                <w:bCs/>
                <w:sz w:val="16"/>
                <w:szCs w:val="16"/>
                <w:lang w:val="en-US" w:eastAsia="en-US"/>
              </w:rPr>
              <w:t xml:space="preserve">Separate </w:t>
            </w:r>
          </w:p>
          <w:p w:rsidR="005B47EB" w:rsidRPr="003E158D" w:rsidRDefault="005B47EB" w:rsidP="00A43F57">
            <w:pPr>
              <w:pStyle w:val="PlainText"/>
              <w:spacing w:line="240" w:lineRule="exact"/>
              <w:ind w:left="-47" w:firstLine="47"/>
              <w:jc w:val="center"/>
              <w:rPr>
                <w:rFonts w:cs="Times New Roman"/>
                <w:b/>
                <w:bCs/>
                <w:sz w:val="16"/>
                <w:szCs w:val="16"/>
                <w:lang w:val="en-US" w:eastAsia="en-US"/>
              </w:rPr>
            </w:pPr>
            <w:r w:rsidRPr="003E158D">
              <w:rPr>
                <w:rFonts w:cs="Times New Roman"/>
                <w:b/>
                <w:bCs/>
                <w:sz w:val="16"/>
                <w:szCs w:val="16"/>
                <w:lang w:val="en-US" w:eastAsia="en-US"/>
              </w:rPr>
              <w:t>financial statements</w:t>
            </w:r>
          </w:p>
        </w:tc>
      </w:tr>
      <w:tr w:rsidR="005B47EB" w:rsidRPr="003E158D" w:rsidTr="00A43F57">
        <w:trPr>
          <w:cantSplit/>
          <w:tblHeader/>
        </w:trPr>
        <w:tc>
          <w:tcPr>
            <w:tcW w:w="4050" w:type="dxa"/>
          </w:tcPr>
          <w:p w:rsidR="005B47EB" w:rsidRPr="003E158D" w:rsidRDefault="005B47EB" w:rsidP="00A43F57">
            <w:pPr>
              <w:pStyle w:val="PlainText"/>
              <w:spacing w:line="240" w:lineRule="exact"/>
              <w:ind w:left="882"/>
              <w:jc w:val="center"/>
              <w:rPr>
                <w:rFonts w:cs="Times New Roman"/>
                <w:b/>
                <w:bCs/>
                <w:sz w:val="16"/>
                <w:szCs w:val="16"/>
                <w:lang w:val="en-US" w:eastAsia="en-US"/>
              </w:rPr>
            </w:pPr>
          </w:p>
        </w:tc>
        <w:tc>
          <w:tcPr>
            <w:tcW w:w="1890" w:type="dxa"/>
            <w:gridSpan w:val="3"/>
            <w:tcBorders>
              <w:top w:val="single" w:sz="4" w:space="0" w:color="auto"/>
              <w:bottom w:val="single" w:sz="4" w:space="0" w:color="auto"/>
            </w:tcBorders>
          </w:tcPr>
          <w:p w:rsidR="005B47EB" w:rsidRPr="003E158D" w:rsidRDefault="005B47EB" w:rsidP="00A43F57">
            <w:pPr>
              <w:pStyle w:val="PlainText"/>
              <w:spacing w:line="240" w:lineRule="exact"/>
              <w:ind w:left="-47"/>
              <w:jc w:val="center"/>
              <w:rPr>
                <w:rFonts w:cs="Times New Roman"/>
                <w:b/>
                <w:bCs/>
                <w:color w:val="000000"/>
                <w:sz w:val="16"/>
                <w:szCs w:val="16"/>
                <w:lang w:val="en-US"/>
              </w:rPr>
            </w:pPr>
            <w:r w:rsidRPr="003E158D">
              <w:rPr>
                <w:rFonts w:cs="Times New Roman"/>
                <w:b/>
                <w:bCs/>
                <w:color w:val="000000"/>
                <w:sz w:val="16"/>
                <w:szCs w:val="16"/>
              </w:rPr>
              <w:t xml:space="preserve">For the </w:t>
            </w:r>
            <w:r>
              <w:rPr>
                <w:rFonts w:cs="Times New Roman"/>
                <w:b/>
                <w:bCs/>
                <w:color w:val="000000"/>
                <w:sz w:val="16"/>
                <w:szCs w:val="16"/>
                <w:lang w:val="en-US"/>
              </w:rPr>
              <w:t>three</w:t>
            </w:r>
            <w:r w:rsidRPr="00D66493">
              <w:rPr>
                <w:rFonts w:cs="Times New Roman"/>
                <w:b/>
                <w:bCs/>
                <w:color w:val="000000"/>
                <w:sz w:val="16"/>
                <w:szCs w:val="16"/>
                <w:lang w:val="en-US"/>
              </w:rPr>
              <w:t>-month</w:t>
            </w:r>
            <w:r w:rsidRPr="003E158D">
              <w:rPr>
                <w:rFonts w:cs="Times New Roman"/>
                <w:b/>
                <w:bCs/>
                <w:color w:val="000000"/>
                <w:sz w:val="16"/>
                <w:szCs w:val="16"/>
                <w:lang w:val="en-US"/>
              </w:rPr>
              <w:t xml:space="preserve"> </w:t>
            </w:r>
          </w:p>
          <w:p w:rsidR="005B47EB" w:rsidRPr="003E158D" w:rsidRDefault="005B47EB" w:rsidP="00A43F57">
            <w:pPr>
              <w:pStyle w:val="PlainText"/>
              <w:spacing w:line="240" w:lineRule="exact"/>
              <w:ind w:left="-47"/>
              <w:jc w:val="center"/>
              <w:rPr>
                <w:rFonts w:cs="Times New Roman"/>
                <w:b/>
                <w:bCs/>
                <w:sz w:val="16"/>
                <w:szCs w:val="16"/>
                <w:lang w:val="en-US" w:eastAsia="en-US"/>
              </w:rPr>
            </w:pPr>
            <w:r w:rsidRPr="003E158D">
              <w:rPr>
                <w:rFonts w:cs="Times New Roman"/>
                <w:b/>
                <w:bCs/>
                <w:color w:val="000000"/>
                <w:sz w:val="16"/>
                <w:szCs w:val="16"/>
                <w:lang w:val="en-US"/>
              </w:rPr>
              <w:t xml:space="preserve">periods ended </w:t>
            </w:r>
            <w:r w:rsidRPr="00334849">
              <w:rPr>
                <w:rFonts w:cs="Times New Roman"/>
                <w:b/>
                <w:bCs/>
                <w:color w:val="000000"/>
                <w:sz w:val="16"/>
                <w:szCs w:val="16"/>
                <w:lang w:val="en-US"/>
              </w:rPr>
              <w:t>June 30,</w:t>
            </w:r>
          </w:p>
        </w:tc>
        <w:tc>
          <w:tcPr>
            <w:tcW w:w="90" w:type="dxa"/>
          </w:tcPr>
          <w:p w:rsidR="005B47EB" w:rsidRPr="003E158D" w:rsidRDefault="005B47EB" w:rsidP="00A43F57">
            <w:pPr>
              <w:pStyle w:val="PlainText"/>
              <w:spacing w:line="240" w:lineRule="exact"/>
              <w:ind w:left="-47"/>
              <w:jc w:val="center"/>
              <w:rPr>
                <w:rFonts w:cs="Times New Roman"/>
                <w:b/>
                <w:bCs/>
                <w:sz w:val="16"/>
                <w:szCs w:val="16"/>
                <w:lang w:val="en-US" w:eastAsia="en-US"/>
              </w:rPr>
            </w:pPr>
          </w:p>
        </w:tc>
        <w:tc>
          <w:tcPr>
            <w:tcW w:w="1980" w:type="dxa"/>
            <w:gridSpan w:val="3"/>
            <w:tcBorders>
              <w:top w:val="single" w:sz="4" w:space="0" w:color="auto"/>
              <w:bottom w:val="single" w:sz="4" w:space="0" w:color="auto"/>
            </w:tcBorders>
          </w:tcPr>
          <w:p w:rsidR="005B47EB" w:rsidRPr="003E158D" w:rsidRDefault="005B47EB" w:rsidP="00A43F57">
            <w:pPr>
              <w:pStyle w:val="PlainText"/>
              <w:spacing w:line="240" w:lineRule="exact"/>
              <w:ind w:left="-47"/>
              <w:jc w:val="center"/>
              <w:rPr>
                <w:rFonts w:cs="Times New Roman"/>
                <w:b/>
                <w:bCs/>
                <w:color w:val="000000"/>
                <w:sz w:val="16"/>
                <w:szCs w:val="16"/>
                <w:lang w:val="en-US"/>
              </w:rPr>
            </w:pPr>
            <w:r w:rsidRPr="003E158D">
              <w:rPr>
                <w:rFonts w:cs="Times New Roman"/>
                <w:b/>
                <w:bCs/>
                <w:color w:val="000000"/>
                <w:sz w:val="16"/>
                <w:szCs w:val="16"/>
              </w:rPr>
              <w:t xml:space="preserve">For the </w:t>
            </w:r>
            <w:r>
              <w:rPr>
                <w:rFonts w:cs="Times New Roman"/>
                <w:b/>
                <w:bCs/>
                <w:color w:val="000000"/>
                <w:sz w:val="16"/>
                <w:szCs w:val="16"/>
                <w:lang w:val="en-US"/>
              </w:rPr>
              <w:t>three</w:t>
            </w:r>
            <w:r w:rsidRPr="00D66493">
              <w:rPr>
                <w:rFonts w:cs="Times New Roman"/>
                <w:b/>
                <w:bCs/>
                <w:color w:val="000000"/>
                <w:sz w:val="16"/>
                <w:szCs w:val="16"/>
                <w:lang w:val="en-US"/>
              </w:rPr>
              <w:t>-month</w:t>
            </w:r>
            <w:r w:rsidRPr="003E158D">
              <w:rPr>
                <w:rFonts w:cs="Times New Roman"/>
                <w:b/>
                <w:bCs/>
                <w:color w:val="000000"/>
                <w:sz w:val="16"/>
                <w:szCs w:val="16"/>
                <w:lang w:val="en-US"/>
              </w:rPr>
              <w:t xml:space="preserve"> </w:t>
            </w:r>
          </w:p>
          <w:p w:rsidR="005B47EB" w:rsidRPr="003E158D" w:rsidRDefault="005B47EB" w:rsidP="00A43F57">
            <w:pPr>
              <w:pStyle w:val="PlainText"/>
              <w:spacing w:line="240" w:lineRule="exact"/>
              <w:ind w:left="-47" w:firstLine="47"/>
              <w:jc w:val="center"/>
              <w:rPr>
                <w:rFonts w:cs="Times New Roman"/>
                <w:b/>
                <w:bCs/>
                <w:sz w:val="16"/>
                <w:szCs w:val="16"/>
                <w:lang w:val="en-US" w:eastAsia="en-US"/>
              </w:rPr>
            </w:pPr>
            <w:r w:rsidRPr="003E158D">
              <w:rPr>
                <w:rFonts w:cs="Times New Roman"/>
                <w:b/>
                <w:bCs/>
                <w:color w:val="000000"/>
                <w:sz w:val="16"/>
                <w:szCs w:val="16"/>
                <w:lang w:val="en-US"/>
              </w:rPr>
              <w:t xml:space="preserve">periods ended </w:t>
            </w:r>
            <w:r w:rsidRPr="00334849">
              <w:rPr>
                <w:rFonts w:cs="Times New Roman"/>
                <w:b/>
                <w:bCs/>
                <w:color w:val="000000"/>
                <w:sz w:val="16"/>
                <w:szCs w:val="16"/>
                <w:lang w:val="en-US"/>
              </w:rPr>
              <w:t>June 30,</w:t>
            </w:r>
          </w:p>
        </w:tc>
      </w:tr>
      <w:tr w:rsidR="005B47EB" w:rsidRPr="003E158D" w:rsidTr="00A43F57">
        <w:trPr>
          <w:cantSplit/>
        </w:trPr>
        <w:tc>
          <w:tcPr>
            <w:tcW w:w="4050" w:type="dxa"/>
          </w:tcPr>
          <w:p w:rsidR="005B47EB" w:rsidRPr="003E158D" w:rsidRDefault="005B47EB" w:rsidP="00A43F57">
            <w:pPr>
              <w:pStyle w:val="PlainText"/>
              <w:spacing w:line="240" w:lineRule="exact"/>
              <w:ind w:left="882"/>
              <w:jc w:val="center"/>
              <w:rPr>
                <w:rFonts w:cs="Times New Roman"/>
                <w:b/>
                <w:bCs/>
                <w:sz w:val="16"/>
                <w:szCs w:val="16"/>
                <w:cs/>
                <w:lang w:val="en-US" w:eastAsia="en-US"/>
              </w:rPr>
            </w:pPr>
          </w:p>
        </w:tc>
        <w:tc>
          <w:tcPr>
            <w:tcW w:w="900" w:type="dxa"/>
            <w:tcBorders>
              <w:top w:val="single" w:sz="4" w:space="0" w:color="auto"/>
              <w:bottom w:val="single" w:sz="4" w:space="0" w:color="auto"/>
            </w:tcBorders>
            <w:vAlign w:val="bottom"/>
          </w:tcPr>
          <w:p w:rsidR="005B47EB" w:rsidRPr="003E158D" w:rsidRDefault="005B47EB" w:rsidP="00A43F57">
            <w:pPr>
              <w:pStyle w:val="PlainText"/>
              <w:spacing w:line="240" w:lineRule="exact"/>
              <w:ind w:left="-47" w:firstLine="47"/>
              <w:jc w:val="center"/>
              <w:rPr>
                <w:rFonts w:cs="Times New Roman"/>
                <w:b/>
                <w:bCs/>
                <w:sz w:val="16"/>
                <w:szCs w:val="16"/>
                <w:lang w:val="en-US"/>
              </w:rPr>
            </w:pPr>
            <w:r w:rsidRPr="003E158D">
              <w:rPr>
                <w:rFonts w:cs="Times New Roman"/>
                <w:b/>
                <w:bCs/>
                <w:sz w:val="16"/>
                <w:szCs w:val="16"/>
                <w:lang w:val="en-US"/>
              </w:rPr>
              <w:t>2020</w:t>
            </w:r>
          </w:p>
        </w:tc>
        <w:tc>
          <w:tcPr>
            <w:tcW w:w="90" w:type="dxa"/>
            <w:tcBorders>
              <w:top w:val="single" w:sz="4" w:space="0" w:color="auto"/>
            </w:tcBorders>
          </w:tcPr>
          <w:p w:rsidR="005B47EB" w:rsidRPr="003E158D" w:rsidRDefault="005B47EB" w:rsidP="00A43F57">
            <w:pPr>
              <w:pStyle w:val="PlainText"/>
              <w:spacing w:line="240" w:lineRule="exact"/>
              <w:ind w:left="-47"/>
              <w:jc w:val="center"/>
              <w:rPr>
                <w:rFonts w:cs="Times New Roman"/>
                <w:b/>
                <w:bCs/>
                <w:sz w:val="16"/>
                <w:szCs w:val="16"/>
                <w:cs/>
                <w:lang w:val="en-US" w:eastAsia="en-US"/>
              </w:rPr>
            </w:pPr>
          </w:p>
        </w:tc>
        <w:tc>
          <w:tcPr>
            <w:tcW w:w="900" w:type="dxa"/>
            <w:tcBorders>
              <w:top w:val="single" w:sz="4" w:space="0" w:color="auto"/>
              <w:bottom w:val="single" w:sz="4" w:space="0" w:color="auto"/>
            </w:tcBorders>
            <w:vAlign w:val="bottom"/>
          </w:tcPr>
          <w:p w:rsidR="005B47EB" w:rsidRPr="003E158D" w:rsidRDefault="005B47EB" w:rsidP="00A43F57">
            <w:pPr>
              <w:pStyle w:val="PlainText"/>
              <w:spacing w:line="240" w:lineRule="exact"/>
              <w:ind w:left="-47" w:firstLine="47"/>
              <w:jc w:val="center"/>
              <w:rPr>
                <w:rFonts w:cs="Times New Roman"/>
                <w:b/>
                <w:bCs/>
                <w:sz w:val="16"/>
                <w:szCs w:val="16"/>
              </w:rPr>
            </w:pPr>
            <w:r w:rsidRPr="003E158D">
              <w:rPr>
                <w:rFonts w:cs="Times New Roman"/>
                <w:b/>
                <w:bCs/>
                <w:sz w:val="16"/>
                <w:szCs w:val="16"/>
                <w:lang w:val="en-US"/>
              </w:rPr>
              <w:t>2019</w:t>
            </w:r>
          </w:p>
        </w:tc>
        <w:tc>
          <w:tcPr>
            <w:tcW w:w="90" w:type="dxa"/>
          </w:tcPr>
          <w:p w:rsidR="005B47EB" w:rsidRPr="003E158D" w:rsidRDefault="005B47EB" w:rsidP="00A43F57">
            <w:pPr>
              <w:pStyle w:val="PlainText"/>
              <w:spacing w:line="240" w:lineRule="exact"/>
              <w:ind w:left="-47"/>
              <w:jc w:val="center"/>
              <w:rPr>
                <w:rFonts w:cs="Times New Roman"/>
                <w:b/>
                <w:bCs/>
                <w:sz w:val="16"/>
                <w:szCs w:val="16"/>
                <w:cs/>
                <w:lang w:val="en-US" w:eastAsia="en-US"/>
              </w:rPr>
            </w:pPr>
          </w:p>
        </w:tc>
        <w:tc>
          <w:tcPr>
            <w:tcW w:w="900" w:type="dxa"/>
            <w:tcBorders>
              <w:top w:val="single" w:sz="4" w:space="0" w:color="auto"/>
              <w:bottom w:val="single" w:sz="4" w:space="0" w:color="auto"/>
            </w:tcBorders>
            <w:vAlign w:val="bottom"/>
          </w:tcPr>
          <w:p w:rsidR="005B47EB" w:rsidRPr="003E158D" w:rsidRDefault="005B47EB" w:rsidP="00A43F57">
            <w:pPr>
              <w:pStyle w:val="PlainText"/>
              <w:spacing w:line="240" w:lineRule="exact"/>
              <w:ind w:left="-47" w:firstLine="47"/>
              <w:jc w:val="center"/>
              <w:rPr>
                <w:rFonts w:cs="Times New Roman"/>
                <w:b/>
                <w:bCs/>
                <w:sz w:val="16"/>
                <w:szCs w:val="16"/>
                <w:lang w:val="en-US"/>
              </w:rPr>
            </w:pPr>
            <w:r w:rsidRPr="003E158D">
              <w:rPr>
                <w:rFonts w:cs="Times New Roman"/>
                <w:b/>
                <w:bCs/>
                <w:sz w:val="16"/>
                <w:szCs w:val="16"/>
                <w:lang w:val="en-US"/>
              </w:rPr>
              <w:t>2020</w:t>
            </w:r>
          </w:p>
        </w:tc>
        <w:tc>
          <w:tcPr>
            <w:tcW w:w="126" w:type="dxa"/>
            <w:tcBorders>
              <w:top w:val="single" w:sz="4" w:space="0" w:color="auto"/>
            </w:tcBorders>
          </w:tcPr>
          <w:p w:rsidR="005B47EB" w:rsidRPr="003E158D" w:rsidRDefault="005B47EB" w:rsidP="00A43F57">
            <w:pPr>
              <w:pStyle w:val="PlainText"/>
              <w:spacing w:line="240" w:lineRule="exact"/>
              <w:ind w:left="-47"/>
              <w:jc w:val="center"/>
              <w:rPr>
                <w:rFonts w:cs="Times New Roman"/>
                <w:b/>
                <w:bCs/>
                <w:sz w:val="16"/>
                <w:szCs w:val="16"/>
                <w:cs/>
                <w:lang w:val="en-US" w:eastAsia="en-US"/>
              </w:rPr>
            </w:pPr>
          </w:p>
        </w:tc>
        <w:tc>
          <w:tcPr>
            <w:tcW w:w="954" w:type="dxa"/>
            <w:tcBorders>
              <w:top w:val="single" w:sz="4" w:space="0" w:color="auto"/>
              <w:bottom w:val="single" w:sz="4" w:space="0" w:color="auto"/>
            </w:tcBorders>
            <w:vAlign w:val="bottom"/>
          </w:tcPr>
          <w:p w:rsidR="005B47EB" w:rsidRPr="003E158D" w:rsidRDefault="005B47EB" w:rsidP="00A43F57">
            <w:pPr>
              <w:pStyle w:val="PlainText"/>
              <w:spacing w:line="240" w:lineRule="exact"/>
              <w:ind w:left="-47" w:firstLine="47"/>
              <w:jc w:val="center"/>
              <w:rPr>
                <w:rFonts w:cs="Times New Roman"/>
                <w:b/>
                <w:bCs/>
                <w:sz w:val="16"/>
                <w:szCs w:val="16"/>
                <w:lang w:val="en-US"/>
              </w:rPr>
            </w:pPr>
            <w:r w:rsidRPr="003E158D">
              <w:rPr>
                <w:rFonts w:cs="Times New Roman"/>
                <w:b/>
                <w:bCs/>
                <w:sz w:val="16"/>
                <w:szCs w:val="16"/>
                <w:lang w:val="en-US"/>
              </w:rPr>
              <w:t>2019</w:t>
            </w:r>
          </w:p>
        </w:tc>
      </w:tr>
      <w:tr w:rsidR="005B47EB" w:rsidRPr="003E158D" w:rsidTr="00A43F57">
        <w:trPr>
          <w:cantSplit/>
        </w:trPr>
        <w:tc>
          <w:tcPr>
            <w:tcW w:w="4050" w:type="dxa"/>
          </w:tcPr>
          <w:p w:rsidR="005B47EB" w:rsidRPr="003E158D" w:rsidRDefault="005B47EB" w:rsidP="00A43F57">
            <w:pPr>
              <w:spacing w:line="240" w:lineRule="exact"/>
              <w:ind w:left="180" w:hanging="177"/>
              <w:rPr>
                <w:rFonts w:cs="Times New Roman"/>
                <w:sz w:val="16"/>
                <w:szCs w:val="16"/>
              </w:rPr>
            </w:pPr>
            <w:r w:rsidRPr="003E158D">
              <w:rPr>
                <w:rFonts w:cs="Times New Roman"/>
                <w:sz w:val="16"/>
                <w:szCs w:val="16"/>
              </w:rPr>
              <w:t>Short-term management remuneration</w:t>
            </w:r>
          </w:p>
        </w:tc>
        <w:tc>
          <w:tcPr>
            <w:tcW w:w="900" w:type="dxa"/>
            <w:shd w:val="clear" w:color="auto" w:fill="auto"/>
          </w:tcPr>
          <w:p w:rsidR="005B47EB" w:rsidRPr="003E158D" w:rsidRDefault="00A435EB" w:rsidP="0082710B">
            <w:pPr>
              <w:spacing w:line="240" w:lineRule="exact"/>
              <w:ind w:left="-576" w:right="93" w:hanging="648"/>
              <w:jc w:val="right"/>
              <w:rPr>
                <w:rFonts w:cs="Times New Roman"/>
                <w:caps/>
                <w:sz w:val="16"/>
                <w:szCs w:val="16"/>
              </w:rPr>
            </w:pPr>
            <w:r>
              <w:rPr>
                <w:rFonts w:cs="Times New Roman"/>
                <w:caps/>
                <w:sz w:val="16"/>
                <w:szCs w:val="16"/>
              </w:rPr>
              <w:t>8,31</w:t>
            </w:r>
            <w:r w:rsidR="0082710B">
              <w:rPr>
                <w:rFonts w:cs="Times New Roman"/>
                <w:caps/>
                <w:sz w:val="16"/>
                <w:szCs w:val="16"/>
              </w:rPr>
              <w:t>6</w:t>
            </w:r>
          </w:p>
        </w:tc>
        <w:tc>
          <w:tcPr>
            <w:tcW w:w="90" w:type="dxa"/>
          </w:tcPr>
          <w:p w:rsidR="005B47EB" w:rsidRPr="003E158D" w:rsidRDefault="005B47EB" w:rsidP="00A43F57">
            <w:pPr>
              <w:tabs>
                <w:tab w:val="left" w:pos="2880"/>
                <w:tab w:val="right" w:pos="5040"/>
                <w:tab w:val="right" w:pos="6390"/>
                <w:tab w:val="right" w:pos="8190"/>
              </w:tabs>
              <w:spacing w:line="240" w:lineRule="exact"/>
              <w:jc w:val="both"/>
              <w:rPr>
                <w:rFonts w:cs="Times New Roman"/>
                <w:sz w:val="16"/>
                <w:szCs w:val="16"/>
                <w:cs/>
              </w:rPr>
            </w:pPr>
          </w:p>
        </w:tc>
        <w:tc>
          <w:tcPr>
            <w:tcW w:w="900" w:type="dxa"/>
          </w:tcPr>
          <w:p w:rsidR="005B47EB" w:rsidRPr="00493B1F" w:rsidRDefault="005B47EB" w:rsidP="00A43F57">
            <w:pPr>
              <w:spacing w:line="240" w:lineRule="exact"/>
              <w:ind w:left="-576" w:right="180" w:hanging="648"/>
              <w:jc w:val="right"/>
              <w:rPr>
                <w:rFonts w:cs="Times New Roman"/>
                <w:caps/>
                <w:sz w:val="16"/>
                <w:szCs w:val="16"/>
              </w:rPr>
            </w:pPr>
            <w:r>
              <w:rPr>
                <w:rFonts w:cs="Times New Roman"/>
                <w:caps/>
                <w:sz w:val="16"/>
                <w:szCs w:val="16"/>
              </w:rPr>
              <w:t>8,403</w:t>
            </w:r>
          </w:p>
        </w:tc>
        <w:tc>
          <w:tcPr>
            <w:tcW w:w="90" w:type="dxa"/>
          </w:tcPr>
          <w:p w:rsidR="005B47EB" w:rsidRPr="003E158D" w:rsidRDefault="005B47EB" w:rsidP="00A43F57">
            <w:pPr>
              <w:tabs>
                <w:tab w:val="left" w:pos="2880"/>
                <w:tab w:val="right" w:pos="5040"/>
                <w:tab w:val="right" w:pos="6390"/>
                <w:tab w:val="right" w:pos="8190"/>
              </w:tabs>
              <w:spacing w:line="240" w:lineRule="exact"/>
              <w:jc w:val="right"/>
              <w:rPr>
                <w:rFonts w:cs="Times New Roman"/>
                <w:caps/>
                <w:sz w:val="16"/>
                <w:szCs w:val="16"/>
                <w:cs/>
              </w:rPr>
            </w:pPr>
          </w:p>
        </w:tc>
        <w:tc>
          <w:tcPr>
            <w:tcW w:w="900" w:type="dxa"/>
            <w:shd w:val="clear" w:color="auto" w:fill="auto"/>
          </w:tcPr>
          <w:p w:rsidR="005B47EB" w:rsidRPr="003E158D" w:rsidRDefault="00A435EB" w:rsidP="00A43F57">
            <w:pPr>
              <w:spacing w:line="240" w:lineRule="exact"/>
              <w:ind w:left="-756" w:right="207"/>
              <w:jc w:val="right"/>
              <w:rPr>
                <w:rFonts w:cs="Times New Roman"/>
                <w:caps/>
                <w:sz w:val="16"/>
                <w:szCs w:val="16"/>
                <w:cs/>
              </w:rPr>
            </w:pPr>
            <w:r>
              <w:rPr>
                <w:rFonts w:cs="Times New Roman"/>
                <w:caps/>
                <w:sz w:val="16"/>
                <w:szCs w:val="16"/>
              </w:rPr>
              <w:t>6,818</w:t>
            </w:r>
          </w:p>
        </w:tc>
        <w:tc>
          <w:tcPr>
            <w:tcW w:w="126" w:type="dxa"/>
          </w:tcPr>
          <w:p w:rsidR="005B47EB" w:rsidRPr="003E158D" w:rsidRDefault="005B47EB" w:rsidP="00A43F57">
            <w:pPr>
              <w:tabs>
                <w:tab w:val="left" w:pos="2880"/>
                <w:tab w:val="right" w:pos="5040"/>
                <w:tab w:val="right" w:pos="6390"/>
                <w:tab w:val="right" w:pos="8190"/>
              </w:tabs>
              <w:spacing w:line="240" w:lineRule="exact"/>
              <w:ind w:left="180"/>
              <w:jc w:val="center"/>
              <w:rPr>
                <w:rFonts w:cs="Times New Roman"/>
                <w:caps/>
                <w:sz w:val="16"/>
                <w:szCs w:val="16"/>
                <w:cs/>
              </w:rPr>
            </w:pPr>
          </w:p>
        </w:tc>
        <w:tc>
          <w:tcPr>
            <w:tcW w:w="954" w:type="dxa"/>
          </w:tcPr>
          <w:p w:rsidR="005B47EB" w:rsidRPr="00493B1F" w:rsidRDefault="005B47EB" w:rsidP="00A43F57">
            <w:pPr>
              <w:spacing w:line="240" w:lineRule="exact"/>
              <w:ind w:left="-756" w:right="207"/>
              <w:jc w:val="right"/>
              <w:rPr>
                <w:rFonts w:cs="Times New Roman"/>
                <w:caps/>
                <w:sz w:val="16"/>
                <w:szCs w:val="16"/>
                <w:cs/>
              </w:rPr>
            </w:pPr>
            <w:r>
              <w:rPr>
                <w:rFonts w:cs="Times New Roman"/>
                <w:caps/>
                <w:sz w:val="16"/>
                <w:szCs w:val="16"/>
              </w:rPr>
              <w:t>6,909</w:t>
            </w:r>
          </w:p>
        </w:tc>
      </w:tr>
      <w:tr w:rsidR="005B47EB" w:rsidRPr="003E158D" w:rsidTr="009956F9">
        <w:trPr>
          <w:cantSplit/>
        </w:trPr>
        <w:tc>
          <w:tcPr>
            <w:tcW w:w="4050" w:type="dxa"/>
          </w:tcPr>
          <w:p w:rsidR="005B47EB" w:rsidRPr="003E158D" w:rsidRDefault="005B47EB" w:rsidP="00A43F57">
            <w:pPr>
              <w:spacing w:line="240" w:lineRule="exact"/>
              <w:ind w:left="93" w:hanging="81"/>
              <w:rPr>
                <w:rFonts w:cs="Times New Roman"/>
                <w:b/>
                <w:bCs/>
                <w:sz w:val="16"/>
                <w:szCs w:val="16"/>
              </w:rPr>
            </w:pPr>
            <w:r w:rsidRPr="003E158D">
              <w:rPr>
                <w:rFonts w:cs="Times New Roman"/>
                <w:sz w:val="16"/>
                <w:szCs w:val="16"/>
              </w:rPr>
              <w:t>Long-term management remuneration</w:t>
            </w:r>
          </w:p>
        </w:tc>
        <w:tc>
          <w:tcPr>
            <w:tcW w:w="900" w:type="dxa"/>
            <w:shd w:val="clear" w:color="auto" w:fill="auto"/>
          </w:tcPr>
          <w:p w:rsidR="005B47EB" w:rsidRPr="003E158D" w:rsidRDefault="00A435EB" w:rsidP="00A43F57">
            <w:pPr>
              <w:spacing w:line="240" w:lineRule="exact"/>
              <w:ind w:left="-576" w:right="93" w:hanging="648"/>
              <w:jc w:val="right"/>
              <w:rPr>
                <w:rFonts w:cs="Times New Roman"/>
                <w:caps/>
                <w:sz w:val="16"/>
                <w:szCs w:val="16"/>
              </w:rPr>
            </w:pPr>
            <w:r>
              <w:rPr>
                <w:rFonts w:cs="Times New Roman"/>
                <w:caps/>
                <w:sz w:val="16"/>
                <w:szCs w:val="16"/>
              </w:rPr>
              <w:t>281</w:t>
            </w:r>
          </w:p>
        </w:tc>
        <w:tc>
          <w:tcPr>
            <w:tcW w:w="90" w:type="dxa"/>
          </w:tcPr>
          <w:p w:rsidR="005B47EB" w:rsidRPr="003E158D" w:rsidRDefault="005B47EB" w:rsidP="00A43F57">
            <w:pPr>
              <w:tabs>
                <w:tab w:val="left" w:pos="2880"/>
                <w:tab w:val="right" w:pos="5040"/>
                <w:tab w:val="right" w:pos="6390"/>
                <w:tab w:val="right" w:pos="8190"/>
              </w:tabs>
              <w:spacing w:line="240" w:lineRule="exact"/>
              <w:jc w:val="both"/>
              <w:rPr>
                <w:rFonts w:cs="Times New Roman"/>
                <w:sz w:val="16"/>
                <w:szCs w:val="16"/>
                <w:cs/>
              </w:rPr>
            </w:pPr>
          </w:p>
        </w:tc>
        <w:tc>
          <w:tcPr>
            <w:tcW w:w="900" w:type="dxa"/>
          </w:tcPr>
          <w:p w:rsidR="005B47EB" w:rsidRPr="00493B1F" w:rsidRDefault="005B47EB" w:rsidP="00A43F57">
            <w:pPr>
              <w:spacing w:line="240" w:lineRule="exact"/>
              <w:ind w:left="-576" w:right="180" w:hanging="648"/>
              <w:jc w:val="right"/>
              <w:rPr>
                <w:rFonts w:cs="Times New Roman"/>
                <w:caps/>
                <w:sz w:val="16"/>
                <w:szCs w:val="16"/>
              </w:rPr>
            </w:pPr>
            <w:r>
              <w:rPr>
                <w:rFonts w:cs="Times New Roman"/>
                <w:caps/>
                <w:sz w:val="16"/>
                <w:szCs w:val="16"/>
              </w:rPr>
              <w:t>390</w:t>
            </w:r>
          </w:p>
        </w:tc>
        <w:tc>
          <w:tcPr>
            <w:tcW w:w="90" w:type="dxa"/>
          </w:tcPr>
          <w:p w:rsidR="005B47EB" w:rsidRPr="003E158D" w:rsidRDefault="005B47EB" w:rsidP="00A43F57">
            <w:pPr>
              <w:tabs>
                <w:tab w:val="left" w:pos="2880"/>
                <w:tab w:val="right" w:pos="5040"/>
                <w:tab w:val="right" w:pos="6390"/>
                <w:tab w:val="right" w:pos="8190"/>
              </w:tabs>
              <w:spacing w:line="240" w:lineRule="exact"/>
              <w:jc w:val="right"/>
              <w:rPr>
                <w:rFonts w:cs="Times New Roman"/>
                <w:caps/>
                <w:sz w:val="16"/>
                <w:szCs w:val="16"/>
                <w:cs/>
              </w:rPr>
            </w:pPr>
          </w:p>
        </w:tc>
        <w:tc>
          <w:tcPr>
            <w:tcW w:w="900" w:type="dxa"/>
            <w:tcBorders>
              <w:bottom w:val="single" w:sz="4" w:space="0" w:color="auto"/>
            </w:tcBorders>
            <w:shd w:val="clear" w:color="auto" w:fill="auto"/>
          </w:tcPr>
          <w:p w:rsidR="005B47EB" w:rsidRPr="003E158D" w:rsidRDefault="00A435EB" w:rsidP="00A43F57">
            <w:pPr>
              <w:spacing w:line="240" w:lineRule="exact"/>
              <w:ind w:left="-756" w:right="207"/>
              <w:jc w:val="right"/>
              <w:rPr>
                <w:rFonts w:cs="Times New Roman"/>
                <w:caps/>
                <w:sz w:val="16"/>
                <w:szCs w:val="16"/>
              </w:rPr>
            </w:pPr>
            <w:r>
              <w:rPr>
                <w:rFonts w:cs="Times New Roman"/>
                <w:caps/>
                <w:sz w:val="16"/>
                <w:szCs w:val="16"/>
              </w:rPr>
              <w:t>239</w:t>
            </w:r>
          </w:p>
        </w:tc>
        <w:tc>
          <w:tcPr>
            <w:tcW w:w="126" w:type="dxa"/>
          </w:tcPr>
          <w:p w:rsidR="005B47EB" w:rsidRPr="003E158D" w:rsidRDefault="005B47EB" w:rsidP="00A43F57">
            <w:pPr>
              <w:tabs>
                <w:tab w:val="left" w:pos="2880"/>
                <w:tab w:val="right" w:pos="5040"/>
                <w:tab w:val="right" w:pos="6390"/>
                <w:tab w:val="right" w:pos="8190"/>
              </w:tabs>
              <w:spacing w:line="240" w:lineRule="exact"/>
              <w:ind w:left="180"/>
              <w:jc w:val="center"/>
              <w:rPr>
                <w:rFonts w:cs="Times New Roman"/>
                <w:caps/>
                <w:sz w:val="16"/>
                <w:szCs w:val="16"/>
                <w:cs/>
              </w:rPr>
            </w:pPr>
          </w:p>
        </w:tc>
        <w:tc>
          <w:tcPr>
            <w:tcW w:w="954" w:type="dxa"/>
            <w:tcBorders>
              <w:bottom w:val="single" w:sz="4" w:space="0" w:color="auto"/>
            </w:tcBorders>
          </w:tcPr>
          <w:p w:rsidR="005B47EB" w:rsidRPr="00493B1F" w:rsidRDefault="005B47EB" w:rsidP="00A43F57">
            <w:pPr>
              <w:spacing w:line="240" w:lineRule="exact"/>
              <w:ind w:left="-756" w:right="207"/>
              <w:jc w:val="right"/>
              <w:rPr>
                <w:rFonts w:cs="Times New Roman"/>
                <w:caps/>
                <w:sz w:val="16"/>
                <w:szCs w:val="16"/>
              </w:rPr>
            </w:pPr>
            <w:r>
              <w:rPr>
                <w:rFonts w:cs="Times New Roman"/>
                <w:caps/>
                <w:sz w:val="16"/>
                <w:szCs w:val="16"/>
              </w:rPr>
              <w:t>344</w:t>
            </w:r>
          </w:p>
        </w:tc>
      </w:tr>
      <w:tr w:rsidR="005B47EB" w:rsidRPr="003E158D" w:rsidTr="009956F9">
        <w:trPr>
          <w:cantSplit/>
        </w:trPr>
        <w:tc>
          <w:tcPr>
            <w:tcW w:w="4050" w:type="dxa"/>
          </w:tcPr>
          <w:p w:rsidR="005B47EB" w:rsidRPr="003E158D" w:rsidRDefault="005B47EB" w:rsidP="00A43F57">
            <w:pPr>
              <w:spacing w:line="240" w:lineRule="exact"/>
              <w:ind w:left="882"/>
              <w:rPr>
                <w:rFonts w:cs="Times New Roman"/>
                <w:sz w:val="16"/>
                <w:szCs w:val="16"/>
              </w:rPr>
            </w:pPr>
          </w:p>
        </w:tc>
        <w:tc>
          <w:tcPr>
            <w:tcW w:w="900" w:type="dxa"/>
            <w:tcBorders>
              <w:top w:val="single" w:sz="4" w:space="0" w:color="auto"/>
              <w:bottom w:val="double" w:sz="4" w:space="0" w:color="auto"/>
            </w:tcBorders>
            <w:shd w:val="clear" w:color="auto" w:fill="auto"/>
          </w:tcPr>
          <w:p w:rsidR="005B47EB" w:rsidRPr="003E158D" w:rsidRDefault="00A435EB" w:rsidP="0082710B">
            <w:pPr>
              <w:spacing w:line="240" w:lineRule="exact"/>
              <w:ind w:left="-576" w:right="93" w:hanging="648"/>
              <w:jc w:val="right"/>
              <w:rPr>
                <w:rFonts w:cs="Times New Roman"/>
                <w:caps/>
                <w:sz w:val="16"/>
                <w:szCs w:val="16"/>
                <w:cs/>
              </w:rPr>
            </w:pPr>
            <w:r>
              <w:rPr>
                <w:rFonts w:cs="Times New Roman"/>
                <w:caps/>
                <w:sz w:val="16"/>
                <w:szCs w:val="16"/>
              </w:rPr>
              <w:t>8,59</w:t>
            </w:r>
            <w:r w:rsidR="0082710B">
              <w:rPr>
                <w:rFonts w:cs="Times New Roman"/>
                <w:caps/>
                <w:sz w:val="16"/>
                <w:szCs w:val="16"/>
              </w:rPr>
              <w:t>7</w:t>
            </w:r>
          </w:p>
        </w:tc>
        <w:tc>
          <w:tcPr>
            <w:tcW w:w="90" w:type="dxa"/>
          </w:tcPr>
          <w:p w:rsidR="005B47EB" w:rsidRPr="003E158D" w:rsidRDefault="005B47EB" w:rsidP="00A43F57">
            <w:pPr>
              <w:tabs>
                <w:tab w:val="left" w:pos="2880"/>
                <w:tab w:val="right" w:pos="5040"/>
                <w:tab w:val="right" w:pos="6390"/>
                <w:tab w:val="right" w:pos="8190"/>
              </w:tabs>
              <w:spacing w:line="240" w:lineRule="exact"/>
              <w:jc w:val="both"/>
              <w:rPr>
                <w:rFonts w:cs="Times New Roman"/>
                <w:sz w:val="16"/>
                <w:szCs w:val="16"/>
                <w:cs/>
              </w:rPr>
            </w:pPr>
          </w:p>
        </w:tc>
        <w:tc>
          <w:tcPr>
            <w:tcW w:w="900" w:type="dxa"/>
            <w:tcBorders>
              <w:top w:val="single" w:sz="4" w:space="0" w:color="auto"/>
              <w:bottom w:val="double" w:sz="4" w:space="0" w:color="auto"/>
            </w:tcBorders>
          </w:tcPr>
          <w:p w:rsidR="005B47EB" w:rsidRPr="00493B1F" w:rsidRDefault="005B47EB" w:rsidP="00A43F57">
            <w:pPr>
              <w:spacing w:line="240" w:lineRule="exact"/>
              <w:ind w:left="-576" w:right="180" w:hanging="648"/>
              <w:jc w:val="right"/>
              <w:rPr>
                <w:rFonts w:cs="Times New Roman"/>
                <w:caps/>
                <w:sz w:val="16"/>
                <w:szCs w:val="16"/>
                <w:cs/>
              </w:rPr>
            </w:pPr>
            <w:r>
              <w:rPr>
                <w:rFonts w:cs="Times New Roman"/>
                <w:caps/>
                <w:sz w:val="16"/>
                <w:szCs w:val="16"/>
              </w:rPr>
              <w:t>8,793</w:t>
            </w:r>
          </w:p>
        </w:tc>
        <w:tc>
          <w:tcPr>
            <w:tcW w:w="90" w:type="dxa"/>
          </w:tcPr>
          <w:p w:rsidR="005B47EB" w:rsidRPr="003E158D" w:rsidRDefault="005B47EB" w:rsidP="00A43F57">
            <w:pPr>
              <w:tabs>
                <w:tab w:val="left" w:pos="2880"/>
                <w:tab w:val="right" w:pos="5040"/>
                <w:tab w:val="right" w:pos="6390"/>
                <w:tab w:val="right" w:pos="8190"/>
              </w:tabs>
              <w:spacing w:line="240" w:lineRule="exact"/>
              <w:jc w:val="right"/>
              <w:rPr>
                <w:rFonts w:cs="Times New Roman"/>
                <w:caps/>
                <w:sz w:val="16"/>
                <w:szCs w:val="16"/>
                <w:cs/>
              </w:rPr>
            </w:pPr>
          </w:p>
        </w:tc>
        <w:tc>
          <w:tcPr>
            <w:tcW w:w="900" w:type="dxa"/>
            <w:tcBorders>
              <w:top w:val="single" w:sz="4" w:space="0" w:color="auto"/>
              <w:bottom w:val="double" w:sz="4" w:space="0" w:color="auto"/>
            </w:tcBorders>
            <w:shd w:val="clear" w:color="auto" w:fill="auto"/>
          </w:tcPr>
          <w:p w:rsidR="005B47EB" w:rsidRPr="003E158D" w:rsidRDefault="00A435EB" w:rsidP="00A43F57">
            <w:pPr>
              <w:spacing w:line="240" w:lineRule="exact"/>
              <w:ind w:left="-756" w:right="207"/>
              <w:jc w:val="right"/>
              <w:rPr>
                <w:rFonts w:cs="Times New Roman"/>
                <w:caps/>
                <w:sz w:val="16"/>
                <w:szCs w:val="16"/>
                <w:cs/>
              </w:rPr>
            </w:pPr>
            <w:r>
              <w:rPr>
                <w:rFonts w:cs="Times New Roman"/>
                <w:caps/>
                <w:sz w:val="16"/>
                <w:szCs w:val="16"/>
              </w:rPr>
              <w:t>7,057</w:t>
            </w:r>
          </w:p>
        </w:tc>
        <w:tc>
          <w:tcPr>
            <w:tcW w:w="126" w:type="dxa"/>
          </w:tcPr>
          <w:p w:rsidR="005B47EB" w:rsidRPr="003E158D" w:rsidRDefault="005B47EB" w:rsidP="009956F9">
            <w:pPr>
              <w:tabs>
                <w:tab w:val="left" w:pos="2880"/>
                <w:tab w:val="right" w:pos="5040"/>
                <w:tab w:val="right" w:pos="6390"/>
                <w:tab w:val="right" w:pos="8190"/>
              </w:tabs>
              <w:spacing w:line="240" w:lineRule="exact"/>
              <w:rPr>
                <w:rFonts w:cs="Times New Roman"/>
                <w:caps/>
                <w:sz w:val="16"/>
                <w:szCs w:val="16"/>
                <w:cs/>
              </w:rPr>
            </w:pPr>
          </w:p>
        </w:tc>
        <w:tc>
          <w:tcPr>
            <w:tcW w:w="954" w:type="dxa"/>
            <w:tcBorders>
              <w:top w:val="single" w:sz="4" w:space="0" w:color="auto"/>
              <w:bottom w:val="double" w:sz="4" w:space="0" w:color="auto"/>
            </w:tcBorders>
          </w:tcPr>
          <w:p w:rsidR="005B47EB" w:rsidRPr="00493B1F" w:rsidRDefault="005B47EB" w:rsidP="00A43F57">
            <w:pPr>
              <w:spacing w:line="240" w:lineRule="exact"/>
              <w:ind w:left="-756" w:right="207"/>
              <w:jc w:val="right"/>
              <w:rPr>
                <w:rFonts w:cs="Times New Roman"/>
                <w:caps/>
                <w:sz w:val="16"/>
                <w:szCs w:val="16"/>
                <w:cs/>
              </w:rPr>
            </w:pPr>
            <w:r>
              <w:rPr>
                <w:rFonts w:cs="Times New Roman"/>
                <w:caps/>
                <w:sz w:val="16"/>
                <w:szCs w:val="16"/>
              </w:rPr>
              <w:t>7,253</w:t>
            </w:r>
          </w:p>
        </w:tc>
      </w:tr>
      <w:tr w:rsidR="005B47EB" w:rsidRPr="003E158D" w:rsidTr="009956F9">
        <w:trPr>
          <w:cantSplit/>
        </w:trPr>
        <w:tc>
          <w:tcPr>
            <w:tcW w:w="4050" w:type="dxa"/>
          </w:tcPr>
          <w:p w:rsidR="005B47EB" w:rsidRPr="003E158D" w:rsidRDefault="005B47EB" w:rsidP="00A43F57">
            <w:pPr>
              <w:spacing w:line="240" w:lineRule="exact"/>
              <w:ind w:left="882"/>
              <w:rPr>
                <w:rFonts w:cs="Times New Roman"/>
                <w:sz w:val="16"/>
                <w:szCs w:val="16"/>
              </w:rPr>
            </w:pPr>
          </w:p>
        </w:tc>
        <w:tc>
          <w:tcPr>
            <w:tcW w:w="900" w:type="dxa"/>
            <w:tcBorders>
              <w:top w:val="single" w:sz="4" w:space="0" w:color="auto"/>
            </w:tcBorders>
            <w:shd w:val="clear" w:color="auto" w:fill="auto"/>
          </w:tcPr>
          <w:p w:rsidR="005B47EB" w:rsidRPr="003E158D" w:rsidRDefault="005B47EB" w:rsidP="00A43F57">
            <w:pPr>
              <w:spacing w:line="240" w:lineRule="exact"/>
              <w:ind w:left="-576" w:right="93" w:hanging="648"/>
              <w:jc w:val="right"/>
              <w:rPr>
                <w:rFonts w:cs="Times New Roman"/>
                <w:caps/>
                <w:sz w:val="16"/>
                <w:szCs w:val="16"/>
                <w:cs/>
              </w:rPr>
            </w:pPr>
          </w:p>
        </w:tc>
        <w:tc>
          <w:tcPr>
            <w:tcW w:w="90" w:type="dxa"/>
          </w:tcPr>
          <w:p w:rsidR="005B47EB" w:rsidRPr="003E158D" w:rsidRDefault="005B47EB" w:rsidP="00A43F57">
            <w:pPr>
              <w:tabs>
                <w:tab w:val="left" w:pos="2880"/>
                <w:tab w:val="right" w:pos="5040"/>
                <w:tab w:val="right" w:pos="6390"/>
                <w:tab w:val="right" w:pos="8190"/>
              </w:tabs>
              <w:spacing w:line="240" w:lineRule="exact"/>
              <w:jc w:val="both"/>
              <w:rPr>
                <w:rFonts w:cs="Times New Roman"/>
                <w:sz w:val="16"/>
                <w:szCs w:val="16"/>
                <w:cs/>
              </w:rPr>
            </w:pPr>
          </w:p>
        </w:tc>
        <w:tc>
          <w:tcPr>
            <w:tcW w:w="900" w:type="dxa"/>
            <w:tcBorders>
              <w:top w:val="single" w:sz="4" w:space="0" w:color="auto"/>
            </w:tcBorders>
          </w:tcPr>
          <w:p w:rsidR="005B47EB" w:rsidRDefault="005B47EB" w:rsidP="00A43F57">
            <w:pPr>
              <w:spacing w:line="240" w:lineRule="exact"/>
              <w:ind w:left="-576" w:right="180" w:hanging="648"/>
              <w:jc w:val="right"/>
              <w:rPr>
                <w:rFonts w:cs="Times New Roman"/>
                <w:caps/>
                <w:sz w:val="16"/>
                <w:szCs w:val="16"/>
              </w:rPr>
            </w:pPr>
          </w:p>
        </w:tc>
        <w:tc>
          <w:tcPr>
            <w:tcW w:w="90" w:type="dxa"/>
          </w:tcPr>
          <w:p w:rsidR="005B47EB" w:rsidRPr="003E158D" w:rsidRDefault="005B47EB" w:rsidP="00A43F57">
            <w:pPr>
              <w:tabs>
                <w:tab w:val="left" w:pos="2880"/>
                <w:tab w:val="right" w:pos="5040"/>
                <w:tab w:val="right" w:pos="6390"/>
                <w:tab w:val="right" w:pos="8190"/>
              </w:tabs>
              <w:spacing w:line="240" w:lineRule="exact"/>
              <w:jc w:val="right"/>
              <w:rPr>
                <w:rFonts w:cs="Times New Roman"/>
                <w:caps/>
                <w:sz w:val="16"/>
                <w:szCs w:val="16"/>
                <w:cs/>
              </w:rPr>
            </w:pPr>
          </w:p>
        </w:tc>
        <w:tc>
          <w:tcPr>
            <w:tcW w:w="1980" w:type="dxa"/>
            <w:gridSpan w:val="3"/>
            <w:shd w:val="clear" w:color="auto" w:fill="auto"/>
          </w:tcPr>
          <w:p w:rsidR="001E09F7" w:rsidRDefault="001E09F7" w:rsidP="005B47EB">
            <w:pPr>
              <w:tabs>
                <w:tab w:val="right" w:pos="9000"/>
              </w:tabs>
              <w:spacing w:line="240" w:lineRule="exact"/>
              <w:jc w:val="right"/>
              <w:rPr>
                <w:rFonts w:cs="Times New Roman"/>
                <w:b/>
                <w:bCs/>
                <w:sz w:val="16"/>
                <w:szCs w:val="16"/>
              </w:rPr>
            </w:pPr>
          </w:p>
          <w:p w:rsidR="005B47EB" w:rsidRPr="005B47EB" w:rsidRDefault="005B47EB" w:rsidP="005B47EB">
            <w:pPr>
              <w:tabs>
                <w:tab w:val="right" w:pos="9000"/>
              </w:tabs>
              <w:spacing w:line="240" w:lineRule="exact"/>
              <w:jc w:val="right"/>
              <w:rPr>
                <w:rFonts w:cs="Times New Roman"/>
                <w:b/>
                <w:bCs/>
                <w:sz w:val="16"/>
                <w:szCs w:val="16"/>
              </w:rPr>
            </w:pPr>
            <w:r w:rsidRPr="003E158D">
              <w:rPr>
                <w:rFonts w:cs="Times New Roman"/>
                <w:b/>
                <w:bCs/>
                <w:sz w:val="16"/>
                <w:szCs w:val="16"/>
              </w:rPr>
              <w:t>(Unit: Thousand Baht)</w:t>
            </w:r>
          </w:p>
        </w:tc>
      </w:tr>
      <w:tr w:rsidR="00F450F3" w:rsidRPr="003E158D" w:rsidTr="005B47EB">
        <w:trPr>
          <w:cantSplit/>
          <w:tblHeader/>
        </w:trPr>
        <w:tc>
          <w:tcPr>
            <w:tcW w:w="4050" w:type="dxa"/>
          </w:tcPr>
          <w:p w:rsidR="00F450F3" w:rsidRPr="003E158D" w:rsidRDefault="00F450F3" w:rsidP="0029406E">
            <w:pPr>
              <w:pStyle w:val="PlainText"/>
              <w:spacing w:line="240" w:lineRule="exact"/>
              <w:ind w:left="882"/>
              <w:jc w:val="center"/>
              <w:rPr>
                <w:rFonts w:cs="Times New Roman"/>
                <w:b/>
                <w:bCs/>
                <w:sz w:val="16"/>
                <w:szCs w:val="16"/>
                <w:lang w:val="en-US" w:eastAsia="en-US"/>
              </w:rPr>
            </w:pPr>
          </w:p>
        </w:tc>
        <w:tc>
          <w:tcPr>
            <w:tcW w:w="1890" w:type="dxa"/>
            <w:gridSpan w:val="3"/>
            <w:tcBorders>
              <w:bottom w:val="single" w:sz="4" w:space="0" w:color="auto"/>
            </w:tcBorders>
          </w:tcPr>
          <w:p w:rsidR="001E3F93" w:rsidRPr="003E158D" w:rsidRDefault="00F450F3" w:rsidP="0029406E">
            <w:pPr>
              <w:pStyle w:val="PlainText"/>
              <w:spacing w:line="240" w:lineRule="exact"/>
              <w:ind w:left="-47" w:firstLine="47"/>
              <w:jc w:val="center"/>
              <w:rPr>
                <w:rFonts w:cs="Times New Roman"/>
                <w:b/>
                <w:bCs/>
                <w:sz w:val="16"/>
                <w:szCs w:val="16"/>
                <w:lang w:val="en-US" w:eastAsia="en-US"/>
              </w:rPr>
            </w:pPr>
            <w:r w:rsidRPr="003E158D">
              <w:rPr>
                <w:rFonts w:cs="Times New Roman"/>
                <w:b/>
                <w:bCs/>
                <w:sz w:val="16"/>
                <w:szCs w:val="16"/>
                <w:lang w:val="en-US" w:eastAsia="en-US"/>
              </w:rPr>
              <w:t xml:space="preserve">Consolidated </w:t>
            </w:r>
          </w:p>
          <w:p w:rsidR="00F450F3" w:rsidRPr="003E158D" w:rsidRDefault="00F450F3" w:rsidP="0029406E">
            <w:pPr>
              <w:pStyle w:val="PlainText"/>
              <w:spacing w:line="240" w:lineRule="exact"/>
              <w:ind w:left="-47" w:firstLine="47"/>
              <w:jc w:val="center"/>
              <w:rPr>
                <w:rFonts w:cs="Times New Roman"/>
                <w:b/>
                <w:bCs/>
                <w:sz w:val="16"/>
                <w:szCs w:val="16"/>
                <w:lang w:val="en-US" w:eastAsia="en-US"/>
              </w:rPr>
            </w:pPr>
            <w:r w:rsidRPr="003E158D">
              <w:rPr>
                <w:rFonts w:cs="Times New Roman"/>
                <w:b/>
                <w:bCs/>
                <w:sz w:val="16"/>
                <w:szCs w:val="16"/>
                <w:lang w:val="en-US" w:eastAsia="en-US"/>
              </w:rPr>
              <w:t>financial statements</w:t>
            </w:r>
          </w:p>
        </w:tc>
        <w:tc>
          <w:tcPr>
            <w:tcW w:w="90" w:type="dxa"/>
          </w:tcPr>
          <w:p w:rsidR="00F450F3" w:rsidRPr="003E158D" w:rsidRDefault="00F450F3" w:rsidP="0029406E">
            <w:pPr>
              <w:pStyle w:val="PlainText"/>
              <w:spacing w:line="240" w:lineRule="exact"/>
              <w:ind w:left="-47"/>
              <w:jc w:val="center"/>
              <w:rPr>
                <w:rFonts w:cs="Times New Roman"/>
                <w:b/>
                <w:bCs/>
                <w:sz w:val="16"/>
                <w:szCs w:val="16"/>
                <w:lang w:val="en-US" w:eastAsia="en-US"/>
              </w:rPr>
            </w:pPr>
          </w:p>
        </w:tc>
        <w:tc>
          <w:tcPr>
            <w:tcW w:w="1980" w:type="dxa"/>
            <w:gridSpan w:val="3"/>
            <w:tcBorders>
              <w:bottom w:val="single" w:sz="4" w:space="0" w:color="auto"/>
            </w:tcBorders>
          </w:tcPr>
          <w:p w:rsidR="001E3F93" w:rsidRPr="003E158D" w:rsidRDefault="00F450F3" w:rsidP="0029406E">
            <w:pPr>
              <w:pStyle w:val="PlainText"/>
              <w:spacing w:line="240" w:lineRule="exact"/>
              <w:ind w:left="-47" w:firstLine="47"/>
              <w:jc w:val="center"/>
              <w:rPr>
                <w:rFonts w:cs="Times New Roman"/>
                <w:b/>
                <w:bCs/>
                <w:sz w:val="16"/>
                <w:szCs w:val="16"/>
                <w:lang w:val="en-US" w:eastAsia="en-US"/>
              </w:rPr>
            </w:pPr>
            <w:r w:rsidRPr="003E158D">
              <w:rPr>
                <w:rFonts w:cs="Times New Roman"/>
                <w:b/>
                <w:bCs/>
                <w:sz w:val="16"/>
                <w:szCs w:val="16"/>
                <w:lang w:val="en-US" w:eastAsia="en-US"/>
              </w:rPr>
              <w:t xml:space="preserve">Separate </w:t>
            </w:r>
          </w:p>
          <w:p w:rsidR="00F450F3" w:rsidRPr="003E158D" w:rsidRDefault="00F450F3" w:rsidP="0029406E">
            <w:pPr>
              <w:pStyle w:val="PlainText"/>
              <w:spacing w:line="240" w:lineRule="exact"/>
              <w:ind w:left="-47" w:firstLine="47"/>
              <w:jc w:val="center"/>
              <w:rPr>
                <w:rFonts w:cs="Times New Roman"/>
                <w:b/>
                <w:bCs/>
                <w:sz w:val="16"/>
                <w:szCs w:val="16"/>
                <w:lang w:val="en-US" w:eastAsia="en-US"/>
              </w:rPr>
            </w:pPr>
            <w:r w:rsidRPr="003E158D">
              <w:rPr>
                <w:rFonts w:cs="Times New Roman"/>
                <w:b/>
                <w:bCs/>
                <w:sz w:val="16"/>
                <w:szCs w:val="16"/>
                <w:lang w:val="en-US" w:eastAsia="en-US"/>
              </w:rPr>
              <w:t>financial statements</w:t>
            </w:r>
          </w:p>
        </w:tc>
      </w:tr>
      <w:tr w:rsidR="00F450F3" w:rsidRPr="003E158D" w:rsidTr="001E3F93">
        <w:trPr>
          <w:cantSplit/>
          <w:tblHeader/>
        </w:trPr>
        <w:tc>
          <w:tcPr>
            <w:tcW w:w="4050" w:type="dxa"/>
          </w:tcPr>
          <w:p w:rsidR="00F450F3" w:rsidRPr="003E158D" w:rsidRDefault="00F450F3" w:rsidP="0029406E">
            <w:pPr>
              <w:pStyle w:val="PlainText"/>
              <w:spacing w:line="240" w:lineRule="exact"/>
              <w:ind w:left="882"/>
              <w:jc w:val="center"/>
              <w:rPr>
                <w:rFonts w:cs="Times New Roman"/>
                <w:b/>
                <w:bCs/>
                <w:sz w:val="16"/>
                <w:szCs w:val="16"/>
                <w:lang w:val="en-US" w:eastAsia="en-US"/>
              </w:rPr>
            </w:pPr>
          </w:p>
        </w:tc>
        <w:tc>
          <w:tcPr>
            <w:tcW w:w="1890" w:type="dxa"/>
            <w:gridSpan w:val="3"/>
            <w:tcBorders>
              <w:top w:val="single" w:sz="4" w:space="0" w:color="auto"/>
              <w:bottom w:val="single" w:sz="4" w:space="0" w:color="auto"/>
            </w:tcBorders>
          </w:tcPr>
          <w:p w:rsidR="00085A5E" w:rsidRPr="003E158D" w:rsidRDefault="00085A5E" w:rsidP="00085A5E">
            <w:pPr>
              <w:pStyle w:val="PlainText"/>
              <w:spacing w:line="240" w:lineRule="exact"/>
              <w:ind w:left="-47"/>
              <w:jc w:val="center"/>
              <w:rPr>
                <w:rFonts w:cs="Times New Roman"/>
                <w:b/>
                <w:bCs/>
                <w:color w:val="000000"/>
                <w:sz w:val="16"/>
                <w:szCs w:val="16"/>
                <w:lang w:val="en-US"/>
              </w:rPr>
            </w:pPr>
            <w:r w:rsidRPr="003E158D">
              <w:rPr>
                <w:rFonts w:cs="Times New Roman"/>
                <w:b/>
                <w:bCs/>
                <w:color w:val="000000"/>
                <w:sz w:val="16"/>
                <w:szCs w:val="16"/>
              </w:rPr>
              <w:t xml:space="preserve">For the </w:t>
            </w:r>
            <w:r w:rsidR="00D66493" w:rsidRPr="00D66493">
              <w:rPr>
                <w:rFonts w:cs="Times New Roman"/>
                <w:b/>
                <w:bCs/>
                <w:color w:val="000000"/>
                <w:sz w:val="16"/>
                <w:szCs w:val="16"/>
                <w:lang w:val="en-US"/>
              </w:rPr>
              <w:t>six-month</w:t>
            </w:r>
            <w:r w:rsidRPr="003E158D">
              <w:rPr>
                <w:rFonts w:cs="Times New Roman"/>
                <w:b/>
                <w:bCs/>
                <w:color w:val="000000"/>
                <w:sz w:val="16"/>
                <w:szCs w:val="16"/>
                <w:lang w:val="en-US"/>
              </w:rPr>
              <w:t xml:space="preserve"> </w:t>
            </w:r>
          </w:p>
          <w:p w:rsidR="00F450F3" w:rsidRPr="003E158D" w:rsidRDefault="00085A5E" w:rsidP="00085A5E">
            <w:pPr>
              <w:pStyle w:val="PlainText"/>
              <w:spacing w:line="240" w:lineRule="exact"/>
              <w:ind w:left="-47"/>
              <w:jc w:val="center"/>
              <w:rPr>
                <w:rFonts w:cs="Times New Roman"/>
                <w:b/>
                <w:bCs/>
                <w:sz w:val="16"/>
                <w:szCs w:val="16"/>
                <w:lang w:val="en-US" w:eastAsia="en-US"/>
              </w:rPr>
            </w:pPr>
            <w:r w:rsidRPr="003E158D">
              <w:rPr>
                <w:rFonts w:cs="Times New Roman"/>
                <w:b/>
                <w:bCs/>
                <w:color w:val="000000"/>
                <w:sz w:val="16"/>
                <w:szCs w:val="16"/>
                <w:lang w:val="en-US"/>
              </w:rPr>
              <w:t xml:space="preserve">periods ended </w:t>
            </w:r>
            <w:r w:rsidR="00334849" w:rsidRPr="00334849">
              <w:rPr>
                <w:rFonts w:cs="Times New Roman"/>
                <w:b/>
                <w:bCs/>
                <w:color w:val="000000"/>
                <w:sz w:val="16"/>
                <w:szCs w:val="16"/>
                <w:lang w:val="en-US"/>
              </w:rPr>
              <w:t>June 30,</w:t>
            </w:r>
          </w:p>
        </w:tc>
        <w:tc>
          <w:tcPr>
            <w:tcW w:w="90" w:type="dxa"/>
          </w:tcPr>
          <w:p w:rsidR="00F450F3" w:rsidRPr="003E158D" w:rsidRDefault="00F450F3" w:rsidP="0029406E">
            <w:pPr>
              <w:pStyle w:val="PlainText"/>
              <w:spacing w:line="240" w:lineRule="exact"/>
              <w:ind w:left="-47"/>
              <w:jc w:val="center"/>
              <w:rPr>
                <w:rFonts w:cs="Times New Roman"/>
                <w:b/>
                <w:bCs/>
                <w:sz w:val="16"/>
                <w:szCs w:val="16"/>
                <w:lang w:val="en-US" w:eastAsia="en-US"/>
              </w:rPr>
            </w:pPr>
          </w:p>
        </w:tc>
        <w:tc>
          <w:tcPr>
            <w:tcW w:w="1980" w:type="dxa"/>
            <w:gridSpan w:val="3"/>
            <w:tcBorders>
              <w:top w:val="single" w:sz="4" w:space="0" w:color="auto"/>
              <w:bottom w:val="single" w:sz="4" w:space="0" w:color="auto"/>
            </w:tcBorders>
          </w:tcPr>
          <w:p w:rsidR="00085A5E" w:rsidRPr="003E158D" w:rsidRDefault="00085A5E" w:rsidP="00085A5E">
            <w:pPr>
              <w:pStyle w:val="PlainText"/>
              <w:spacing w:line="240" w:lineRule="exact"/>
              <w:ind w:left="-47"/>
              <w:jc w:val="center"/>
              <w:rPr>
                <w:rFonts w:cs="Times New Roman"/>
                <w:b/>
                <w:bCs/>
                <w:color w:val="000000"/>
                <w:sz w:val="16"/>
                <w:szCs w:val="16"/>
                <w:lang w:val="en-US"/>
              </w:rPr>
            </w:pPr>
            <w:r w:rsidRPr="003E158D">
              <w:rPr>
                <w:rFonts w:cs="Times New Roman"/>
                <w:b/>
                <w:bCs/>
                <w:color w:val="000000"/>
                <w:sz w:val="16"/>
                <w:szCs w:val="16"/>
              </w:rPr>
              <w:t xml:space="preserve">For the </w:t>
            </w:r>
            <w:r w:rsidR="00D66493" w:rsidRPr="00D66493">
              <w:rPr>
                <w:rFonts w:cs="Times New Roman"/>
                <w:b/>
                <w:bCs/>
                <w:color w:val="000000"/>
                <w:sz w:val="16"/>
                <w:szCs w:val="16"/>
                <w:lang w:val="en-US"/>
              </w:rPr>
              <w:t>six-month</w:t>
            </w:r>
            <w:r w:rsidRPr="003E158D">
              <w:rPr>
                <w:rFonts w:cs="Times New Roman"/>
                <w:b/>
                <w:bCs/>
                <w:color w:val="000000"/>
                <w:sz w:val="16"/>
                <w:szCs w:val="16"/>
                <w:lang w:val="en-US"/>
              </w:rPr>
              <w:t xml:space="preserve"> </w:t>
            </w:r>
          </w:p>
          <w:p w:rsidR="00F450F3" w:rsidRPr="003E158D" w:rsidRDefault="00085A5E" w:rsidP="00085A5E">
            <w:pPr>
              <w:pStyle w:val="PlainText"/>
              <w:spacing w:line="240" w:lineRule="exact"/>
              <w:ind w:left="-47" w:firstLine="47"/>
              <w:jc w:val="center"/>
              <w:rPr>
                <w:rFonts w:cs="Times New Roman"/>
                <w:b/>
                <w:bCs/>
                <w:sz w:val="16"/>
                <w:szCs w:val="16"/>
                <w:lang w:val="en-US" w:eastAsia="en-US"/>
              </w:rPr>
            </w:pPr>
            <w:r w:rsidRPr="003E158D">
              <w:rPr>
                <w:rFonts w:cs="Times New Roman"/>
                <w:b/>
                <w:bCs/>
                <w:color w:val="000000"/>
                <w:sz w:val="16"/>
                <w:szCs w:val="16"/>
                <w:lang w:val="en-US"/>
              </w:rPr>
              <w:t xml:space="preserve">periods ended </w:t>
            </w:r>
            <w:r w:rsidR="00334849" w:rsidRPr="00334849">
              <w:rPr>
                <w:rFonts w:cs="Times New Roman"/>
                <w:b/>
                <w:bCs/>
                <w:color w:val="000000"/>
                <w:sz w:val="16"/>
                <w:szCs w:val="16"/>
                <w:lang w:val="en-US"/>
              </w:rPr>
              <w:t>June 30,</w:t>
            </w:r>
          </w:p>
        </w:tc>
      </w:tr>
      <w:tr w:rsidR="00FD4772" w:rsidRPr="003E158D" w:rsidTr="001E3F93">
        <w:trPr>
          <w:cantSplit/>
        </w:trPr>
        <w:tc>
          <w:tcPr>
            <w:tcW w:w="4050" w:type="dxa"/>
          </w:tcPr>
          <w:p w:rsidR="00FD4772" w:rsidRPr="003E158D" w:rsidRDefault="00FD4772" w:rsidP="0029406E">
            <w:pPr>
              <w:pStyle w:val="PlainText"/>
              <w:spacing w:line="240" w:lineRule="exact"/>
              <w:ind w:left="882"/>
              <w:jc w:val="center"/>
              <w:rPr>
                <w:rFonts w:cs="Times New Roman"/>
                <w:b/>
                <w:bCs/>
                <w:sz w:val="16"/>
                <w:szCs w:val="16"/>
                <w:cs/>
                <w:lang w:val="en-US" w:eastAsia="en-US"/>
              </w:rPr>
            </w:pPr>
          </w:p>
        </w:tc>
        <w:tc>
          <w:tcPr>
            <w:tcW w:w="900" w:type="dxa"/>
            <w:tcBorders>
              <w:top w:val="single" w:sz="4" w:space="0" w:color="auto"/>
              <w:bottom w:val="single" w:sz="4" w:space="0" w:color="auto"/>
            </w:tcBorders>
            <w:vAlign w:val="bottom"/>
          </w:tcPr>
          <w:p w:rsidR="00FD4772" w:rsidRPr="003E158D" w:rsidRDefault="006C1DDA" w:rsidP="0029406E">
            <w:pPr>
              <w:pStyle w:val="PlainText"/>
              <w:spacing w:line="240" w:lineRule="exact"/>
              <w:ind w:left="-47" w:firstLine="47"/>
              <w:jc w:val="center"/>
              <w:rPr>
                <w:rFonts w:cs="Times New Roman"/>
                <w:b/>
                <w:bCs/>
                <w:sz w:val="16"/>
                <w:szCs w:val="16"/>
                <w:lang w:val="en-US"/>
              </w:rPr>
            </w:pPr>
            <w:r w:rsidRPr="003E158D">
              <w:rPr>
                <w:rFonts w:cs="Times New Roman"/>
                <w:b/>
                <w:bCs/>
                <w:sz w:val="16"/>
                <w:szCs w:val="16"/>
                <w:lang w:val="en-US"/>
              </w:rPr>
              <w:t>2020</w:t>
            </w:r>
          </w:p>
        </w:tc>
        <w:tc>
          <w:tcPr>
            <w:tcW w:w="90" w:type="dxa"/>
            <w:tcBorders>
              <w:top w:val="single" w:sz="4" w:space="0" w:color="auto"/>
            </w:tcBorders>
          </w:tcPr>
          <w:p w:rsidR="00FD4772" w:rsidRPr="003E158D" w:rsidRDefault="00FD4772" w:rsidP="0029406E">
            <w:pPr>
              <w:pStyle w:val="PlainText"/>
              <w:spacing w:line="240" w:lineRule="exact"/>
              <w:ind w:left="-47"/>
              <w:jc w:val="center"/>
              <w:rPr>
                <w:rFonts w:cs="Times New Roman"/>
                <w:b/>
                <w:bCs/>
                <w:sz w:val="16"/>
                <w:szCs w:val="16"/>
                <w:cs/>
                <w:lang w:val="en-US" w:eastAsia="en-US"/>
              </w:rPr>
            </w:pPr>
          </w:p>
        </w:tc>
        <w:tc>
          <w:tcPr>
            <w:tcW w:w="900" w:type="dxa"/>
            <w:tcBorders>
              <w:top w:val="single" w:sz="4" w:space="0" w:color="auto"/>
              <w:bottom w:val="single" w:sz="4" w:space="0" w:color="auto"/>
            </w:tcBorders>
            <w:vAlign w:val="bottom"/>
          </w:tcPr>
          <w:p w:rsidR="00FD4772" w:rsidRPr="003E158D" w:rsidRDefault="006C1DDA" w:rsidP="0029406E">
            <w:pPr>
              <w:pStyle w:val="PlainText"/>
              <w:spacing w:line="240" w:lineRule="exact"/>
              <w:ind w:left="-47" w:firstLine="47"/>
              <w:jc w:val="center"/>
              <w:rPr>
                <w:rFonts w:cs="Times New Roman"/>
                <w:b/>
                <w:bCs/>
                <w:sz w:val="16"/>
                <w:szCs w:val="16"/>
              </w:rPr>
            </w:pPr>
            <w:r w:rsidRPr="003E158D">
              <w:rPr>
                <w:rFonts w:cs="Times New Roman"/>
                <w:b/>
                <w:bCs/>
                <w:sz w:val="16"/>
                <w:szCs w:val="16"/>
                <w:lang w:val="en-US"/>
              </w:rPr>
              <w:t>2019</w:t>
            </w:r>
          </w:p>
        </w:tc>
        <w:tc>
          <w:tcPr>
            <w:tcW w:w="90" w:type="dxa"/>
          </w:tcPr>
          <w:p w:rsidR="00FD4772" w:rsidRPr="003E158D" w:rsidRDefault="00FD4772" w:rsidP="0029406E">
            <w:pPr>
              <w:pStyle w:val="PlainText"/>
              <w:spacing w:line="240" w:lineRule="exact"/>
              <w:ind w:left="-47"/>
              <w:jc w:val="center"/>
              <w:rPr>
                <w:rFonts w:cs="Times New Roman"/>
                <w:b/>
                <w:bCs/>
                <w:sz w:val="16"/>
                <w:szCs w:val="16"/>
                <w:cs/>
                <w:lang w:val="en-US" w:eastAsia="en-US"/>
              </w:rPr>
            </w:pPr>
          </w:p>
        </w:tc>
        <w:tc>
          <w:tcPr>
            <w:tcW w:w="900" w:type="dxa"/>
            <w:tcBorders>
              <w:top w:val="single" w:sz="4" w:space="0" w:color="auto"/>
              <w:bottom w:val="single" w:sz="4" w:space="0" w:color="auto"/>
            </w:tcBorders>
            <w:vAlign w:val="bottom"/>
          </w:tcPr>
          <w:p w:rsidR="00FD4772" w:rsidRPr="003E158D" w:rsidRDefault="006C1DDA" w:rsidP="0029406E">
            <w:pPr>
              <w:pStyle w:val="PlainText"/>
              <w:spacing w:line="240" w:lineRule="exact"/>
              <w:ind w:left="-47" w:firstLine="47"/>
              <w:jc w:val="center"/>
              <w:rPr>
                <w:rFonts w:cs="Times New Roman"/>
                <w:b/>
                <w:bCs/>
                <w:sz w:val="16"/>
                <w:szCs w:val="16"/>
                <w:lang w:val="en-US"/>
              </w:rPr>
            </w:pPr>
            <w:r w:rsidRPr="003E158D">
              <w:rPr>
                <w:rFonts w:cs="Times New Roman"/>
                <w:b/>
                <w:bCs/>
                <w:sz w:val="16"/>
                <w:szCs w:val="16"/>
                <w:lang w:val="en-US"/>
              </w:rPr>
              <w:t>2020</w:t>
            </w:r>
          </w:p>
        </w:tc>
        <w:tc>
          <w:tcPr>
            <w:tcW w:w="126" w:type="dxa"/>
            <w:tcBorders>
              <w:top w:val="single" w:sz="4" w:space="0" w:color="auto"/>
            </w:tcBorders>
          </w:tcPr>
          <w:p w:rsidR="00FD4772" w:rsidRPr="003E158D" w:rsidRDefault="00FD4772" w:rsidP="0029406E">
            <w:pPr>
              <w:pStyle w:val="PlainText"/>
              <w:spacing w:line="240" w:lineRule="exact"/>
              <w:ind w:left="-47"/>
              <w:jc w:val="center"/>
              <w:rPr>
                <w:rFonts w:cs="Times New Roman"/>
                <w:b/>
                <w:bCs/>
                <w:sz w:val="16"/>
                <w:szCs w:val="16"/>
                <w:cs/>
                <w:lang w:val="en-US" w:eastAsia="en-US"/>
              </w:rPr>
            </w:pPr>
          </w:p>
        </w:tc>
        <w:tc>
          <w:tcPr>
            <w:tcW w:w="954" w:type="dxa"/>
            <w:tcBorders>
              <w:top w:val="single" w:sz="4" w:space="0" w:color="auto"/>
              <w:bottom w:val="single" w:sz="4" w:space="0" w:color="auto"/>
            </w:tcBorders>
            <w:vAlign w:val="bottom"/>
          </w:tcPr>
          <w:p w:rsidR="00FD4772" w:rsidRPr="003E158D" w:rsidRDefault="006C1DDA" w:rsidP="0029406E">
            <w:pPr>
              <w:pStyle w:val="PlainText"/>
              <w:spacing w:line="240" w:lineRule="exact"/>
              <w:ind w:left="-47" w:firstLine="47"/>
              <w:jc w:val="center"/>
              <w:rPr>
                <w:rFonts w:cs="Times New Roman"/>
                <w:b/>
                <w:bCs/>
                <w:sz w:val="16"/>
                <w:szCs w:val="16"/>
                <w:lang w:val="en-US"/>
              </w:rPr>
            </w:pPr>
            <w:r w:rsidRPr="003E158D">
              <w:rPr>
                <w:rFonts w:cs="Times New Roman"/>
                <w:b/>
                <w:bCs/>
                <w:sz w:val="16"/>
                <w:szCs w:val="16"/>
                <w:lang w:val="en-US"/>
              </w:rPr>
              <w:t>2019</w:t>
            </w:r>
          </w:p>
        </w:tc>
      </w:tr>
      <w:tr w:rsidR="00334849" w:rsidRPr="003E158D" w:rsidTr="001E3F93">
        <w:trPr>
          <w:cantSplit/>
        </w:trPr>
        <w:tc>
          <w:tcPr>
            <w:tcW w:w="4050" w:type="dxa"/>
          </w:tcPr>
          <w:p w:rsidR="00334849" w:rsidRPr="003E158D" w:rsidRDefault="00334849" w:rsidP="00334849">
            <w:pPr>
              <w:spacing w:line="240" w:lineRule="exact"/>
              <w:ind w:left="180" w:hanging="177"/>
              <w:rPr>
                <w:rFonts w:cs="Times New Roman"/>
                <w:sz w:val="16"/>
                <w:szCs w:val="16"/>
              </w:rPr>
            </w:pPr>
            <w:r w:rsidRPr="003E158D">
              <w:rPr>
                <w:rFonts w:cs="Times New Roman"/>
                <w:sz w:val="16"/>
                <w:szCs w:val="16"/>
              </w:rPr>
              <w:t>Short-term management remuneration</w:t>
            </w:r>
          </w:p>
        </w:tc>
        <w:tc>
          <w:tcPr>
            <w:tcW w:w="900" w:type="dxa"/>
            <w:shd w:val="clear" w:color="auto" w:fill="auto"/>
          </w:tcPr>
          <w:p w:rsidR="00334849" w:rsidRPr="003E158D" w:rsidRDefault="00A435EB" w:rsidP="00334849">
            <w:pPr>
              <w:spacing w:line="240" w:lineRule="exact"/>
              <w:ind w:left="-576" w:right="93" w:hanging="648"/>
              <w:jc w:val="right"/>
              <w:rPr>
                <w:rFonts w:cs="Times New Roman"/>
                <w:caps/>
                <w:sz w:val="16"/>
                <w:szCs w:val="16"/>
              </w:rPr>
            </w:pPr>
            <w:r>
              <w:rPr>
                <w:rFonts w:cs="Times New Roman"/>
                <w:caps/>
                <w:sz w:val="16"/>
                <w:szCs w:val="16"/>
              </w:rPr>
              <w:t>16,851</w:t>
            </w:r>
          </w:p>
        </w:tc>
        <w:tc>
          <w:tcPr>
            <w:tcW w:w="90" w:type="dxa"/>
          </w:tcPr>
          <w:p w:rsidR="00334849" w:rsidRPr="003E158D" w:rsidRDefault="00334849" w:rsidP="00334849">
            <w:pPr>
              <w:tabs>
                <w:tab w:val="left" w:pos="2880"/>
                <w:tab w:val="right" w:pos="5040"/>
                <w:tab w:val="right" w:pos="6390"/>
                <w:tab w:val="right" w:pos="8190"/>
              </w:tabs>
              <w:spacing w:line="240" w:lineRule="exact"/>
              <w:jc w:val="both"/>
              <w:rPr>
                <w:rFonts w:cs="Times New Roman"/>
                <w:sz w:val="16"/>
                <w:szCs w:val="16"/>
                <w:cs/>
              </w:rPr>
            </w:pPr>
          </w:p>
        </w:tc>
        <w:tc>
          <w:tcPr>
            <w:tcW w:w="900" w:type="dxa"/>
          </w:tcPr>
          <w:p w:rsidR="00334849" w:rsidRPr="00493B1F" w:rsidRDefault="005B47EB" w:rsidP="00334849">
            <w:pPr>
              <w:spacing w:line="240" w:lineRule="exact"/>
              <w:ind w:left="-576" w:right="180" w:hanging="648"/>
              <w:jc w:val="right"/>
              <w:rPr>
                <w:rFonts w:cs="Times New Roman"/>
                <w:caps/>
                <w:sz w:val="16"/>
                <w:szCs w:val="16"/>
              </w:rPr>
            </w:pPr>
            <w:r>
              <w:rPr>
                <w:rFonts w:cs="Times New Roman"/>
                <w:caps/>
                <w:sz w:val="16"/>
                <w:szCs w:val="16"/>
              </w:rPr>
              <w:t>16,765</w:t>
            </w:r>
          </w:p>
        </w:tc>
        <w:tc>
          <w:tcPr>
            <w:tcW w:w="90" w:type="dxa"/>
          </w:tcPr>
          <w:p w:rsidR="00334849" w:rsidRPr="003E158D" w:rsidRDefault="00334849" w:rsidP="00334849">
            <w:pPr>
              <w:tabs>
                <w:tab w:val="left" w:pos="2880"/>
                <w:tab w:val="right" w:pos="5040"/>
                <w:tab w:val="right" w:pos="6390"/>
                <w:tab w:val="right" w:pos="8190"/>
              </w:tabs>
              <w:spacing w:line="240" w:lineRule="exact"/>
              <w:jc w:val="right"/>
              <w:rPr>
                <w:rFonts w:cs="Times New Roman"/>
                <w:caps/>
                <w:sz w:val="16"/>
                <w:szCs w:val="16"/>
                <w:cs/>
              </w:rPr>
            </w:pPr>
          </w:p>
        </w:tc>
        <w:tc>
          <w:tcPr>
            <w:tcW w:w="900" w:type="dxa"/>
            <w:shd w:val="clear" w:color="auto" w:fill="auto"/>
          </w:tcPr>
          <w:p w:rsidR="00334849" w:rsidRPr="003E158D" w:rsidRDefault="00A435EB" w:rsidP="00334849">
            <w:pPr>
              <w:spacing w:line="240" w:lineRule="exact"/>
              <w:ind w:left="-756" w:right="207"/>
              <w:jc w:val="right"/>
              <w:rPr>
                <w:rFonts w:cs="Times New Roman"/>
                <w:caps/>
                <w:sz w:val="16"/>
                <w:szCs w:val="16"/>
                <w:cs/>
              </w:rPr>
            </w:pPr>
            <w:r>
              <w:rPr>
                <w:rFonts w:cs="Times New Roman"/>
                <w:caps/>
                <w:sz w:val="16"/>
                <w:szCs w:val="16"/>
              </w:rPr>
              <w:t>13,856</w:t>
            </w:r>
          </w:p>
        </w:tc>
        <w:tc>
          <w:tcPr>
            <w:tcW w:w="126" w:type="dxa"/>
          </w:tcPr>
          <w:p w:rsidR="00334849" w:rsidRPr="003E158D" w:rsidRDefault="00334849" w:rsidP="00334849">
            <w:pPr>
              <w:tabs>
                <w:tab w:val="left" w:pos="2880"/>
                <w:tab w:val="right" w:pos="5040"/>
                <w:tab w:val="right" w:pos="6390"/>
                <w:tab w:val="right" w:pos="8190"/>
              </w:tabs>
              <w:spacing w:line="240" w:lineRule="exact"/>
              <w:ind w:left="180"/>
              <w:jc w:val="center"/>
              <w:rPr>
                <w:rFonts w:cs="Times New Roman"/>
                <w:caps/>
                <w:sz w:val="16"/>
                <w:szCs w:val="16"/>
                <w:cs/>
              </w:rPr>
            </w:pPr>
          </w:p>
        </w:tc>
        <w:tc>
          <w:tcPr>
            <w:tcW w:w="954" w:type="dxa"/>
          </w:tcPr>
          <w:p w:rsidR="00334849" w:rsidRPr="00493B1F" w:rsidRDefault="005B47EB" w:rsidP="00334849">
            <w:pPr>
              <w:spacing w:line="240" w:lineRule="exact"/>
              <w:ind w:left="-756" w:right="207"/>
              <w:jc w:val="right"/>
              <w:rPr>
                <w:rFonts w:cs="Times New Roman"/>
                <w:caps/>
                <w:sz w:val="16"/>
                <w:szCs w:val="16"/>
                <w:cs/>
              </w:rPr>
            </w:pPr>
            <w:r>
              <w:rPr>
                <w:rFonts w:cs="Times New Roman"/>
                <w:caps/>
                <w:sz w:val="16"/>
                <w:szCs w:val="16"/>
              </w:rPr>
              <w:t>13,809</w:t>
            </w:r>
          </w:p>
        </w:tc>
      </w:tr>
      <w:tr w:rsidR="00334849" w:rsidRPr="003E158D" w:rsidTr="001E3F93">
        <w:trPr>
          <w:cantSplit/>
        </w:trPr>
        <w:tc>
          <w:tcPr>
            <w:tcW w:w="4050" w:type="dxa"/>
          </w:tcPr>
          <w:p w:rsidR="00334849" w:rsidRPr="003E158D" w:rsidRDefault="00334849" w:rsidP="00334849">
            <w:pPr>
              <w:spacing w:line="240" w:lineRule="exact"/>
              <w:ind w:left="93" w:hanging="81"/>
              <w:rPr>
                <w:rFonts w:cs="Times New Roman"/>
                <w:b/>
                <w:bCs/>
                <w:sz w:val="16"/>
                <w:szCs w:val="16"/>
              </w:rPr>
            </w:pPr>
            <w:r w:rsidRPr="003E158D">
              <w:rPr>
                <w:rFonts w:cs="Times New Roman"/>
                <w:sz w:val="16"/>
                <w:szCs w:val="16"/>
              </w:rPr>
              <w:t>Long-term management remuneration</w:t>
            </w:r>
          </w:p>
        </w:tc>
        <w:tc>
          <w:tcPr>
            <w:tcW w:w="900" w:type="dxa"/>
            <w:shd w:val="clear" w:color="auto" w:fill="auto"/>
          </w:tcPr>
          <w:p w:rsidR="00334849" w:rsidRPr="003E158D" w:rsidRDefault="00A435EB" w:rsidP="00334849">
            <w:pPr>
              <w:spacing w:line="240" w:lineRule="exact"/>
              <w:ind w:left="-576" w:right="93" w:hanging="648"/>
              <w:jc w:val="right"/>
              <w:rPr>
                <w:rFonts w:cs="Times New Roman"/>
                <w:caps/>
                <w:sz w:val="16"/>
                <w:szCs w:val="16"/>
              </w:rPr>
            </w:pPr>
            <w:r>
              <w:rPr>
                <w:rFonts w:cs="Times New Roman"/>
                <w:caps/>
                <w:sz w:val="16"/>
                <w:szCs w:val="16"/>
              </w:rPr>
              <w:t>562</w:t>
            </w:r>
          </w:p>
        </w:tc>
        <w:tc>
          <w:tcPr>
            <w:tcW w:w="90" w:type="dxa"/>
          </w:tcPr>
          <w:p w:rsidR="00334849" w:rsidRPr="003E158D" w:rsidRDefault="00334849" w:rsidP="00334849">
            <w:pPr>
              <w:tabs>
                <w:tab w:val="left" w:pos="2880"/>
                <w:tab w:val="right" w:pos="5040"/>
                <w:tab w:val="right" w:pos="6390"/>
                <w:tab w:val="right" w:pos="8190"/>
              </w:tabs>
              <w:spacing w:line="240" w:lineRule="exact"/>
              <w:jc w:val="both"/>
              <w:rPr>
                <w:rFonts w:cs="Times New Roman"/>
                <w:sz w:val="16"/>
                <w:szCs w:val="16"/>
                <w:cs/>
              </w:rPr>
            </w:pPr>
          </w:p>
        </w:tc>
        <w:tc>
          <w:tcPr>
            <w:tcW w:w="900" w:type="dxa"/>
          </w:tcPr>
          <w:p w:rsidR="00334849" w:rsidRPr="00493B1F" w:rsidRDefault="005B47EB" w:rsidP="00334849">
            <w:pPr>
              <w:spacing w:line="240" w:lineRule="exact"/>
              <w:ind w:left="-576" w:right="180" w:hanging="648"/>
              <w:jc w:val="right"/>
              <w:rPr>
                <w:rFonts w:cs="Times New Roman"/>
                <w:caps/>
                <w:sz w:val="16"/>
                <w:szCs w:val="16"/>
              </w:rPr>
            </w:pPr>
            <w:r>
              <w:rPr>
                <w:rFonts w:cs="Times New Roman"/>
                <w:caps/>
                <w:sz w:val="16"/>
                <w:szCs w:val="16"/>
              </w:rPr>
              <w:t>667</w:t>
            </w:r>
          </w:p>
        </w:tc>
        <w:tc>
          <w:tcPr>
            <w:tcW w:w="90" w:type="dxa"/>
          </w:tcPr>
          <w:p w:rsidR="00334849" w:rsidRPr="003E158D" w:rsidRDefault="00334849" w:rsidP="00334849">
            <w:pPr>
              <w:tabs>
                <w:tab w:val="left" w:pos="2880"/>
                <w:tab w:val="right" w:pos="5040"/>
                <w:tab w:val="right" w:pos="6390"/>
                <w:tab w:val="right" w:pos="8190"/>
              </w:tabs>
              <w:spacing w:line="240" w:lineRule="exact"/>
              <w:jc w:val="right"/>
              <w:rPr>
                <w:rFonts w:cs="Times New Roman"/>
                <w:caps/>
                <w:sz w:val="16"/>
                <w:szCs w:val="16"/>
                <w:cs/>
              </w:rPr>
            </w:pPr>
          </w:p>
        </w:tc>
        <w:tc>
          <w:tcPr>
            <w:tcW w:w="900" w:type="dxa"/>
            <w:shd w:val="clear" w:color="auto" w:fill="auto"/>
          </w:tcPr>
          <w:p w:rsidR="00334849" w:rsidRPr="003E158D" w:rsidRDefault="00A435EB" w:rsidP="00334849">
            <w:pPr>
              <w:spacing w:line="240" w:lineRule="exact"/>
              <w:ind w:left="-756" w:right="207"/>
              <w:jc w:val="right"/>
              <w:rPr>
                <w:rFonts w:cs="Times New Roman"/>
                <w:caps/>
                <w:sz w:val="16"/>
                <w:szCs w:val="16"/>
              </w:rPr>
            </w:pPr>
            <w:r>
              <w:rPr>
                <w:rFonts w:cs="Times New Roman"/>
                <w:caps/>
                <w:sz w:val="16"/>
                <w:szCs w:val="16"/>
              </w:rPr>
              <w:t>479</w:t>
            </w:r>
          </w:p>
        </w:tc>
        <w:tc>
          <w:tcPr>
            <w:tcW w:w="126" w:type="dxa"/>
          </w:tcPr>
          <w:p w:rsidR="00334849" w:rsidRPr="003E158D" w:rsidRDefault="00334849" w:rsidP="00334849">
            <w:pPr>
              <w:tabs>
                <w:tab w:val="left" w:pos="2880"/>
                <w:tab w:val="right" w:pos="5040"/>
                <w:tab w:val="right" w:pos="6390"/>
                <w:tab w:val="right" w:pos="8190"/>
              </w:tabs>
              <w:spacing w:line="240" w:lineRule="exact"/>
              <w:ind w:left="180"/>
              <w:jc w:val="center"/>
              <w:rPr>
                <w:rFonts w:cs="Times New Roman"/>
                <w:caps/>
                <w:sz w:val="16"/>
                <w:szCs w:val="16"/>
                <w:cs/>
              </w:rPr>
            </w:pPr>
          </w:p>
        </w:tc>
        <w:tc>
          <w:tcPr>
            <w:tcW w:w="954" w:type="dxa"/>
          </w:tcPr>
          <w:p w:rsidR="00334849" w:rsidRPr="00493B1F" w:rsidRDefault="005B47EB" w:rsidP="00334849">
            <w:pPr>
              <w:spacing w:line="240" w:lineRule="exact"/>
              <w:ind w:left="-756" w:right="207"/>
              <w:jc w:val="right"/>
              <w:rPr>
                <w:rFonts w:cs="Times New Roman"/>
                <w:caps/>
                <w:sz w:val="16"/>
                <w:szCs w:val="16"/>
              </w:rPr>
            </w:pPr>
            <w:r>
              <w:rPr>
                <w:rFonts w:cs="Times New Roman"/>
                <w:caps/>
                <w:sz w:val="16"/>
                <w:szCs w:val="16"/>
              </w:rPr>
              <w:t>594</w:t>
            </w:r>
          </w:p>
        </w:tc>
      </w:tr>
      <w:tr w:rsidR="00334849" w:rsidRPr="003E158D" w:rsidTr="001E3F93">
        <w:trPr>
          <w:cantSplit/>
        </w:trPr>
        <w:tc>
          <w:tcPr>
            <w:tcW w:w="4050" w:type="dxa"/>
          </w:tcPr>
          <w:p w:rsidR="00334849" w:rsidRPr="003E158D" w:rsidRDefault="00334849" w:rsidP="00334849">
            <w:pPr>
              <w:spacing w:line="240" w:lineRule="exact"/>
              <w:ind w:left="882"/>
              <w:rPr>
                <w:rFonts w:cs="Times New Roman"/>
                <w:sz w:val="16"/>
                <w:szCs w:val="16"/>
              </w:rPr>
            </w:pPr>
          </w:p>
        </w:tc>
        <w:tc>
          <w:tcPr>
            <w:tcW w:w="900" w:type="dxa"/>
            <w:tcBorders>
              <w:top w:val="single" w:sz="4" w:space="0" w:color="auto"/>
              <w:bottom w:val="double" w:sz="4" w:space="0" w:color="auto"/>
            </w:tcBorders>
            <w:shd w:val="clear" w:color="auto" w:fill="auto"/>
          </w:tcPr>
          <w:p w:rsidR="00334849" w:rsidRPr="003E158D" w:rsidRDefault="00A435EB" w:rsidP="00334849">
            <w:pPr>
              <w:spacing w:line="240" w:lineRule="exact"/>
              <w:ind w:left="-576" w:right="93" w:hanging="648"/>
              <w:jc w:val="right"/>
              <w:rPr>
                <w:rFonts w:cs="Times New Roman"/>
                <w:caps/>
                <w:sz w:val="16"/>
                <w:szCs w:val="16"/>
                <w:cs/>
              </w:rPr>
            </w:pPr>
            <w:r>
              <w:rPr>
                <w:rFonts w:cs="Times New Roman"/>
                <w:caps/>
                <w:sz w:val="16"/>
                <w:szCs w:val="16"/>
              </w:rPr>
              <w:t>17,413</w:t>
            </w:r>
          </w:p>
        </w:tc>
        <w:tc>
          <w:tcPr>
            <w:tcW w:w="90" w:type="dxa"/>
          </w:tcPr>
          <w:p w:rsidR="00334849" w:rsidRPr="003E158D" w:rsidRDefault="00334849" w:rsidP="00334849">
            <w:pPr>
              <w:tabs>
                <w:tab w:val="left" w:pos="2880"/>
                <w:tab w:val="right" w:pos="5040"/>
                <w:tab w:val="right" w:pos="6390"/>
                <w:tab w:val="right" w:pos="8190"/>
              </w:tabs>
              <w:spacing w:line="240" w:lineRule="exact"/>
              <w:jc w:val="both"/>
              <w:rPr>
                <w:rFonts w:cs="Times New Roman"/>
                <w:sz w:val="16"/>
                <w:szCs w:val="16"/>
                <w:cs/>
              </w:rPr>
            </w:pPr>
          </w:p>
        </w:tc>
        <w:tc>
          <w:tcPr>
            <w:tcW w:w="900" w:type="dxa"/>
            <w:tcBorders>
              <w:top w:val="single" w:sz="4" w:space="0" w:color="auto"/>
              <w:bottom w:val="double" w:sz="4" w:space="0" w:color="auto"/>
            </w:tcBorders>
          </w:tcPr>
          <w:p w:rsidR="00334849" w:rsidRPr="00493B1F" w:rsidRDefault="005B47EB" w:rsidP="00334849">
            <w:pPr>
              <w:spacing w:line="240" w:lineRule="exact"/>
              <w:ind w:left="-576" w:right="180" w:hanging="648"/>
              <w:jc w:val="right"/>
              <w:rPr>
                <w:rFonts w:cs="Times New Roman"/>
                <w:caps/>
                <w:sz w:val="16"/>
                <w:szCs w:val="16"/>
                <w:cs/>
              </w:rPr>
            </w:pPr>
            <w:r>
              <w:rPr>
                <w:rFonts w:cs="Times New Roman"/>
                <w:caps/>
                <w:sz w:val="16"/>
                <w:szCs w:val="16"/>
              </w:rPr>
              <w:t>17,432</w:t>
            </w:r>
          </w:p>
        </w:tc>
        <w:tc>
          <w:tcPr>
            <w:tcW w:w="90" w:type="dxa"/>
          </w:tcPr>
          <w:p w:rsidR="00334849" w:rsidRPr="003E158D" w:rsidRDefault="00334849" w:rsidP="00334849">
            <w:pPr>
              <w:tabs>
                <w:tab w:val="left" w:pos="2880"/>
                <w:tab w:val="right" w:pos="5040"/>
                <w:tab w:val="right" w:pos="6390"/>
                <w:tab w:val="right" w:pos="8190"/>
              </w:tabs>
              <w:spacing w:line="240" w:lineRule="exact"/>
              <w:jc w:val="right"/>
              <w:rPr>
                <w:rFonts w:cs="Times New Roman"/>
                <w:caps/>
                <w:sz w:val="16"/>
                <w:szCs w:val="16"/>
                <w:cs/>
              </w:rPr>
            </w:pPr>
          </w:p>
        </w:tc>
        <w:tc>
          <w:tcPr>
            <w:tcW w:w="900" w:type="dxa"/>
            <w:tcBorders>
              <w:top w:val="single" w:sz="4" w:space="0" w:color="auto"/>
              <w:bottom w:val="double" w:sz="4" w:space="0" w:color="auto"/>
            </w:tcBorders>
            <w:shd w:val="clear" w:color="auto" w:fill="auto"/>
          </w:tcPr>
          <w:p w:rsidR="00334849" w:rsidRPr="003E158D" w:rsidRDefault="00A435EB" w:rsidP="00334849">
            <w:pPr>
              <w:spacing w:line="240" w:lineRule="exact"/>
              <w:ind w:left="-756" w:right="207"/>
              <w:jc w:val="right"/>
              <w:rPr>
                <w:rFonts w:cs="Times New Roman"/>
                <w:caps/>
                <w:sz w:val="16"/>
                <w:szCs w:val="16"/>
                <w:cs/>
              </w:rPr>
            </w:pPr>
            <w:r>
              <w:rPr>
                <w:rFonts w:cs="Times New Roman"/>
                <w:caps/>
                <w:sz w:val="16"/>
                <w:szCs w:val="16"/>
              </w:rPr>
              <w:t>14,335</w:t>
            </w:r>
          </w:p>
        </w:tc>
        <w:tc>
          <w:tcPr>
            <w:tcW w:w="126" w:type="dxa"/>
          </w:tcPr>
          <w:p w:rsidR="00334849" w:rsidRPr="003E158D" w:rsidRDefault="00334849" w:rsidP="00334849">
            <w:pPr>
              <w:tabs>
                <w:tab w:val="left" w:pos="2880"/>
                <w:tab w:val="right" w:pos="5040"/>
                <w:tab w:val="right" w:pos="6390"/>
                <w:tab w:val="right" w:pos="8190"/>
              </w:tabs>
              <w:spacing w:line="240" w:lineRule="exact"/>
              <w:jc w:val="right"/>
              <w:rPr>
                <w:rFonts w:cs="Times New Roman"/>
                <w:caps/>
                <w:sz w:val="16"/>
                <w:szCs w:val="16"/>
                <w:cs/>
              </w:rPr>
            </w:pPr>
          </w:p>
        </w:tc>
        <w:tc>
          <w:tcPr>
            <w:tcW w:w="954" w:type="dxa"/>
            <w:tcBorders>
              <w:top w:val="single" w:sz="4" w:space="0" w:color="auto"/>
              <w:bottom w:val="double" w:sz="4" w:space="0" w:color="auto"/>
            </w:tcBorders>
          </w:tcPr>
          <w:p w:rsidR="00334849" w:rsidRPr="00493B1F" w:rsidRDefault="005B47EB" w:rsidP="00334849">
            <w:pPr>
              <w:spacing w:line="240" w:lineRule="exact"/>
              <w:ind w:left="-756" w:right="207"/>
              <w:jc w:val="right"/>
              <w:rPr>
                <w:rFonts w:cs="Times New Roman"/>
                <w:caps/>
                <w:sz w:val="16"/>
                <w:szCs w:val="16"/>
                <w:cs/>
              </w:rPr>
            </w:pPr>
            <w:r>
              <w:rPr>
                <w:rFonts w:cs="Times New Roman"/>
                <w:caps/>
                <w:sz w:val="16"/>
                <w:szCs w:val="16"/>
              </w:rPr>
              <w:t>14,403</w:t>
            </w:r>
          </w:p>
        </w:tc>
      </w:tr>
    </w:tbl>
    <w:p w:rsidR="00085A5E" w:rsidRPr="003E158D" w:rsidRDefault="00085A5E" w:rsidP="00085A5E">
      <w:pPr>
        <w:spacing w:before="240" w:after="480"/>
        <w:ind w:left="1267"/>
        <w:jc w:val="both"/>
        <w:rPr>
          <w:rFonts w:cs="Times New Roman"/>
          <w:color w:val="000000"/>
          <w:spacing w:val="-6"/>
          <w:sz w:val="24"/>
          <w:szCs w:val="24"/>
        </w:rPr>
      </w:pPr>
      <w:r w:rsidRPr="003E158D">
        <w:rPr>
          <w:rFonts w:cs="Times New Roman"/>
          <w:color w:val="000000"/>
          <w:spacing w:val="-4"/>
          <w:sz w:val="24"/>
          <w:szCs w:val="24"/>
        </w:rPr>
        <w:t xml:space="preserve">In addition, for the </w:t>
      </w:r>
      <w:r w:rsidR="005B47EB">
        <w:rPr>
          <w:rFonts w:cs="Times New Roman"/>
          <w:color w:val="000000"/>
          <w:spacing w:val="-4"/>
          <w:sz w:val="24"/>
          <w:szCs w:val="24"/>
        </w:rPr>
        <w:t xml:space="preserve">three-month and </w:t>
      </w:r>
      <w:r w:rsidR="00D66493" w:rsidRPr="00D66493">
        <w:rPr>
          <w:rFonts w:cs="Times New Roman"/>
          <w:color w:val="000000"/>
          <w:spacing w:val="-4"/>
          <w:sz w:val="24"/>
          <w:szCs w:val="24"/>
        </w:rPr>
        <w:t>six-month</w:t>
      </w:r>
      <w:r w:rsidRPr="003E158D">
        <w:rPr>
          <w:rFonts w:cs="Times New Roman"/>
          <w:color w:val="000000"/>
          <w:spacing w:val="-4"/>
          <w:sz w:val="24"/>
          <w:szCs w:val="24"/>
        </w:rPr>
        <w:t xml:space="preserve"> periods ended </w:t>
      </w:r>
      <w:r w:rsidR="00D66493" w:rsidRPr="00D66493">
        <w:rPr>
          <w:rFonts w:cs="Times New Roman"/>
          <w:color w:val="000000"/>
          <w:spacing w:val="-4"/>
          <w:sz w:val="24"/>
          <w:szCs w:val="24"/>
        </w:rPr>
        <w:t>June 30,</w:t>
      </w:r>
      <w:r w:rsidRPr="003E158D">
        <w:rPr>
          <w:rFonts w:cs="Times New Roman"/>
          <w:color w:val="000000"/>
          <w:spacing w:val="-4"/>
          <w:sz w:val="24"/>
          <w:szCs w:val="24"/>
        </w:rPr>
        <w:t xml:space="preserve"> </w:t>
      </w:r>
      <w:r w:rsidR="002622E6">
        <w:rPr>
          <w:rFonts w:cs="Times New Roman"/>
          <w:color w:val="000000"/>
          <w:spacing w:val="-4"/>
          <w:sz w:val="24"/>
          <w:szCs w:val="24"/>
        </w:rPr>
        <w:t>2020</w:t>
      </w:r>
      <w:r w:rsidRPr="003E158D">
        <w:rPr>
          <w:rFonts w:cs="Times New Roman"/>
          <w:color w:val="000000"/>
          <w:spacing w:val="-4"/>
          <w:sz w:val="24"/>
          <w:szCs w:val="24"/>
        </w:rPr>
        <w:t xml:space="preserve">, </w:t>
      </w:r>
      <w:r w:rsidR="000B2F34">
        <w:rPr>
          <w:rFonts w:cs="Times New Roman"/>
          <w:color w:val="000000"/>
          <w:spacing w:val="-4"/>
          <w:sz w:val="24"/>
          <w:szCs w:val="24"/>
        </w:rPr>
        <w:t xml:space="preserve">               </w:t>
      </w:r>
      <w:r w:rsidRPr="003E158D">
        <w:rPr>
          <w:rFonts w:cs="Times New Roman"/>
          <w:color w:val="000000"/>
          <w:spacing w:val="-4"/>
          <w:sz w:val="24"/>
          <w:szCs w:val="24"/>
        </w:rPr>
        <w:t xml:space="preserve">a subsidiary had paid for advisory fee to managements, totaling Baht </w:t>
      </w:r>
      <w:r w:rsidR="00A435EB">
        <w:rPr>
          <w:rFonts w:cs="Times New Roman"/>
          <w:color w:val="000000"/>
          <w:spacing w:val="-4"/>
          <w:sz w:val="24"/>
          <w:szCs w:val="24"/>
        </w:rPr>
        <w:t>0.86</w:t>
      </w:r>
      <w:r w:rsidRPr="003E158D">
        <w:rPr>
          <w:rFonts w:cs="Times New Roman"/>
          <w:color w:val="000000"/>
          <w:spacing w:val="-4"/>
          <w:sz w:val="24"/>
          <w:szCs w:val="24"/>
        </w:rPr>
        <w:t xml:space="preserve"> million</w:t>
      </w:r>
      <w:r w:rsidR="002622E6">
        <w:rPr>
          <w:rFonts w:cs="Times New Roman"/>
          <w:color w:val="000000"/>
          <w:spacing w:val="-4"/>
          <w:sz w:val="24"/>
          <w:szCs w:val="24"/>
        </w:rPr>
        <w:t xml:space="preserve"> and </w:t>
      </w:r>
      <w:r w:rsidR="002622E6" w:rsidRPr="00FA7EBF">
        <w:rPr>
          <w:rFonts w:cs="Times New Roman"/>
          <w:color w:val="000000"/>
          <w:spacing w:val="-8"/>
          <w:sz w:val="24"/>
          <w:szCs w:val="24"/>
        </w:rPr>
        <w:t xml:space="preserve">Baht </w:t>
      </w:r>
      <w:r w:rsidR="00A435EB" w:rsidRPr="00FA7EBF">
        <w:rPr>
          <w:rFonts w:cs="Times New Roman"/>
          <w:color w:val="000000"/>
          <w:spacing w:val="-8"/>
          <w:sz w:val="24"/>
          <w:szCs w:val="24"/>
        </w:rPr>
        <w:t xml:space="preserve">1.71 </w:t>
      </w:r>
      <w:r w:rsidR="002622E6" w:rsidRPr="00FA7EBF">
        <w:rPr>
          <w:rFonts w:cs="Times New Roman"/>
          <w:color w:val="000000"/>
          <w:spacing w:val="-8"/>
          <w:sz w:val="24"/>
          <w:szCs w:val="24"/>
        </w:rPr>
        <w:t>million, respectively (for the three-month and six-month periods ended June 30,</w:t>
      </w:r>
      <w:r w:rsidR="002622E6">
        <w:rPr>
          <w:rFonts w:cs="Times New Roman"/>
          <w:color w:val="000000"/>
          <w:spacing w:val="-4"/>
          <w:sz w:val="24"/>
          <w:szCs w:val="24"/>
        </w:rPr>
        <w:t xml:space="preserve"> 2019: Baht 0.86 million and Baht 1.71 million, respectively)</w:t>
      </w:r>
      <w:r w:rsidRPr="003E158D">
        <w:rPr>
          <w:rFonts w:cs="Times New Roman"/>
          <w:color w:val="000000"/>
          <w:spacing w:val="-4"/>
          <w:sz w:val="24"/>
          <w:szCs w:val="24"/>
        </w:rPr>
        <w:t>.  Such cost is presented as part of investment, advisory and management business costs in the consolidated statement of profit or loss and other comprehensive incom</w:t>
      </w:r>
      <w:r w:rsidRPr="003E158D">
        <w:rPr>
          <w:rFonts w:cs="Times New Roman"/>
          <w:color w:val="000000"/>
          <w:spacing w:val="-6"/>
          <w:sz w:val="24"/>
          <w:szCs w:val="24"/>
        </w:rPr>
        <w:t>e.</w:t>
      </w:r>
    </w:p>
    <w:p w:rsidR="00A97FE1" w:rsidRPr="003E158D" w:rsidRDefault="006C1DDA" w:rsidP="0029406E">
      <w:pPr>
        <w:spacing w:after="240"/>
        <w:ind w:left="547" w:hanging="547"/>
        <w:jc w:val="both"/>
        <w:rPr>
          <w:rFonts w:cs="Times New Roman"/>
          <w:b/>
          <w:bCs/>
          <w:sz w:val="24"/>
          <w:szCs w:val="24"/>
        </w:rPr>
      </w:pPr>
      <w:r w:rsidRPr="003E158D">
        <w:rPr>
          <w:rFonts w:cs="Times New Roman"/>
          <w:b/>
          <w:bCs/>
          <w:sz w:val="24"/>
          <w:szCs w:val="24"/>
        </w:rPr>
        <w:t>1</w:t>
      </w:r>
      <w:r w:rsidR="007C7D7D">
        <w:rPr>
          <w:rFonts w:cs="Times New Roman"/>
          <w:b/>
          <w:bCs/>
          <w:sz w:val="24"/>
          <w:szCs w:val="24"/>
        </w:rPr>
        <w:t>9</w:t>
      </w:r>
      <w:r w:rsidR="00A97FE1" w:rsidRPr="003E158D">
        <w:rPr>
          <w:rFonts w:cs="Times New Roman"/>
          <w:b/>
          <w:bCs/>
          <w:sz w:val="24"/>
          <w:szCs w:val="24"/>
        </w:rPr>
        <w:t>.</w:t>
      </w:r>
      <w:r w:rsidR="00A97FE1" w:rsidRPr="003E158D">
        <w:rPr>
          <w:rFonts w:cs="Times New Roman"/>
          <w:b/>
          <w:bCs/>
          <w:sz w:val="24"/>
          <w:szCs w:val="24"/>
        </w:rPr>
        <w:tab/>
      </w:r>
      <w:r w:rsidR="00A97FE1" w:rsidRPr="003E158D">
        <w:rPr>
          <w:rFonts w:cs="Times New Roman"/>
          <w:b/>
          <w:bCs/>
          <w:sz w:val="20"/>
          <w:szCs w:val="20"/>
        </w:rPr>
        <w:t>FINANCIAL  INFORMATION  BY  SEGMENT</w:t>
      </w:r>
    </w:p>
    <w:p w:rsidR="001E3F93" w:rsidRPr="00D80AE8" w:rsidRDefault="00D80AE8" w:rsidP="001E3F93">
      <w:pPr>
        <w:tabs>
          <w:tab w:val="left" w:pos="981"/>
          <w:tab w:val="right" w:pos="7920"/>
        </w:tabs>
        <w:spacing w:after="240"/>
        <w:ind w:left="547" w:right="-25"/>
        <w:jc w:val="both"/>
        <w:rPr>
          <w:rFonts w:cs="Times New Roman"/>
          <w:color w:val="000000"/>
          <w:spacing w:val="-6"/>
          <w:sz w:val="24"/>
          <w:szCs w:val="24"/>
        </w:rPr>
      </w:pPr>
      <w:r w:rsidRPr="00D80AE8">
        <w:rPr>
          <w:rFonts w:cs="Times New Roman"/>
          <w:color w:val="000000"/>
          <w:spacing w:val="-6"/>
          <w:sz w:val="24"/>
          <w:szCs w:val="24"/>
        </w:rPr>
        <w:t>The Group</w:t>
      </w:r>
      <w:r w:rsidR="005604BB" w:rsidRPr="00D80AE8">
        <w:rPr>
          <w:rFonts w:cs="Times New Roman"/>
          <w:color w:val="000000"/>
          <w:spacing w:val="-6"/>
          <w:sz w:val="24"/>
          <w:szCs w:val="24"/>
          <w:cs/>
        </w:rPr>
        <w:t xml:space="preserve"> </w:t>
      </w:r>
      <w:r w:rsidR="005604BB" w:rsidRPr="00D80AE8">
        <w:rPr>
          <w:rFonts w:cs="Times New Roman"/>
          <w:color w:val="000000"/>
          <w:spacing w:val="-6"/>
          <w:sz w:val="24"/>
          <w:szCs w:val="24"/>
        </w:rPr>
        <w:t xml:space="preserve">have been operating in three </w:t>
      </w:r>
      <w:r w:rsidR="00F820DF" w:rsidRPr="00D80AE8">
        <w:rPr>
          <w:rFonts w:cs="Times New Roman"/>
          <w:color w:val="000000"/>
          <w:spacing w:val="-6"/>
          <w:sz w:val="24"/>
          <w:szCs w:val="24"/>
        </w:rPr>
        <w:t xml:space="preserve">principal business segments: </w:t>
      </w:r>
      <w:r w:rsidR="005604BB" w:rsidRPr="00D80AE8">
        <w:rPr>
          <w:rFonts w:cs="Times New Roman"/>
          <w:color w:val="000000"/>
          <w:spacing w:val="-6"/>
          <w:sz w:val="24"/>
          <w:szCs w:val="24"/>
        </w:rPr>
        <w:t>(</w:t>
      </w:r>
      <w:r w:rsidR="006C1DDA" w:rsidRPr="00D80AE8">
        <w:rPr>
          <w:rFonts w:cs="Times New Roman"/>
          <w:color w:val="000000"/>
          <w:spacing w:val="-6"/>
          <w:sz w:val="24"/>
          <w:szCs w:val="24"/>
        </w:rPr>
        <w:t>1</w:t>
      </w:r>
      <w:r w:rsidR="005604BB" w:rsidRPr="00D80AE8">
        <w:rPr>
          <w:rFonts w:cs="Times New Roman"/>
          <w:color w:val="000000"/>
          <w:spacing w:val="-6"/>
          <w:sz w:val="24"/>
          <w:szCs w:val="24"/>
        </w:rPr>
        <w:t>) Investment, advisory and management business, (</w:t>
      </w:r>
      <w:r w:rsidR="006C1DDA" w:rsidRPr="00D80AE8">
        <w:rPr>
          <w:rFonts w:cs="Times New Roman"/>
          <w:color w:val="000000"/>
          <w:spacing w:val="-6"/>
          <w:sz w:val="24"/>
          <w:szCs w:val="24"/>
        </w:rPr>
        <w:t>2</w:t>
      </w:r>
      <w:r w:rsidR="005604BB" w:rsidRPr="00D80AE8">
        <w:rPr>
          <w:rFonts w:cs="Times New Roman"/>
          <w:color w:val="000000"/>
          <w:spacing w:val="-6"/>
          <w:sz w:val="24"/>
          <w:szCs w:val="24"/>
        </w:rPr>
        <w:t xml:space="preserve">) </w:t>
      </w:r>
      <w:r w:rsidR="005604BB" w:rsidRPr="00D80AE8">
        <w:rPr>
          <w:rFonts w:cs="Times New Roman"/>
          <w:color w:val="000000"/>
          <w:spacing w:val="-6"/>
          <w:sz w:val="24"/>
          <w:szCs w:val="24"/>
        </w:rPr>
        <w:tab/>
        <w:t>Securities business and (</w:t>
      </w:r>
      <w:r w:rsidR="006C1DDA" w:rsidRPr="00D80AE8">
        <w:rPr>
          <w:rFonts w:cs="Times New Roman"/>
          <w:color w:val="000000"/>
          <w:spacing w:val="-6"/>
          <w:sz w:val="24"/>
          <w:szCs w:val="24"/>
        </w:rPr>
        <w:t>3</w:t>
      </w:r>
      <w:r w:rsidR="005604BB" w:rsidRPr="00D80AE8">
        <w:rPr>
          <w:rFonts w:cs="Times New Roman"/>
          <w:color w:val="000000"/>
          <w:spacing w:val="-6"/>
          <w:sz w:val="24"/>
          <w:szCs w:val="24"/>
        </w:rPr>
        <w:t xml:space="preserve">) Warehouse and factory leasing business, which are organized and managed separately and carried out in various geographical areas. Although its subsidiaries are registered and incorporated in various countries, their ultimate assets and investments are mainly in Asia. Therefore, no geographical segment information is presented. </w:t>
      </w:r>
    </w:p>
    <w:p w:rsidR="005604BB" w:rsidRDefault="005604BB" w:rsidP="001E3F93">
      <w:pPr>
        <w:tabs>
          <w:tab w:val="left" w:pos="981"/>
          <w:tab w:val="right" w:pos="7920"/>
        </w:tabs>
        <w:ind w:left="547" w:right="-25"/>
        <w:jc w:val="both"/>
        <w:rPr>
          <w:rFonts w:cs="Times New Roman"/>
          <w:color w:val="000000"/>
          <w:sz w:val="24"/>
          <w:szCs w:val="24"/>
        </w:rPr>
      </w:pPr>
      <w:r w:rsidRPr="003E158D">
        <w:rPr>
          <w:rFonts w:cs="Times New Roman"/>
          <w:color w:val="000000"/>
          <w:sz w:val="24"/>
          <w:szCs w:val="24"/>
        </w:rPr>
        <w:t xml:space="preserve">The financial information of </w:t>
      </w:r>
      <w:r w:rsidR="001D42BB" w:rsidRPr="003E158D">
        <w:rPr>
          <w:rFonts w:cs="Times New Roman"/>
          <w:color w:val="000000"/>
          <w:sz w:val="24"/>
          <w:szCs w:val="24"/>
        </w:rPr>
        <w:t xml:space="preserve">the Group </w:t>
      </w:r>
      <w:r w:rsidRPr="003E158D">
        <w:rPr>
          <w:rFonts w:cs="Times New Roman"/>
          <w:color w:val="000000"/>
          <w:sz w:val="24"/>
          <w:szCs w:val="24"/>
        </w:rPr>
        <w:t>for the</w:t>
      </w:r>
      <w:r w:rsidR="00144F8E">
        <w:rPr>
          <w:rFonts w:cs="Times New Roman"/>
          <w:color w:val="000000"/>
          <w:sz w:val="24"/>
          <w:szCs w:val="24"/>
        </w:rPr>
        <w:t xml:space="preserve"> three-month and</w:t>
      </w:r>
      <w:r w:rsidRPr="003E158D">
        <w:rPr>
          <w:rFonts w:cs="Times New Roman"/>
          <w:color w:val="000000"/>
          <w:sz w:val="24"/>
          <w:szCs w:val="24"/>
        </w:rPr>
        <w:t xml:space="preserve"> </w:t>
      </w:r>
      <w:r w:rsidR="00D66493" w:rsidRPr="00D66493">
        <w:rPr>
          <w:rFonts w:cs="Times New Roman"/>
          <w:color w:val="000000"/>
          <w:sz w:val="24"/>
          <w:szCs w:val="24"/>
        </w:rPr>
        <w:t>six-month</w:t>
      </w:r>
      <w:r w:rsidRPr="003E158D">
        <w:rPr>
          <w:rFonts w:cs="Times New Roman"/>
          <w:color w:val="000000"/>
          <w:sz w:val="24"/>
          <w:szCs w:val="24"/>
        </w:rPr>
        <w:t xml:space="preserve"> </w:t>
      </w:r>
      <w:r w:rsidRPr="003E158D">
        <w:rPr>
          <w:rFonts w:cs="Times New Roman"/>
          <w:color w:val="000000"/>
          <w:spacing w:val="-2"/>
          <w:sz w:val="24"/>
          <w:szCs w:val="24"/>
        </w:rPr>
        <w:t xml:space="preserve">periods ended </w:t>
      </w:r>
      <w:r w:rsidR="00D66493" w:rsidRPr="00D66493">
        <w:rPr>
          <w:rFonts w:cs="Times New Roman"/>
          <w:color w:val="000000"/>
          <w:spacing w:val="-2"/>
          <w:sz w:val="24"/>
          <w:szCs w:val="24"/>
        </w:rPr>
        <w:t>June 30,</w:t>
      </w:r>
      <w:r w:rsidRPr="003E158D">
        <w:rPr>
          <w:rFonts w:cs="Times New Roman"/>
          <w:color w:val="000000"/>
          <w:spacing w:val="-2"/>
          <w:sz w:val="24"/>
          <w:szCs w:val="24"/>
        </w:rPr>
        <w:t xml:space="preserve"> </w:t>
      </w:r>
      <w:r w:rsidR="006C1DDA" w:rsidRPr="003E158D">
        <w:rPr>
          <w:rFonts w:cs="Times New Roman"/>
          <w:color w:val="000000"/>
          <w:spacing w:val="-2"/>
          <w:sz w:val="24"/>
          <w:szCs w:val="24"/>
        </w:rPr>
        <w:t>2020</w:t>
      </w:r>
      <w:r w:rsidRPr="003E158D">
        <w:rPr>
          <w:rFonts w:cs="Times New Roman"/>
          <w:color w:val="000000"/>
          <w:spacing w:val="-2"/>
          <w:sz w:val="24"/>
          <w:szCs w:val="24"/>
        </w:rPr>
        <w:t xml:space="preserve"> and </w:t>
      </w:r>
      <w:r w:rsidR="006C1DDA" w:rsidRPr="003E158D">
        <w:rPr>
          <w:rFonts w:cs="Times New Roman"/>
          <w:color w:val="000000"/>
          <w:spacing w:val="-2"/>
          <w:sz w:val="24"/>
          <w:szCs w:val="24"/>
        </w:rPr>
        <w:t>2019</w:t>
      </w:r>
      <w:r w:rsidRPr="003E158D">
        <w:rPr>
          <w:rFonts w:cs="Times New Roman"/>
          <w:color w:val="000000"/>
          <w:spacing w:val="-2"/>
          <w:sz w:val="24"/>
          <w:szCs w:val="24"/>
        </w:rPr>
        <w:t xml:space="preserve"> were presented by business segment</w:t>
      </w:r>
      <w:r w:rsidRPr="003E158D">
        <w:rPr>
          <w:rFonts w:cs="Times New Roman"/>
          <w:color w:val="000000"/>
          <w:sz w:val="24"/>
          <w:szCs w:val="24"/>
        </w:rPr>
        <w:t xml:space="preserve"> as follows:</w:t>
      </w:r>
    </w:p>
    <w:p w:rsidR="00640048" w:rsidRDefault="00640048">
      <w:pPr>
        <w:overflowPunct/>
        <w:autoSpaceDE/>
        <w:autoSpaceDN/>
        <w:adjustRightInd/>
        <w:textAlignment w:val="auto"/>
        <w:rPr>
          <w:rFonts w:cs="Times New Roman"/>
          <w:color w:val="000000"/>
          <w:sz w:val="24"/>
          <w:szCs w:val="24"/>
        </w:rPr>
      </w:pPr>
      <w:r>
        <w:rPr>
          <w:rFonts w:cs="Times New Roman"/>
          <w:color w:val="000000"/>
          <w:sz w:val="24"/>
          <w:szCs w:val="24"/>
        </w:rPr>
        <w:br w:type="page"/>
      </w:r>
    </w:p>
    <w:tbl>
      <w:tblPr>
        <w:tblW w:w="8712" w:type="dxa"/>
        <w:tblInd w:w="540" w:type="dxa"/>
        <w:tblLayout w:type="fixed"/>
        <w:tblCellMar>
          <w:left w:w="0" w:type="dxa"/>
          <w:right w:w="0" w:type="dxa"/>
        </w:tblCellMar>
        <w:tblLook w:val="01E0" w:firstRow="1" w:lastRow="1" w:firstColumn="1" w:lastColumn="1" w:noHBand="0" w:noVBand="0"/>
      </w:tblPr>
      <w:tblGrid>
        <w:gridCol w:w="3726"/>
        <w:gridCol w:w="936"/>
        <w:gridCol w:w="81"/>
        <w:gridCol w:w="792"/>
        <w:gridCol w:w="72"/>
        <w:gridCol w:w="900"/>
        <w:gridCol w:w="90"/>
        <w:gridCol w:w="1026"/>
        <w:gridCol w:w="99"/>
        <w:gridCol w:w="981"/>
        <w:gridCol w:w="9"/>
      </w:tblGrid>
      <w:tr w:rsidR="001B7C1A" w:rsidRPr="003E158D" w:rsidTr="00A43F57">
        <w:trPr>
          <w:gridAfter w:val="1"/>
          <w:wAfter w:w="9" w:type="dxa"/>
          <w:trHeight w:val="20"/>
          <w:tblHeader/>
        </w:trPr>
        <w:tc>
          <w:tcPr>
            <w:tcW w:w="3726" w:type="dxa"/>
            <w:vAlign w:val="bottom"/>
          </w:tcPr>
          <w:p w:rsidR="001B7C1A" w:rsidRPr="003E158D" w:rsidRDefault="001B7C1A" w:rsidP="00A43F57">
            <w:pPr>
              <w:spacing w:line="220" w:lineRule="exact"/>
              <w:ind w:left="162"/>
              <w:rPr>
                <w:rFonts w:cs="Times New Roman"/>
                <w:sz w:val="15"/>
                <w:szCs w:val="15"/>
              </w:rPr>
            </w:pPr>
          </w:p>
        </w:tc>
        <w:tc>
          <w:tcPr>
            <w:tcW w:w="4977" w:type="dxa"/>
            <w:gridSpan w:val="9"/>
          </w:tcPr>
          <w:p w:rsidR="001B7C1A" w:rsidRPr="003E158D" w:rsidRDefault="001B7C1A" w:rsidP="00A43F57">
            <w:pPr>
              <w:tabs>
                <w:tab w:val="left" w:pos="900"/>
              </w:tabs>
              <w:spacing w:line="220" w:lineRule="exact"/>
              <w:ind w:firstLine="7"/>
              <w:jc w:val="right"/>
              <w:rPr>
                <w:rFonts w:cs="Times New Roman"/>
                <w:b/>
                <w:bCs/>
                <w:color w:val="000000"/>
                <w:sz w:val="14"/>
                <w:szCs w:val="14"/>
              </w:rPr>
            </w:pPr>
            <w:r w:rsidRPr="003E158D">
              <w:rPr>
                <w:rFonts w:cs="Times New Roman"/>
                <w:b/>
                <w:bCs/>
                <w:sz w:val="15"/>
                <w:szCs w:val="15"/>
              </w:rPr>
              <w:t>(Unit : Thousand Baht)</w:t>
            </w:r>
          </w:p>
        </w:tc>
      </w:tr>
      <w:tr w:rsidR="001B7C1A" w:rsidRPr="003E158D" w:rsidTr="00A43F57">
        <w:trPr>
          <w:gridAfter w:val="1"/>
          <w:wAfter w:w="9" w:type="dxa"/>
          <w:trHeight w:val="20"/>
          <w:tblHeader/>
        </w:trPr>
        <w:tc>
          <w:tcPr>
            <w:tcW w:w="3726" w:type="dxa"/>
            <w:vAlign w:val="bottom"/>
          </w:tcPr>
          <w:p w:rsidR="001B7C1A" w:rsidRPr="003E158D" w:rsidRDefault="001B7C1A" w:rsidP="00A43F57">
            <w:pPr>
              <w:spacing w:line="220" w:lineRule="exact"/>
              <w:ind w:left="162"/>
              <w:rPr>
                <w:rFonts w:cs="Times New Roman"/>
                <w:sz w:val="15"/>
                <w:szCs w:val="15"/>
              </w:rPr>
            </w:pPr>
          </w:p>
        </w:tc>
        <w:tc>
          <w:tcPr>
            <w:tcW w:w="4977" w:type="dxa"/>
            <w:gridSpan w:val="9"/>
            <w:tcBorders>
              <w:bottom w:val="single" w:sz="4" w:space="0" w:color="auto"/>
            </w:tcBorders>
          </w:tcPr>
          <w:p w:rsidR="001B7C1A" w:rsidRPr="003E158D" w:rsidRDefault="001B7C1A" w:rsidP="00A43F57">
            <w:pPr>
              <w:tabs>
                <w:tab w:val="left" w:pos="900"/>
              </w:tabs>
              <w:spacing w:line="220" w:lineRule="exact"/>
              <w:ind w:firstLine="7"/>
              <w:jc w:val="center"/>
              <w:rPr>
                <w:rFonts w:cs="Times New Roman"/>
                <w:b/>
                <w:bCs/>
                <w:sz w:val="15"/>
                <w:szCs w:val="15"/>
              </w:rPr>
            </w:pPr>
            <w:r w:rsidRPr="003E158D">
              <w:rPr>
                <w:rFonts w:cs="Times New Roman"/>
                <w:b/>
                <w:bCs/>
                <w:color w:val="000000"/>
                <w:sz w:val="14"/>
                <w:szCs w:val="14"/>
              </w:rPr>
              <w:t xml:space="preserve">For the </w:t>
            </w:r>
            <w:r>
              <w:rPr>
                <w:rFonts w:cs="Times New Roman"/>
                <w:b/>
                <w:bCs/>
                <w:color w:val="000000"/>
                <w:sz w:val="14"/>
                <w:szCs w:val="14"/>
              </w:rPr>
              <w:t>three</w:t>
            </w:r>
            <w:r w:rsidRPr="00D66493">
              <w:rPr>
                <w:rFonts w:cs="Times New Roman"/>
                <w:b/>
                <w:bCs/>
                <w:color w:val="000000"/>
                <w:sz w:val="14"/>
                <w:szCs w:val="14"/>
              </w:rPr>
              <w:t>-month</w:t>
            </w:r>
            <w:r w:rsidRPr="003E158D">
              <w:rPr>
                <w:rFonts w:cs="Times New Roman"/>
                <w:b/>
                <w:bCs/>
                <w:color w:val="000000"/>
                <w:sz w:val="14"/>
                <w:szCs w:val="14"/>
              </w:rPr>
              <w:t xml:space="preserve"> period ended </w:t>
            </w:r>
            <w:r w:rsidRPr="00334849">
              <w:rPr>
                <w:rFonts w:cs="Times New Roman"/>
                <w:b/>
                <w:bCs/>
                <w:color w:val="000000"/>
                <w:sz w:val="14"/>
                <w:szCs w:val="14"/>
              </w:rPr>
              <w:t>June 30,</w:t>
            </w:r>
            <w:r>
              <w:rPr>
                <w:rFonts w:cs="Times New Roman"/>
                <w:b/>
                <w:bCs/>
                <w:color w:val="000000"/>
                <w:sz w:val="14"/>
                <w:szCs w:val="14"/>
              </w:rPr>
              <w:t xml:space="preserve"> </w:t>
            </w:r>
            <w:r w:rsidRPr="003E158D">
              <w:rPr>
                <w:rFonts w:cs="Times New Roman"/>
                <w:b/>
                <w:bCs/>
                <w:color w:val="000000"/>
                <w:sz w:val="14"/>
                <w:szCs w:val="14"/>
              </w:rPr>
              <w:t>2020</w:t>
            </w:r>
          </w:p>
        </w:tc>
      </w:tr>
      <w:tr w:rsidR="001B7C1A" w:rsidRPr="003E158D" w:rsidTr="00A43F57">
        <w:trPr>
          <w:trHeight w:val="20"/>
          <w:tblHeader/>
        </w:trPr>
        <w:tc>
          <w:tcPr>
            <w:tcW w:w="3726" w:type="dxa"/>
            <w:vAlign w:val="bottom"/>
          </w:tcPr>
          <w:p w:rsidR="001B7C1A" w:rsidRPr="003E158D" w:rsidRDefault="001B7C1A" w:rsidP="00A43F57">
            <w:pPr>
              <w:spacing w:line="220" w:lineRule="exact"/>
              <w:ind w:left="162"/>
              <w:rPr>
                <w:rFonts w:cs="Times New Roman"/>
                <w:sz w:val="15"/>
                <w:szCs w:val="15"/>
              </w:rPr>
            </w:pPr>
          </w:p>
        </w:tc>
        <w:tc>
          <w:tcPr>
            <w:tcW w:w="936" w:type="dxa"/>
            <w:tcBorders>
              <w:top w:val="single" w:sz="4" w:space="0" w:color="auto"/>
            </w:tcBorders>
            <w:vAlign w:val="bottom"/>
          </w:tcPr>
          <w:p w:rsidR="001B7C1A" w:rsidRPr="003E158D" w:rsidRDefault="001B7C1A" w:rsidP="00A43F57">
            <w:pPr>
              <w:tabs>
                <w:tab w:val="left" w:pos="900"/>
              </w:tabs>
              <w:spacing w:line="220" w:lineRule="exact"/>
              <w:ind w:firstLine="7"/>
              <w:jc w:val="center"/>
              <w:rPr>
                <w:rFonts w:cs="Times New Roman"/>
                <w:b/>
                <w:bCs/>
                <w:sz w:val="15"/>
                <w:szCs w:val="15"/>
              </w:rPr>
            </w:pPr>
            <w:r w:rsidRPr="003E158D">
              <w:rPr>
                <w:rFonts w:cs="Times New Roman"/>
                <w:b/>
                <w:bCs/>
                <w:sz w:val="15"/>
                <w:szCs w:val="15"/>
              </w:rPr>
              <w:t>Investment,</w:t>
            </w:r>
          </w:p>
        </w:tc>
        <w:tc>
          <w:tcPr>
            <w:tcW w:w="81" w:type="dxa"/>
            <w:tcBorders>
              <w:top w:val="single" w:sz="4" w:space="0" w:color="auto"/>
            </w:tcBorders>
          </w:tcPr>
          <w:p w:rsidR="001B7C1A" w:rsidRPr="003E158D" w:rsidRDefault="001B7C1A" w:rsidP="00A43F57">
            <w:pPr>
              <w:spacing w:line="220" w:lineRule="exact"/>
              <w:ind w:firstLine="63"/>
              <w:jc w:val="center"/>
              <w:rPr>
                <w:rFonts w:cs="Times New Roman"/>
                <w:b/>
                <w:bCs/>
                <w:sz w:val="15"/>
                <w:szCs w:val="15"/>
              </w:rPr>
            </w:pPr>
          </w:p>
        </w:tc>
        <w:tc>
          <w:tcPr>
            <w:tcW w:w="792" w:type="dxa"/>
            <w:tcBorders>
              <w:top w:val="single" w:sz="4" w:space="0" w:color="auto"/>
            </w:tcBorders>
          </w:tcPr>
          <w:p w:rsidR="001B7C1A" w:rsidRPr="003E158D" w:rsidRDefault="001B7C1A" w:rsidP="00A43F57">
            <w:pPr>
              <w:spacing w:line="220" w:lineRule="exact"/>
              <w:ind w:firstLine="63"/>
              <w:jc w:val="center"/>
              <w:rPr>
                <w:rFonts w:cs="Times New Roman"/>
                <w:b/>
                <w:bCs/>
                <w:sz w:val="15"/>
                <w:szCs w:val="15"/>
              </w:rPr>
            </w:pPr>
          </w:p>
        </w:tc>
        <w:tc>
          <w:tcPr>
            <w:tcW w:w="72" w:type="dxa"/>
            <w:tcBorders>
              <w:top w:val="single" w:sz="4" w:space="0" w:color="auto"/>
            </w:tcBorders>
          </w:tcPr>
          <w:p w:rsidR="001B7C1A" w:rsidRPr="003E158D" w:rsidRDefault="001B7C1A" w:rsidP="00A43F57">
            <w:pPr>
              <w:spacing w:line="220" w:lineRule="exact"/>
              <w:ind w:firstLine="63"/>
              <w:jc w:val="center"/>
              <w:rPr>
                <w:rFonts w:cs="Times New Roman"/>
                <w:b/>
                <w:bCs/>
                <w:sz w:val="15"/>
                <w:szCs w:val="15"/>
              </w:rPr>
            </w:pPr>
          </w:p>
        </w:tc>
        <w:tc>
          <w:tcPr>
            <w:tcW w:w="900" w:type="dxa"/>
            <w:tcBorders>
              <w:top w:val="single" w:sz="4" w:space="0" w:color="auto"/>
            </w:tcBorders>
          </w:tcPr>
          <w:p w:rsidR="001B7C1A" w:rsidRPr="003E158D" w:rsidRDefault="001B7C1A" w:rsidP="00A43F57">
            <w:pPr>
              <w:tabs>
                <w:tab w:val="left" w:pos="900"/>
              </w:tabs>
              <w:spacing w:line="220" w:lineRule="exact"/>
              <w:ind w:firstLine="7"/>
              <w:jc w:val="center"/>
              <w:rPr>
                <w:rFonts w:cs="Times New Roman"/>
                <w:b/>
                <w:bCs/>
                <w:sz w:val="15"/>
                <w:szCs w:val="15"/>
              </w:rPr>
            </w:pPr>
            <w:r w:rsidRPr="003E158D">
              <w:rPr>
                <w:rFonts w:cs="Times New Roman"/>
                <w:b/>
                <w:bCs/>
                <w:sz w:val="15"/>
                <w:szCs w:val="15"/>
              </w:rPr>
              <w:t>Warehouse</w:t>
            </w:r>
          </w:p>
        </w:tc>
        <w:tc>
          <w:tcPr>
            <w:tcW w:w="90" w:type="dxa"/>
            <w:tcBorders>
              <w:top w:val="single" w:sz="4" w:space="0" w:color="auto"/>
            </w:tcBorders>
          </w:tcPr>
          <w:p w:rsidR="001B7C1A" w:rsidRPr="003E158D" w:rsidRDefault="001B7C1A" w:rsidP="00A43F57">
            <w:pPr>
              <w:spacing w:line="220" w:lineRule="exact"/>
              <w:ind w:firstLine="63"/>
              <w:jc w:val="center"/>
              <w:rPr>
                <w:rFonts w:cs="Times New Roman"/>
                <w:b/>
                <w:bCs/>
                <w:sz w:val="15"/>
                <w:szCs w:val="15"/>
              </w:rPr>
            </w:pPr>
          </w:p>
        </w:tc>
        <w:tc>
          <w:tcPr>
            <w:tcW w:w="1026" w:type="dxa"/>
            <w:tcBorders>
              <w:top w:val="single" w:sz="4" w:space="0" w:color="auto"/>
            </w:tcBorders>
          </w:tcPr>
          <w:p w:rsidR="001B7C1A" w:rsidRPr="003E158D" w:rsidRDefault="001B7C1A" w:rsidP="00A43F57">
            <w:pPr>
              <w:spacing w:line="220" w:lineRule="exact"/>
              <w:ind w:firstLine="63"/>
              <w:jc w:val="center"/>
              <w:rPr>
                <w:rFonts w:cs="Times New Roman"/>
                <w:b/>
                <w:bCs/>
                <w:sz w:val="15"/>
                <w:szCs w:val="15"/>
              </w:rPr>
            </w:pPr>
          </w:p>
        </w:tc>
        <w:tc>
          <w:tcPr>
            <w:tcW w:w="99" w:type="dxa"/>
            <w:tcBorders>
              <w:top w:val="single" w:sz="4" w:space="0" w:color="auto"/>
            </w:tcBorders>
          </w:tcPr>
          <w:p w:rsidR="001B7C1A" w:rsidRPr="003E158D" w:rsidRDefault="001B7C1A" w:rsidP="00A43F57">
            <w:pPr>
              <w:spacing w:line="220" w:lineRule="exact"/>
              <w:ind w:firstLine="63"/>
              <w:jc w:val="center"/>
              <w:rPr>
                <w:rFonts w:cs="Times New Roman"/>
                <w:b/>
                <w:bCs/>
                <w:sz w:val="15"/>
                <w:szCs w:val="15"/>
              </w:rPr>
            </w:pPr>
          </w:p>
        </w:tc>
        <w:tc>
          <w:tcPr>
            <w:tcW w:w="990" w:type="dxa"/>
            <w:gridSpan w:val="2"/>
            <w:tcBorders>
              <w:top w:val="single" w:sz="4" w:space="0" w:color="auto"/>
            </w:tcBorders>
          </w:tcPr>
          <w:p w:rsidR="001B7C1A" w:rsidRPr="003E158D" w:rsidRDefault="001B7C1A" w:rsidP="00A43F57">
            <w:pPr>
              <w:spacing w:line="220" w:lineRule="exact"/>
              <w:ind w:firstLine="63"/>
              <w:jc w:val="center"/>
              <w:rPr>
                <w:rFonts w:cs="Times New Roman"/>
                <w:b/>
                <w:bCs/>
                <w:sz w:val="15"/>
                <w:szCs w:val="15"/>
              </w:rPr>
            </w:pPr>
          </w:p>
        </w:tc>
      </w:tr>
      <w:tr w:rsidR="001B7C1A" w:rsidRPr="003E158D" w:rsidTr="00A43F57">
        <w:trPr>
          <w:trHeight w:val="20"/>
          <w:tblHeader/>
        </w:trPr>
        <w:tc>
          <w:tcPr>
            <w:tcW w:w="3726" w:type="dxa"/>
          </w:tcPr>
          <w:p w:rsidR="001B7C1A" w:rsidRPr="003E158D" w:rsidRDefault="001B7C1A" w:rsidP="00A43F57">
            <w:pPr>
              <w:spacing w:line="220" w:lineRule="exact"/>
              <w:ind w:left="162"/>
              <w:rPr>
                <w:rFonts w:cs="Times New Roman"/>
                <w:sz w:val="15"/>
                <w:szCs w:val="15"/>
              </w:rPr>
            </w:pPr>
          </w:p>
        </w:tc>
        <w:tc>
          <w:tcPr>
            <w:tcW w:w="936" w:type="dxa"/>
          </w:tcPr>
          <w:p w:rsidR="001B7C1A" w:rsidRPr="003E158D" w:rsidRDefault="001B7C1A" w:rsidP="00A43F57">
            <w:pPr>
              <w:tabs>
                <w:tab w:val="left" w:pos="900"/>
              </w:tabs>
              <w:spacing w:line="220" w:lineRule="exact"/>
              <w:ind w:firstLine="7"/>
              <w:jc w:val="center"/>
              <w:rPr>
                <w:rFonts w:cs="Times New Roman"/>
                <w:b/>
                <w:bCs/>
                <w:sz w:val="15"/>
                <w:szCs w:val="15"/>
              </w:rPr>
            </w:pPr>
            <w:r w:rsidRPr="003E158D">
              <w:rPr>
                <w:rFonts w:cs="Times New Roman"/>
                <w:b/>
                <w:bCs/>
                <w:sz w:val="15"/>
                <w:szCs w:val="15"/>
              </w:rPr>
              <w:t>advisory and</w:t>
            </w:r>
          </w:p>
        </w:tc>
        <w:tc>
          <w:tcPr>
            <w:tcW w:w="81" w:type="dxa"/>
          </w:tcPr>
          <w:p w:rsidR="001B7C1A" w:rsidRPr="003E158D" w:rsidRDefault="001B7C1A" w:rsidP="00A43F57">
            <w:pPr>
              <w:spacing w:line="220" w:lineRule="exact"/>
              <w:ind w:firstLine="63"/>
              <w:jc w:val="center"/>
              <w:rPr>
                <w:rFonts w:cs="Times New Roman"/>
                <w:b/>
                <w:bCs/>
                <w:sz w:val="15"/>
                <w:szCs w:val="15"/>
              </w:rPr>
            </w:pPr>
          </w:p>
        </w:tc>
        <w:tc>
          <w:tcPr>
            <w:tcW w:w="792" w:type="dxa"/>
            <w:vAlign w:val="bottom"/>
          </w:tcPr>
          <w:p w:rsidR="001B7C1A" w:rsidRPr="003E158D" w:rsidRDefault="001B7C1A" w:rsidP="00A43F57">
            <w:pPr>
              <w:spacing w:line="220" w:lineRule="exact"/>
              <w:ind w:firstLine="63"/>
              <w:jc w:val="center"/>
              <w:rPr>
                <w:rFonts w:cs="Times New Roman"/>
                <w:b/>
                <w:bCs/>
                <w:sz w:val="15"/>
                <w:szCs w:val="15"/>
                <w:cs/>
              </w:rPr>
            </w:pPr>
          </w:p>
        </w:tc>
        <w:tc>
          <w:tcPr>
            <w:tcW w:w="72" w:type="dxa"/>
          </w:tcPr>
          <w:p w:rsidR="001B7C1A" w:rsidRPr="003E158D" w:rsidRDefault="001B7C1A" w:rsidP="00A43F57">
            <w:pPr>
              <w:spacing w:line="220" w:lineRule="exact"/>
              <w:ind w:firstLine="63"/>
              <w:jc w:val="center"/>
              <w:rPr>
                <w:rFonts w:cs="Times New Roman"/>
                <w:b/>
                <w:bCs/>
                <w:sz w:val="15"/>
                <w:szCs w:val="15"/>
                <w:cs/>
              </w:rPr>
            </w:pPr>
          </w:p>
        </w:tc>
        <w:tc>
          <w:tcPr>
            <w:tcW w:w="900" w:type="dxa"/>
            <w:vAlign w:val="bottom"/>
          </w:tcPr>
          <w:p w:rsidR="001B7C1A" w:rsidRPr="003E158D" w:rsidRDefault="001B7C1A" w:rsidP="00A43F57">
            <w:pPr>
              <w:tabs>
                <w:tab w:val="left" w:pos="900"/>
              </w:tabs>
              <w:spacing w:line="220" w:lineRule="exact"/>
              <w:ind w:firstLine="7"/>
              <w:jc w:val="center"/>
              <w:rPr>
                <w:rFonts w:cs="Times New Roman"/>
                <w:b/>
                <w:bCs/>
                <w:sz w:val="15"/>
                <w:szCs w:val="15"/>
              </w:rPr>
            </w:pPr>
            <w:r w:rsidRPr="003E158D">
              <w:rPr>
                <w:rFonts w:cs="Times New Roman"/>
                <w:b/>
                <w:bCs/>
                <w:sz w:val="15"/>
                <w:szCs w:val="15"/>
              </w:rPr>
              <w:t>and factory</w:t>
            </w:r>
          </w:p>
        </w:tc>
        <w:tc>
          <w:tcPr>
            <w:tcW w:w="90" w:type="dxa"/>
          </w:tcPr>
          <w:p w:rsidR="001B7C1A" w:rsidRPr="003E158D" w:rsidRDefault="001B7C1A" w:rsidP="00A43F57">
            <w:pPr>
              <w:spacing w:line="220" w:lineRule="exact"/>
              <w:ind w:firstLine="63"/>
              <w:jc w:val="center"/>
              <w:rPr>
                <w:rFonts w:cs="Times New Roman"/>
                <w:b/>
                <w:bCs/>
                <w:sz w:val="15"/>
                <w:szCs w:val="15"/>
                <w:cs/>
              </w:rPr>
            </w:pPr>
          </w:p>
        </w:tc>
        <w:tc>
          <w:tcPr>
            <w:tcW w:w="1026" w:type="dxa"/>
            <w:vAlign w:val="bottom"/>
          </w:tcPr>
          <w:p w:rsidR="001B7C1A" w:rsidRPr="003E158D" w:rsidRDefault="001B7C1A" w:rsidP="00A43F57">
            <w:pPr>
              <w:tabs>
                <w:tab w:val="left" w:pos="900"/>
              </w:tabs>
              <w:spacing w:line="220" w:lineRule="exact"/>
              <w:ind w:firstLine="7"/>
              <w:jc w:val="center"/>
              <w:rPr>
                <w:rFonts w:cs="Times New Roman"/>
                <w:b/>
                <w:bCs/>
                <w:sz w:val="15"/>
                <w:szCs w:val="15"/>
              </w:rPr>
            </w:pPr>
            <w:r w:rsidRPr="003E158D">
              <w:rPr>
                <w:rFonts w:cs="Times New Roman"/>
                <w:b/>
                <w:bCs/>
                <w:sz w:val="15"/>
                <w:szCs w:val="15"/>
              </w:rPr>
              <w:t xml:space="preserve"> </w:t>
            </w:r>
          </w:p>
        </w:tc>
        <w:tc>
          <w:tcPr>
            <w:tcW w:w="99" w:type="dxa"/>
          </w:tcPr>
          <w:p w:rsidR="001B7C1A" w:rsidRPr="003E158D" w:rsidRDefault="001B7C1A" w:rsidP="00A43F57">
            <w:pPr>
              <w:spacing w:line="220" w:lineRule="exact"/>
              <w:ind w:firstLine="63"/>
              <w:jc w:val="center"/>
              <w:rPr>
                <w:rFonts w:cs="Times New Roman"/>
                <w:b/>
                <w:bCs/>
                <w:sz w:val="15"/>
                <w:szCs w:val="15"/>
                <w:cs/>
              </w:rPr>
            </w:pPr>
          </w:p>
        </w:tc>
        <w:tc>
          <w:tcPr>
            <w:tcW w:w="990" w:type="dxa"/>
            <w:gridSpan w:val="2"/>
            <w:vAlign w:val="bottom"/>
          </w:tcPr>
          <w:p w:rsidR="001B7C1A" w:rsidRPr="003E158D" w:rsidRDefault="001B7C1A" w:rsidP="00A43F57">
            <w:pPr>
              <w:tabs>
                <w:tab w:val="left" w:pos="900"/>
              </w:tabs>
              <w:spacing w:line="220" w:lineRule="exact"/>
              <w:ind w:firstLine="7"/>
              <w:jc w:val="center"/>
              <w:rPr>
                <w:rFonts w:cs="Times New Roman"/>
                <w:b/>
                <w:bCs/>
                <w:sz w:val="15"/>
                <w:szCs w:val="15"/>
              </w:rPr>
            </w:pPr>
            <w:r w:rsidRPr="003E158D">
              <w:rPr>
                <w:rFonts w:cs="Times New Roman"/>
                <w:b/>
                <w:bCs/>
                <w:sz w:val="15"/>
                <w:szCs w:val="15"/>
              </w:rPr>
              <w:t>Consolidated</w:t>
            </w:r>
          </w:p>
        </w:tc>
      </w:tr>
      <w:tr w:rsidR="001B7C1A" w:rsidRPr="003E158D" w:rsidTr="00A43F57">
        <w:trPr>
          <w:trHeight w:val="20"/>
          <w:tblHeader/>
        </w:trPr>
        <w:tc>
          <w:tcPr>
            <w:tcW w:w="3726" w:type="dxa"/>
          </w:tcPr>
          <w:p w:rsidR="001B7C1A" w:rsidRPr="003E158D" w:rsidRDefault="001B7C1A" w:rsidP="00A43F57">
            <w:pPr>
              <w:spacing w:line="220" w:lineRule="exact"/>
              <w:ind w:left="162"/>
              <w:rPr>
                <w:rFonts w:cs="Times New Roman"/>
                <w:sz w:val="15"/>
                <w:szCs w:val="15"/>
              </w:rPr>
            </w:pPr>
          </w:p>
        </w:tc>
        <w:tc>
          <w:tcPr>
            <w:tcW w:w="936" w:type="dxa"/>
          </w:tcPr>
          <w:p w:rsidR="001B7C1A" w:rsidRPr="003E158D" w:rsidRDefault="001B7C1A" w:rsidP="00A43F57">
            <w:pPr>
              <w:tabs>
                <w:tab w:val="left" w:pos="900"/>
              </w:tabs>
              <w:spacing w:line="220" w:lineRule="exact"/>
              <w:ind w:firstLine="7"/>
              <w:jc w:val="center"/>
              <w:rPr>
                <w:rFonts w:cs="Times New Roman"/>
                <w:b/>
                <w:bCs/>
                <w:sz w:val="15"/>
                <w:szCs w:val="15"/>
              </w:rPr>
            </w:pPr>
            <w:r w:rsidRPr="003E158D">
              <w:rPr>
                <w:rFonts w:cs="Times New Roman"/>
                <w:b/>
                <w:bCs/>
                <w:sz w:val="15"/>
                <w:szCs w:val="15"/>
              </w:rPr>
              <w:t>management</w:t>
            </w:r>
          </w:p>
        </w:tc>
        <w:tc>
          <w:tcPr>
            <w:tcW w:w="81" w:type="dxa"/>
          </w:tcPr>
          <w:p w:rsidR="001B7C1A" w:rsidRPr="003E158D" w:rsidRDefault="001B7C1A" w:rsidP="00A43F57">
            <w:pPr>
              <w:spacing w:line="220" w:lineRule="exact"/>
              <w:ind w:firstLine="63"/>
              <w:jc w:val="center"/>
              <w:rPr>
                <w:rFonts w:cs="Times New Roman"/>
                <w:b/>
                <w:bCs/>
                <w:sz w:val="15"/>
                <w:szCs w:val="15"/>
              </w:rPr>
            </w:pPr>
          </w:p>
        </w:tc>
        <w:tc>
          <w:tcPr>
            <w:tcW w:w="792" w:type="dxa"/>
          </w:tcPr>
          <w:p w:rsidR="001B7C1A" w:rsidRPr="003E158D" w:rsidRDefault="001B7C1A" w:rsidP="00A43F57">
            <w:pPr>
              <w:tabs>
                <w:tab w:val="left" w:pos="900"/>
              </w:tabs>
              <w:spacing w:line="220" w:lineRule="exact"/>
              <w:ind w:firstLine="7"/>
              <w:jc w:val="center"/>
              <w:rPr>
                <w:rFonts w:cs="Times New Roman"/>
                <w:b/>
                <w:bCs/>
                <w:sz w:val="15"/>
                <w:szCs w:val="15"/>
              </w:rPr>
            </w:pPr>
            <w:r w:rsidRPr="003E158D">
              <w:rPr>
                <w:rFonts w:cs="Times New Roman"/>
                <w:b/>
                <w:bCs/>
                <w:sz w:val="15"/>
                <w:szCs w:val="15"/>
              </w:rPr>
              <w:t xml:space="preserve">Securities </w:t>
            </w:r>
          </w:p>
        </w:tc>
        <w:tc>
          <w:tcPr>
            <w:tcW w:w="72" w:type="dxa"/>
          </w:tcPr>
          <w:p w:rsidR="001B7C1A" w:rsidRPr="003E158D" w:rsidRDefault="001B7C1A" w:rsidP="00A43F57">
            <w:pPr>
              <w:spacing w:line="220" w:lineRule="exact"/>
              <w:ind w:firstLine="63"/>
              <w:jc w:val="center"/>
              <w:rPr>
                <w:rFonts w:cs="Times New Roman"/>
                <w:b/>
                <w:bCs/>
                <w:sz w:val="15"/>
                <w:szCs w:val="15"/>
                <w:cs/>
              </w:rPr>
            </w:pPr>
          </w:p>
        </w:tc>
        <w:tc>
          <w:tcPr>
            <w:tcW w:w="900" w:type="dxa"/>
          </w:tcPr>
          <w:p w:rsidR="001B7C1A" w:rsidRPr="003E158D" w:rsidRDefault="001B7C1A" w:rsidP="00A43F57">
            <w:pPr>
              <w:tabs>
                <w:tab w:val="left" w:pos="900"/>
              </w:tabs>
              <w:spacing w:line="220" w:lineRule="exact"/>
              <w:ind w:firstLine="7"/>
              <w:jc w:val="center"/>
              <w:rPr>
                <w:rFonts w:cs="Times New Roman"/>
                <w:b/>
                <w:bCs/>
                <w:sz w:val="15"/>
                <w:szCs w:val="15"/>
              </w:rPr>
            </w:pPr>
            <w:r w:rsidRPr="003E158D">
              <w:rPr>
                <w:rFonts w:cs="Times New Roman"/>
                <w:b/>
                <w:bCs/>
                <w:sz w:val="15"/>
                <w:szCs w:val="15"/>
              </w:rPr>
              <w:t>leasing</w:t>
            </w:r>
          </w:p>
        </w:tc>
        <w:tc>
          <w:tcPr>
            <w:tcW w:w="90" w:type="dxa"/>
          </w:tcPr>
          <w:p w:rsidR="001B7C1A" w:rsidRPr="003E158D" w:rsidRDefault="001B7C1A" w:rsidP="00A43F57">
            <w:pPr>
              <w:spacing w:line="220" w:lineRule="exact"/>
              <w:ind w:firstLine="63"/>
              <w:jc w:val="center"/>
              <w:rPr>
                <w:rFonts w:cs="Times New Roman"/>
                <w:b/>
                <w:bCs/>
                <w:sz w:val="15"/>
                <w:szCs w:val="15"/>
                <w:cs/>
              </w:rPr>
            </w:pPr>
          </w:p>
        </w:tc>
        <w:tc>
          <w:tcPr>
            <w:tcW w:w="1026" w:type="dxa"/>
          </w:tcPr>
          <w:p w:rsidR="001B7C1A" w:rsidRPr="003E158D" w:rsidRDefault="001B7C1A" w:rsidP="00A43F57">
            <w:pPr>
              <w:tabs>
                <w:tab w:val="left" w:pos="900"/>
              </w:tabs>
              <w:spacing w:line="220" w:lineRule="exact"/>
              <w:ind w:firstLine="7"/>
              <w:jc w:val="center"/>
              <w:rPr>
                <w:rFonts w:cs="Times New Roman"/>
                <w:b/>
                <w:bCs/>
                <w:sz w:val="15"/>
                <w:szCs w:val="15"/>
              </w:rPr>
            </w:pPr>
          </w:p>
        </w:tc>
        <w:tc>
          <w:tcPr>
            <w:tcW w:w="99" w:type="dxa"/>
          </w:tcPr>
          <w:p w:rsidR="001B7C1A" w:rsidRPr="003E158D" w:rsidRDefault="001B7C1A" w:rsidP="00A43F57">
            <w:pPr>
              <w:spacing w:line="220" w:lineRule="exact"/>
              <w:ind w:firstLine="63"/>
              <w:jc w:val="center"/>
              <w:rPr>
                <w:rFonts w:cs="Times New Roman"/>
                <w:b/>
                <w:bCs/>
                <w:sz w:val="15"/>
                <w:szCs w:val="15"/>
                <w:cs/>
              </w:rPr>
            </w:pPr>
          </w:p>
        </w:tc>
        <w:tc>
          <w:tcPr>
            <w:tcW w:w="990" w:type="dxa"/>
            <w:gridSpan w:val="2"/>
          </w:tcPr>
          <w:p w:rsidR="001B7C1A" w:rsidRPr="003E158D" w:rsidRDefault="001B7C1A" w:rsidP="00A43F57">
            <w:pPr>
              <w:tabs>
                <w:tab w:val="left" w:pos="900"/>
              </w:tabs>
              <w:spacing w:line="220" w:lineRule="exact"/>
              <w:ind w:firstLine="7"/>
              <w:jc w:val="center"/>
              <w:rPr>
                <w:rFonts w:cs="Times New Roman"/>
                <w:b/>
                <w:bCs/>
                <w:sz w:val="15"/>
                <w:szCs w:val="15"/>
              </w:rPr>
            </w:pPr>
            <w:r w:rsidRPr="003E158D">
              <w:rPr>
                <w:rFonts w:cs="Times New Roman"/>
                <w:b/>
                <w:bCs/>
                <w:sz w:val="15"/>
                <w:szCs w:val="15"/>
              </w:rPr>
              <w:t xml:space="preserve">financial </w:t>
            </w:r>
          </w:p>
        </w:tc>
      </w:tr>
      <w:tr w:rsidR="001B7C1A" w:rsidRPr="003E158D" w:rsidTr="00A43F57">
        <w:trPr>
          <w:trHeight w:val="20"/>
          <w:tblHeader/>
        </w:trPr>
        <w:tc>
          <w:tcPr>
            <w:tcW w:w="3726" w:type="dxa"/>
          </w:tcPr>
          <w:p w:rsidR="001B7C1A" w:rsidRPr="003E158D" w:rsidRDefault="001B7C1A" w:rsidP="00A43F57">
            <w:pPr>
              <w:spacing w:line="220" w:lineRule="exact"/>
              <w:ind w:left="162"/>
              <w:rPr>
                <w:rFonts w:cs="Times New Roman"/>
                <w:sz w:val="15"/>
                <w:szCs w:val="15"/>
              </w:rPr>
            </w:pPr>
          </w:p>
        </w:tc>
        <w:tc>
          <w:tcPr>
            <w:tcW w:w="936" w:type="dxa"/>
            <w:tcBorders>
              <w:bottom w:val="single" w:sz="4" w:space="0" w:color="auto"/>
            </w:tcBorders>
          </w:tcPr>
          <w:p w:rsidR="001B7C1A" w:rsidRPr="003E158D" w:rsidRDefault="001B7C1A" w:rsidP="00A43F57">
            <w:pPr>
              <w:tabs>
                <w:tab w:val="left" w:pos="900"/>
              </w:tabs>
              <w:spacing w:line="220" w:lineRule="exact"/>
              <w:ind w:firstLine="7"/>
              <w:jc w:val="center"/>
              <w:rPr>
                <w:rFonts w:cs="Times New Roman"/>
                <w:b/>
                <w:bCs/>
                <w:sz w:val="15"/>
                <w:szCs w:val="15"/>
                <w:cs/>
              </w:rPr>
            </w:pPr>
            <w:r w:rsidRPr="003E158D">
              <w:rPr>
                <w:rFonts w:cs="Times New Roman"/>
                <w:b/>
                <w:bCs/>
                <w:sz w:val="15"/>
                <w:szCs w:val="15"/>
              </w:rPr>
              <w:t>business</w:t>
            </w:r>
          </w:p>
        </w:tc>
        <w:tc>
          <w:tcPr>
            <w:tcW w:w="81" w:type="dxa"/>
          </w:tcPr>
          <w:p w:rsidR="001B7C1A" w:rsidRPr="003E158D" w:rsidRDefault="001B7C1A" w:rsidP="00A43F57">
            <w:pPr>
              <w:spacing w:line="220" w:lineRule="exact"/>
              <w:ind w:firstLine="63"/>
              <w:jc w:val="center"/>
              <w:rPr>
                <w:rFonts w:cs="Times New Roman"/>
                <w:b/>
                <w:bCs/>
                <w:sz w:val="15"/>
                <w:szCs w:val="15"/>
              </w:rPr>
            </w:pPr>
          </w:p>
        </w:tc>
        <w:tc>
          <w:tcPr>
            <w:tcW w:w="792" w:type="dxa"/>
            <w:tcBorders>
              <w:bottom w:val="single" w:sz="4" w:space="0" w:color="auto"/>
            </w:tcBorders>
          </w:tcPr>
          <w:p w:rsidR="001B7C1A" w:rsidRPr="003E158D" w:rsidRDefault="001B7C1A" w:rsidP="00A43F57">
            <w:pPr>
              <w:tabs>
                <w:tab w:val="left" w:pos="900"/>
              </w:tabs>
              <w:spacing w:line="220" w:lineRule="exact"/>
              <w:ind w:firstLine="7"/>
              <w:jc w:val="center"/>
              <w:rPr>
                <w:rFonts w:cs="Times New Roman"/>
                <w:b/>
                <w:bCs/>
                <w:sz w:val="15"/>
                <w:szCs w:val="15"/>
              </w:rPr>
            </w:pPr>
            <w:r w:rsidRPr="003E158D">
              <w:rPr>
                <w:rFonts w:cs="Times New Roman"/>
                <w:b/>
                <w:bCs/>
                <w:sz w:val="15"/>
                <w:szCs w:val="15"/>
              </w:rPr>
              <w:t>business</w:t>
            </w:r>
          </w:p>
        </w:tc>
        <w:tc>
          <w:tcPr>
            <w:tcW w:w="72" w:type="dxa"/>
          </w:tcPr>
          <w:p w:rsidR="001B7C1A" w:rsidRPr="003E158D" w:rsidRDefault="001B7C1A" w:rsidP="00A43F57">
            <w:pPr>
              <w:spacing w:line="220" w:lineRule="exact"/>
              <w:ind w:firstLine="63"/>
              <w:jc w:val="center"/>
              <w:rPr>
                <w:rFonts w:cs="Times New Roman"/>
                <w:b/>
                <w:bCs/>
                <w:sz w:val="15"/>
                <w:szCs w:val="15"/>
                <w:cs/>
              </w:rPr>
            </w:pPr>
          </w:p>
        </w:tc>
        <w:tc>
          <w:tcPr>
            <w:tcW w:w="900" w:type="dxa"/>
            <w:tcBorders>
              <w:bottom w:val="single" w:sz="4" w:space="0" w:color="auto"/>
            </w:tcBorders>
          </w:tcPr>
          <w:p w:rsidR="001B7C1A" w:rsidRPr="003E158D" w:rsidRDefault="001B7C1A" w:rsidP="00A43F57">
            <w:pPr>
              <w:tabs>
                <w:tab w:val="left" w:pos="900"/>
              </w:tabs>
              <w:spacing w:line="220" w:lineRule="exact"/>
              <w:ind w:firstLine="7"/>
              <w:jc w:val="center"/>
              <w:rPr>
                <w:rFonts w:cs="Times New Roman"/>
                <w:b/>
                <w:bCs/>
                <w:sz w:val="15"/>
                <w:szCs w:val="15"/>
              </w:rPr>
            </w:pPr>
            <w:r w:rsidRPr="003E158D">
              <w:rPr>
                <w:rFonts w:cs="Times New Roman"/>
                <w:b/>
                <w:bCs/>
                <w:sz w:val="15"/>
                <w:szCs w:val="15"/>
              </w:rPr>
              <w:t>business</w:t>
            </w:r>
          </w:p>
        </w:tc>
        <w:tc>
          <w:tcPr>
            <w:tcW w:w="90" w:type="dxa"/>
          </w:tcPr>
          <w:p w:rsidR="001B7C1A" w:rsidRPr="003E158D" w:rsidRDefault="001B7C1A" w:rsidP="00A43F57">
            <w:pPr>
              <w:spacing w:line="220" w:lineRule="exact"/>
              <w:ind w:firstLine="63"/>
              <w:jc w:val="center"/>
              <w:rPr>
                <w:rFonts w:cs="Times New Roman"/>
                <w:b/>
                <w:bCs/>
                <w:sz w:val="15"/>
                <w:szCs w:val="15"/>
                <w:cs/>
              </w:rPr>
            </w:pPr>
          </w:p>
        </w:tc>
        <w:tc>
          <w:tcPr>
            <w:tcW w:w="1026" w:type="dxa"/>
            <w:tcBorders>
              <w:bottom w:val="single" w:sz="4" w:space="0" w:color="auto"/>
            </w:tcBorders>
          </w:tcPr>
          <w:p w:rsidR="001B7C1A" w:rsidRPr="003E158D" w:rsidRDefault="000232FA" w:rsidP="00A43F57">
            <w:pPr>
              <w:tabs>
                <w:tab w:val="left" w:pos="900"/>
              </w:tabs>
              <w:spacing w:line="220" w:lineRule="exact"/>
              <w:ind w:firstLine="7"/>
              <w:jc w:val="center"/>
              <w:rPr>
                <w:rFonts w:cs="Times New Roman"/>
                <w:b/>
                <w:bCs/>
                <w:sz w:val="15"/>
                <w:szCs w:val="15"/>
              </w:rPr>
            </w:pPr>
            <w:r w:rsidRPr="003E158D">
              <w:rPr>
                <w:rFonts w:cs="Times New Roman"/>
                <w:b/>
                <w:bCs/>
                <w:sz w:val="15"/>
                <w:szCs w:val="15"/>
              </w:rPr>
              <w:t>Elimination</w:t>
            </w:r>
            <w:r>
              <w:rPr>
                <w:rFonts w:cs="Times New Roman"/>
                <w:b/>
                <w:bCs/>
                <w:sz w:val="15"/>
                <w:szCs w:val="15"/>
              </w:rPr>
              <w:t>s</w:t>
            </w:r>
          </w:p>
        </w:tc>
        <w:tc>
          <w:tcPr>
            <w:tcW w:w="99" w:type="dxa"/>
          </w:tcPr>
          <w:p w:rsidR="001B7C1A" w:rsidRPr="003E158D" w:rsidRDefault="001B7C1A" w:rsidP="00A43F57">
            <w:pPr>
              <w:spacing w:line="220" w:lineRule="exact"/>
              <w:ind w:firstLine="63"/>
              <w:jc w:val="center"/>
              <w:rPr>
                <w:rFonts w:cs="Times New Roman"/>
                <w:b/>
                <w:bCs/>
                <w:sz w:val="15"/>
                <w:szCs w:val="15"/>
                <w:cs/>
              </w:rPr>
            </w:pPr>
          </w:p>
        </w:tc>
        <w:tc>
          <w:tcPr>
            <w:tcW w:w="990" w:type="dxa"/>
            <w:gridSpan w:val="2"/>
            <w:tcBorders>
              <w:bottom w:val="single" w:sz="4" w:space="0" w:color="auto"/>
            </w:tcBorders>
          </w:tcPr>
          <w:p w:rsidR="001B7C1A" w:rsidRPr="003E158D" w:rsidRDefault="001B7C1A" w:rsidP="00A43F57">
            <w:pPr>
              <w:spacing w:line="220" w:lineRule="exact"/>
              <w:ind w:firstLine="7"/>
              <w:jc w:val="center"/>
              <w:rPr>
                <w:rFonts w:cs="Times New Roman"/>
                <w:b/>
                <w:bCs/>
                <w:sz w:val="15"/>
                <w:szCs w:val="15"/>
              </w:rPr>
            </w:pPr>
            <w:r w:rsidRPr="003E158D">
              <w:rPr>
                <w:rFonts w:cs="Times New Roman"/>
                <w:b/>
                <w:bCs/>
                <w:sz w:val="15"/>
                <w:szCs w:val="15"/>
              </w:rPr>
              <w:t>statements</w:t>
            </w:r>
          </w:p>
        </w:tc>
      </w:tr>
      <w:tr w:rsidR="001B7C1A" w:rsidRPr="003E158D" w:rsidTr="00A43F57">
        <w:trPr>
          <w:trHeight w:val="20"/>
          <w:tblHeader/>
        </w:trPr>
        <w:tc>
          <w:tcPr>
            <w:tcW w:w="3726" w:type="dxa"/>
          </w:tcPr>
          <w:p w:rsidR="001B7C1A" w:rsidRPr="006A0229" w:rsidRDefault="001B7C1A" w:rsidP="00A43F57">
            <w:pPr>
              <w:ind w:right="171"/>
              <w:jc w:val="right"/>
              <w:rPr>
                <w:rFonts w:cs="Times New Roman"/>
                <w:sz w:val="7"/>
                <w:szCs w:val="7"/>
              </w:rPr>
            </w:pPr>
          </w:p>
        </w:tc>
        <w:tc>
          <w:tcPr>
            <w:tcW w:w="936" w:type="dxa"/>
          </w:tcPr>
          <w:p w:rsidR="001B7C1A" w:rsidRPr="006A0229" w:rsidRDefault="001B7C1A" w:rsidP="00A43F57">
            <w:pPr>
              <w:ind w:right="171"/>
              <w:jc w:val="right"/>
              <w:rPr>
                <w:rFonts w:cs="Times New Roman"/>
                <w:sz w:val="7"/>
                <w:szCs w:val="7"/>
              </w:rPr>
            </w:pPr>
          </w:p>
        </w:tc>
        <w:tc>
          <w:tcPr>
            <w:tcW w:w="81" w:type="dxa"/>
          </w:tcPr>
          <w:p w:rsidR="001B7C1A" w:rsidRPr="006A0229" w:rsidRDefault="001B7C1A" w:rsidP="00A43F57">
            <w:pPr>
              <w:ind w:right="171"/>
              <w:jc w:val="right"/>
              <w:rPr>
                <w:rFonts w:cs="Times New Roman"/>
                <w:sz w:val="7"/>
                <w:szCs w:val="7"/>
              </w:rPr>
            </w:pPr>
          </w:p>
        </w:tc>
        <w:tc>
          <w:tcPr>
            <w:tcW w:w="792" w:type="dxa"/>
          </w:tcPr>
          <w:p w:rsidR="001B7C1A" w:rsidRPr="006A0229" w:rsidRDefault="001B7C1A" w:rsidP="00A43F57">
            <w:pPr>
              <w:ind w:right="171"/>
              <w:jc w:val="right"/>
              <w:rPr>
                <w:rFonts w:cs="Times New Roman"/>
                <w:sz w:val="7"/>
                <w:szCs w:val="7"/>
              </w:rPr>
            </w:pPr>
          </w:p>
        </w:tc>
        <w:tc>
          <w:tcPr>
            <w:tcW w:w="72" w:type="dxa"/>
          </w:tcPr>
          <w:p w:rsidR="001B7C1A" w:rsidRPr="006A0229" w:rsidRDefault="001B7C1A" w:rsidP="00A43F57">
            <w:pPr>
              <w:ind w:right="171"/>
              <w:jc w:val="right"/>
              <w:rPr>
                <w:rFonts w:cs="Times New Roman"/>
                <w:sz w:val="7"/>
                <w:szCs w:val="7"/>
                <w:cs/>
              </w:rPr>
            </w:pPr>
          </w:p>
        </w:tc>
        <w:tc>
          <w:tcPr>
            <w:tcW w:w="900" w:type="dxa"/>
          </w:tcPr>
          <w:p w:rsidR="001B7C1A" w:rsidRPr="006A0229" w:rsidRDefault="001B7C1A" w:rsidP="00A43F57">
            <w:pPr>
              <w:ind w:right="171"/>
              <w:jc w:val="right"/>
              <w:rPr>
                <w:rFonts w:cs="Times New Roman"/>
                <w:sz w:val="7"/>
                <w:szCs w:val="7"/>
              </w:rPr>
            </w:pPr>
          </w:p>
        </w:tc>
        <w:tc>
          <w:tcPr>
            <w:tcW w:w="90" w:type="dxa"/>
          </w:tcPr>
          <w:p w:rsidR="001B7C1A" w:rsidRPr="006A0229" w:rsidRDefault="001B7C1A" w:rsidP="00A43F57">
            <w:pPr>
              <w:ind w:right="171"/>
              <w:jc w:val="right"/>
              <w:rPr>
                <w:rFonts w:cs="Times New Roman"/>
                <w:sz w:val="7"/>
                <w:szCs w:val="7"/>
                <w:cs/>
              </w:rPr>
            </w:pPr>
          </w:p>
        </w:tc>
        <w:tc>
          <w:tcPr>
            <w:tcW w:w="1026" w:type="dxa"/>
          </w:tcPr>
          <w:p w:rsidR="001B7C1A" w:rsidRPr="006A0229" w:rsidRDefault="001B7C1A" w:rsidP="00A43F57">
            <w:pPr>
              <w:ind w:right="171"/>
              <w:jc w:val="right"/>
              <w:rPr>
                <w:rFonts w:cs="Times New Roman"/>
                <w:sz w:val="7"/>
                <w:szCs w:val="7"/>
              </w:rPr>
            </w:pPr>
          </w:p>
        </w:tc>
        <w:tc>
          <w:tcPr>
            <w:tcW w:w="99" w:type="dxa"/>
          </w:tcPr>
          <w:p w:rsidR="001B7C1A" w:rsidRPr="006A0229" w:rsidRDefault="001B7C1A" w:rsidP="00A43F57">
            <w:pPr>
              <w:ind w:right="171"/>
              <w:jc w:val="right"/>
              <w:rPr>
                <w:rFonts w:cs="Times New Roman"/>
                <w:sz w:val="7"/>
                <w:szCs w:val="7"/>
                <w:cs/>
              </w:rPr>
            </w:pPr>
          </w:p>
        </w:tc>
        <w:tc>
          <w:tcPr>
            <w:tcW w:w="990" w:type="dxa"/>
            <w:gridSpan w:val="2"/>
          </w:tcPr>
          <w:p w:rsidR="001B7C1A" w:rsidRPr="006A0229" w:rsidRDefault="001B7C1A" w:rsidP="00A43F57">
            <w:pPr>
              <w:ind w:right="171"/>
              <w:jc w:val="right"/>
              <w:rPr>
                <w:rFonts w:cs="Times New Roman"/>
                <w:sz w:val="7"/>
                <w:szCs w:val="7"/>
              </w:rPr>
            </w:pPr>
          </w:p>
        </w:tc>
      </w:tr>
      <w:tr w:rsidR="001B7C1A" w:rsidRPr="003E158D" w:rsidTr="00A43F57">
        <w:trPr>
          <w:trHeight w:val="20"/>
        </w:trPr>
        <w:tc>
          <w:tcPr>
            <w:tcW w:w="3726" w:type="dxa"/>
            <w:vAlign w:val="bottom"/>
          </w:tcPr>
          <w:p w:rsidR="001B7C1A" w:rsidRPr="003E158D" w:rsidRDefault="001B7C1A" w:rsidP="00A43F57">
            <w:pPr>
              <w:spacing w:line="240" w:lineRule="exact"/>
              <w:ind w:left="162" w:hanging="72"/>
              <w:rPr>
                <w:rFonts w:cs="Times New Roman"/>
                <w:sz w:val="15"/>
                <w:szCs w:val="15"/>
              </w:rPr>
            </w:pPr>
            <w:r w:rsidRPr="003E158D">
              <w:rPr>
                <w:rFonts w:cs="Times New Roman"/>
                <w:sz w:val="15"/>
                <w:szCs w:val="15"/>
              </w:rPr>
              <w:t xml:space="preserve">Revenue </w:t>
            </w:r>
            <w:r w:rsidRPr="003E158D">
              <w:rPr>
                <w:rFonts w:cs="Times New Roman"/>
                <w:sz w:val="15"/>
                <w:szCs w:val="15"/>
                <w:cs/>
              </w:rPr>
              <w:t>from</w:t>
            </w:r>
            <w:r w:rsidRPr="003E158D">
              <w:rPr>
                <w:rFonts w:cs="Times New Roman"/>
                <w:sz w:val="15"/>
                <w:szCs w:val="15"/>
              </w:rPr>
              <w:t xml:space="preserve"> external customers</w:t>
            </w:r>
          </w:p>
        </w:tc>
        <w:tc>
          <w:tcPr>
            <w:tcW w:w="936" w:type="dxa"/>
            <w:shd w:val="clear" w:color="auto" w:fill="auto"/>
            <w:vAlign w:val="bottom"/>
          </w:tcPr>
          <w:p w:rsidR="001B7C1A" w:rsidRPr="003E158D" w:rsidRDefault="001B7C1A" w:rsidP="00A43F57">
            <w:pPr>
              <w:spacing w:line="240" w:lineRule="exact"/>
              <w:ind w:right="144"/>
              <w:jc w:val="right"/>
              <w:rPr>
                <w:rFonts w:cs="Times New Roman"/>
                <w:sz w:val="14"/>
                <w:szCs w:val="14"/>
              </w:rPr>
            </w:pPr>
          </w:p>
        </w:tc>
        <w:tc>
          <w:tcPr>
            <w:tcW w:w="81" w:type="dxa"/>
            <w:shd w:val="clear" w:color="auto" w:fill="auto"/>
          </w:tcPr>
          <w:p w:rsidR="001B7C1A" w:rsidRPr="003E158D" w:rsidRDefault="001B7C1A" w:rsidP="00A43F57">
            <w:pPr>
              <w:tabs>
                <w:tab w:val="decimal" w:pos="794"/>
              </w:tabs>
              <w:spacing w:line="240" w:lineRule="exact"/>
              <w:jc w:val="thaiDistribute"/>
              <w:rPr>
                <w:rFonts w:cs="Times New Roman"/>
                <w:sz w:val="14"/>
                <w:szCs w:val="14"/>
              </w:rPr>
            </w:pPr>
          </w:p>
        </w:tc>
        <w:tc>
          <w:tcPr>
            <w:tcW w:w="792" w:type="dxa"/>
            <w:shd w:val="clear" w:color="auto" w:fill="auto"/>
            <w:vAlign w:val="bottom"/>
          </w:tcPr>
          <w:p w:rsidR="001B7C1A" w:rsidRPr="003E158D" w:rsidRDefault="001B7C1A" w:rsidP="00A43F57">
            <w:pPr>
              <w:spacing w:line="240" w:lineRule="exact"/>
              <w:ind w:right="162"/>
              <w:jc w:val="right"/>
              <w:rPr>
                <w:rFonts w:cs="Times New Roman"/>
                <w:sz w:val="14"/>
                <w:szCs w:val="14"/>
              </w:rPr>
            </w:pPr>
          </w:p>
        </w:tc>
        <w:tc>
          <w:tcPr>
            <w:tcW w:w="72" w:type="dxa"/>
            <w:shd w:val="clear" w:color="auto" w:fill="auto"/>
          </w:tcPr>
          <w:p w:rsidR="001B7C1A" w:rsidRPr="003E158D" w:rsidRDefault="001B7C1A" w:rsidP="00A43F57">
            <w:pPr>
              <w:tabs>
                <w:tab w:val="decimal" w:pos="794"/>
              </w:tabs>
              <w:spacing w:line="240" w:lineRule="exact"/>
              <w:jc w:val="thaiDistribute"/>
              <w:rPr>
                <w:rFonts w:cs="Times New Roman"/>
                <w:sz w:val="14"/>
                <w:szCs w:val="14"/>
              </w:rPr>
            </w:pPr>
          </w:p>
        </w:tc>
        <w:tc>
          <w:tcPr>
            <w:tcW w:w="900" w:type="dxa"/>
            <w:shd w:val="clear" w:color="auto" w:fill="auto"/>
            <w:vAlign w:val="bottom"/>
          </w:tcPr>
          <w:p w:rsidR="001B7C1A" w:rsidRPr="003E158D" w:rsidRDefault="001B7C1A" w:rsidP="00A43F57">
            <w:pPr>
              <w:spacing w:line="240" w:lineRule="exact"/>
              <w:ind w:right="162"/>
              <w:jc w:val="right"/>
              <w:rPr>
                <w:rFonts w:cs="Times New Roman"/>
                <w:sz w:val="14"/>
                <w:szCs w:val="14"/>
              </w:rPr>
            </w:pPr>
          </w:p>
        </w:tc>
        <w:tc>
          <w:tcPr>
            <w:tcW w:w="90" w:type="dxa"/>
            <w:shd w:val="clear" w:color="auto" w:fill="auto"/>
          </w:tcPr>
          <w:p w:rsidR="001B7C1A" w:rsidRPr="003E158D" w:rsidRDefault="001B7C1A" w:rsidP="00A43F57">
            <w:pPr>
              <w:spacing w:line="240" w:lineRule="exact"/>
              <w:jc w:val="center"/>
              <w:rPr>
                <w:rFonts w:cs="Times New Roman"/>
                <w:sz w:val="14"/>
                <w:szCs w:val="14"/>
              </w:rPr>
            </w:pPr>
          </w:p>
        </w:tc>
        <w:tc>
          <w:tcPr>
            <w:tcW w:w="1026" w:type="dxa"/>
            <w:shd w:val="clear" w:color="auto" w:fill="auto"/>
            <w:vAlign w:val="bottom"/>
          </w:tcPr>
          <w:p w:rsidR="001B7C1A" w:rsidRPr="003E158D" w:rsidRDefault="001B7C1A" w:rsidP="00A43F57">
            <w:pPr>
              <w:spacing w:line="240" w:lineRule="exact"/>
              <w:jc w:val="center"/>
              <w:rPr>
                <w:rFonts w:cs="Times New Roman"/>
                <w:sz w:val="14"/>
                <w:szCs w:val="14"/>
              </w:rPr>
            </w:pPr>
          </w:p>
        </w:tc>
        <w:tc>
          <w:tcPr>
            <w:tcW w:w="99" w:type="dxa"/>
            <w:shd w:val="clear" w:color="auto" w:fill="auto"/>
          </w:tcPr>
          <w:p w:rsidR="001B7C1A" w:rsidRPr="003E158D" w:rsidRDefault="001B7C1A" w:rsidP="00A43F57">
            <w:pPr>
              <w:tabs>
                <w:tab w:val="decimal" w:pos="794"/>
              </w:tabs>
              <w:spacing w:line="240" w:lineRule="exact"/>
              <w:jc w:val="thaiDistribute"/>
              <w:rPr>
                <w:rFonts w:cs="Times New Roman"/>
                <w:sz w:val="14"/>
                <w:szCs w:val="14"/>
              </w:rPr>
            </w:pPr>
          </w:p>
        </w:tc>
        <w:tc>
          <w:tcPr>
            <w:tcW w:w="990" w:type="dxa"/>
            <w:gridSpan w:val="2"/>
            <w:shd w:val="clear" w:color="auto" w:fill="auto"/>
            <w:vAlign w:val="bottom"/>
          </w:tcPr>
          <w:p w:rsidR="001B7C1A" w:rsidRPr="003E158D" w:rsidRDefault="001B7C1A" w:rsidP="00A43F57">
            <w:pPr>
              <w:tabs>
                <w:tab w:val="decimal" w:pos="720"/>
              </w:tabs>
              <w:spacing w:line="240" w:lineRule="exact"/>
              <w:ind w:right="-180"/>
              <w:rPr>
                <w:rFonts w:cs="Times New Roman"/>
                <w:sz w:val="14"/>
                <w:szCs w:val="14"/>
              </w:rPr>
            </w:pPr>
          </w:p>
        </w:tc>
      </w:tr>
      <w:tr w:rsidR="001B7C1A" w:rsidRPr="003E158D" w:rsidTr="00A43F57">
        <w:trPr>
          <w:trHeight w:val="20"/>
        </w:trPr>
        <w:tc>
          <w:tcPr>
            <w:tcW w:w="3726" w:type="dxa"/>
            <w:vAlign w:val="bottom"/>
          </w:tcPr>
          <w:p w:rsidR="001B7C1A" w:rsidRPr="003E158D" w:rsidRDefault="001B7C1A" w:rsidP="00A43F57">
            <w:pPr>
              <w:spacing w:line="240" w:lineRule="exact"/>
              <w:ind w:left="162" w:firstLine="110"/>
              <w:rPr>
                <w:rFonts w:cs="Times New Roman"/>
                <w:sz w:val="15"/>
                <w:szCs w:val="15"/>
              </w:rPr>
            </w:pPr>
            <w:r w:rsidRPr="003E158D">
              <w:rPr>
                <w:rFonts w:cs="Times New Roman"/>
                <w:sz w:val="15"/>
                <w:szCs w:val="15"/>
              </w:rPr>
              <w:t>Service income</w:t>
            </w:r>
          </w:p>
        </w:tc>
        <w:tc>
          <w:tcPr>
            <w:tcW w:w="936" w:type="dxa"/>
            <w:shd w:val="clear" w:color="auto" w:fill="auto"/>
            <w:vAlign w:val="bottom"/>
          </w:tcPr>
          <w:p w:rsidR="001B7C1A" w:rsidRPr="003E158D" w:rsidRDefault="001B7C1A" w:rsidP="00A43F57">
            <w:pPr>
              <w:spacing w:line="240" w:lineRule="exact"/>
              <w:ind w:right="144"/>
              <w:jc w:val="right"/>
              <w:rPr>
                <w:rFonts w:cs="Times New Roman"/>
                <w:sz w:val="14"/>
                <w:szCs w:val="14"/>
              </w:rPr>
            </w:pPr>
          </w:p>
        </w:tc>
        <w:tc>
          <w:tcPr>
            <w:tcW w:w="81" w:type="dxa"/>
            <w:shd w:val="clear" w:color="auto" w:fill="auto"/>
          </w:tcPr>
          <w:p w:rsidR="001B7C1A" w:rsidRPr="003E158D" w:rsidRDefault="001B7C1A" w:rsidP="00A43F57">
            <w:pPr>
              <w:spacing w:line="240" w:lineRule="exact"/>
              <w:jc w:val="center"/>
              <w:rPr>
                <w:rFonts w:cs="Times New Roman"/>
                <w:sz w:val="14"/>
                <w:szCs w:val="14"/>
              </w:rPr>
            </w:pPr>
          </w:p>
        </w:tc>
        <w:tc>
          <w:tcPr>
            <w:tcW w:w="792" w:type="dxa"/>
            <w:shd w:val="clear" w:color="auto" w:fill="auto"/>
            <w:vAlign w:val="bottom"/>
          </w:tcPr>
          <w:p w:rsidR="001B7C1A" w:rsidRPr="003E158D" w:rsidRDefault="001B7C1A" w:rsidP="00A43F57">
            <w:pPr>
              <w:spacing w:line="240" w:lineRule="exact"/>
              <w:ind w:right="162"/>
              <w:jc w:val="right"/>
              <w:rPr>
                <w:rFonts w:cs="Times New Roman"/>
                <w:sz w:val="14"/>
                <w:szCs w:val="14"/>
              </w:rPr>
            </w:pPr>
          </w:p>
        </w:tc>
        <w:tc>
          <w:tcPr>
            <w:tcW w:w="72" w:type="dxa"/>
            <w:shd w:val="clear" w:color="auto" w:fill="auto"/>
          </w:tcPr>
          <w:p w:rsidR="001B7C1A" w:rsidRPr="003E158D" w:rsidRDefault="001B7C1A" w:rsidP="00A43F57">
            <w:pPr>
              <w:tabs>
                <w:tab w:val="decimal" w:pos="794"/>
              </w:tabs>
              <w:spacing w:line="240" w:lineRule="exact"/>
              <w:jc w:val="thaiDistribute"/>
              <w:rPr>
                <w:rFonts w:cs="Times New Roman"/>
                <w:sz w:val="14"/>
                <w:szCs w:val="14"/>
              </w:rPr>
            </w:pPr>
          </w:p>
        </w:tc>
        <w:tc>
          <w:tcPr>
            <w:tcW w:w="900" w:type="dxa"/>
            <w:shd w:val="clear" w:color="auto" w:fill="auto"/>
            <w:vAlign w:val="bottom"/>
          </w:tcPr>
          <w:p w:rsidR="001B7C1A" w:rsidRPr="003E158D" w:rsidRDefault="001B7C1A" w:rsidP="00A43F57">
            <w:pPr>
              <w:spacing w:line="240" w:lineRule="exact"/>
              <w:ind w:right="45"/>
              <w:jc w:val="center"/>
              <w:rPr>
                <w:rFonts w:cs="Times New Roman"/>
                <w:sz w:val="14"/>
                <w:szCs w:val="14"/>
              </w:rPr>
            </w:pPr>
          </w:p>
        </w:tc>
        <w:tc>
          <w:tcPr>
            <w:tcW w:w="90" w:type="dxa"/>
            <w:shd w:val="clear" w:color="auto" w:fill="auto"/>
          </w:tcPr>
          <w:p w:rsidR="001B7C1A" w:rsidRPr="003E158D" w:rsidRDefault="001B7C1A" w:rsidP="00A43F57">
            <w:pPr>
              <w:tabs>
                <w:tab w:val="decimal" w:pos="794"/>
              </w:tabs>
              <w:spacing w:line="240" w:lineRule="exact"/>
              <w:jc w:val="thaiDistribute"/>
              <w:rPr>
                <w:rFonts w:cs="Times New Roman"/>
                <w:sz w:val="14"/>
                <w:szCs w:val="14"/>
              </w:rPr>
            </w:pPr>
          </w:p>
        </w:tc>
        <w:tc>
          <w:tcPr>
            <w:tcW w:w="1026" w:type="dxa"/>
            <w:shd w:val="clear" w:color="auto" w:fill="auto"/>
            <w:vAlign w:val="bottom"/>
          </w:tcPr>
          <w:p w:rsidR="001B7C1A" w:rsidRPr="003E158D" w:rsidRDefault="001B7C1A" w:rsidP="00A43F57">
            <w:pPr>
              <w:ind w:left="-524" w:right="135"/>
              <w:jc w:val="right"/>
              <w:rPr>
                <w:rFonts w:cs="Times New Roman"/>
                <w:sz w:val="14"/>
                <w:szCs w:val="14"/>
              </w:rPr>
            </w:pPr>
          </w:p>
        </w:tc>
        <w:tc>
          <w:tcPr>
            <w:tcW w:w="99" w:type="dxa"/>
            <w:shd w:val="clear" w:color="auto" w:fill="auto"/>
          </w:tcPr>
          <w:p w:rsidR="001B7C1A" w:rsidRPr="003E158D" w:rsidRDefault="001B7C1A" w:rsidP="00A43F57">
            <w:pPr>
              <w:spacing w:line="240" w:lineRule="exact"/>
              <w:jc w:val="center"/>
              <w:rPr>
                <w:rFonts w:cs="Times New Roman"/>
                <w:sz w:val="14"/>
                <w:szCs w:val="14"/>
              </w:rPr>
            </w:pPr>
          </w:p>
        </w:tc>
        <w:tc>
          <w:tcPr>
            <w:tcW w:w="990" w:type="dxa"/>
            <w:gridSpan w:val="2"/>
            <w:shd w:val="clear" w:color="auto" w:fill="auto"/>
            <w:vAlign w:val="bottom"/>
          </w:tcPr>
          <w:p w:rsidR="001B7C1A" w:rsidRPr="003E158D" w:rsidRDefault="001B7C1A" w:rsidP="00A43F57">
            <w:pPr>
              <w:spacing w:line="240" w:lineRule="exact"/>
              <w:jc w:val="center"/>
              <w:rPr>
                <w:rFonts w:cs="Times New Roman"/>
                <w:sz w:val="14"/>
                <w:szCs w:val="14"/>
              </w:rPr>
            </w:pPr>
          </w:p>
        </w:tc>
      </w:tr>
      <w:tr w:rsidR="009470DC" w:rsidRPr="003E158D" w:rsidTr="00A43F57">
        <w:trPr>
          <w:trHeight w:val="20"/>
        </w:trPr>
        <w:tc>
          <w:tcPr>
            <w:tcW w:w="3726" w:type="dxa"/>
            <w:vAlign w:val="bottom"/>
          </w:tcPr>
          <w:p w:rsidR="009470DC" w:rsidRPr="003E158D" w:rsidRDefault="009470DC" w:rsidP="00A43F57">
            <w:pPr>
              <w:spacing w:line="240" w:lineRule="exact"/>
              <w:ind w:left="162" w:firstLine="200"/>
              <w:rPr>
                <w:rFonts w:cs="Times New Roman"/>
                <w:sz w:val="15"/>
                <w:szCs w:val="15"/>
              </w:rPr>
            </w:pPr>
            <w:r w:rsidRPr="003E158D">
              <w:rPr>
                <w:rFonts w:cs="Times New Roman"/>
                <w:sz w:val="15"/>
                <w:szCs w:val="15"/>
                <w:cs/>
              </w:rPr>
              <w:t xml:space="preserve">-  </w:t>
            </w:r>
            <w:r w:rsidRPr="003E158D">
              <w:rPr>
                <w:rFonts w:cs="Times New Roman"/>
                <w:sz w:val="15"/>
                <w:szCs w:val="15"/>
              </w:rPr>
              <w:t>Overtime</w:t>
            </w:r>
          </w:p>
        </w:tc>
        <w:tc>
          <w:tcPr>
            <w:tcW w:w="936" w:type="dxa"/>
            <w:shd w:val="clear" w:color="auto" w:fill="auto"/>
            <w:vAlign w:val="bottom"/>
          </w:tcPr>
          <w:p w:rsidR="009470DC" w:rsidRPr="0037476F" w:rsidRDefault="009470DC" w:rsidP="00341711">
            <w:pPr>
              <w:spacing w:line="240" w:lineRule="exact"/>
              <w:ind w:right="144"/>
              <w:jc w:val="right"/>
              <w:rPr>
                <w:rFonts w:cs="Times New Roman"/>
                <w:sz w:val="14"/>
                <w:szCs w:val="14"/>
              </w:rPr>
            </w:pPr>
            <w:r w:rsidRPr="0037476F">
              <w:rPr>
                <w:rFonts w:cs="Times New Roman"/>
                <w:sz w:val="14"/>
                <w:szCs w:val="14"/>
              </w:rPr>
              <w:t>2,850</w:t>
            </w:r>
          </w:p>
        </w:tc>
        <w:tc>
          <w:tcPr>
            <w:tcW w:w="81" w:type="dxa"/>
            <w:shd w:val="clear" w:color="auto" w:fill="auto"/>
          </w:tcPr>
          <w:p w:rsidR="009470DC" w:rsidRPr="0037476F" w:rsidRDefault="009470DC" w:rsidP="00341711">
            <w:pPr>
              <w:tabs>
                <w:tab w:val="decimal" w:pos="794"/>
              </w:tabs>
              <w:spacing w:line="240" w:lineRule="exact"/>
              <w:jc w:val="thaiDistribute"/>
              <w:rPr>
                <w:rFonts w:cs="Times New Roman"/>
                <w:sz w:val="14"/>
                <w:szCs w:val="14"/>
              </w:rPr>
            </w:pPr>
          </w:p>
        </w:tc>
        <w:tc>
          <w:tcPr>
            <w:tcW w:w="792" w:type="dxa"/>
            <w:shd w:val="clear" w:color="auto" w:fill="auto"/>
            <w:vAlign w:val="bottom"/>
          </w:tcPr>
          <w:p w:rsidR="009470DC" w:rsidRPr="0037476F" w:rsidRDefault="009470DC" w:rsidP="00341711">
            <w:pPr>
              <w:spacing w:line="240" w:lineRule="exact"/>
              <w:jc w:val="center"/>
              <w:rPr>
                <w:rFonts w:cs="Times New Roman"/>
                <w:sz w:val="14"/>
                <w:szCs w:val="14"/>
              </w:rPr>
            </w:pPr>
            <w:r w:rsidRPr="0037476F">
              <w:rPr>
                <w:rFonts w:cs="Times New Roman"/>
                <w:sz w:val="14"/>
                <w:szCs w:val="14"/>
              </w:rPr>
              <w:t>-</w:t>
            </w:r>
          </w:p>
        </w:tc>
        <w:tc>
          <w:tcPr>
            <w:tcW w:w="72" w:type="dxa"/>
            <w:shd w:val="clear" w:color="auto" w:fill="auto"/>
          </w:tcPr>
          <w:p w:rsidR="009470DC" w:rsidRPr="0037476F" w:rsidRDefault="009470DC" w:rsidP="00341711">
            <w:pPr>
              <w:tabs>
                <w:tab w:val="decimal" w:pos="794"/>
              </w:tabs>
              <w:spacing w:line="240" w:lineRule="exact"/>
              <w:jc w:val="thaiDistribute"/>
              <w:rPr>
                <w:rFonts w:cs="Times New Roman"/>
                <w:sz w:val="14"/>
                <w:szCs w:val="14"/>
              </w:rPr>
            </w:pPr>
          </w:p>
        </w:tc>
        <w:tc>
          <w:tcPr>
            <w:tcW w:w="900" w:type="dxa"/>
            <w:shd w:val="clear" w:color="auto" w:fill="auto"/>
            <w:vAlign w:val="bottom"/>
          </w:tcPr>
          <w:p w:rsidR="009470DC" w:rsidRPr="0037476F" w:rsidRDefault="009470DC" w:rsidP="00341711">
            <w:pPr>
              <w:spacing w:line="240" w:lineRule="exact"/>
              <w:jc w:val="center"/>
              <w:rPr>
                <w:rFonts w:cs="Times New Roman"/>
                <w:sz w:val="14"/>
                <w:szCs w:val="14"/>
              </w:rPr>
            </w:pPr>
            <w:r w:rsidRPr="0037476F">
              <w:rPr>
                <w:rFonts w:cs="Times New Roman"/>
                <w:sz w:val="14"/>
                <w:szCs w:val="14"/>
              </w:rPr>
              <w:t>-</w:t>
            </w:r>
          </w:p>
        </w:tc>
        <w:tc>
          <w:tcPr>
            <w:tcW w:w="90" w:type="dxa"/>
            <w:shd w:val="clear" w:color="auto" w:fill="auto"/>
          </w:tcPr>
          <w:p w:rsidR="009470DC" w:rsidRPr="0037476F" w:rsidRDefault="009470DC" w:rsidP="00341711">
            <w:pPr>
              <w:spacing w:line="240" w:lineRule="exact"/>
              <w:jc w:val="center"/>
              <w:rPr>
                <w:rFonts w:cs="Times New Roman"/>
                <w:sz w:val="14"/>
                <w:szCs w:val="14"/>
              </w:rPr>
            </w:pPr>
          </w:p>
        </w:tc>
        <w:tc>
          <w:tcPr>
            <w:tcW w:w="1026" w:type="dxa"/>
            <w:shd w:val="clear" w:color="auto" w:fill="auto"/>
            <w:vAlign w:val="bottom"/>
          </w:tcPr>
          <w:p w:rsidR="009470DC" w:rsidRPr="0037476F" w:rsidRDefault="009470DC" w:rsidP="00341711">
            <w:pPr>
              <w:spacing w:line="240" w:lineRule="exact"/>
              <w:jc w:val="center"/>
              <w:rPr>
                <w:rFonts w:cs="Times New Roman"/>
                <w:sz w:val="14"/>
                <w:szCs w:val="14"/>
              </w:rPr>
            </w:pPr>
            <w:r w:rsidRPr="0037476F">
              <w:rPr>
                <w:rFonts w:cs="Times New Roman"/>
                <w:sz w:val="14"/>
                <w:szCs w:val="14"/>
              </w:rPr>
              <w:t>-</w:t>
            </w:r>
          </w:p>
        </w:tc>
        <w:tc>
          <w:tcPr>
            <w:tcW w:w="99" w:type="dxa"/>
            <w:shd w:val="clear" w:color="auto" w:fill="auto"/>
          </w:tcPr>
          <w:p w:rsidR="009470DC" w:rsidRPr="0037476F" w:rsidRDefault="009470DC" w:rsidP="00341711">
            <w:pPr>
              <w:tabs>
                <w:tab w:val="decimal" w:pos="794"/>
              </w:tabs>
              <w:spacing w:line="240" w:lineRule="exact"/>
              <w:jc w:val="thaiDistribute"/>
              <w:rPr>
                <w:rFonts w:cs="Times New Roman"/>
                <w:sz w:val="14"/>
                <w:szCs w:val="14"/>
              </w:rPr>
            </w:pPr>
          </w:p>
        </w:tc>
        <w:tc>
          <w:tcPr>
            <w:tcW w:w="990" w:type="dxa"/>
            <w:gridSpan w:val="2"/>
            <w:shd w:val="clear" w:color="auto" w:fill="auto"/>
            <w:vAlign w:val="bottom"/>
          </w:tcPr>
          <w:p w:rsidR="009470DC" w:rsidRPr="0037476F" w:rsidRDefault="009470DC" w:rsidP="003A25E3">
            <w:pPr>
              <w:spacing w:line="240" w:lineRule="exact"/>
              <w:ind w:right="144"/>
              <w:jc w:val="right"/>
              <w:rPr>
                <w:rFonts w:cs="Times New Roman"/>
                <w:sz w:val="14"/>
                <w:szCs w:val="14"/>
              </w:rPr>
            </w:pPr>
            <w:r w:rsidRPr="0037476F">
              <w:rPr>
                <w:rFonts w:cs="Times New Roman"/>
                <w:sz w:val="14"/>
                <w:szCs w:val="14"/>
              </w:rPr>
              <w:t>2,850</w:t>
            </w:r>
          </w:p>
        </w:tc>
      </w:tr>
      <w:tr w:rsidR="009470DC" w:rsidRPr="003E158D" w:rsidTr="00A43F57">
        <w:trPr>
          <w:trHeight w:val="20"/>
        </w:trPr>
        <w:tc>
          <w:tcPr>
            <w:tcW w:w="3726" w:type="dxa"/>
            <w:vAlign w:val="bottom"/>
          </w:tcPr>
          <w:p w:rsidR="009470DC" w:rsidRPr="003E158D" w:rsidRDefault="009470DC" w:rsidP="00A43F57">
            <w:pPr>
              <w:spacing w:line="240" w:lineRule="exact"/>
              <w:ind w:left="162" w:firstLine="110"/>
              <w:rPr>
                <w:rFonts w:cs="Times New Roman"/>
                <w:sz w:val="15"/>
                <w:szCs w:val="15"/>
              </w:rPr>
            </w:pPr>
            <w:r w:rsidRPr="003E158D">
              <w:rPr>
                <w:rFonts w:cs="Times New Roman"/>
                <w:sz w:val="15"/>
                <w:szCs w:val="15"/>
              </w:rPr>
              <w:t>Advisory fee and Success fee</w:t>
            </w:r>
          </w:p>
        </w:tc>
        <w:tc>
          <w:tcPr>
            <w:tcW w:w="936" w:type="dxa"/>
            <w:shd w:val="clear" w:color="auto" w:fill="auto"/>
            <w:vAlign w:val="bottom"/>
          </w:tcPr>
          <w:p w:rsidR="009470DC" w:rsidRPr="0037476F" w:rsidRDefault="009470DC" w:rsidP="00341711">
            <w:pPr>
              <w:spacing w:line="240" w:lineRule="exact"/>
              <w:ind w:right="144"/>
              <w:jc w:val="right"/>
              <w:rPr>
                <w:rFonts w:cs="Times New Roman"/>
                <w:sz w:val="14"/>
                <w:szCs w:val="14"/>
              </w:rPr>
            </w:pPr>
          </w:p>
        </w:tc>
        <w:tc>
          <w:tcPr>
            <w:tcW w:w="81" w:type="dxa"/>
            <w:shd w:val="clear" w:color="auto" w:fill="auto"/>
          </w:tcPr>
          <w:p w:rsidR="009470DC" w:rsidRPr="0037476F" w:rsidRDefault="009470DC" w:rsidP="00341711">
            <w:pPr>
              <w:tabs>
                <w:tab w:val="decimal" w:pos="794"/>
              </w:tabs>
              <w:spacing w:line="240" w:lineRule="exact"/>
              <w:jc w:val="thaiDistribute"/>
              <w:rPr>
                <w:rFonts w:cs="Times New Roman"/>
                <w:sz w:val="14"/>
                <w:szCs w:val="14"/>
              </w:rPr>
            </w:pPr>
          </w:p>
        </w:tc>
        <w:tc>
          <w:tcPr>
            <w:tcW w:w="792" w:type="dxa"/>
            <w:shd w:val="clear" w:color="auto" w:fill="auto"/>
            <w:vAlign w:val="bottom"/>
          </w:tcPr>
          <w:p w:rsidR="009470DC" w:rsidRPr="0037476F" w:rsidRDefault="009470DC" w:rsidP="00341711">
            <w:pPr>
              <w:spacing w:line="240" w:lineRule="exact"/>
              <w:ind w:right="162"/>
              <w:jc w:val="right"/>
              <w:rPr>
                <w:rFonts w:cs="Times New Roman"/>
                <w:sz w:val="14"/>
                <w:szCs w:val="14"/>
              </w:rPr>
            </w:pPr>
          </w:p>
        </w:tc>
        <w:tc>
          <w:tcPr>
            <w:tcW w:w="72" w:type="dxa"/>
            <w:shd w:val="clear" w:color="auto" w:fill="auto"/>
          </w:tcPr>
          <w:p w:rsidR="009470DC" w:rsidRPr="0037476F" w:rsidRDefault="009470DC" w:rsidP="00341711">
            <w:pPr>
              <w:tabs>
                <w:tab w:val="decimal" w:pos="794"/>
              </w:tabs>
              <w:spacing w:line="240" w:lineRule="exact"/>
              <w:jc w:val="thaiDistribute"/>
              <w:rPr>
                <w:rFonts w:cs="Times New Roman"/>
                <w:sz w:val="14"/>
                <w:szCs w:val="14"/>
              </w:rPr>
            </w:pPr>
          </w:p>
        </w:tc>
        <w:tc>
          <w:tcPr>
            <w:tcW w:w="900" w:type="dxa"/>
            <w:shd w:val="clear" w:color="auto" w:fill="auto"/>
            <w:vAlign w:val="bottom"/>
          </w:tcPr>
          <w:p w:rsidR="009470DC" w:rsidRPr="0037476F" w:rsidRDefault="009470DC" w:rsidP="00341711">
            <w:pPr>
              <w:spacing w:line="240" w:lineRule="exact"/>
              <w:ind w:right="162"/>
              <w:jc w:val="right"/>
              <w:rPr>
                <w:rFonts w:cs="Times New Roman"/>
                <w:sz w:val="14"/>
                <w:szCs w:val="14"/>
              </w:rPr>
            </w:pPr>
          </w:p>
        </w:tc>
        <w:tc>
          <w:tcPr>
            <w:tcW w:w="90" w:type="dxa"/>
            <w:shd w:val="clear" w:color="auto" w:fill="auto"/>
          </w:tcPr>
          <w:p w:rsidR="009470DC" w:rsidRPr="0037476F" w:rsidRDefault="009470DC" w:rsidP="00341711">
            <w:pPr>
              <w:spacing w:line="240" w:lineRule="exact"/>
              <w:jc w:val="center"/>
              <w:rPr>
                <w:rFonts w:cs="Times New Roman"/>
                <w:sz w:val="14"/>
                <w:szCs w:val="14"/>
              </w:rPr>
            </w:pPr>
          </w:p>
        </w:tc>
        <w:tc>
          <w:tcPr>
            <w:tcW w:w="1026" w:type="dxa"/>
            <w:shd w:val="clear" w:color="auto" w:fill="auto"/>
            <w:vAlign w:val="bottom"/>
          </w:tcPr>
          <w:p w:rsidR="009470DC" w:rsidRPr="0037476F" w:rsidRDefault="009470DC" w:rsidP="00341711">
            <w:pPr>
              <w:spacing w:line="240" w:lineRule="exact"/>
              <w:jc w:val="center"/>
              <w:rPr>
                <w:rFonts w:cs="Times New Roman"/>
                <w:sz w:val="14"/>
                <w:szCs w:val="14"/>
              </w:rPr>
            </w:pPr>
          </w:p>
        </w:tc>
        <w:tc>
          <w:tcPr>
            <w:tcW w:w="99" w:type="dxa"/>
            <w:shd w:val="clear" w:color="auto" w:fill="auto"/>
          </w:tcPr>
          <w:p w:rsidR="009470DC" w:rsidRPr="0037476F" w:rsidRDefault="009470DC" w:rsidP="00341711">
            <w:pPr>
              <w:tabs>
                <w:tab w:val="decimal" w:pos="794"/>
              </w:tabs>
              <w:spacing w:line="240" w:lineRule="exact"/>
              <w:jc w:val="thaiDistribute"/>
              <w:rPr>
                <w:rFonts w:cs="Times New Roman"/>
                <w:sz w:val="14"/>
                <w:szCs w:val="14"/>
              </w:rPr>
            </w:pPr>
          </w:p>
        </w:tc>
        <w:tc>
          <w:tcPr>
            <w:tcW w:w="990" w:type="dxa"/>
            <w:gridSpan w:val="2"/>
            <w:shd w:val="clear" w:color="auto" w:fill="auto"/>
            <w:vAlign w:val="bottom"/>
          </w:tcPr>
          <w:p w:rsidR="009470DC" w:rsidRPr="0037476F" w:rsidRDefault="009470DC" w:rsidP="00341711">
            <w:pPr>
              <w:tabs>
                <w:tab w:val="decimal" w:pos="720"/>
              </w:tabs>
              <w:spacing w:line="240" w:lineRule="exact"/>
              <w:ind w:right="-180"/>
              <w:rPr>
                <w:rFonts w:cs="Times New Roman"/>
                <w:sz w:val="14"/>
                <w:szCs w:val="14"/>
              </w:rPr>
            </w:pPr>
          </w:p>
        </w:tc>
      </w:tr>
      <w:tr w:rsidR="009470DC" w:rsidRPr="003E158D" w:rsidTr="00A43F57">
        <w:trPr>
          <w:trHeight w:val="20"/>
        </w:trPr>
        <w:tc>
          <w:tcPr>
            <w:tcW w:w="3726" w:type="dxa"/>
            <w:vAlign w:val="bottom"/>
          </w:tcPr>
          <w:p w:rsidR="009470DC" w:rsidRPr="003E158D" w:rsidRDefault="009470DC" w:rsidP="00A43F57">
            <w:pPr>
              <w:spacing w:line="240" w:lineRule="exact"/>
              <w:ind w:left="162" w:firstLine="200"/>
              <w:rPr>
                <w:rFonts w:cs="Times New Roman"/>
                <w:sz w:val="15"/>
                <w:szCs w:val="15"/>
              </w:rPr>
            </w:pPr>
            <w:r w:rsidRPr="003E158D">
              <w:rPr>
                <w:rFonts w:cs="Times New Roman"/>
                <w:sz w:val="15"/>
                <w:szCs w:val="15"/>
                <w:cs/>
              </w:rPr>
              <w:t xml:space="preserve">-  </w:t>
            </w:r>
            <w:r w:rsidRPr="003E158D">
              <w:rPr>
                <w:rFonts w:cs="Times New Roman"/>
                <w:sz w:val="15"/>
                <w:szCs w:val="15"/>
              </w:rPr>
              <w:t>Overtime</w:t>
            </w:r>
          </w:p>
        </w:tc>
        <w:tc>
          <w:tcPr>
            <w:tcW w:w="936" w:type="dxa"/>
            <w:shd w:val="clear" w:color="auto" w:fill="auto"/>
            <w:vAlign w:val="bottom"/>
          </w:tcPr>
          <w:p w:rsidR="009470DC" w:rsidRPr="0037476F" w:rsidRDefault="009470DC" w:rsidP="00341711">
            <w:pPr>
              <w:spacing w:line="240" w:lineRule="exact"/>
              <w:ind w:right="108"/>
              <w:jc w:val="center"/>
              <w:rPr>
                <w:rFonts w:cs="Times New Roman"/>
                <w:sz w:val="14"/>
                <w:szCs w:val="14"/>
              </w:rPr>
            </w:pPr>
            <w:r w:rsidRPr="0037476F">
              <w:rPr>
                <w:rFonts w:cs="Times New Roman"/>
                <w:sz w:val="14"/>
                <w:szCs w:val="14"/>
              </w:rPr>
              <w:t>-</w:t>
            </w:r>
          </w:p>
        </w:tc>
        <w:tc>
          <w:tcPr>
            <w:tcW w:w="81" w:type="dxa"/>
            <w:shd w:val="clear" w:color="auto" w:fill="auto"/>
          </w:tcPr>
          <w:p w:rsidR="009470DC" w:rsidRPr="0037476F" w:rsidRDefault="009470DC" w:rsidP="00341711">
            <w:pPr>
              <w:tabs>
                <w:tab w:val="decimal" w:pos="794"/>
              </w:tabs>
              <w:spacing w:line="240" w:lineRule="exact"/>
              <w:jc w:val="thaiDistribute"/>
              <w:rPr>
                <w:rFonts w:cs="Times New Roman"/>
                <w:sz w:val="14"/>
                <w:szCs w:val="14"/>
              </w:rPr>
            </w:pPr>
          </w:p>
        </w:tc>
        <w:tc>
          <w:tcPr>
            <w:tcW w:w="792" w:type="dxa"/>
            <w:shd w:val="clear" w:color="auto" w:fill="auto"/>
            <w:vAlign w:val="bottom"/>
          </w:tcPr>
          <w:p w:rsidR="009470DC" w:rsidRPr="0037476F" w:rsidRDefault="009470DC" w:rsidP="00341711">
            <w:pPr>
              <w:spacing w:line="240" w:lineRule="exact"/>
              <w:ind w:right="162"/>
              <w:jc w:val="right"/>
              <w:rPr>
                <w:rFonts w:cs="Times New Roman"/>
                <w:sz w:val="14"/>
                <w:szCs w:val="14"/>
              </w:rPr>
            </w:pPr>
            <w:r w:rsidRPr="0037476F">
              <w:rPr>
                <w:rFonts w:cs="Times New Roman"/>
                <w:sz w:val="14"/>
                <w:szCs w:val="14"/>
              </w:rPr>
              <w:t>10,600</w:t>
            </w:r>
          </w:p>
        </w:tc>
        <w:tc>
          <w:tcPr>
            <w:tcW w:w="72" w:type="dxa"/>
            <w:shd w:val="clear" w:color="auto" w:fill="auto"/>
          </w:tcPr>
          <w:p w:rsidR="009470DC" w:rsidRPr="0037476F" w:rsidRDefault="009470DC" w:rsidP="00341711">
            <w:pPr>
              <w:tabs>
                <w:tab w:val="decimal" w:pos="794"/>
              </w:tabs>
              <w:spacing w:line="240" w:lineRule="exact"/>
              <w:jc w:val="thaiDistribute"/>
              <w:rPr>
                <w:rFonts w:cs="Times New Roman"/>
                <w:sz w:val="14"/>
                <w:szCs w:val="14"/>
              </w:rPr>
            </w:pPr>
          </w:p>
        </w:tc>
        <w:tc>
          <w:tcPr>
            <w:tcW w:w="900" w:type="dxa"/>
            <w:shd w:val="clear" w:color="auto" w:fill="auto"/>
            <w:vAlign w:val="bottom"/>
          </w:tcPr>
          <w:p w:rsidR="009470DC" w:rsidRPr="0037476F" w:rsidRDefault="009470DC" w:rsidP="00341711">
            <w:pPr>
              <w:spacing w:line="240" w:lineRule="exact"/>
              <w:jc w:val="center"/>
              <w:rPr>
                <w:rFonts w:cs="Times New Roman"/>
                <w:sz w:val="14"/>
                <w:szCs w:val="14"/>
              </w:rPr>
            </w:pPr>
            <w:r w:rsidRPr="0037476F">
              <w:rPr>
                <w:rFonts w:cs="Times New Roman"/>
                <w:sz w:val="14"/>
                <w:szCs w:val="14"/>
              </w:rPr>
              <w:t>-</w:t>
            </w:r>
          </w:p>
        </w:tc>
        <w:tc>
          <w:tcPr>
            <w:tcW w:w="90" w:type="dxa"/>
            <w:shd w:val="clear" w:color="auto" w:fill="auto"/>
          </w:tcPr>
          <w:p w:rsidR="009470DC" w:rsidRPr="0037476F" w:rsidRDefault="009470DC" w:rsidP="00341711">
            <w:pPr>
              <w:spacing w:line="240" w:lineRule="exact"/>
              <w:jc w:val="center"/>
              <w:rPr>
                <w:rFonts w:cs="Times New Roman"/>
                <w:sz w:val="14"/>
                <w:szCs w:val="14"/>
              </w:rPr>
            </w:pPr>
          </w:p>
        </w:tc>
        <w:tc>
          <w:tcPr>
            <w:tcW w:w="1026" w:type="dxa"/>
            <w:shd w:val="clear" w:color="auto" w:fill="auto"/>
            <w:vAlign w:val="bottom"/>
          </w:tcPr>
          <w:p w:rsidR="009470DC" w:rsidRPr="0037476F" w:rsidRDefault="009470DC" w:rsidP="00341711">
            <w:pPr>
              <w:spacing w:line="240" w:lineRule="exact"/>
              <w:jc w:val="center"/>
              <w:rPr>
                <w:rFonts w:cs="Times New Roman"/>
                <w:sz w:val="14"/>
                <w:szCs w:val="14"/>
              </w:rPr>
            </w:pPr>
            <w:r w:rsidRPr="0037476F">
              <w:rPr>
                <w:rFonts w:cs="Times New Roman"/>
                <w:sz w:val="14"/>
                <w:szCs w:val="14"/>
              </w:rPr>
              <w:t>-</w:t>
            </w:r>
          </w:p>
        </w:tc>
        <w:tc>
          <w:tcPr>
            <w:tcW w:w="99" w:type="dxa"/>
            <w:shd w:val="clear" w:color="auto" w:fill="auto"/>
          </w:tcPr>
          <w:p w:rsidR="009470DC" w:rsidRPr="0037476F" w:rsidRDefault="009470DC" w:rsidP="00341711">
            <w:pPr>
              <w:tabs>
                <w:tab w:val="decimal" w:pos="794"/>
              </w:tabs>
              <w:spacing w:line="240" w:lineRule="exact"/>
              <w:jc w:val="thaiDistribute"/>
              <w:rPr>
                <w:rFonts w:cs="Times New Roman"/>
                <w:sz w:val="14"/>
                <w:szCs w:val="14"/>
              </w:rPr>
            </w:pPr>
          </w:p>
        </w:tc>
        <w:tc>
          <w:tcPr>
            <w:tcW w:w="990" w:type="dxa"/>
            <w:gridSpan w:val="2"/>
            <w:shd w:val="clear" w:color="auto" w:fill="auto"/>
            <w:vAlign w:val="bottom"/>
          </w:tcPr>
          <w:p w:rsidR="009470DC" w:rsidRPr="0037476F" w:rsidRDefault="009470DC" w:rsidP="003A25E3">
            <w:pPr>
              <w:spacing w:line="240" w:lineRule="exact"/>
              <w:ind w:right="144"/>
              <w:jc w:val="right"/>
              <w:rPr>
                <w:rFonts w:cs="Times New Roman"/>
                <w:sz w:val="14"/>
                <w:szCs w:val="14"/>
              </w:rPr>
            </w:pPr>
            <w:r w:rsidRPr="0037476F">
              <w:rPr>
                <w:rFonts w:cs="Times New Roman"/>
                <w:sz w:val="14"/>
                <w:szCs w:val="14"/>
              </w:rPr>
              <w:t>10,600</w:t>
            </w:r>
          </w:p>
        </w:tc>
      </w:tr>
      <w:tr w:rsidR="00F87191" w:rsidRPr="003E158D" w:rsidTr="00341711">
        <w:trPr>
          <w:trHeight w:val="20"/>
        </w:trPr>
        <w:tc>
          <w:tcPr>
            <w:tcW w:w="3726" w:type="dxa"/>
            <w:vAlign w:val="bottom"/>
          </w:tcPr>
          <w:p w:rsidR="00F87191" w:rsidRPr="003E158D" w:rsidRDefault="00F87191" w:rsidP="00F87191">
            <w:pPr>
              <w:spacing w:line="240" w:lineRule="exact"/>
              <w:ind w:left="162" w:firstLine="200"/>
              <w:rPr>
                <w:rFonts w:cs="Times New Roman"/>
                <w:sz w:val="15"/>
                <w:szCs w:val="15"/>
              </w:rPr>
            </w:pPr>
            <w:r w:rsidRPr="003E158D">
              <w:rPr>
                <w:rFonts w:cs="Times New Roman"/>
                <w:sz w:val="15"/>
                <w:szCs w:val="15"/>
                <w:cs/>
              </w:rPr>
              <w:t xml:space="preserve">-  </w:t>
            </w:r>
            <w:r>
              <w:rPr>
                <w:rFonts w:cs="Times New Roman"/>
                <w:sz w:val="15"/>
                <w:szCs w:val="15"/>
              </w:rPr>
              <w:t>At the point of time</w:t>
            </w:r>
          </w:p>
        </w:tc>
        <w:tc>
          <w:tcPr>
            <w:tcW w:w="936" w:type="dxa"/>
            <w:shd w:val="clear" w:color="auto" w:fill="auto"/>
            <w:vAlign w:val="bottom"/>
          </w:tcPr>
          <w:p w:rsidR="00F87191" w:rsidRPr="0037476F" w:rsidRDefault="00F87191" w:rsidP="00F87191">
            <w:pPr>
              <w:spacing w:line="240" w:lineRule="exact"/>
              <w:ind w:right="108"/>
              <w:jc w:val="center"/>
              <w:rPr>
                <w:rFonts w:cs="Times New Roman"/>
                <w:sz w:val="14"/>
                <w:szCs w:val="14"/>
              </w:rPr>
            </w:pPr>
            <w:r w:rsidRPr="0037476F">
              <w:rPr>
                <w:rFonts w:cs="Times New Roman"/>
                <w:sz w:val="14"/>
                <w:szCs w:val="14"/>
              </w:rPr>
              <w:t>-</w:t>
            </w:r>
          </w:p>
        </w:tc>
        <w:tc>
          <w:tcPr>
            <w:tcW w:w="81" w:type="dxa"/>
            <w:shd w:val="clear" w:color="auto" w:fill="auto"/>
          </w:tcPr>
          <w:p w:rsidR="00F87191" w:rsidRPr="0037476F" w:rsidRDefault="00F87191" w:rsidP="00F87191">
            <w:pPr>
              <w:tabs>
                <w:tab w:val="decimal" w:pos="794"/>
              </w:tabs>
              <w:spacing w:line="240" w:lineRule="exact"/>
              <w:jc w:val="thaiDistribute"/>
              <w:rPr>
                <w:rFonts w:cs="Times New Roman"/>
                <w:sz w:val="14"/>
                <w:szCs w:val="14"/>
              </w:rPr>
            </w:pPr>
          </w:p>
        </w:tc>
        <w:tc>
          <w:tcPr>
            <w:tcW w:w="792" w:type="dxa"/>
            <w:shd w:val="clear" w:color="auto" w:fill="auto"/>
            <w:vAlign w:val="bottom"/>
          </w:tcPr>
          <w:p w:rsidR="00F87191" w:rsidRPr="0037476F" w:rsidRDefault="00F87191" w:rsidP="00F87191">
            <w:pPr>
              <w:spacing w:line="240" w:lineRule="exact"/>
              <w:ind w:right="162"/>
              <w:jc w:val="right"/>
              <w:rPr>
                <w:rFonts w:cs="Times New Roman"/>
                <w:sz w:val="14"/>
                <w:szCs w:val="14"/>
              </w:rPr>
            </w:pPr>
            <w:r>
              <w:rPr>
                <w:rFonts w:cs="Times New Roman"/>
                <w:sz w:val="14"/>
                <w:szCs w:val="14"/>
              </w:rPr>
              <w:t>221,428</w:t>
            </w:r>
          </w:p>
        </w:tc>
        <w:tc>
          <w:tcPr>
            <w:tcW w:w="72" w:type="dxa"/>
            <w:shd w:val="clear" w:color="auto" w:fill="auto"/>
          </w:tcPr>
          <w:p w:rsidR="00F87191" w:rsidRPr="0037476F" w:rsidRDefault="00F87191" w:rsidP="00F87191">
            <w:pPr>
              <w:tabs>
                <w:tab w:val="decimal" w:pos="794"/>
              </w:tabs>
              <w:spacing w:line="240" w:lineRule="exact"/>
              <w:jc w:val="thaiDistribute"/>
              <w:rPr>
                <w:rFonts w:cs="Times New Roman"/>
                <w:sz w:val="14"/>
                <w:szCs w:val="14"/>
              </w:rPr>
            </w:pPr>
          </w:p>
        </w:tc>
        <w:tc>
          <w:tcPr>
            <w:tcW w:w="900" w:type="dxa"/>
            <w:shd w:val="clear" w:color="auto" w:fill="auto"/>
            <w:vAlign w:val="bottom"/>
          </w:tcPr>
          <w:p w:rsidR="00F87191" w:rsidRPr="0037476F" w:rsidRDefault="00F87191" w:rsidP="00F87191">
            <w:pPr>
              <w:spacing w:line="240" w:lineRule="exact"/>
              <w:jc w:val="center"/>
              <w:rPr>
                <w:rFonts w:cs="Times New Roman"/>
                <w:sz w:val="14"/>
                <w:szCs w:val="14"/>
              </w:rPr>
            </w:pPr>
            <w:r w:rsidRPr="0037476F">
              <w:rPr>
                <w:rFonts w:cs="Times New Roman"/>
                <w:sz w:val="14"/>
                <w:szCs w:val="14"/>
              </w:rPr>
              <w:t>-</w:t>
            </w:r>
          </w:p>
        </w:tc>
        <w:tc>
          <w:tcPr>
            <w:tcW w:w="90" w:type="dxa"/>
            <w:shd w:val="clear" w:color="auto" w:fill="auto"/>
          </w:tcPr>
          <w:p w:rsidR="00F87191" w:rsidRPr="0037476F" w:rsidRDefault="00F87191" w:rsidP="00F87191">
            <w:pPr>
              <w:spacing w:line="240" w:lineRule="exact"/>
              <w:jc w:val="center"/>
              <w:rPr>
                <w:rFonts w:cs="Times New Roman"/>
                <w:sz w:val="14"/>
                <w:szCs w:val="14"/>
              </w:rPr>
            </w:pPr>
          </w:p>
        </w:tc>
        <w:tc>
          <w:tcPr>
            <w:tcW w:w="1026" w:type="dxa"/>
            <w:shd w:val="clear" w:color="auto" w:fill="auto"/>
            <w:vAlign w:val="bottom"/>
          </w:tcPr>
          <w:p w:rsidR="00F87191" w:rsidRPr="0037476F" w:rsidRDefault="00F87191" w:rsidP="00F87191">
            <w:pPr>
              <w:spacing w:line="240" w:lineRule="exact"/>
              <w:jc w:val="center"/>
              <w:rPr>
                <w:rFonts w:cs="Times New Roman"/>
                <w:sz w:val="14"/>
                <w:szCs w:val="14"/>
              </w:rPr>
            </w:pPr>
            <w:r w:rsidRPr="0037476F">
              <w:rPr>
                <w:rFonts w:cs="Times New Roman"/>
                <w:sz w:val="14"/>
                <w:szCs w:val="14"/>
              </w:rPr>
              <w:t>-</w:t>
            </w:r>
          </w:p>
        </w:tc>
        <w:tc>
          <w:tcPr>
            <w:tcW w:w="99" w:type="dxa"/>
            <w:shd w:val="clear" w:color="auto" w:fill="auto"/>
          </w:tcPr>
          <w:p w:rsidR="00F87191" w:rsidRPr="0037476F" w:rsidRDefault="00F87191" w:rsidP="00F87191">
            <w:pPr>
              <w:tabs>
                <w:tab w:val="decimal" w:pos="794"/>
              </w:tabs>
              <w:spacing w:line="240" w:lineRule="exact"/>
              <w:jc w:val="thaiDistribute"/>
              <w:rPr>
                <w:rFonts w:cs="Times New Roman"/>
                <w:sz w:val="14"/>
                <w:szCs w:val="14"/>
              </w:rPr>
            </w:pPr>
          </w:p>
        </w:tc>
        <w:tc>
          <w:tcPr>
            <w:tcW w:w="990" w:type="dxa"/>
            <w:gridSpan w:val="2"/>
            <w:shd w:val="clear" w:color="auto" w:fill="auto"/>
            <w:vAlign w:val="bottom"/>
          </w:tcPr>
          <w:p w:rsidR="00F87191" w:rsidRPr="0037476F" w:rsidRDefault="00F87191" w:rsidP="003A25E3">
            <w:pPr>
              <w:spacing w:line="240" w:lineRule="exact"/>
              <w:ind w:right="144"/>
              <w:jc w:val="right"/>
              <w:rPr>
                <w:rFonts w:cs="Times New Roman"/>
                <w:sz w:val="14"/>
                <w:szCs w:val="14"/>
              </w:rPr>
            </w:pPr>
            <w:r>
              <w:rPr>
                <w:rFonts w:cs="Times New Roman"/>
                <w:sz w:val="14"/>
                <w:szCs w:val="14"/>
              </w:rPr>
              <w:t>221,428</w:t>
            </w:r>
          </w:p>
        </w:tc>
      </w:tr>
      <w:tr w:rsidR="00F87191" w:rsidRPr="003E158D" w:rsidTr="00A43F57">
        <w:trPr>
          <w:trHeight w:val="20"/>
        </w:trPr>
        <w:tc>
          <w:tcPr>
            <w:tcW w:w="3726" w:type="dxa"/>
            <w:vAlign w:val="bottom"/>
          </w:tcPr>
          <w:p w:rsidR="00F87191" w:rsidRPr="003E158D" w:rsidRDefault="00F87191" w:rsidP="00F87191">
            <w:pPr>
              <w:spacing w:line="240" w:lineRule="exact"/>
              <w:ind w:left="162" w:firstLine="110"/>
              <w:rPr>
                <w:rFonts w:cs="Times New Roman"/>
                <w:sz w:val="15"/>
                <w:szCs w:val="15"/>
              </w:rPr>
            </w:pPr>
            <w:r w:rsidRPr="003E158D">
              <w:rPr>
                <w:rFonts w:cs="Times New Roman"/>
                <w:sz w:val="15"/>
                <w:szCs w:val="15"/>
              </w:rPr>
              <w:t xml:space="preserve">Commission </w:t>
            </w:r>
            <w:r w:rsidRPr="003E158D">
              <w:rPr>
                <w:sz w:val="15"/>
                <w:szCs w:val="19"/>
              </w:rPr>
              <w:t>f</w:t>
            </w:r>
            <w:r w:rsidRPr="003E158D">
              <w:rPr>
                <w:rFonts w:cs="Times New Roman"/>
                <w:sz w:val="15"/>
                <w:szCs w:val="15"/>
              </w:rPr>
              <w:t>ee</w:t>
            </w:r>
          </w:p>
        </w:tc>
        <w:tc>
          <w:tcPr>
            <w:tcW w:w="936" w:type="dxa"/>
            <w:shd w:val="clear" w:color="auto" w:fill="auto"/>
            <w:vAlign w:val="bottom"/>
          </w:tcPr>
          <w:p w:rsidR="00F87191" w:rsidRPr="0037476F" w:rsidRDefault="00F87191" w:rsidP="00F87191">
            <w:pPr>
              <w:spacing w:line="240" w:lineRule="exact"/>
              <w:ind w:right="108"/>
              <w:jc w:val="center"/>
              <w:rPr>
                <w:rFonts w:cs="Times New Roman"/>
                <w:sz w:val="14"/>
                <w:szCs w:val="14"/>
              </w:rPr>
            </w:pPr>
          </w:p>
        </w:tc>
        <w:tc>
          <w:tcPr>
            <w:tcW w:w="81" w:type="dxa"/>
            <w:shd w:val="clear" w:color="auto" w:fill="auto"/>
          </w:tcPr>
          <w:p w:rsidR="00F87191" w:rsidRPr="0037476F" w:rsidRDefault="00F87191" w:rsidP="00F87191">
            <w:pPr>
              <w:tabs>
                <w:tab w:val="decimal" w:pos="794"/>
              </w:tabs>
              <w:spacing w:line="240" w:lineRule="exact"/>
              <w:jc w:val="thaiDistribute"/>
              <w:rPr>
                <w:rFonts w:cs="Times New Roman"/>
                <w:sz w:val="14"/>
                <w:szCs w:val="14"/>
              </w:rPr>
            </w:pPr>
          </w:p>
        </w:tc>
        <w:tc>
          <w:tcPr>
            <w:tcW w:w="792" w:type="dxa"/>
            <w:shd w:val="clear" w:color="auto" w:fill="auto"/>
            <w:vAlign w:val="bottom"/>
          </w:tcPr>
          <w:p w:rsidR="00F87191" w:rsidRPr="0037476F" w:rsidRDefault="00F87191" w:rsidP="00F87191">
            <w:pPr>
              <w:spacing w:line="240" w:lineRule="exact"/>
              <w:ind w:right="162"/>
              <w:jc w:val="right"/>
              <w:rPr>
                <w:rFonts w:cs="Times New Roman"/>
                <w:sz w:val="14"/>
                <w:szCs w:val="14"/>
              </w:rPr>
            </w:pPr>
          </w:p>
        </w:tc>
        <w:tc>
          <w:tcPr>
            <w:tcW w:w="72" w:type="dxa"/>
            <w:shd w:val="clear" w:color="auto" w:fill="auto"/>
          </w:tcPr>
          <w:p w:rsidR="00F87191" w:rsidRPr="0037476F" w:rsidRDefault="00F87191" w:rsidP="00F87191">
            <w:pPr>
              <w:tabs>
                <w:tab w:val="decimal" w:pos="794"/>
              </w:tabs>
              <w:spacing w:line="240" w:lineRule="exact"/>
              <w:jc w:val="thaiDistribute"/>
              <w:rPr>
                <w:rFonts w:cs="Times New Roman"/>
                <w:sz w:val="14"/>
                <w:szCs w:val="14"/>
              </w:rPr>
            </w:pPr>
          </w:p>
        </w:tc>
        <w:tc>
          <w:tcPr>
            <w:tcW w:w="900" w:type="dxa"/>
            <w:shd w:val="clear" w:color="auto" w:fill="auto"/>
            <w:vAlign w:val="bottom"/>
          </w:tcPr>
          <w:p w:rsidR="00F87191" w:rsidRPr="0037476F" w:rsidRDefault="00F87191" w:rsidP="00F87191">
            <w:pPr>
              <w:spacing w:line="240" w:lineRule="exact"/>
              <w:ind w:right="162"/>
              <w:jc w:val="right"/>
              <w:rPr>
                <w:rFonts w:cs="Times New Roman"/>
                <w:sz w:val="14"/>
                <w:szCs w:val="14"/>
              </w:rPr>
            </w:pPr>
          </w:p>
        </w:tc>
        <w:tc>
          <w:tcPr>
            <w:tcW w:w="90" w:type="dxa"/>
            <w:shd w:val="clear" w:color="auto" w:fill="auto"/>
          </w:tcPr>
          <w:p w:rsidR="00F87191" w:rsidRPr="0037476F" w:rsidRDefault="00F87191" w:rsidP="00F87191">
            <w:pPr>
              <w:spacing w:line="240" w:lineRule="exact"/>
              <w:jc w:val="center"/>
              <w:rPr>
                <w:rFonts w:cs="Times New Roman"/>
                <w:sz w:val="14"/>
                <w:szCs w:val="14"/>
              </w:rPr>
            </w:pPr>
          </w:p>
        </w:tc>
        <w:tc>
          <w:tcPr>
            <w:tcW w:w="1026" w:type="dxa"/>
            <w:shd w:val="clear" w:color="auto" w:fill="auto"/>
            <w:vAlign w:val="bottom"/>
          </w:tcPr>
          <w:p w:rsidR="00F87191" w:rsidRPr="0037476F" w:rsidRDefault="00F87191" w:rsidP="00F87191">
            <w:pPr>
              <w:spacing w:line="240" w:lineRule="exact"/>
              <w:jc w:val="center"/>
              <w:rPr>
                <w:rFonts w:cs="Times New Roman"/>
                <w:sz w:val="14"/>
                <w:szCs w:val="14"/>
              </w:rPr>
            </w:pPr>
          </w:p>
        </w:tc>
        <w:tc>
          <w:tcPr>
            <w:tcW w:w="99" w:type="dxa"/>
            <w:shd w:val="clear" w:color="auto" w:fill="auto"/>
          </w:tcPr>
          <w:p w:rsidR="00F87191" w:rsidRPr="0037476F" w:rsidRDefault="00F87191" w:rsidP="00F87191">
            <w:pPr>
              <w:tabs>
                <w:tab w:val="decimal" w:pos="794"/>
              </w:tabs>
              <w:spacing w:line="240" w:lineRule="exact"/>
              <w:jc w:val="thaiDistribute"/>
              <w:rPr>
                <w:rFonts w:cs="Times New Roman"/>
                <w:sz w:val="14"/>
                <w:szCs w:val="14"/>
              </w:rPr>
            </w:pPr>
          </w:p>
        </w:tc>
        <w:tc>
          <w:tcPr>
            <w:tcW w:w="990" w:type="dxa"/>
            <w:gridSpan w:val="2"/>
            <w:shd w:val="clear" w:color="auto" w:fill="auto"/>
            <w:vAlign w:val="bottom"/>
          </w:tcPr>
          <w:p w:rsidR="00F87191" w:rsidRPr="0037476F" w:rsidRDefault="00F87191" w:rsidP="00F87191">
            <w:pPr>
              <w:tabs>
                <w:tab w:val="decimal" w:pos="720"/>
              </w:tabs>
              <w:spacing w:line="240" w:lineRule="exact"/>
              <w:ind w:right="-180"/>
              <w:rPr>
                <w:rFonts w:cs="Times New Roman"/>
                <w:sz w:val="14"/>
                <w:szCs w:val="14"/>
              </w:rPr>
            </w:pPr>
          </w:p>
        </w:tc>
      </w:tr>
      <w:tr w:rsidR="00F87191" w:rsidRPr="003E158D" w:rsidTr="00A43F57">
        <w:trPr>
          <w:trHeight w:val="20"/>
        </w:trPr>
        <w:tc>
          <w:tcPr>
            <w:tcW w:w="3726" w:type="dxa"/>
            <w:vAlign w:val="bottom"/>
          </w:tcPr>
          <w:p w:rsidR="00F87191" w:rsidRPr="003E158D" w:rsidRDefault="00F87191" w:rsidP="00F87191">
            <w:pPr>
              <w:spacing w:line="240" w:lineRule="exact"/>
              <w:ind w:left="162" w:firstLine="200"/>
              <w:rPr>
                <w:rFonts w:cs="Times New Roman"/>
                <w:sz w:val="15"/>
                <w:szCs w:val="15"/>
              </w:rPr>
            </w:pPr>
            <w:r w:rsidRPr="003E158D">
              <w:rPr>
                <w:rFonts w:cs="Times New Roman"/>
                <w:sz w:val="15"/>
                <w:szCs w:val="15"/>
                <w:cs/>
              </w:rPr>
              <w:t xml:space="preserve">-  </w:t>
            </w:r>
            <w:r w:rsidRPr="003E158D">
              <w:rPr>
                <w:rFonts w:cs="Times New Roman"/>
                <w:sz w:val="15"/>
                <w:szCs w:val="15"/>
              </w:rPr>
              <w:t>At the point of time</w:t>
            </w:r>
          </w:p>
        </w:tc>
        <w:tc>
          <w:tcPr>
            <w:tcW w:w="936" w:type="dxa"/>
            <w:shd w:val="clear" w:color="auto" w:fill="auto"/>
            <w:vAlign w:val="bottom"/>
          </w:tcPr>
          <w:p w:rsidR="00F87191" w:rsidRPr="0037476F" w:rsidRDefault="00F87191" w:rsidP="00F87191">
            <w:pPr>
              <w:spacing w:line="240" w:lineRule="exact"/>
              <w:ind w:right="108"/>
              <w:jc w:val="center"/>
              <w:rPr>
                <w:rFonts w:cs="Times New Roman"/>
                <w:sz w:val="14"/>
                <w:szCs w:val="14"/>
              </w:rPr>
            </w:pPr>
            <w:r w:rsidRPr="0037476F">
              <w:rPr>
                <w:rFonts w:cs="Times New Roman"/>
                <w:sz w:val="14"/>
                <w:szCs w:val="14"/>
              </w:rPr>
              <w:t>-</w:t>
            </w:r>
          </w:p>
        </w:tc>
        <w:tc>
          <w:tcPr>
            <w:tcW w:w="81" w:type="dxa"/>
            <w:shd w:val="clear" w:color="auto" w:fill="auto"/>
          </w:tcPr>
          <w:p w:rsidR="00F87191" w:rsidRPr="0037476F" w:rsidRDefault="00F87191" w:rsidP="00F87191">
            <w:pPr>
              <w:tabs>
                <w:tab w:val="decimal" w:pos="794"/>
              </w:tabs>
              <w:spacing w:line="240" w:lineRule="exact"/>
              <w:jc w:val="thaiDistribute"/>
              <w:rPr>
                <w:rFonts w:cs="Times New Roman"/>
                <w:sz w:val="14"/>
                <w:szCs w:val="14"/>
              </w:rPr>
            </w:pPr>
          </w:p>
        </w:tc>
        <w:tc>
          <w:tcPr>
            <w:tcW w:w="792" w:type="dxa"/>
            <w:shd w:val="clear" w:color="auto" w:fill="auto"/>
            <w:vAlign w:val="bottom"/>
          </w:tcPr>
          <w:p w:rsidR="00F87191" w:rsidRPr="0037476F" w:rsidRDefault="00F87191" w:rsidP="00F87191">
            <w:pPr>
              <w:spacing w:line="240" w:lineRule="exact"/>
              <w:ind w:right="162"/>
              <w:jc w:val="right"/>
              <w:rPr>
                <w:rFonts w:cs="Times New Roman"/>
                <w:sz w:val="14"/>
                <w:szCs w:val="14"/>
              </w:rPr>
            </w:pPr>
            <w:r w:rsidRPr="0037476F">
              <w:rPr>
                <w:rFonts w:cs="Times New Roman"/>
                <w:sz w:val="14"/>
                <w:szCs w:val="14"/>
              </w:rPr>
              <w:t>1,175</w:t>
            </w:r>
          </w:p>
        </w:tc>
        <w:tc>
          <w:tcPr>
            <w:tcW w:w="72" w:type="dxa"/>
            <w:shd w:val="clear" w:color="auto" w:fill="auto"/>
          </w:tcPr>
          <w:p w:rsidR="00F87191" w:rsidRPr="0037476F" w:rsidRDefault="00F87191" w:rsidP="00F87191">
            <w:pPr>
              <w:tabs>
                <w:tab w:val="decimal" w:pos="794"/>
              </w:tabs>
              <w:spacing w:line="240" w:lineRule="exact"/>
              <w:jc w:val="thaiDistribute"/>
              <w:rPr>
                <w:rFonts w:cs="Times New Roman"/>
                <w:sz w:val="14"/>
                <w:szCs w:val="14"/>
              </w:rPr>
            </w:pPr>
          </w:p>
        </w:tc>
        <w:tc>
          <w:tcPr>
            <w:tcW w:w="900" w:type="dxa"/>
            <w:shd w:val="clear" w:color="auto" w:fill="auto"/>
            <w:vAlign w:val="bottom"/>
          </w:tcPr>
          <w:p w:rsidR="00F87191" w:rsidRPr="0037476F" w:rsidRDefault="00F87191" w:rsidP="00F87191">
            <w:pPr>
              <w:spacing w:line="240" w:lineRule="exact"/>
              <w:jc w:val="center"/>
              <w:rPr>
                <w:rFonts w:cs="Times New Roman"/>
                <w:sz w:val="14"/>
                <w:szCs w:val="14"/>
              </w:rPr>
            </w:pPr>
            <w:r w:rsidRPr="0037476F">
              <w:rPr>
                <w:rFonts w:cs="Times New Roman"/>
                <w:sz w:val="14"/>
                <w:szCs w:val="14"/>
              </w:rPr>
              <w:t>-</w:t>
            </w:r>
          </w:p>
        </w:tc>
        <w:tc>
          <w:tcPr>
            <w:tcW w:w="90" w:type="dxa"/>
            <w:shd w:val="clear" w:color="auto" w:fill="auto"/>
          </w:tcPr>
          <w:p w:rsidR="00F87191" w:rsidRPr="0037476F" w:rsidRDefault="00F87191" w:rsidP="00F87191">
            <w:pPr>
              <w:spacing w:line="240" w:lineRule="exact"/>
              <w:jc w:val="center"/>
              <w:rPr>
                <w:rFonts w:cs="Times New Roman"/>
                <w:sz w:val="14"/>
                <w:szCs w:val="14"/>
              </w:rPr>
            </w:pPr>
          </w:p>
        </w:tc>
        <w:tc>
          <w:tcPr>
            <w:tcW w:w="1026" w:type="dxa"/>
            <w:shd w:val="clear" w:color="auto" w:fill="auto"/>
            <w:vAlign w:val="bottom"/>
          </w:tcPr>
          <w:p w:rsidR="00F87191" w:rsidRPr="0037476F" w:rsidRDefault="00F87191" w:rsidP="00F87191">
            <w:pPr>
              <w:spacing w:line="240" w:lineRule="exact"/>
              <w:jc w:val="center"/>
              <w:rPr>
                <w:rFonts w:cs="Times New Roman"/>
                <w:sz w:val="14"/>
                <w:szCs w:val="14"/>
              </w:rPr>
            </w:pPr>
            <w:r w:rsidRPr="0037476F">
              <w:rPr>
                <w:rFonts w:cs="Times New Roman"/>
                <w:sz w:val="14"/>
                <w:szCs w:val="14"/>
              </w:rPr>
              <w:t>-</w:t>
            </w:r>
          </w:p>
        </w:tc>
        <w:tc>
          <w:tcPr>
            <w:tcW w:w="99" w:type="dxa"/>
            <w:shd w:val="clear" w:color="auto" w:fill="auto"/>
          </w:tcPr>
          <w:p w:rsidR="00F87191" w:rsidRPr="0037476F" w:rsidRDefault="00F87191" w:rsidP="00F87191">
            <w:pPr>
              <w:tabs>
                <w:tab w:val="decimal" w:pos="794"/>
              </w:tabs>
              <w:spacing w:line="240" w:lineRule="exact"/>
              <w:jc w:val="thaiDistribute"/>
              <w:rPr>
                <w:rFonts w:cs="Times New Roman"/>
                <w:sz w:val="14"/>
                <w:szCs w:val="14"/>
              </w:rPr>
            </w:pPr>
          </w:p>
        </w:tc>
        <w:tc>
          <w:tcPr>
            <w:tcW w:w="990" w:type="dxa"/>
            <w:gridSpan w:val="2"/>
            <w:shd w:val="clear" w:color="auto" w:fill="auto"/>
            <w:vAlign w:val="bottom"/>
          </w:tcPr>
          <w:p w:rsidR="00F87191" w:rsidRPr="0037476F" w:rsidRDefault="00F87191" w:rsidP="003A25E3">
            <w:pPr>
              <w:spacing w:line="240" w:lineRule="exact"/>
              <w:ind w:right="144"/>
              <w:jc w:val="right"/>
              <w:rPr>
                <w:rFonts w:cs="Times New Roman"/>
                <w:sz w:val="14"/>
                <w:szCs w:val="14"/>
              </w:rPr>
            </w:pPr>
            <w:r w:rsidRPr="0037476F">
              <w:rPr>
                <w:rFonts w:cs="Times New Roman"/>
                <w:sz w:val="14"/>
                <w:szCs w:val="14"/>
              </w:rPr>
              <w:t>1,175</w:t>
            </w:r>
          </w:p>
        </w:tc>
      </w:tr>
      <w:tr w:rsidR="00F87191" w:rsidRPr="003E158D" w:rsidTr="00A43F57">
        <w:trPr>
          <w:trHeight w:val="20"/>
        </w:trPr>
        <w:tc>
          <w:tcPr>
            <w:tcW w:w="3726" w:type="dxa"/>
            <w:vAlign w:val="bottom"/>
          </w:tcPr>
          <w:p w:rsidR="00F87191" w:rsidRPr="003E158D" w:rsidRDefault="00F87191" w:rsidP="00F87191">
            <w:pPr>
              <w:spacing w:line="240" w:lineRule="exact"/>
              <w:ind w:left="162" w:firstLine="110"/>
              <w:rPr>
                <w:rFonts w:cs="Times New Roman"/>
                <w:sz w:val="15"/>
                <w:szCs w:val="15"/>
              </w:rPr>
            </w:pPr>
            <w:r w:rsidRPr="003E158D">
              <w:rPr>
                <w:rFonts w:cs="Times New Roman"/>
                <w:sz w:val="15"/>
                <w:szCs w:val="15"/>
              </w:rPr>
              <w:t>Rental income</w:t>
            </w:r>
          </w:p>
        </w:tc>
        <w:tc>
          <w:tcPr>
            <w:tcW w:w="936" w:type="dxa"/>
            <w:shd w:val="clear" w:color="auto" w:fill="auto"/>
            <w:vAlign w:val="bottom"/>
          </w:tcPr>
          <w:p w:rsidR="00F87191" w:rsidRPr="0037476F" w:rsidRDefault="00F87191" w:rsidP="00F87191">
            <w:pPr>
              <w:spacing w:line="240" w:lineRule="exact"/>
              <w:ind w:right="108"/>
              <w:jc w:val="center"/>
              <w:rPr>
                <w:rFonts w:cs="Times New Roman"/>
                <w:sz w:val="14"/>
                <w:szCs w:val="14"/>
              </w:rPr>
            </w:pPr>
          </w:p>
        </w:tc>
        <w:tc>
          <w:tcPr>
            <w:tcW w:w="81" w:type="dxa"/>
            <w:shd w:val="clear" w:color="auto" w:fill="auto"/>
          </w:tcPr>
          <w:p w:rsidR="00F87191" w:rsidRPr="0037476F" w:rsidRDefault="00F87191" w:rsidP="00F87191">
            <w:pPr>
              <w:tabs>
                <w:tab w:val="decimal" w:pos="794"/>
              </w:tabs>
              <w:spacing w:line="240" w:lineRule="exact"/>
              <w:jc w:val="thaiDistribute"/>
              <w:rPr>
                <w:rFonts w:cs="Times New Roman"/>
                <w:sz w:val="14"/>
                <w:szCs w:val="14"/>
              </w:rPr>
            </w:pPr>
          </w:p>
        </w:tc>
        <w:tc>
          <w:tcPr>
            <w:tcW w:w="792" w:type="dxa"/>
            <w:shd w:val="clear" w:color="auto" w:fill="auto"/>
            <w:vAlign w:val="bottom"/>
          </w:tcPr>
          <w:p w:rsidR="00F87191" w:rsidRPr="0037476F" w:rsidRDefault="00F87191" w:rsidP="00F87191">
            <w:pPr>
              <w:spacing w:line="240" w:lineRule="exact"/>
              <w:ind w:right="162"/>
              <w:jc w:val="right"/>
              <w:rPr>
                <w:rFonts w:cs="Times New Roman"/>
                <w:sz w:val="14"/>
                <w:szCs w:val="14"/>
              </w:rPr>
            </w:pPr>
          </w:p>
        </w:tc>
        <w:tc>
          <w:tcPr>
            <w:tcW w:w="72" w:type="dxa"/>
            <w:shd w:val="clear" w:color="auto" w:fill="auto"/>
          </w:tcPr>
          <w:p w:rsidR="00F87191" w:rsidRPr="0037476F" w:rsidRDefault="00F87191" w:rsidP="00F87191">
            <w:pPr>
              <w:tabs>
                <w:tab w:val="decimal" w:pos="794"/>
              </w:tabs>
              <w:spacing w:line="240" w:lineRule="exact"/>
              <w:jc w:val="thaiDistribute"/>
              <w:rPr>
                <w:rFonts w:cs="Times New Roman"/>
                <w:sz w:val="14"/>
                <w:szCs w:val="14"/>
              </w:rPr>
            </w:pPr>
          </w:p>
        </w:tc>
        <w:tc>
          <w:tcPr>
            <w:tcW w:w="900" w:type="dxa"/>
            <w:shd w:val="clear" w:color="auto" w:fill="auto"/>
            <w:vAlign w:val="bottom"/>
          </w:tcPr>
          <w:p w:rsidR="00F87191" w:rsidRPr="0037476F" w:rsidRDefault="00F87191" w:rsidP="00F87191">
            <w:pPr>
              <w:spacing w:line="240" w:lineRule="exact"/>
              <w:ind w:right="162"/>
              <w:jc w:val="right"/>
              <w:rPr>
                <w:rFonts w:cs="Times New Roman"/>
                <w:sz w:val="14"/>
                <w:szCs w:val="14"/>
              </w:rPr>
            </w:pPr>
          </w:p>
        </w:tc>
        <w:tc>
          <w:tcPr>
            <w:tcW w:w="90" w:type="dxa"/>
            <w:shd w:val="clear" w:color="auto" w:fill="auto"/>
          </w:tcPr>
          <w:p w:rsidR="00F87191" w:rsidRPr="0037476F" w:rsidRDefault="00F87191" w:rsidP="00F87191">
            <w:pPr>
              <w:spacing w:line="240" w:lineRule="exact"/>
              <w:jc w:val="center"/>
              <w:rPr>
                <w:rFonts w:cs="Times New Roman"/>
                <w:sz w:val="14"/>
                <w:szCs w:val="14"/>
              </w:rPr>
            </w:pPr>
          </w:p>
        </w:tc>
        <w:tc>
          <w:tcPr>
            <w:tcW w:w="1026" w:type="dxa"/>
            <w:shd w:val="clear" w:color="auto" w:fill="auto"/>
            <w:vAlign w:val="bottom"/>
          </w:tcPr>
          <w:p w:rsidR="00F87191" w:rsidRPr="0037476F" w:rsidRDefault="00F87191" w:rsidP="00F87191">
            <w:pPr>
              <w:spacing w:line="240" w:lineRule="exact"/>
              <w:jc w:val="center"/>
              <w:rPr>
                <w:rFonts w:cs="Times New Roman"/>
                <w:sz w:val="14"/>
                <w:szCs w:val="14"/>
              </w:rPr>
            </w:pPr>
          </w:p>
        </w:tc>
        <w:tc>
          <w:tcPr>
            <w:tcW w:w="99" w:type="dxa"/>
            <w:shd w:val="clear" w:color="auto" w:fill="auto"/>
          </w:tcPr>
          <w:p w:rsidR="00F87191" w:rsidRPr="0037476F" w:rsidRDefault="00F87191" w:rsidP="00F87191">
            <w:pPr>
              <w:tabs>
                <w:tab w:val="decimal" w:pos="794"/>
              </w:tabs>
              <w:spacing w:line="240" w:lineRule="exact"/>
              <w:jc w:val="thaiDistribute"/>
              <w:rPr>
                <w:rFonts w:cs="Times New Roman"/>
                <w:sz w:val="14"/>
                <w:szCs w:val="14"/>
              </w:rPr>
            </w:pPr>
          </w:p>
        </w:tc>
        <w:tc>
          <w:tcPr>
            <w:tcW w:w="990" w:type="dxa"/>
            <w:gridSpan w:val="2"/>
            <w:shd w:val="clear" w:color="auto" w:fill="auto"/>
            <w:vAlign w:val="bottom"/>
          </w:tcPr>
          <w:p w:rsidR="00F87191" w:rsidRPr="0037476F" w:rsidRDefault="00F87191" w:rsidP="00F87191">
            <w:pPr>
              <w:tabs>
                <w:tab w:val="decimal" w:pos="720"/>
              </w:tabs>
              <w:spacing w:line="240" w:lineRule="exact"/>
              <w:ind w:right="-180"/>
              <w:rPr>
                <w:rFonts w:cs="Times New Roman"/>
                <w:sz w:val="14"/>
                <w:szCs w:val="14"/>
              </w:rPr>
            </w:pPr>
          </w:p>
        </w:tc>
      </w:tr>
      <w:tr w:rsidR="00F87191" w:rsidRPr="003E158D" w:rsidTr="00A43F57">
        <w:trPr>
          <w:trHeight w:val="20"/>
        </w:trPr>
        <w:tc>
          <w:tcPr>
            <w:tcW w:w="3726" w:type="dxa"/>
            <w:vAlign w:val="bottom"/>
          </w:tcPr>
          <w:p w:rsidR="00F87191" w:rsidRPr="003E158D" w:rsidRDefault="00F87191" w:rsidP="00F87191">
            <w:pPr>
              <w:spacing w:line="240" w:lineRule="exact"/>
              <w:ind w:left="162" w:firstLine="200"/>
              <w:rPr>
                <w:rFonts w:cs="Times New Roman"/>
                <w:sz w:val="15"/>
                <w:szCs w:val="15"/>
              </w:rPr>
            </w:pPr>
            <w:r w:rsidRPr="003E158D">
              <w:rPr>
                <w:rFonts w:cs="Times New Roman"/>
                <w:sz w:val="15"/>
                <w:szCs w:val="15"/>
              </w:rPr>
              <w:t>-  Overtime</w:t>
            </w:r>
          </w:p>
        </w:tc>
        <w:tc>
          <w:tcPr>
            <w:tcW w:w="936" w:type="dxa"/>
            <w:shd w:val="clear" w:color="auto" w:fill="auto"/>
            <w:vAlign w:val="bottom"/>
          </w:tcPr>
          <w:p w:rsidR="00F87191" w:rsidRPr="0037476F" w:rsidRDefault="00F87191" w:rsidP="00F87191">
            <w:pPr>
              <w:spacing w:line="240" w:lineRule="exact"/>
              <w:ind w:right="108"/>
              <w:jc w:val="center"/>
              <w:rPr>
                <w:rFonts w:cs="Times New Roman"/>
                <w:sz w:val="14"/>
                <w:szCs w:val="14"/>
              </w:rPr>
            </w:pPr>
            <w:r w:rsidRPr="0037476F">
              <w:rPr>
                <w:rFonts w:cs="Times New Roman"/>
                <w:sz w:val="14"/>
                <w:szCs w:val="14"/>
              </w:rPr>
              <w:t>-</w:t>
            </w:r>
          </w:p>
        </w:tc>
        <w:tc>
          <w:tcPr>
            <w:tcW w:w="81" w:type="dxa"/>
            <w:shd w:val="clear" w:color="auto" w:fill="auto"/>
          </w:tcPr>
          <w:p w:rsidR="00F87191" w:rsidRPr="0037476F" w:rsidRDefault="00F87191" w:rsidP="00F87191">
            <w:pPr>
              <w:tabs>
                <w:tab w:val="decimal" w:pos="794"/>
              </w:tabs>
              <w:spacing w:line="240" w:lineRule="exact"/>
              <w:jc w:val="thaiDistribute"/>
              <w:rPr>
                <w:rFonts w:cs="Times New Roman"/>
                <w:sz w:val="14"/>
                <w:szCs w:val="14"/>
              </w:rPr>
            </w:pPr>
          </w:p>
        </w:tc>
        <w:tc>
          <w:tcPr>
            <w:tcW w:w="792" w:type="dxa"/>
            <w:shd w:val="clear" w:color="auto" w:fill="auto"/>
            <w:vAlign w:val="bottom"/>
          </w:tcPr>
          <w:p w:rsidR="00F87191" w:rsidRPr="0037476F" w:rsidRDefault="00F87191" w:rsidP="00F87191">
            <w:pPr>
              <w:spacing w:line="240" w:lineRule="exact"/>
              <w:jc w:val="center"/>
              <w:rPr>
                <w:rFonts w:cs="Times New Roman"/>
                <w:sz w:val="14"/>
                <w:szCs w:val="14"/>
              </w:rPr>
            </w:pPr>
            <w:r w:rsidRPr="0037476F">
              <w:rPr>
                <w:rFonts w:cs="Times New Roman"/>
                <w:sz w:val="14"/>
                <w:szCs w:val="14"/>
              </w:rPr>
              <w:t>-</w:t>
            </w:r>
          </w:p>
        </w:tc>
        <w:tc>
          <w:tcPr>
            <w:tcW w:w="72" w:type="dxa"/>
            <w:shd w:val="clear" w:color="auto" w:fill="auto"/>
          </w:tcPr>
          <w:p w:rsidR="00F87191" w:rsidRPr="0037476F" w:rsidRDefault="00F87191" w:rsidP="00F87191">
            <w:pPr>
              <w:tabs>
                <w:tab w:val="decimal" w:pos="794"/>
              </w:tabs>
              <w:spacing w:line="240" w:lineRule="exact"/>
              <w:jc w:val="thaiDistribute"/>
              <w:rPr>
                <w:rFonts w:cs="Times New Roman"/>
                <w:sz w:val="14"/>
                <w:szCs w:val="14"/>
              </w:rPr>
            </w:pPr>
          </w:p>
        </w:tc>
        <w:tc>
          <w:tcPr>
            <w:tcW w:w="900" w:type="dxa"/>
            <w:shd w:val="clear" w:color="auto" w:fill="auto"/>
            <w:vAlign w:val="bottom"/>
          </w:tcPr>
          <w:p w:rsidR="00F87191" w:rsidRPr="0037476F" w:rsidRDefault="00F87191" w:rsidP="00F87191">
            <w:pPr>
              <w:spacing w:line="240" w:lineRule="exact"/>
              <w:ind w:right="162"/>
              <w:jc w:val="right"/>
              <w:rPr>
                <w:rFonts w:cs="Times New Roman"/>
                <w:sz w:val="14"/>
                <w:szCs w:val="14"/>
              </w:rPr>
            </w:pPr>
            <w:r w:rsidRPr="0037476F">
              <w:rPr>
                <w:rFonts w:cs="Times New Roman"/>
                <w:sz w:val="14"/>
                <w:szCs w:val="14"/>
              </w:rPr>
              <w:t>45,134</w:t>
            </w:r>
          </w:p>
        </w:tc>
        <w:tc>
          <w:tcPr>
            <w:tcW w:w="90" w:type="dxa"/>
            <w:shd w:val="clear" w:color="auto" w:fill="auto"/>
          </w:tcPr>
          <w:p w:rsidR="00F87191" w:rsidRPr="0037476F" w:rsidRDefault="00F87191" w:rsidP="00F87191">
            <w:pPr>
              <w:spacing w:line="240" w:lineRule="exact"/>
              <w:jc w:val="center"/>
              <w:rPr>
                <w:rFonts w:cs="Times New Roman"/>
                <w:sz w:val="14"/>
                <w:szCs w:val="14"/>
              </w:rPr>
            </w:pPr>
          </w:p>
        </w:tc>
        <w:tc>
          <w:tcPr>
            <w:tcW w:w="1026" w:type="dxa"/>
            <w:shd w:val="clear" w:color="auto" w:fill="auto"/>
            <w:vAlign w:val="bottom"/>
          </w:tcPr>
          <w:p w:rsidR="00F87191" w:rsidRPr="0037476F" w:rsidRDefault="00F87191" w:rsidP="00F87191">
            <w:pPr>
              <w:spacing w:line="240" w:lineRule="exact"/>
              <w:jc w:val="center"/>
              <w:rPr>
                <w:rFonts w:cs="Times New Roman"/>
                <w:sz w:val="14"/>
                <w:szCs w:val="14"/>
              </w:rPr>
            </w:pPr>
            <w:r w:rsidRPr="0037476F">
              <w:rPr>
                <w:rFonts w:cs="Times New Roman"/>
                <w:sz w:val="14"/>
                <w:szCs w:val="14"/>
              </w:rPr>
              <w:t>-</w:t>
            </w:r>
          </w:p>
        </w:tc>
        <w:tc>
          <w:tcPr>
            <w:tcW w:w="99" w:type="dxa"/>
            <w:shd w:val="clear" w:color="auto" w:fill="auto"/>
          </w:tcPr>
          <w:p w:rsidR="00F87191" w:rsidRPr="0037476F" w:rsidRDefault="00F87191" w:rsidP="00F87191">
            <w:pPr>
              <w:tabs>
                <w:tab w:val="decimal" w:pos="794"/>
              </w:tabs>
              <w:spacing w:line="240" w:lineRule="exact"/>
              <w:jc w:val="thaiDistribute"/>
              <w:rPr>
                <w:rFonts w:cs="Times New Roman"/>
                <w:sz w:val="14"/>
                <w:szCs w:val="14"/>
              </w:rPr>
            </w:pPr>
          </w:p>
        </w:tc>
        <w:tc>
          <w:tcPr>
            <w:tcW w:w="990" w:type="dxa"/>
            <w:gridSpan w:val="2"/>
            <w:shd w:val="clear" w:color="auto" w:fill="auto"/>
            <w:vAlign w:val="bottom"/>
          </w:tcPr>
          <w:p w:rsidR="00F87191" w:rsidRPr="0037476F" w:rsidRDefault="00F87191" w:rsidP="003A25E3">
            <w:pPr>
              <w:spacing w:line="240" w:lineRule="exact"/>
              <w:ind w:right="144"/>
              <w:jc w:val="right"/>
              <w:rPr>
                <w:rFonts w:cs="Times New Roman"/>
                <w:sz w:val="14"/>
                <w:szCs w:val="14"/>
              </w:rPr>
            </w:pPr>
            <w:r w:rsidRPr="0037476F">
              <w:rPr>
                <w:rFonts w:cs="Times New Roman"/>
                <w:sz w:val="14"/>
                <w:szCs w:val="14"/>
              </w:rPr>
              <w:t>45,134</w:t>
            </w:r>
          </w:p>
        </w:tc>
      </w:tr>
      <w:tr w:rsidR="00F87191" w:rsidRPr="003E158D" w:rsidTr="00A43F57">
        <w:trPr>
          <w:trHeight w:val="20"/>
        </w:trPr>
        <w:tc>
          <w:tcPr>
            <w:tcW w:w="3726" w:type="dxa"/>
            <w:vAlign w:val="bottom"/>
          </w:tcPr>
          <w:p w:rsidR="00F87191" w:rsidRPr="003E158D" w:rsidRDefault="00F87191" w:rsidP="00F87191">
            <w:pPr>
              <w:spacing w:line="240" w:lineRule="exact"/>
              <w:ind w:left="162" w:firstLine="110"/>
              <w:rPr>
                <w:rFonts w:cs="Times New Roman"/>
                <w:sz w:val="15"/>
                <w:szCs w:val="15"/>
              </w:rPr>
            </w:pPr>
            <w:r w:rsidRPr="003E158D">
              <w:rPr>
                <w:rFonts w:cs="Times New Roman"/>
                <w:sz w:val="15"/>
                <w:szCs w:val="15"/>
              </w:rPr>
              <w:t>Gains</w:t>
            </w:r>
            <w:r>
              <w:rPr>
                <w:rFonts w:cs="Times New Roman"/>
                <w:sz w:val="15"/>
                <w:szCs w:val="15"/>
              </w:rPr>
              <w:t xml:space="preserve"> (loss)</w:t>
            </w:r>
            <w:r w:rsidRPr="003E158D">
              <w:rPr>
                <w:rFonts w:cs="Times New Roman"/>
                <w:sz w:val="15"/>
                <w:szCs w:val="15"/>
              </w:rPr>
              <w:t xml:space="preserve"> on investments</w:t>
            </w:r>
          </w:p>
        </w:tc>
        <w:tc>
          <w:tcPr>
            <w:tcW w:w="936" w:type="dxa"/>
            <w:shd w:val="clear" w:color="auto" w:fill="auto"/>
            <w:vAlign w:val="bottom"/>
          </w:tcPr>
          <w:p w:rsidR="00F87191" w:rsidRPr="0037476F" w:rsidRDefault="00F87191" w:rsidP="003E5148">
            <w:pPr>
              <w:spacing w:line="240" w:lineRule="exact"/>
              <w:ind w:right="76"/>
              <w:jc w:val="right"/>
              <w:rPr>
                <w:rFonts w:cs="Times New Roman"/>
                <w:sz w:val="14"/>
                <w:szCs w:val="14"/>
              </w:rPr>
            </w:pPr>
            <w:r w:rsidRPr="0037476F">
              <w:rPr>
                <w:rFonts w:cs="Times New Roman"/>
                <w:sz w:val="14"/>
                <w:szCs w:val="14"/>
              </w:rPr>
              <w:t>(8,612)</w:t>
            </w:r>
          </w:p>
        </w:tc>
        <w:tc>
          <w:tcPr>
            <w:tcW w:w="81" w:type="dxa"/>
            <w:shd w:val="clear" w:color="auto" w:fill="auto"/>
          </w:tcPr>
          <w:p w:rsidR="00F87191" w:rsidRPr="0037476F" w:rsidRDefault="00F87191" w:rsidP="00F87191">
            <w:pPr>
              <w:tabs>
                <w:tab w:val="decimal" w:pos="794"/>
              </w:tabs>
              <w:spacing w:line="240" w:lineRule="exact"/>
              <w:jc w:val="thaiDistribute"/>
              <w:rPr>
                <w:rFonts w:cs="Times New Roman"/>
                <w:sz w:val="14"/>
                <w:szCs w:val="14"/>
              </w:rPr>
            </w:pPr>
          </w:p>
        </w:tc>
        <w:tc>
          <w:tcPr>
            <w:tcW w:w="792" w:type="dxa"/>
            <w:shd w:val="clear" w:color="auto" w:fill="auto"/>
            <w:vAlign w:val="bottom"/>
          </w:tcPr>
          <w:p w:rsidR="00F87191" w:rsidRPr="0037476F" w:rsidRDefault="00F87191" w:rsidP="00F87191">
            <w:pPr>
              <w:spacing w:line="240" w:lineRule="exact"/>
              <w:ind w:right="162"/>
              <w:jc w:val="right"/>
              <w:rPr>
                <w:rFonts w:cs="Times New Roman"/>
                <w:sz w:val="14"/>
                <w:szCs w:val="14"/>
              </w:rPr>
            </w:pPr>
            <w:r w:rsidRPr="0037476F">
              <w:rPr>
                <w:rFonts w:cs="Times New Roman"/>
                <w:sz w:val="14"/>
                <w:szCs w:val="14"/>
              </w:rPr>
              <w:t>304</w:t>
            </w:r>
          </w:p>
        </w:tc>
        <w:tc>
          <w:tcPr>
            <w:tcW w:w="72" w:type="dxa"/>
            <w:shd w:val="clear" w:color="auto" w:fill="auto"/>
          </w:tcPr>
          <w:p w:rsidR="00F87191" w:rsidRPr="0037476F" w:rsidRDefault="00F87191" w:rsidP="00F87191">
            <w:pPr>
              <w:tabs>
                <w:tab w:val="decimal" w:pos="794"/>
              </w:tabs>
              <w:spacing w:line="240" w:lineRule="exact"/>
              <w:jc w:val="thaiDistribute"/>
              <w:rPr>
                <w:rFonts w:cs="Times New Roman"/>
                <w:sz w:val="14"/>
                <w:szCs w:val="14"/>
              </w:rPr>
            </w:pPr>
          </w:p>
        </w:tc>
        <w:tc>
          <w:tcPr>
            <w:tcW w:w="900" w:type="dxa"/>
            <w:shd w:val="clear" w:color="auto" w:fill="auto"/>
            <w:vAlign w:val="bottom"/>
          </w:tcPr>
          <w:p w:rsidR="00F87191" w:rsidRPr="0037476F" w:rsidRDefault="00F87191" w:rsidP="00F87191">
            <w:pPr>
              <w:spacing w:line="240" w:lineRule="exact"/>
              <w:jc w:val="center"/>
              <w:rPr>
                <w:rFonts w:cs="Times New Roman"/>
                <w:sz w:val="14"/>
                <w:szCs w:val="14"/>
              </w:rPr>
            </w:pPr>
            <w:r w:rsidRPr="0037476F">
              <w:rPr>
                <w:rFonts w:cs="Times New Roman"/>
                <w:sz w:val="14"/>
                <w:szCs w:val="14"/>
              </w:rPr>
              <w:t>-</w:t>
            </w:r>
          </w:p>
        </w:tc>
        <w:tc>
          <w:tcPr>
            <w:tcW w:w="90" w:type="dxa"/>
            <w:shd w:val="clear" w:color="auto" w:fill="auto"/>
          </w:tcPr>
          <w:p w:rsidR="00F87191" w:rsidRPr="0037476F" w:rsidRDefault="00F87191" w:rsidP="00F87191">
            <w:pPr>
              <w:spacing w:line="240" w:lineRule="exact"/>
              <w:jc w:val="center"/>
              <w:rPr>
                <w:rFonts w:cs="Times New Roman"/>
                <w:sz w:val="14"/>
                <w:szCs w:val="14"/>
              </w:rPr>
            </w:pPr>
          </w:p>
        </w:tc>
        <w:tc>
          <w:tcPr>
            <w:tcW w:w="1026" w:type="dxa"/>
            <w:shd w:val="clear" w:color="auto" w:fill="auto"/>
            <w:vAlign w:val="bottom"/>
          </w:tcPr>
          <w:p w:rsidR="00F87191" w:rsidRPr="0037476F" w:rsidRDefault="00F87191" w:rsidP="00F87191">
            <w:pPr>
              <w:spacing w:line="240" w:lineRule="exact"/>
              <w:jc w:val="center"/>
              <w:rPr>
                <w:rFonts w:cs="Times New Roman"/>
                <w:sz w:val="14"/>
                <w:szCs w:val="14"/>
              </w:rPr>
            </w:pPr>
            <w:r w:rsidRPr="0037476F">
              <w:rPr>
                <w:rFonts w:cs="Times New Roman"/>
                <w:sz w:val="14"/>
                <w:szCs w:val="14"/>
              </w:rPr>
              <w:t>-</w:t>
            </w:r>
          </w:p>
        </w:tc>
        <w:tc>
          <w:tcPr>
            <w:tcW w:w="99" w:type="dxa"/>
            <w:shd w:val="clear" w:color="auto" w:fill="auto"/>
          </w:tcPr>
          <w:p w:rsidR="00F87191" w:rsidRPr="0037476F" w:rsidRDefault="00F87191" w:rsidP="00F87191">
            <w:pPr>
              <w:tabs>
                <w:tab w:val="decimal" w:pos="794"/>
              </w:tabs>
              <w:spacing w:line="240" w:lineRule="exact"/>
              <w:jc w:val="thaiDistribute"/>
              <w:rPr>
                <w:rFonts w:cs="Times New Roman"/>
                <w:sz w:val="14"/>
                <w:szCs w:val="14"/>
              </w:rPr>
            </w:pPr>
          </w:p>
        </w:tc>
        <w:tc>
          <w:tcPr>
            <w:tcW w:w="990" w:type="dxa"/>
            <w:gridSpan w:val="2"/>
            <w:shd w:val="clear" w:color="auto" w:fill="auto"/>
            <w:vAlign w:val="bottom"/>
          </w:tcPr>
          <w:p w:rsidR="00F87191" w:rsidRPr="0037476F" w:rsidRDefault="00F87191" w:rsidP="00DE6A97">
            <w:pPr>
              <w:spacing w:line="240" w:lineRule="exact"/>
              <w:ind w:right="76"/>
              <w:jc w:val="right"/>
              <w:rPr>
                <w:rFonts w:cs="Times New Roman"/>
                <w:sz w:val="14"/>
                <w:szCs w:val="14"/>
              </w:rPr>
            </w:pPr>
            <w:r w:rsidRPr="0037476F">
              <w:rPr>
                <w:rFonts w:cs="Times New Roman"/>
                <w:sz w:val="14"/>
                <w:szCs w:val="14"/>
              </w:rPr>
              <w:t>(8,308)</w:t>
            </w:r>
          </w:p>
        </w:tc>
      </w:tr>
      <w:tr w:rsidR="00F87191" w:rsidRPr="003E158D" w:rsidTr="00A43F57">
        <w:trPr>
          <w:trHeight w:val="20"/>
        </w:trPr>
        <w:tc>
          <w:tcPr>
            <w:tcW w:w="3726" w:type="dxa"/>
            <w:vAlign w:val="bottom"/>
          </w:tcPr>
          <w:p w:rsidR="00F87191" w:rsidRPr="003E158D" w:rsidRDefault="00F87191" w:rsidP="00F87191">
            <w:pPr>
              <w:spacing w:line="240" w:lineRule="exact"/>
              <w:ind w:left="162" w:firstLine="110"/>
              <w:rPr>
                <w:rFonts w:cs="Times New Roman"/>
                <w:sz w:val="15"/>
                <w:szCs w:val="15"/>
              </w:rPr>
            </w:pPr>
            <w:r w:rsidRPr="003E158D">
              <w:rPr>
                <w:rFonts w:cs="Times New Roman"/>
                <w:sz w:val="15"/>
                <w:szCs w:val="15"/>
              </w:rPr>
              <w:t>Interest income and dividend</w:t>
            </w:r>
          </w:p>
        </w:tc>
        <w:tc>
          <w:tcPr>
            <w:tcW w:w="936" w:type="dxa"/>
            <w:shd w:val="clear" w:color="auto" w:fill="auto"/>
            <w:vAlign w:val="bottom"/>
          </w:tcPr>
          <w:p w:rsidR="00F87191" w:rsidRPr="0037476F" w:rsidRDefault="00F87191" w:rsidP="00F87191">
            <w:pPr>
              <w:spacing w:line="240" w:lineRule="exact"/>
              <w:ind w:right="144"/>
              <w:jc w:val="right"/>
              <w:rPr>
                <w:rFonts w:cs="Times New Roman"/>
                <w:sz w:val="14"/>
                <w:szCs w:val="14"/>
              </w:rPr>
            </w:pPr>
            <w:r w:rsidRPr="0037476F">
              <w:rPr>
                <w:rFonts w:cs="Times New Roman"/>
                <w:sz w:val="14"/>
                <w:szCs w:val="14"/>
              </w:rPr>
              <w:t>6,752</w:t>
            </w:r>
          </w:p>
        </w:tc>
        <w:tc>
          <w:tcPr>
            <w:tcW w:w="81" w:type="dxa"/>
            <w:shd w:val="clear" w:color="auto" w:fill="auto"/>
          </w:tcPr>
          <w:p w:rsidR="00F87191" w:rsidRPr="0037476F" w:rsidRDefault="00F87191" w:rsidP="00F87191">
            <w:pPr>
              <w:tabs>
                <w:tab w:val="decimal" w:pos="794"/>
              </w:tabs>
              <w:spacing w:line="240" w:lineRule="exact"/>
              <w:jc w:val="thaiDistribute"/>
              <w:rPr>
                <w:rFonts w:cs="Times New Roman"/>
                <w:sz w:val="14"/>
                <w:szCs w:val="14"/>
              </w:rPr>
            </w:pPr>
          </w:p>
        </w:tc>
        <w:tc>
          <w:tcPr>
            <w:tcW w:w="792" w:type="dxa"/>
            <w:shd w:val="clear" w:color="auto" w:fill="auto"/>
            <w:vAlign w:val="bottom"/>
          </w:tcPr>
          <w:p w:rsidR="00F87191" w:rsidRPr="0037476F" w:rsidRDefault="00F87191" w:rsidP="00F87191">
            <w:pPr>
              <w:spacing w:line="240" w:lineRule="exact"/>
              <w:ind w:right="162"/>
              <w:jc w:val="right"/>
              <w:rPr>
                <w:rFonts w:cs="Times New Roman"/>
                <w:sz w:val="14"/>
                <w:szCs w:val="14"/>
              </w:rPr>
            </w:pPr>
            <w:r w:rsidRPr="0037476F">
              <w:rPr>
                <w:rFonts w:cs="Times New Roman"/>
                <w:sz w:val="14"/>
                <w:szCs w:val="14"/>
              </w:rPr>
              <w:t>250</w:t>
            </w:r>
          </w:p>
        </w:tc>
        <w:tc>
          <w:tcPr>
            <w:tcW w:w="72" w:type="dxa"/>
            <w:shd w:val="clear" w:color="auto" w:fill="auto"/>
          </w:tcPr>
          <w:p w:rsidR="00F87191" w:rsidRPr="0037476F" w:rsidRDefault="00F87191" w:rsidP="00F87191">
            <w:pPr>
              <w:tabs>
                <w:tab w:val="decimal" w:pos="794"/>
              </w:tabs>
              <w:spacing w:line="240" w:lineRule="exact"/>
              <w:jc w:val="thaiDistribute"/>
              <w:rPr>
                <w:rFonts w:cs="Times New Roman"/>
                <w:sz w:val="14"/>
                <w:szCs w:val="14"/>
              </w:rPr>
            </w:pPr>
          </w:p>
        </w:tc>
        <w:tc>
          <w:tcPr>
            <w:tcW w:w="900" w:type="dxa"/>
            <w:shd w:val="clear" w:color="auto" w:fill="auto"/>
            <w:vAlign w:val="bottom"/>
          </w:tcPr>
          <w:p w:rsidR="00F87191" w:rsidRPr="0037476F" w:rsidRDefault="00F87191" w:rsidP="00F87191">
            <w:pPr>
              <w:spacing w:line="240" w:lineRule="exact"/>
              <w:jc w:val="center"/>
              <w:rPr>
                <w:rFonts w:cs="Times New Roman"/>
                <w:sz w:val="14"/>
                <w:szCs w:val="14"/>
              </w:rPr>
            </w:pPr>
            <w:r w:rsidRPr="0037476F">
              <w:rPr>
                <w:rFonts w:cs="Times New Roman"/>
                <w:sz w:val="14"/>
                <w:szCs w:val="14"/>
              </w:rPr>
              <w:t>-</w:t>
            </w:r>
          </w:p>
        </w:tc>
        <w:tc>
          <w:tcPr>
            <w:tcW w:w="90" w:type="dxa"/>
            <w:shd w:val="clear" w:color="auto" w:fill="auto"/>
          </w:tcPr>
          <w:p w:rsidR="00F87191" w:rsidRPr="0037476F" w:rsidRDefault="00F87191" w:rsidP="00F87191">
            <w:pPr>
              <w:spacing w:line="240" w:lineRule="exact"/>
              <w:jc w:val="center"/>
              <w:rPr>
                <w:rFonts w:cs="Times New Roman"/>
                <w:sz w:val="14"/>
                <w:szCs w:val="14"/>
              </w:rPr>
            </w:pPr>
          </w:p>
        </w:tc>
        <w:tc>
          <w:tcPr>
            <w:tcW w:w="1026" w:type="dxa"/>
            <w:shd w:val="clear" w:color="auto" w:fill="auto"/>
            <w:vAlign w:val="bottom"/>
          </w:tcPr>
          <w:p w:rsidR="00F87191" w:rsidRPr="0037476F" w:rsidRDefault="00F87191" w:rsidP="00F87191">
            <w:pPr>
              <w:spacing w:line="240" w:lineRule="exact"/>
              <w:jc w:val="center"/>
              <w:rPr>
                <w:rFonts w:cs="Times New Roman"/>
                <w:sz w:val="14"/>
                <w:szCs w:val="14"/>
              </w:rPr>
            </w:pPr>
            <w:r w:rsidRPr="0037476F">
              <w:rPr>
                <w:rFonts w:cs="Times New Roman"/>
                <w:sz w:val="14"/>
                <w:szCs w:val="14"/>
              </w:rPr>
              <w:t>-</w:t>
            </w:r>
          </w:p>
        </w:tc>
        <w:tc>
          <w:tcPr>
            <w:tcW w:w="99" w:type="dxa"/>
            <w:shd w:val="clear" w:color="auto" w:fill="auto"/>
          </w:tcPr>
          <w:p w:rsidR="00F87191" w:rsidRPr="0037476F" w:rsidRDefault="00F87191" w:rsidP="00F87191">
            <w:pPr>
              <w:tabs>
                <w:tab w:val="decimal" w:pos="794"/>
              </w:tabs>
              <w:spacing w:line="240" w:lineRule="exact"/>
              <w:jc w:val="thaiDistribute"/>
              <w:rPr>
                <w:rFonts w:cs="Times New Roman"/>
                <w:sz w:val="14"/>
                <w:szCs w:val="14"/>
              </w:rPr>
            </w:pPr>
          </w:p>
        </w:tc>
        <w:tc>
          <w:tcPr>
            <w:tcW w:w="990" w:type="dxa"/>
            <w:gridSpan w:val="2"/>
            <w:shd w:val="clear" w:color="auto" w:fill="auto"/>
            <w:vAlign w:val="bottom"/>
          </w:tcPr>
          <w:p w:rsidR="00F87191" w:rsidRPr="0037476F" w:rsidRDefault="00F87191" w:rsidP="003A25E3">
            <w:pPr>
              <w:spacing w:line="240" w:lineRule="exact"/>
              <w:ind w:right="144"/>
              <w:jc w:val="right"/>
              <w:rPr>
                <w:rFonts w:cs="Times New Roman"/>
                <w:sz w:val="14"/>
                <w:szCs w:val="14"/>
              </w:rPr>
            </w:pPr>
            <w:r w:rsidRPr="0037476F">
              <w:rPr>
                <w:rFonts w:cs="Times New Roman"/>
                <w:sz w:val="14"/>
                <w:szCs w:val="14"/>
              </w:rPr>
              <w:t>7,002</w:t>
            </w:r>
          </w:p>
        </w:tc>
      </w:tr>
      <w:tr w:rsidR="00F87191" w:rsidRPr="003E158D" w:rsidTr="00A43F57">
        <w:trPr>
          <w:trHeight w:val="20"/>
        </w:trPr>
        <w:tc>
          <w:tcPr>
            <w:tcW w:w="3726" w:type="dxa"/>
            <w:vAlign w:val="bottom"/>
          </w:tcPr>
          <w:p w:rsidR="00F87191" w:rsidRPr="003E158D" w:rsidRDefault="00F87191" w:rsidP="00F87191">
            <w:pPr>
              <w:spacing w:line="220" w:lineRule="exact"/>
              <w:ind w:left="162" w:hanging="72"/>
              <w:rPr>
                <w:rFonts w:cs="Times New Roman"/>
                <w:sz w:val="15"/>
                <w:szCs w:val="15"/>
              </w:rPr>
            </w:pPr>
            <w:r w:rsidRPr="003E158D">
              <w:rPr>
                <w:rFonts w:cs="Times New Roman"/>
                <w:sz w:val="15"/>
                <w:szCs w:val="15"/>
              </w:rPr>
              <w:t>Inter - segment revenues</w:t>
            </w:r>
          </w:p>
        </w:tc>
        <w:tc>
          <w:tcPr>
            <w:tcW w:w="936" w:type="dxa"/>
            <w:shd w:val="clear" w:color="auto" w:fill="auto"/>
            <w:vAlign w:val="bottom"/>
          </w:tcPr>
          <w:p w:rsidR="00F87191" w:rsidRPr="0037476F" w:rsidRDefault="00F87191" w:rsidP="00F87191">
            <w:pPr>
              <w:spacing w:line="240" w:lineRule="exact"/>
              <w:ind w:right="144"/>
              <w:jc w:val="right"/>
              <w:rPr>
                <w:rFonts w:cs="Times New Roman"/>
                <w:sz w:val="14"/>
                <w:szCs w:val="14"/>
              </w:rPr>
            </w:pPr>
            <w:r w:rsidRPr="0037476F">
              <w:rPr>
                <w:rFonts w:cs="Times New Roman"/>
                <w:sz w:val="14"/>
                <w:szCs w:val="14"/>
              </w:rPr>
              <w:t>9,977</w:t>
            </w:r>
          </w:p>
        </w:tc>
        <w:tc>
          <w:tcPr>
            <w:tcW w:w="81" w:type="dxa"/>
            <w:shd w:val="clear" w:color="auto" w:fill="auto"/>
          </w:tcPr>
          <w:p w:rsidR="00F87191" w:rsidRPr="0037476F" w:rsidRDefault="00F87191" w:rsidP="00F87191">
            <w:pPr>
              <w:spacing w:line="240" w:lineRule="exact"/>
              <w:jc w:val="center"/>
              <w:rPr>
                <w:rFonts w:cs="Times New Roman"/>
                <w:sz w:val="14"/>
                <w:szCs w:val="14"/>
              </w:rPr>
            </w:pPr>
          </w:p>
        </w:tc>
        <w:tc>
          <w:tcPr>
            <w:tcW w:w="792" w:type="dxa"/>
            <w:shd w:val="clear" w:color="auto" w:fill="auto"/>
            <w:vAlign w:val="bottom"/>
          </w:tcPr>
          <w:p w:rsidR="00F87191" w:rsidRPr="0037476F" w:rsidRDefault="00F87191" w:rsidP="00F87191">
            <w:pPr>
              <w:spacing w:line="240" w:lineRule="exact"/>
              <w:ind w:right="162"/>
              <w:jc w:val="right"/>
              <w:rPr>
                <w:rFonts w:cs="Times New Roman"/>
                <w:sz w:val="14"/>
                <w:szCs w:val="14"/>
              </w:rPr>
            </w:pPr>
            <w:r w:rsidRPr="0037476F">
              <w:rPr>
                <w:rFonts w:cs="Times New Roman"/>
                <w:sz w:val="14"/>
                <w:szCs w:val="14"/>
              </w:rPr>
              <w:t>2,672</w:t>
            </w:r>
          </w:p>
        </w:tc>
        <w:tc>
          <w:tcPr>
            <w:tcW w:w="72" w:type="dxa"/>
            <w:shd w:val="clear" w:color="auto" w:fill="auto"/>
          </w:tcPr>
          <w:p w:rsidR="00F87191" w:rsidRPr="0037476F" w:rsidRDefault="00F87191" w:rsidP="00F87191">
            <w:pPr>
              <w:tabs>
                <w:tab w:val="decimal" w:pos="794"/>
              </w:tabs>
              <w:spacing w:line="240" w:lineRule="exact"/>
              <w:jc w:val="thaiDistribute"/>
              <w:rPr>
                <w:rFonts w:cs="Times New Roman"/>
                <w:sz w:val="14"/>
                <w:szCs w:val="14"/>
              </w:rPr>
            </w:pPr>
          </w:p>
        </w:tc>
        <w:tc>
          <w:tcPr>
            <w:tcW w:w="900" w:type="dxa"/>
            <w:shd w:val="clear" w:color="auto" w:fill="auto"/>
            <w:vAlign w:val="bottom"/>
          </w:tcPr>
          <w:p w:rsidR="00F87191" w:rsidRPr="0037476F" w:rsidRDefault="00F87191" w:rsidP="00F87191">
            <w:pPr>
              <w:spacing w:line="240" w:lineRule="exact"/>
              <w:ind w:right="45"/>
              <w:jc w:val="center"/>
              <w:rPr>
                <w:rFonts w:cs="Times New Roman"/>
                <w:sz w:val="14"/>
                <w:szCs w:val="14"/>
              </w:rPr>
            </w:pPr>
            <w:r w:rsidRPr="0037476F">
              <w:rPr>
                <w:rFonts w:cs="Times New Roman"/>
                <w:sz w:val="14"/>
                <w:szCs w:val="14"/>
              </w:rPr>
              <w:t>-</w:t>
            </w:r>
          </w:p>
        </w:tc>
        <w:tc>
          <w:tcPr>
            <w:tcW w:w="90" w:type="dxa"/>
            <w:shd w:val="clear" w:color="auto" w:fill="auto"/>
          </w:tcPr>
          <w:p w:rsidR="00F87191" w:rsidRPr="0037476F" w:rsidRDefault="00F87191" w:rsidP="00F87191">
            <w:pPr>
              <w:tabs>
                <w:tab w:val="decimal" w:pos="794"/>
              </w:tabs>
              <w:spacing w:line="240" w:lineRule="exact"/>
              <w:jc w:val="thaiDistribute"/>
              <w:rPr>
                <w:rFonts w:cs="Times New Roman"/>
                <w:sz w:val="14"/>
                <w:szCs w:val="14"/>
              </w:rPr>
            </w:pPr>
          </w:p>
        </w:tc>
        <w:tc>
          <w:tcPr>
            <w:tcW w:w="1026" w:type="dxa"/>
            <w:shd w:val="clear" w:color="auto" w:fill="auto"/>
            <w:vAlign w:val="bottom"/>
          </w:tcPr>
          <w:p w:rsidR="00F87191" w:rsidRPr="0037476F" w:rsidRDefault="00F87191" w:rsidP="00F87191">
            <w:pPr>
              <w:spacing w:line="240" w:lineRule="exact"/>
              <w:ind w:left="-524" w:right="108"/>
              <w:jc w:val="right"/>
              <w:rPr>
                <w:rFonts w:cs="Times New Roman"/>
                <w:sz w:val="14"/>
                <w:szCs w:val="14"/>
              </w:rPr>
            </w:pPr>
            <w:r w:rsidRPr="0037476F">
              <w:rPr>
                <w:rFonts w:cs="Times New Roman"/>
                <w:sz w:val="14"/>
                <w:szCs w:val="14"/>
              </w:rPr>
              <w:t>(12,649)</w:t>
            </w:r>
          </w:p>
        </w:tc>
        <w:tc>
          <w:tcPr>
            <w:tcW w:w="99" w:type="dxa"/>
            <w:shd w:val="clear" w:color="auto" w:fill="auto"/>
          </w:tcPr>
          <w:p w:rsidR="00F87191" w:rsidRPr="0037476F" w:rsidRDefault="00F87191" w:rsidP="00F87191">
            <w:pPr>
              <w:spacing w:line="240" w:lineRule="exact"/>
              <w:jc w:val="center"/>
              <w:rPr>
                <w:rFonts w:cs="Times New Roman"/>
                <w:sz w:val="14"/>
                <w:szCs w:val="14"/>
              </w:rPr>
            </w:pPr>
          </w:p>
        </w:tc>
        <w:tc>
          <w:tcPr>
            <w:tcW w:w="990" w:type="dxa"/>
            <w:gridSpan w:val="2"/>
            <w:shd w:val="clear" w:color="auto" w:fill="auto"/>
            <w:vAlign w:val="bottom"/>
          </w:tcPr>
          <w:p w:rsidR="00F87191" w:rsidRPr="0037476F" w:rsidRDefault="00F87191" w:rsidP="00F87191">
            <w:pPr>
              <w:spacing w:line="240" w:lineRule="exact"/>
              <w:jc w:val="center"/>
              <w:rPr>
                <w:rFonts w:cs="Times New Roman"/>
                <w:sz w:val="14"/>
                <w:szCs w:val="14"/>
              </w:rPr>
            </w:pPr>
            <w:r w:rsidRPr="0037476F">
              <w:rPr>
                <w:rFonts w:cs="Times New Roman"/>
                <w:sz w:val="14"/>
                <w:szCs w:val="14"/>
              </w:rPr>
              <w:t>-</w:t>
            </w:r>
          </w:p>
        </w:tc>
      </w:tr>
      <w:tr w:rsidR="00F87191" w:rsidRPr="003E158D" w:rsidTr="00A43F57">
        <w:trPr>
          <w:trHeight w:val="20"/>
        </w:trPr>
        <w:tc>
          <w:tcPr>
            <w:tcW w:w="3726" w:type="dxa"/>
            <w:vAlign w:val="bottom"/>
          </w:tcPr>
          <w:p w:rsidR="00F87191" w:rsidRPr="003E158D" w:rsidRDefault="00F87191" w:rsidP="00F87191">
            <w:pPr>
              <w:spacing w:line="220" w:lineRule="exact"/>
              <w:ind w:left="162" w:hanging="72"/>
              <w:rPr>
                <w:rFonts w:cs="Times New Roman"/>
                <w:sz w:val="15"/>
                <w:szCs w:val="15"/>
              </w:rPr>
            </w:pPr>
            <w:r w:rsidRPr="003E158D">
              <w:rPr>
                <w:rFonts w:cs="Times New Roman"/>
                <w:sz w:val="15"/>
                <w:szCs w:val="15"/>
              </w:rPr>
              <w:t>Total revenues</w:t>
            </w:r>
          </w:p>
        </w:tc>
        <w:tc>
          <w:tcPr>
            <w:tcW w:w="936" w:type="dxa"/>
            <w:tcBorders>
              <w:top w:val="single" w:sz="4" w:space="0" w:color="auto"/>
              <w:bottom w:val="double" w:sz="4" w:space="0" w:color="auto"/>
            </w:tcBorders>
            <w:shd w:val="clear" w:color="auto" w:fill="auto"/>
            <w:vAlign w:val="bottom"/>
          </w:tcPr>
          <w:p w:rsidR="00F87191" w:rsidRPr="0037476F" w:rsidRDefault="00F87191" w:rsidP="00F87191">
            <w:pPr>
              <w:spacing w:line="240" w:lineRule="exact"/>
              <w:ind w:right="144"/>
              <w:jc w:val="right"/>
              <w:rPr>
                <w:rFonts w:cs="Times New Roman"/>
                <w:sz w:val="14"/>
                <w:szCs w:val="14"/>
              </w:rPr>
            </w:pPr>
            <w:r w:rsidRPr="0037476F">
              <w:rPr>
                <w:rFonts w:cs="Times New Roman"/>
                <w:sz w:val="14"/>
                <w:szCs w:val="14"/>
              </w:rPr>
              <w:t>10,967</w:t>
            </w:r>
          </w:p>
        </w:tc>
        <w:tc>
          <w:tcPr>
            <w:tcW w:w="81" w:type="dxa"/>
            <w:shd w:val="clear" w:color="auto" w:fill="auto"/>
          </w:tcPr>
          <w:p w:rsidR="00F87191" w:rsidRPr="0037476F" w:rsidRDefault="00F87191" w:rsidP="00F87191">
            <w:pPr>
              <w:tabs>
                <w:tab w:val="decimal" w:pos="794"/>
              </w:tabs>
              <w:spacing w:line="240" w:lineRule="exact"/>
              <w:jc w:val="thaiDistribute"/>
              <w:rPr>
                <w:rFonts w:cs="Times New Roman"/>
                <w:sz w:val="14"/>
                <w:szCs w:val="14"/>
              </w:rPr>
            </w:pPr>
          </w:p>
        </w:tc>
        <w:tc>
          <w:tcPr>
            <w:tcW w:w="792" w:type="dxa"/>
            <w:tcBorders>
              <w:top w:val="single" w:sz="4" w:space="0" w:color="auto"/>
              <w:bottom w:val="double" w:sz="4" w:space="0" w:color="auto"/>
            </w:tcBorders>
            <w:shd w:val="clear" w:color="auto" w:fill="auto"/>
            <w:vAlign w:val="bottom"/>
          </w:tcPr>
          <w:p w:rsidR="00F87191" w:rsidRPr="0037476F" w:rsidRDefault="00F87191" w:rsidP="00F87191">
            <w:pPr>
              <w:spacing w:line="240" w:lineRule="exact"/>
              <w:ind w:right="162"/>
              <w:jc w:val="right"/>
              <w:rPr>
                <w:rFonts w:cs="Times New Roman"/>
                <w:sz w:val="14"/>
                <w:szCs w:val="14"/>
              </w:rPr>
            </w:pPr>
            <w:r w:rsidRPr="0037476F">
              <w:rPr>
                <w:rFonts w:cs="Times New Roman"/>
                <w:sz w:val="14"/>
                <w:szCs w:val="14"/>
              </w:rPr>
              <w:t>236,429</w:t>
            </w:r>
          </w:p>
        </w:tc>
        <w:tc>
          <w:tcPr>
            <w:tcW w:w="72" w:type="dxa"/>
            <w:shd w:val="clear" w:color="auto" w:fill="auto"/>
          </w:tcPr>
          <w:p w:rsidR="00F87191" w:rsidRPr="0037476F" w:rsidRDefault="00F87191" w:rsidP="00F87191">
            <w:pPr>
              <w:tabs>
                <w:tab w:val="decimal" w:pos="794"/>
              </w:tabs>
              <w:spacing w:line="240" w:lineRule="exact"/>
              <w:jc w:val="thaiDistribute"/>
              <w:rPr>
                <w:rFonts w:cs="Times New Roman"/>
                <w:sz w:val="14"/>
                <w:szCs w:val="14"/>
              </w:rPr>
            </w:pPr>
          </w:p>
        </w:tc>
        <w:tc>
          <w:tcPr>
            <w:tcW w:w="900" w:type="dxa"/>
            <w:tcBorders>
              <w:top w:val="single" w:sz="4" w:space="0" w:color="auto"/>
              <w:bottom w:val="double" w:sz="4" w:space="0" w:color="auto"/>
            </w:tcBorders>
            <w:shd w:val="clear" w:color="auto" w:fill="auto"/>
            <w:vAlign w:val="bottom"/>
          </w:tcPr>
          <w:p w:rsidR="00F87191" w:rsidRPr="0037476F" w:rsidRDefault="00F87191" w:rsidP="00F87191">
            <w:pPr>
              <w:tabs>
                <w:tab w:val="decimal" w:pos="750"/>
              </w:tabs>
              <w:spacing w:line="240" w:lineRule="exact"/>
              <w:ind w:right="162"/>
              <w:jc w:val="right"/>
              <w:rPr>
                <w:rFonts w:cs="Times New Roman"/>
                <w:sz w:val="14"/>
                <w:szCs w:val="14"/>
              </w:rPr>
            </w:pPr>
            <w:r w:rsidRPr="0037476F">
              <w:rPr>
                <w:rFonts w:cs="Times New Roman"/>
                <w:sz w:val="14"/>
                <w:szCs w:val="14"/>
              </w:rPr>
              <w:t>45,134</w:t>
            </w:r>
          </w:p>
        </w:tc>
        <w:tc>
          <w:tcPr>
            <w:tcW w:w="90" w:type="dxa"/>
            <w:shd w:val="clear" w:color="auto" w:fill="auto"/>
          </w:tcPr>
          <w:p w:rsidR="00F87191" w:rsidRPr="0037476F" w:rsidRDefault="00F87191" w:rsidP="00F87191">
            <w:pPr>
              <w:tabs>
                <w:tab w:val="decimal" w:pos="794"/>
              </w:tabs>
              <w:spacing w:line="240" w:lineRule="exact"/>
              <w:jc w:val="thaiDistribute"/>
              <w:rPr>
                <w:rFonts w:cs="Times New Roman"/>
                <w:sz w:val="14"/>
                <w:szCs w:val="14"/>
              </w:rPr>
            </w:pPr>
          </w:p>
        </w:tc>
        <w:tc>
          <w:tcPr>
            <w:tcW w:w="1026" w:type="dxa"/>
            <w:tcBorders>
              <w:top w:val="single" w:sz="4" w:space="0" w:color="auto"/>
              <w:bottom w:val="double" w:sz="4" w:space="0" w:color="auto"/>
            </w:tcBorders>
            <w:shd w:val="clear" w:color="auto" w:fill="auto"/>
            <w:vAlign w:val="bottom"/>
          </w:tcPr>
          <w:p w:rsidR="00F87191" w:rsidRPr="0037476F" w:rsidRDefault="00F87191" w:rsidP="00F87191">
            <w:pPr>
              <w:spacing w:line="240" w:lineRule="exact"/>
              <w:ind w:left="-524" w:right="108"/>
              <w:jc w:val="right"/>
              <w:rPr>
                <w:rFonts w:cs="Times New Roman"/>
                <w:sz w:val="14"/>
                <w:szCs w:val="14"/>
              </w:rPr>
            </w:pPr>
            <w:r w:rsidRPr="0037476F">
              <w:rPr>
                <w:rFonts w:cs="Times New Roman"/>
                <w:sz w:val="14"/>
                <w:szCs w:val="14"/>
              </w:rPr>
              <w:t>(12,649)</w:t>
            </w:r>
          </w:p>
        </w:tc>
        <w:tc>
          <w:tcPr>
            <w:tcW w:w="99" w:type="dxa"/>
            <w:shd w:val="clear" w:color="auto" w:fill="auto"/>
          </w:tcPr>
          <w:p w:rsidR="00F87191" w:rsidRPr="0037476F" w:rsidRDefault="00F87191" w:rsidP="00F87191">
            <w:pPr>
              <w:tabs>
                <w:tab w:val="decimal" w:pos="794"/>
              </w:tabs>
              <w:spacing w:line="240" w:lineRule="exact"/>
              <w:jc w:val="thaiDistribute"/>
              <w:rPr>
                <w:rFonts w:cs="Times New Roman"/>
                <w:sz w:val="14"/>
                <w:szCs w:val="14"/>
              </w:rPr>
            </w:pPr>
          </w:p>
        </w:tc>
        <w:tc>
          <w:tcPr>
            <w:tcW w:w="990" w:type="dxa"/>
            <w:gridSpan w:val="2"/>
            <w:tcBorders>
              <w:top w:val="single" w:sz="4" w:space="0" w:color="auto"/>
              <w:bottom w:val="double" w:sz="4" w:space="0" w:color="auto"/>
            </w:tcBorders>
            <w:shd w:val="clear" w:color="auto" w:fill="auto"/>
            <w:vAlign w:val="bottom"/>
          </w:tcPr>
          <w:p w:rsidR="00F87191" w:rsidRPr="0037476F" w:rsidRDefault="00F87191" w:rsidP="003A25E3">
            <w:pPr>
              <w:spacing w:line="240" w:lineRule="exact"/>
              <w:ind w:left="-524" w:right="108"/>
              <w:jc w:val="right"/>
              <w:rPr>
                <w:rFonts w:cs="Times New Roman"/>
                <w:sz w:val="14"/>
                <w:szCs w:val="14"/>
              </w:rPr>
            </w:pPr>
            <w:r w:rsidRPr="0037476F">
              <w:rPr>
                <w:rFonts w:cs="Times New Roman"/>
                <w:sz w:val="14"/>
                <w:szCs w:val="14"/>
              </w:rPr>
              <w:t>279,881</w:t>
            </w:r>
          </w:p>
        </w:tc>
      </w:tr>
      <w:tr w:rsidR="00F87191" w:rsidRPr="003E158D" w:rsidTr="00A43F57">
        <w:trPr>
          <w:trHeight w:val="114"/>
        </w:trPr>
        <w:tc>
          <w:tcPr>
            <w:tcW w:w="3726" w:type="dxa"/>
            <w:vAlign w:val="bottom"/>
          </w:tcPr>
          <w:p w:rsidR="00F87191" w:rsidRPr="003E158D" w:rsidRDefault="00F87191" w:rsidP="00F87191">
            <w:pPr>
              <w:spacing w:line="220" w:lineRule="exact"/>
              <w:ind w:left="162" w:hanging="72"/>
              <w:rPr>
                <w:rFonts w:cs="Times New Roman"/>
                <w:sz w:val="15"/>
                <w:szCs w:val="15"/>
              </w:rPr>
            </w:pPr>
            <w:r w:rsidRPr="003E158D">
              <w:rPr>
                <w:rFonts w:cs="Times New Roman"/>
                <w:sz w:val="15"/>
                <w:szCs w:val="15"/>
              </w:rPr>
              <w:t xml:space="preserve">Segment income </w:t>
            </w:r>
            <w:r w:rsidR="00BA45FD">
              <w:rPr>
                <w:rFonts w:cs="Times New Roman"/>
                <w:sz w:val="15"/>
                <w:szCs w:val="15"/>
              </w:rPr>
              <w:t>(loss)</w:t>
            </w:r>
          </w:p>
        </w:tc>
        <w:tc>
          <w:tcPr>
            <w:tcW w:w="936" w:type="dxa"/>
            <w:shd w:val="clear" w:color="auto" w:fill="auto"/>
            <w:vAlign w:val="bottom"/>
          </w:tcPr>
          <w:p w:rsidR="00F87191" w:rsidRPr="0037476F" w:rsidRDefault="00F87191" w:rsidP="00F87191">
            <w:pPr>
              <w:spacing w:line="240" w:lineRule="exact"/>
              <w:ind w:right="144"/>
              <w:jc w:val="right"/>
              <w:rPr>
                <w:rFonts w:cs="Times New Roman"/>
                <w:sz w:val="14"/>
                <w:szCs w:val="14"/>
              </w:rPr>
            </w:pPr>
            <w:r w:rsidRPr="0037476F">
              <w:rPr>
                <w:rFonts w:cs="Times New Roman"/>
                <w:sz w:val="14"/>
                <w:szCs w:val="14"/>
              </w:rPr>
              <w:t>779</w:t>
            </w:r>
          </w:p>
        </w:tc>
        <w:tc>
          <w:tcPr>
            <w:tcW w:w="81" w:type="dxa"/>
            <w:shd w:val="clear" w:color="auto" w:fill="auto"/>
          </w:tcPr>
          <w:p w:rsidR="00F87191" w:rsidRPr="0037476F" w:rsidRDefault="00F87191" w:rsidP="00F87191">
            <w:pPr>
              <w:spacing w:line="240" w:lineRule="exact"/>
              <w:ind w:right="162"/>
              <w:jc w:val="right"/>
              <w:rPr>
                <w:rFonts w:cs="Times New Roman"/>
                <w:sz w:val="14"/>
                <w:szCs w:val="14"/>
              </w:rPr>
            </w:pPr>
          </w:p>
        </w:tc>
        <w:tc>
          <w:tcPr>
            <w:tcW w:w="792" w:type="dxa"/>
            <w:shd w:val="clear" w:color="auto" w:fill="auto"/>
            <w:vAlign w:val="bottom"/>
          </w:tcPr>
          <w:p w:rsidR="00F87191" w:rsidRPr="0037476F" w:rsidRDefault="00F87191" w:rsidP="003A25E3">
            <w:pPr>
              <w:spacing w:line="240" w:lineRule="exact"/>
              <w:ind w:right="162"/>
              <w:jc w:val="right"/>
              <w:rPr>
                <w:rFonts w:cs="Times New Roman"/>
                <w:sz w:val="14"/>
                <w:szCs w:val="14"/>
              </w:rPr>
            </w:pPr>
            <w:r w:rsidRPr="0037476F">
              <w:rPr>
                <w:rFonts w:cs="Times New Roman"/>
                <w:sz w:val="14"/>
                <w:szCs w:val="14"/>
              </w:rPr>
              <w:t>164,213</w:t>
            </w:r>
          </w:p>
        </w:tc>
        <w:tc>
          <w:tcPr>
            <w:tcW w:w="72" w:type="dxa"/>
            <w:shd w:val="clear" w:color="auto" w:fill="auto"/>
          </w:tcPr>
          <w:p w:rsidR="00F87191" w:rsidRPr="0037476F" w:rsidRDefault="00F87191" w:rsidP="00F87191">
            <w:pPr>
              <w:tabs>
                <w:tab w:val="decimal" w:pos="794"/>
              </w:tabs>
              <w:spacing w:line="240" w:lineRule="exact"/>
              <w:jc w:val="thaiDistribute"/>
              <w:rPr>
                <w:rFonts w:cs="Times New Roman"/>
                <w:sz w:val="14"/>
                <w:szCs w:val="14"/>
              </w:rPr>
            </w:pPr>
          </w:p>
        </w:tc>
        <w:tc>
          <w:tcPr>
            <w:tcW w:w="900" w:type="dxa"/>
            <w:shd w:val="clear" w:color="auto" w:fill="auto"/>
            <w:vAlign w:val="bottom"/>
          </w:tcPr>
          <w:p w:rsidR="00F87191" w:rsidRPr="0037476F" w:rsidRDefault="00F87191" w:rsidP="00F87191">
            <w:pPr>
              <w:spacing w:line="240" w:lineRule="exact"/>
              <w:ind w:right="162"/>
              <w:jc w:val="right"/>
              <w:rPr>
                <w:rFonts w:cs="Times New Roman"/>
                <w:sz w:val="14"/>
                <w:szCs w:val="14"/>
              </w:rPr>
            </w:pPr>
            <w:r w:rsidRPr="0037476F">
              <w:rPr>
                <w:rFonts w:cs="Times New Roman"/>
                <w:sz w:val="14"/>
                <w:szCs w:val="14"/>
              </w:rPr>
              <w:t>20,971</w:t>
            </w:r>
          </w:p>
        </w:tc>
        <w:tc>
          <w:tcPr>
            <w:tcW w:w="90" w:type="dxa"/>
            <w:shd w:val="clear" w:color="auto" w:fill="auto"/>
          </w:tcPr>
          <w:p w:rsidR="00F87191" w:rsidRPr="0037476F" w:rsidRDefault="00F87191" w:rsidP="00F87191">
            <w:pPr>
              <w:tabs>
                <w:tab w:val="decimal" w:pos="794"/>
              </w:tabs>
              <w:spacing w:line="240" w:lineRule="exact"/>
              <w:ind w:right="162"/>
              <w:jc w:val="right"/>
              <w:rPr>
                <w:rFonts w:cs="Times New Roman"/>
                <w:sz w:val="14"/>
                <w:szCs w:val="14"/>
              </w:rPr>
            </w:pPr>
          </w:p>
        </w:tc>
        <w:tc>
          <w:tcPr>
            <w:tcW w:w="1026" w:type="dxa"/>
            <w:shd w:val="clear" w:color="auto" w:fill="auto"/>
            <w:vAlign w:val="bottom"/>
          </w:tcPr>
          <w:p w:rsidR="00F87191" w:rsidRPr="0037476F" w:rsidRDefault="00F87191" w:rsidP="00F87191">
            <w:pPr>
              <w:spacing w:line="240" w:lineRule="exact"/>
              <w:ind w:left="-524" w:right="108"/>
              <w:jc w:val="right"/>
              <w:rPr>
                <w:rFonts w:cs="Times New Roman"/>
                <w:sz w:val="14"/>
                <w:szCs w:val="14"/>
                <w:cs/>
              </w:rPr>
            </w:pPr>
            <w:r w:rsidRPr="0037476F">
              <w:rPr>
                <w:rFonts w:cs="Times New Roman"/>
                <w:sz w:val="14"/>
                <w:szCs w:val="14"/>
              </w:rPr>
              <w:t>(9,286)</w:t>
            </w:r>
          </w:p>
        </w:tc>
        <w:tc>
          <w:tcPr>
            <w:tcW w:w="99" w:type="dxa"/>
            <w:shd w:val="clear" w:color="auto" w:fill="auto"/>
          </w:tcPr>
          <w:p w:rsidR="00F87191" w:rsidRPr="0037476F" w:rsidRDefault="00F87191" w:rsidP="00F87191">
            <w:pPr>
              <w:tabs>
                <w:tab w:val="decimal" w:pos="794"/>
              </w:tabs>
              <w:spacing w:line="240" w:lineRule="exact"/>
              <w:jc w:val="thaiDistribute"/>
              <w:rPr>
                <w:rFonts w:cs="Times New Roman"/>
                <w:sz w:val="14"/>
                <w:szCs w:val="14"/>
              </w:rPr>
            </w:pPr>
          </w:p>
        </w:tc>
        <w:tc>
          <w:tcPr>
            <w:tcW w:w="990" w:type="dxa"/>
            <w:gridSpan w:val="2"/>
            <w:shd w:val="clear" w:color="auto" w:fill="auto"/>
            <w:vAlign w:val="bottom"/>
          </w:tcPr>
          <w:p w:rsidR="00F87191" w:rsidRPr="0037476F" w:rsidRDefault="00F87191" w:rsidP="003A25E3">
            <w:pPr>
              <w:spacing w:line="240" w:lineRule="exact"/>
              <w:ind w:right="144"/>
              <w:jc w:val="right"/>
              <w:rPr>
                <w:rFonts w:cs="Times New Roman"/>
                <w:sz w:val="14"/>
                <w:szCs w:val="14"/>
              </w:rPr>
            </w:pPr>
            <w:r w:rsidRPr="0037476F">
              <w:rPr>
                <w:rFonts w:cs="Times New Roman"/>
                <w:sz w:val="14"/>
                <w:szCs w:val="14"/>
              </w:rPr>
              <w:t>176,677</w:t>
            </w:r>
          </w:p>
        </w:tc>
      </w:tr>
      <w:tr w:rsidR="00F87191" w:rsidRPr="003E158D" w:rsidTr="00341711">
        <w:trPr>
          <w:trHeight w:val="20"/>
        </w:trPr>
        <w:tc>
          <w:tcPr>
            <w:tcW w:w="3726" w:type="dxa"/>
            <w:vAlign w:val="bottom"/>
          </w:tcPr>
          <w:p w:rsidR="00F87191" w:rsidRPr="003E158D" w:rsidRDefault="00F87191" w:rsidP="00F87191">
            <w:pPr>
              <w:spacing w:line="220" w:lineRule="exact"/>
              <w:ind w:left="162" w:hanging="72"/>
              <w:rPr>
                <w:rFonts w:cs="Times New Roman"/>
                <w:sz w:val="15"/>
                <w:szCs w:val="15"/>
              </w:rPr>
            </w:pPr>
            <w:r w:rsidRPr="003E158D">
              <w:rPr>
                <w:rFonts w:cs="Times New Roman"/>
                <w:sz w:val="15"/>
                <w:szCs w:val="15"/>
              </w:rPr>
              <w:t>Unallocated income and expenses :</w:t>
            </w:r>
          </w:p>
        </w:tc>
        <w:tc>
          <w:tcPr>
            <w:tcW w:w="936" w:type="dxa"/>
            <w:shd w:val="clear" w:color="auto" w:fill="auto"/>
            <w:vAlign w:val="bottom"/>
          </w:tcPr>
          <w:p w:rsidR="00F87191" w:rsidRPr="0037476F" w:rsidRDefault="00F87191" w:rsidP="00F87191">
            <w:pPr>
              <w:tabs>
                <w:tab w:val="decimal" w:pos="794"/>
              </w:tabs>
              <w:spacing w:line="240" w:lineRule="exact"/>
              <w:jc w:val="thaiDistribute"/>
              <w:rPr>
                <w:rFonts w:cs="Times New Roman"/>
                <w:sz w:val="14"/>
                <w:szCs w:val="14"/>
              </w:rPr>
            </w:pPr>
          </w:p>
        </w:tc>
        <w:tc>
          <w:tcPr>
            <w:tcW w:w="81" w:type="dxa"/>
            <w:shd w:val="clear" w:color="auto" w:fill="auto"/>
          </w:tcPr>
          <w:p w:rsidR="00F87191" w:rsidRPr="0037476F" w:rsidRDefault="00F87191" w:rsidP="00F87191">
            <w:pPr>
              <w:tabs>
                <w:tab w:val="decimal" w:pos="794"/>
              </w:tabs>
              <w:spacing w:line="240" w:lineRule="exact"/>
              <w:jc w:val="thaiDistribute"/>
              <w:rPr>
                <w:rFonts w:cs="Times New Roman"/>
                <w:sz w:val="14"/>
                <w:szCs w:val="14"/>
              </w:rPr>
            </w:pPr>
          </w:p>
        </w:tc>
        <w:tc>
          <w:tcPr>
            <w:tcW w:w="792" w:type="dxa"/>
            <w:shd w:val="clear" w:color="auto" w:fill="auto"/>
            <w:vAlign w:val="bottom"/>
          </w:tcPr>
          <w:p w:rsidR="00F87191" w:rsidRPr="0037476F" w:rsidRDefault="00F87191" w:rsidP="00F87191">
            <w:pPr>
              <w:spacing w:line="240" w:lineRule="exact"/>
              <w:ind w:right="162"/>
              <w:jc w:val="right"/>
              <w:rPr>
                <w:rFonts w:cs="Times New Roman"/>
                <w:sz w:val="14"/>
                <w:szCs w:val="14"/>
              </w:rPr>
            </w:pPr>
          </w:p>
        </w:tc>
        <w:tc>
          <w:tcPr>
            <w:tcW w:w="72" w:type="dxa"/>
            <w:shd w:val="clear" w:color="auto" w:fill="auto"/>
          </w:tcPr>
          <w:p w:rsidR="00F87191" w:rsidRPr="0037476F" w:rsidRDefault="00F87191" w:rsidP="00F87191">
            <w:pPr>
              <w:spacing w:line="240" w:lineRule="exact"/>
              <w:ind w:right="162"/>
              <w:jc w:val="right"/>
              <w:rPr>
                <w:rFonts w:cs="Times New Roman"/>
                <w:sz w:val="14"/>
                <w:szCs w:val="14"/>
              </w:rPr>
            </w:pPr>
          </w:p>
        </w:tc>
        <w:tc>
          <w:tcPr>
            <w:tcW w:w="900" w:type="dxa"/>
            <w:shd w:val="clear" w:color="auto" w:fill="auto"/>
            <w:vAlign w:val="bottom"/>
          </w:tcPr>
          <w:p w:rsidR="00F87191" w:rsidRPr="0037476F" w:rsidRDefault="00F87191" w:rsidP="00F87191">
            <w:pPr>
              <w:spacing w:line="240" w:lineRule="exact"/>
              <w:ind w:right="162"/>
              <w:jc w:val="right"/>
              <w:rPr>
                <w:rFonts w:cs="Times New Roman"/>
                <w:sz w:val="14"/>
                <w:szCs w:val="14"/>
              </w:rPr>
            </w:pPr>
          </w:p>
        </w:tc>
        <w:tc>
          <w:tcPr>
            <w:tcW w:w="90" w:type="dxa"/>
            <w:shd w:val="clear" w:color="auto" w:fill="auto"/>
          </w:tcPr>
          <w:p w:rsidR="00F87191" w:rsidRPr="0037476F" w:rsidRDefault="00F87191" w:rsidP="00F87191">
            <w:pPr>
              <w:spacing w:line="240" w:lineRule="exact"/>
              <w:ind w:right="162"/>
              <w:jc w:val="right"/>
              <w:rPr>
                <w:rFonts w:cs="Times New Roman"/>
                <w:sz w:val="14"/>
                <w:szCs w:val="14"/>
              </w:rPr>
            </w:pPr>
          </w:p>
        </w:tc>
        <w:tc>
          <w:tcPr>
            <w:tcW w:w="1026" w:type="dxa"/>
            <w:shd w:val="clear" w:color="auto" w:fill="auto"/>
            <w:vAlign w:val="bottom"/>
          </w:tcPr>
          <w:p w:rsidR="00F87191" w:rsidRPr="0037476F" w:rsidRDefault="00F87191" w:rsidP="00F87191">
            <w:pPr>
              <w:spacing w:line="240" w:lineRule="exact"/>
              <w:ind w:right="162"/>
              <w:jc w:val="right"/>
              <w:rPr>
                <w:rFonts w:cs="Times New Roman"/>
                <w:sz w:val="14"/>
                <w:szCs w:val="14"/>
              </w:rPr>
            </w:pPr>
          </w:p>
        </w:tc>
        <w:tc>
          <w:tcPr>
            <w:tcW w:w="99" w:type="dxa"/>
            <w:shd w:val="clear" w:color="auto" w:fill="auto"/>
          </w:tcPr>
          <w:p w:rsidR="00F87191" w:rsidRPr="0037476F" w:rsidRDefault="00F87191" w:rsidP="00F87191">
            <w:pPr>
              <w:tabs>
                <w:tab w:val="decimal" w:pos="794"/>
              </w:tabs>
              <w:spacing w:line="240" w:lineRule="exact"/>
              <w:jc w:val="thaiDistribute"/>
              <w:rPr>
                <w:rFonts w:cs="Times New Roman"/>
                <w:sz w:val="14"/>
                <w:szCs w:val="14"/>
              </w:rPr>
            </w:pPr>
          </w:p>
        </w:tc>
        <w:tc>
          <w:tcPr>
            <w:tcW w:w="990" w:type="dxa"/>
            <w:gridSpan w:val="2"/>
            <w:shd w:val="clear" w:color="auto" w:fill="auto"/>
            <w:vAlign w:val="bottom"/>
          </w:tcPr>
          <w:p w:rsidR="00F87191" w:rsidRPr="0037476F" w:rsidRDefault="00F87191" w:rsidP="00DE6A97">
            <w:pPr>
              <w:spacing w:line="240" w:lineRule="exact"/>
              <w:ind w:right="144"/>
              <w:jc w:val="right"/>
              <w:rPr>
                <w:rFonts w:cs="Times New Roman"/>
                <w:sz w:val="14"/>
                <w:szCs w:val="14"/>
              </w:rPr>
            </w:pPr>
          </w:p>
        </w:tc>
      </w:tr>
      <w:tr w:rsidR="00F87191" w:rsidRPr="003E158D" w:rsidTr="00A43F57">
        <w:trPr>
          <w:trHeight w:val="20"/>
        </w:trPr>
        <w:tc>
          <w:tcPr>
            <w:tcW w:w="3726" w:type="dxa"/>
            <w:vAlign w:val="bottom"/>
          </w:tcPr>
          <w:p w:rsidR="00F87191" w:rsidRPr="003E158D" w:rsidRDefault="00F87191" w:rsidP="00F87191">
            <w:pPr>
              <w:spacing w:line="220" w:lineRule="exact"/>
              <w:ind w:left="342" w:hanging="108"/>
              <w:rPr>
                <w:rFonts w:cs="Times New Roman"/>
                <w:sz w:val="15"/>
                <w:szCs w:val="15"/>
              </w:rPr>
            </w:pPr>
            <w:r w:rsidRPr="003E158D">
              <w:rPr>
                <w:rFonts w:cs="Times New Roman"/>
                <w:sz w:val="15"/>
                <w:szCs w:val="15"/>
              </w:rPr>
              <w:t xml:space="preserve">Other income </w:t>
            </w:r>
          </w:p>
        </w:tc>
        <w:tc>
          <w:tcPr>
            <w:tcW w:w="936" w:type="dxa"/>
            <w:shd w:val="clear" w:color="auto" w:fill="auto"/>
            <w:vAlign w:val="bottom"/>
          </w:tcPr>
          <w:p w:rsidR="00F87191" w:rsidRPr="0037476F" w:rsidRDefault="00F87191" w:rsidP="00F87191">
            <w:pPr>
              <w:tabs>
                <w:tab w:val="decimal" w:pos="794"/>
              </w:tabs>
              <w:spacing w:line="240" w:lineRule="exact"/>
              <w:jc w:val="thaiDistribute"/>
              <w:rPr>
                <w:rFonts w:cs="Times New Roman"/>
                <w:sz w:val="14"/>
                <w:szCs w:val="14"/>
              </w:rPr>
            </w:pPr>
          </w:p>
        </w:tc>
        <w:tc>
          <w:tcPr>
            <w:tcW w:w="81" w:type="dxa"/>
            <w:shd w:val="clear" w:color="auto" w:fill="auto"/>
          </w:tcPr>
          <w:p w:rsidR="00F87191" w:rsidRPr="0037476F" w:rsidRDefault="00F87191" w:rsidP="00F87191">
            <w:pPr>
              <w:spacing w:line="240" w:lineRule="exact"/>
              <w:jc w:val="center"/>
              <w:rPr>
                <w:rFonts w:cs="Times New Roman"/>
                <w:sz w:val="14"/>
                <w:szCs w:val="14"/>
              </w:rPr>
            </w:pPr>
          </w:p>
        </w:tc>
        <w:tc>
          <w:tcPr>
            <w:tcW w:w="792" w:type="dxa"/>
            <w:shd w:val="clear" w:color="auto" w:fill="auto"/>
            <w:vAlign w:val="bottom"/>
          </w:tcPr>
          <w:p w:rsidR="00F87191" w:rsidRPr="0037476F" w:rsidRDefault="00F87191" w:rsidP="00F87191">
            <w:pPr>
              <w:spacing w:line="240" w:lineRule="exact"/>
              <w:ind w:right="162"/>
              <w:jc w:val="right"/>
              <w:rPr>
                <w:rFonts w:cs="Times New Roman"/>
                <w:sz w:val="14"/>
                <w:szCs w:val="14"/>
              </w:rPr>
            </w:pPr>
          </w:p>
        </w:tc>
        <w:tc>
          <w:tcPr>
            <w:tcW w:w="72" w:type="dxa"/>
            <w:shd w:val="clear" w:color="auto" w:fill="auto"/>
          </w:tcPr>
          <w:p w:rsidR="00F87191" w:rsidRPr="0037476F" w:rsidRDefault="00F87191" w:rsidP="00F87191">
            <w:pPr>
              <w:spacing w:line="240" w:lineRule="exact"/>
              <w:ind w:right="162"/>
              <w:jc w:val="right"/>
              <w:rPr>
                <w:rFonts w:cs="Times New Roman"/>
                <w:sz w:val="14"/>
                <w:szCs w:val="14"/>
              </w:rPr>
            </w:pPr>
          </w:p>
        </w:tc>
        <w:tc>
          <w:tcPr>
            <w:tcW w:w="900" w:type="dxa"/>
            <w:shd w:val="clear" w:color="auto" w:fill="auto"/>
            <w:vAlign w:val="bottom"/>
          </w:tcPr>
          <w:p w:rsidR="00F87191" w:rsidRPr="0037476F" w:rsidRDefault="00F87191" w:rsidP="00F87191">
            <w:pPr>
              <w:spacing w:line="240" w:lineRule="exact"/>
              <w:ind w:right="162"/>
              <w:jc w:val="right"/>
              <w:rPr>
                <w:rFonts w:cs="Times New Roman"/>
                <w:sz w:val="14"/>
                <w:szCs w:val="14"/>
              </w:rPr>
            </w:pPr>
          </w:p>
        </w:tc>
        <w:tc>
          <w:tcPr>
            <w:tcW w:w="90" w:type="dxa"/>
            <w:shd w:val="clear" w:color="auto" w:fill="auto"/>
          </w:tcPr>
          <w:p w:rsidR="00F87191" w:rsidRPr="0037476F" w:rsidRDefault="00F87191" w:rsidP="00F87191">
            <w:pPr>
              <w:tabs>
                <w:tab w:val="decimal" w:pos="794"/>
              </w:tabs>
              <w:spacing w:line="240" w:lineRule="exact"/>
              <w:ind w:right="162"/>
              <w:jc w:val="right"/>
              <w:rPr>
                <w:rFonts w:cs="Times New Roman"/>
                <w:sz w:val="14"/>
                <w:szCs w:val="14"/>
              </w:rPr>
            </w:pPr>
          </w:p>
        </w:tc>
        <w:tc>
          <w:tcPr>
            <w:tcW w:w="1026" w:type="dxa"/>
            <w:shd w:val="clear" w:color="auto" w:fill="auto"/>
            <w:vAlign w:val="bottom"/>
          </w:tcPr>
          <w:p w:rsidR="00F87191" w:rsidRPr="0037476F" w:rsidRDefault="00F87191" w:rsidP="00F87191">
            <w:pPr>
              <w:tabs>
                <w:tab w:val="decimal" w:pos="794"/>
              </w:tabs>
              <w:spacing w:line="240" w:lineRule="exact"/>
              <w:ind w:right="162"/>
              <w:jc w:val="right"/>
              <w:rPr>
                <w:rFonts w:cs="Times New Roman"/>
                <w:sz w:val="14"/>
                <w:szCs w:val="14"/>
              </w:rPr>
            </w:pPr>
          </w:p>
        </w:tc>
        <w:tc>
          <w:tcPr>
            <w:tcW w:w="99" w:type="dxa"/>
            <w:shd w:val="clear" w:color="auto" w:fill="auto"/>
          </w:tcPr>
          <w:p w:rsidR="00F87191" w:rsidRPr="0037476F" w:rsidRDefault="00F87191" w:rsidP="00F87191">
            <w:pPr>
              <w:tabs>
                <w:tab w:val="decimal" w:pos="794"/>
              </w:tabs>
              <w:spacing w:line="240" w:lineRule="exact"/>
              <w:jc w:val="thaiDistribute"/>
              <w:rPr>
                <w:rFonts w:cs="Times New Roman"/>
                <w:sz w:val="14"/>
                <w:szCs w:val="14"/>
              </w:rPr>
            </w:pPr>
          </w:p>
        </w:tc>
        <w:tc>
          <w:tcPr>
            <w:tcW w:w="990" w:type="dxa"/>
            <w:gridSpan w:val="2"/>
            <w:shd w:val="clear" w:color="auto" w:fill="auto"/>
            <w:vAlign w:val="bottom"/>
          </w:tcPr>
          <w:p w:rsidR="00F87191" w:rsidRPr="0037476F" w:rsidRDefault="00F87191" w:rsidP="00DE6A97">
            <w:pPr>
              <w:spacing w:line="240" w:lineRule="exact"/>
              <w:ind w:right="166"/>
              <w:jc w:val="right"/>
              <w:rPr>
                <w:rFonts w:cs="Times New Roman"/>
                <w:sz w:val="14"/>
                <w:szCs w:val="14"/>
              </w:rPr>
            </w:pPr>
            <w:r w:rsidRPr="0037476F">
              <w:rPr>
                <w:rFonts w:cs="Times New Roman"/>
                <w:sz w:val="14"/>
                <w:szCs w:val="14"/>
              </w:rPr>
              <w:t>794</w:t>
            </w:r>
          </w:p>
        </w:tc>
      </w:tr>
      <w:tr w:rsidR="00DE6A97" w:rsidRPr="003E158D" w:rsidTr="00A43F57">
        <w:trPr>
          <w:trHeight w:val="20"/>
        </w:trPr>
        <w:tc>
          <w:tcPr>
            <w:tcW w:w="3726" w:type="dxa"/>
            <w:vAlign w:val="bottom"/>
          </w:tcPr>
          <w:p w:rsidR="00DE6A97" w:rsidRPr="003E158D" w:rsidRDefault="00DE6A97" w:rsidP="00DE6A97">
            <w:pPr>
              <w:spacing w:line="220" w:lineRule="exact"/>
              <w:ind w:left="342" w:hanging="108"/>
              <w:rPr>
                <w:rFonts w:cs="Times New Roman"/>
                <w:sz w:val="15"/>
                <w:szCs w:val="15"/>
              </w:rPr>
            </w:pPr>
            <w:r>
              <w:rPr>
                <w:rFonts w:cs="Times New Roman"/>
                <w:sz w:val="15"/>
                <w:szCs w:val="15"/>
              </w:rPr>
              <w:t xml:space="preserve">Gain from dissolution of a subsidiary </w:t>
            </w:r>
          </w:p>
        </w:tc>
        <w:tc>
          <w:tcPr>
            <w:tcW w:w="936" w:type="dxa"/>
            <w:shd w:val="clear" w:color="auto" w:fill="auto"/>
            <w:vAlign w:val="bottom"/>
          </w:tcPr>
          <w:p w:rsidR="00DE6A97" w:rsidRPr="0037476F" w:rsidRDefault="00DE6A97" w:rsidP="00DE6A97">
            <w:pPr>
              <w:spacing w:line="240" w:lineRule="exact"/>
              <w:ind w:right="108"/>
              <w:jc w:val="center"/>
              <w:rPr>
                <w:rFonts w:cs="Times New Roman"/>
                <w:sz w:val="14"/>
                <w:szCs w:val="14"/>
              </w:rPr>
            </w:pPr>
          </w:p>
        </w:tc>
        <w:tc>
          <w:tcPr>
            <w:tcW w:w="81" w:type="dxa"/>
            <w:shd w:val="clear" w:color="auto" w:fill="auto"/>
          </w:tcPr>
          <w:p w:rsidR="00DE6A97" w:rsidRPr="0037476F" w:rsidRDefault="00DE6A97" w:rsidP="00DE6A97">
            <w:pPr>
              <w:tabs>
                <w:tab w:val="decimal" w:pos="794"/>
              </w:tabs>
              <w:spacing w:line="240" w:lineRule="exact"/>
              <w:jc w:val="thaiDistribute"/>
              <w:rPr>
                <w:rFonts w:cs="Times New Roman"/>
                <w:sz w:val="14"/>
                <w:szCs w:val="14"/>
              </w:rPr>
            </w:pPr>
          </w:p>
        </w:tc>
        <w:tc>
          <w:tcPr>
            <w:tcW w:w="792" w:type="dxa"/>
            <w:shd w:val="clear" w:color="auto" w:fill="auto"/>
            <w:vAlign w:val="bottom"/>
          </w:tcPr>
          <w:p w:rsidR="00DE6A97" w:rsidRPr="0037476F" w:rsidRDefault="00DE6A97" w:rsidP="00DE6A97">
            <w:pPr>
              <w:spacing w:line="240" w:lineRule="exact"/>
              <w:ind w:right="162"/>
              <w:jc w:val="right"/>
              <w:rPr>
                <w:rFonts w:cs="Times New Roman"/>
                <w:sz w:val="14"/>
                <w:szCs w:val="14"/>
              </w:rPr>
            </w:pPr>
          </w:p>
        </w:tc>
        <w:tc>
          <w:tcPr>
            <w:tcW w:w="72" w:type="dxa"/>
            <w:shd w:val="clear" w:color="auto" w:fill="auto"/>
          </w:tcPr>
          <w:p w:rsidR="00DE6A97" w:rsidRPr="0037476F" w:rsidRDefault="00DE6A97" w:rsidP="00DE6A97">
            <w:pPr>
              <w:tabs>
                <w:tab w:val="decimal" w:pos="794"/>
              </w:tabs>
              <w:spacing w:line="240" w:lineRule="exact"/>
              <w:jc w:val="thaiDistribute"/>
              <w:rPr>
                <w:rFonts w:cs="Times New Roman"/>
                <w:sz w:val="14"/>
                <w:szCs w:val="14"/>
              </w:rPr>
            </w:pPr>
          </w:p>
        </w:tc>
        <w:tc>
          <w:tcPr>
            <w:tcW w:w="900" w:type="dxa"/>
            <w:shd w:val="clear" w:color="auto" w:fill="auto"/>
            <w:vAlign w:val="bottom"/>
          </w:tcPr>
          <w:p w:rsidR="00DE6A97" w:rsidRPr="0037476F" w:rsidRDefault="00DE6A97" w:rsidP="00DE6A97">
            <w:pPr>
              <w:spacing w:line="240" w:lineRule="exact"/>
              <w:jc w:val="center"/>
              <w:rPr>
                <w:rFonts w:cs="Times New Roman"/>
                <w:sz w:val="14"/>
                <w:szCs w:val="14"/>
              </w:rPr>
            </w:pPr>
          </w:p>
        </w:tc>
        <w:tc>
          <w:tcPr>
            <w:tcW w:w="90" w:type="dxa"/>
            <w:shd w:val="clear" w:color="auto" w:fill="auto"/>
          </w:tcPr>
          <w:p w:rsidR="00DE6A97" w:rsidRPr="0037476F" w:rsidRDefault="00DE6A97" w:rsidP="00DE6A97">
            <w:pPr>
              <w:spacing w:line="240" w:lineRule="exact"/>
              <w:jc w:val="center"/>
              <w:rPr>
                <w:rFonts w:cs="Times New Roman"/>
                <w:sz w:val="14"/>
                <w:szCs w:val="14"/>
              </w:rPr>
            </w:pPr>
          </w:p>
        </w:tc>
        <w:tc>
          <w:tcPr>
            <w:tcW w:w="1026" w:type="dxa"/>
            <w:shd w:val="clear" w:color="auto" w:fill="auto"/>
            <w:vAlign w:val="bottom"/>
          </w:tcPr>
          <w:p w:rsidR="00DE6A97" w:rsidRPr="0037476F" w:rsidRDefault="00DE6A97" w:rsidP="00DE6A97">
            <w:pPr>
              <w:spacing w:line="240" w:lineRule="exact"/>
              <w:jc w:val="center"/>
              <w:rPr>
                <w:rFonts w:cs="Times New Roman"/>
                <w:sz w:val="14"/>
                <w:szCs w:val="14"/>
              </w:rPr>
            </w:pPr>
          </w:p>
        </w:tc>
        <w:tc>
          <w:tcPr>
            <w:tcW w:w="99" w:type="dxa"/>
            <w:shd w:val="clear" w:color="auto" w:fill="auto"/>
          </w:tcPr>
          <w:p w:rsidR="00DE6A97" w:rsidRPr="0037476F" w:rsidRDefault="00DE6A97" w:rsidP="00DE6A97">
            <w:pPr>
              <w:tabs>
                <w:tab w:val="decimal" w:pos="794"/>
              </w:tabs>
              <w:spacing w:line="240" w:lineRule="exact"/>
              <w:jc w:val="thaiDistribute"/>
              <w:rPr>
                <w:rFonts w:cs="Times New Roman"/>
                <w:sz w:val="14"/>
                <w:szCs w:val="14"/>
              </w:rPr>
            </w:pPr>
          </w:p>
        </w:tc>
        <w:tc>
          <w:tcPr>
            <w:tcW w:w="990" w:type="dxa"/>
            <w:gridSpan w:val="2"/>
            <w:shd w:val="clear" w:color="auto" w:fill="auto"/>
            <w:vAlign w:val="bottom"/>
          </w:tcPr>
          <w:p w:rsidR="00DE6A97" w:rsidRPr="00DE6A97" w:rsidRDefault="005942DB" w:rsidP="00DE6A97">
            <w:pPr>
              <w:spacing w:line="240" w:lineRule="exact"/>
              <w:ind w:right="166"/>
              <w:jc w:val="right"/>
              <w:rPr>
                <w:rFonts w:cs="Times New Roman"/>
                <w:sz w:val="14"/>
                <w:szCs w:val="14"/>
              </w:rPr>
            </w:pPr>
            <w:r>
              <w:rPr>
                <w:rFonts w:cs="Times New Roman"/>
                <w:sz w:val="14"/>
                <w:szCs w:val="14"/>
              </w:rPr>
              <w:t>3,181</w:t>
            </w:r>
          </w:p>
        </w:tc>
      </w:tr>
      <w:tr w:rsidR="00DE6A97" w:rsidRPr="003E158D" w:rsidTr="00A43F57">
        <w:trPr>
          <w:trHeight w:val="20"/>
        </w:trPr>
        <w:tc>
          <w:tcPr>
            <w:tcW w:w="3726" w:type="dxa"/>
            <w:vAlign w:val="bottom"/>
          </w:tcPr>
          <w:p w:rsidR="00DE6A97" w:rsidRPr="003E158D" w:rsidRDefault="00DE6A97" w:rsidP="00DE6A97">
            <w:pPr>
              <w:spacing w:line="220" w:lineRule="exact"/>
              <w:ind w:left="342" w:hanging="108"/>
              <w:rPr>
                <w:rFonts w:cs="Times New Roman"/>
                <w:sz w:val="15"/>
                <w:szCs w:val="15"/>
              </w:rPr>
            </w:pPr>
            <w:r w:rsidRPr="003E158D">
              <w:rPr>
                <w:rFonts w:cs="Times New Roman"/>
                <w:sz w:val="15"/>
                <w:szCs w:val="15"/>
              </w:rPr>
              <w:t xml:space="preserve">Servicing and administrative </w:t>
            </w:r>
            <w:r w:rsidRPr="003E158D">
              <w:rPr>
                <w:rFonts w:cs="Times New Roman"/>
                <w:sz w:val="15"/>
                <w:szCs w:val="15"/>
                <w:cs/>
              </w:rPr>
              <w:t>expenses</w:t>
            </w:r>
          </w:p>
        </w:tc>
        <w:tc>
          <w:tcPr>
            <w:tcW w:w="936" w:type="dxa"/>
            <w:shd w:val="clear" w:color="auto" w:fill="auto"/>
            <w:vAlign w:val="bottom"/>
          </w:tcPr>
          <w:p w:rsidR="00DE6A97" w:rsidRPr="0037476F" w:rsidRDefault="00DE6A97" w:rsidP="00DE6A97">
            <w:pPr>
              <w:tabs>
                <w:tab w:val="decimal" w:pos="794"/>
              </w:tabs>
              <w:spacing w:line="240" w:lineRule="exact"/>
              <w:jc w:val="thaiDistribute"/>
              <w:rPr>
                <w:rFonts w:cs="Times New Roman"/>
                <w:sz w:val="14"/>
                <w:szCs w:val="14"/>
              </w:rPr>
            </w:pPr>
          </w:p>
        </w:tc>
        <w:tc>
          <w:tcPr>
            <w:tcW w:w="81" w:type="dxa"/>
            <w:shd w:val="clear" w:color="auto" w:fill="auto"/>
          </w:tcPr>
          <w:p w:rsidR="00DE6A97" w:rsidRPr="0037476F" w:rsidRDefault="00DE6A97" w:rsidP="00DE6A97">
            <w:pPr>
              <w:spacing w:line="240" w:lineRule="exact"/>
              <w:jc w:val="center"/>
              <w:rPr>
                <w:rFonts w:cs="Times New Roman"/>
                <w:sz w:val="14"/>
                <w:szCs w:val="14"/>
              </w:rPr>
            </w:pPr>
          </w:p>
        </w:tc>
        <w:tc>
          <w:tcPr>
            <w:tcW w:w="792" w:type="dxa"/>
            <w:shd w:val="clear" w:color="auto" w:fill="auto"/>
            <w:vAlign w:val="bottom"/>
          </w:tcPr>
          <w:p w:rsidR="00DE6A97" w:rsidRPr="0037476F" w:rsidRDefault="00DE6A97" w:rsidP="00DE6A97">
            <w:pPr>
              <w:spacing w:line="240" w:lineRule="exact"/>
              <w:ind w:right="162"/>
              <w:jc w:val="right"/>
              <w:rPr>
                <w:rFonts w:cs="Times New Roman"/>
                <w:sz w:val="14"/>
                <w:szCs w:val="14"/>
              </w:rPr>
            </w:pPr>
          </w:p>
        </w:tc>
        <w:tc>
          <w:tcPr>
            <w:tcW w:w="72" w:type="dxa"/>
            <w:shd w:val="clear" w:color="auto" w:fill="auto"/>
          </w:tcPr>
          <w:p w:rsidR="00DE6A97" w:rsidRPr="0037476F" w:rsidRDefault="00DE6A97" w:rsidP="00DE6A97">
            <w:pPr>
              <w:spacing w:line="240" w:lineRule="exact"/>
              <w:ind w:right="162"/>
              <w:jc w:val="right"/>
              <w:rPr>
                <w:rFonts w:cs="Times New Roman"/>
                <w:sz w:val="14"/>
                <w:szCs w:val="14"/>
              </w:rPr>
            </w:pPr>
          </w:p>
        </w:tc>
        <w:tc>
          <w:tcPr>
            <w:tcW w:w="900" w:type="dxa"/>
            <w:shd w:val="clear" w:color="auto" w:fill="auto"/>
            <w:vAlign w:val="bottom"/>
          </w:tcPr>
          <w:p w:rsidR="00DE6A97" w:rsidRPr="0037476F" w:rsidRDefault="00DE6A97" w:rsidP="00DE6A97">
            <w:pPr>
              <w:spacing w:line="240" w:lineRule="exact"/>
              <w:ind w:right="162"/>
              <w:jc w:val="right"/>
              <w:rPr>
                <w:rFonts w:cs="Times New Roman"/>
                <w:sz w:val="14"/>
                <w:szCs w:val="14"/>
              </w:rPr>
            </w:pPr>
          </w:p>
        </w:tc>
        <w:tc>
          <w:tcPr>
            <w:tcW w:w="90" w:type="dxa"/>
            <w:shd w:val="clear" w:color="auto" w:fill="auto"/>
          </w:tcPr>
          <w:p w:rsidR="00DE6A97" w:rsidRPr="0037476F" w:rsidRDefault="00DE6A97" w:rsidP="00DE6A97">
            <w:pPr>
              <w:tabs>
                <w:tab w:val="decimal" w:pos="794"/>
              </w:tabs>
              <w:spacing w:line="240" w:lineRule="exact"/>
              <w:ind w:right="162"/>
              <w:jc w:val="right"/>
              <w:rPr>
                <w:rFonts w:cs="Times New Roman"/>
                <w:sz w:val="14"/>
                <w:szCs w:val="14"/>
              </w:rPr>
            </w:pPr>
          </w:p>
        </w:tc>
        <w:tc>
          <w:tcPr>
            <w:tcW w:w="1026" w:type="dxa"/>
            <w:shd w:val="clear" w:color="auto" w:fill="auto"/>
            <w:vAlign w:val="bottom"/>
          </w:tcPr>
          <w:p w:rsidR="00DE6A97" w:rsidRPr="0037476F" w:rsidRDefault="00DE6A97" w:rsidP="00DE6A97">
            <w:pPr>
              <w:tabs>
                <w:tab w:val="decimal" w:pos="794"/>
              </w:tabs>
              <w:spacing w:line="240" w:lineRule="exact"/>
              <w:ind w:right="162"/>
              <w:jc w:val="right"/>
              <w:rPr>
                <w:rFonts w:cs="Times New Roman"/>
                <w:sz w:val="14"/>
                <w:szCs w:val="14"/>
              </w:rPr>
            </w:pPr>
          </w:p>
        </w:tc>
        <w:tc>
          <w:tcPr>
            <w:tcW w:w="99" w:type="dxa"/>
            <w:shd w:val="clear" w:color="auto" w:fill="auto"/>
          </w:tcPr>
          <w:p w:rsidR="00DE6A97" w:rsidRPr="0037476F" w:rsidRDefault="00DE6A97" w:rsidP="00DE6A97">
            <w:pPr>
              <w:tabs>
                <w:tab w:val="decimal" w:pos="794"/>
              </w:tabs>
              <w:spacing w:line="240" w:lineRule="exact"/>
              <w:jc w:val="thaiDistribute"/>
              <w:rPr>
                <w:rFonts w:cs="Times New Roman"/>
                <w:sz w:val="14"/>
                <w:szCs w:val="14"/>
              </w:rPr>
            </w:pPr>
          </w:p>
        </w:tc>
        <w:tc>
          <w:tcPr>
            <w:tcW w:w="990" w:type="dxa"/>
            <w:gridSpan w:val="2"/>
            <w:shd w:val="clear" w:color="auto" w:fill="auto"/>
            <w:vAlign w:val="bottom"/>
          </w:tcPr>
          <w:p w:rsidR="00DE6A97" w:rsidRPr="0037476F" w:rsidRDefault="005942DB" w:rsidP="00DE6A97">
            <w:pPr>
              <w:spacing w:line="240" w:lineRule="exact"/>
              <w:ind w:right="144"/>
              <w:jc w:val="right"/>
              <w:rPr>
                <w:rFonts w:cs="Times New Roman"/>
                <w:sz w:val="14"/>
                <w:szCs w:val="14"/>
              </w:rPr>
            </w:pPr>
            <w:r>
              <w:rPr>
                <w:rFonts w:cs="Times New Roman"/>
                <w:sz w:val="14"/>
                <w:szCs w:val="14"/>
              </w:rPr>
              <w:t>(9,742</w:t>
            </w:r>
            <w:r w:rsidR="00DE6A97" w:rsidRPr="0037476F">
              <w:rPr>
                <w:rFonts w:cs="Times New Roman"/>
                <w:sz w:val="14"/>
                <w:szCs w:val="14"/>
              </w:rPr>
              <w:t>)</w:t>
            </w:r>
          </w:p>
        </w:tc>
      </w:tr>
      <w:tr w:rsidR="00DE6A97" w:rsidRPr="003E158D" w:rsidTr="00A43F57">
        <w:trPr>
          <w:trHeight w:val="20"/>
        </w:trPr>
        <w:tc>
          <w:tcPr>
            <w:tcW w:w="3726" w:type="dxa"/>
            <w:shd w:val="clear" w:color="auto" w:fill="auto"/>
            <w:vAlign w:val="bottom"/>
          </w:tcPr>
          <w:p w:rsidR="00DE6A97" w:rsidRPr="003E158D" w:rsidRDefault="00DE6A97" w:rsidP="00DE6A97">
            <w:pPr>
              <w:spacing w:line="220" w:lineRule="exact"/>
              <w:ind w:left="342" w:hanging="108"/>
              <w:rPr>
                <w:rFonts w:cs="Times New Roman"/>
                <w:sz w:val="15"/>
                <w:szCs w:val="15"/>
              </w:rPr>
            </w:pPr>
            <w:r>
              <w:rPr>
                <w:rFonts w:cs="Times New Roman"/>
                <w:sz w:val="15"/>
                <w:szCs w:val="15"/>
              </w:rPr>
              <w:t>Share of gain</w:t>
            </w:r>
            <w:r w:rsidRPr="003E158D">
              <w:rPr>
                <w:rFonts w:cs="Times New Roman"/>
                <w:sz w:val="15"/>
                <w:szCs w:val="15"/>
              </w:rPr>
              <w:t xml:space="preserve"> from investments in associates</w:t>
            </w:r>
          </w:p>
        </w:tc>
        <w:tc>
          <w:tcPr>
            <w:tcW w:w="936" w:type="dxa"/>
            <w:shd w:val="clear" w:color="auto" w:fill="auto"/>
            <w:vAlign w:val="bottom"/>
          </w:tcPr>
          <w:p w:rsidR="00DE6A97" w:rsidRPr="0037476F" w:rsidRDefault="00DE6A97" w:rsidP="00DE6A97">
            <w:pPr>
              <w:spacing w:line="240" w:lineRule="exact"/>
              <w:ind w:right="104"/>
              <w:jc w:val="right"/>
              <w:rPr>
                <w:rFonts w:cs="Times New Roman"/>
                <w:sz w:val="14"/>
                <w:szCs w:val="14"/>
              </w:rPr>
            </w:pPr>
            <w:r>
              <w:rPr>
                <w:rFonts w:cs="Times New Roman"/>
                <w:sz w:val="14"/>
                <w:szCs w:val="14"/>
              </w:rPr>
              <w:t>6,699</w:t>
            </w:r>
          </w:p>
        </w:tc>
        <w:tc>
          <w:tcPr>
            <w:tcW w:w="81" w:type="dxa"/>
            <w:shd w:val="clear" w:color="auto" w:fill="auto"/>
          </w:tcPr>
          <w:p w:rsidR="00DE6A97" w:rsidRPr="0037476F" w:rsidRDefault="00DE6A97" w:rsidP="00DE6A97">
            <w:pPr>
              <w:spacing w:line="240" w:lineRule="exact"/>
              <w:jc w:val="center"/>
              <w:rPr>
                <w:rFonts w:cs="Times New Roman"/>
                <w:sz w:val="14"/>
                <w:szCs w:val="14"/>
              </w:rPr>
            </w:pPr>
          </w:p>
        </w:tc>
        <w:tc>
          <w:tcPr>
            <w:tcW w:w="792" w:type="dxa"/>
            <w:shd w:val="clear" w:color="auto" w:fill="auto"/>
            <w:vAlign w:val="bottom"/>
          </w:tcPr>
          <w:p w:rsidR="00DE6A97" w:rsidRPr="0037476F" w:rsidRDefault="00DE6A97" w:rsidP="00DE6A97">
            <w:pPr>
              <w:spacing w:line="240" w:lineRule="exact"/>
              <w:jc w:val="center"/>
              <w:rPr>
                <w:rFonts w:cs="Times New Roman"/>
                <w:sz w:val="14"/>
                <w:szCs w:val="14"/>
              </w:rPr>
            </w:pPr>
          </w:p>
        </w:tc>
        <w:tc>
          <w:tcPr>
            <w:tcW w:w="72" w:type="dxa"/>
            <w:shd w:val="clear" w:color="auto" w:fill="auto"/>
          </w:tcPr>
          <w:p w:rsidR="00DE6A97" w:rsidRPr="0037476F" w:rsidRDefault="00DE6A97" w:rsidP="00DE6A97">
            <w:pPr>
              <w:spacing w:line="240" w:lineRule="exact"/>
              <w:ind w:right="162"/>
              <w:jc w:val="right"/>
              <w:rPr>
                <w:rFonts w:cs="Times New Roman"/>
                <w:sz w:val="14"/>
                <w:szCs w:val="14"/>
              </w:rPr>
            </w:pPr>
          </w:p>
        </w:tc>
        <w:tc>
          <w:tcPr>
            <w:tcW w:w="900" w:type="dxa"/>
            <w:shd w:val="clear" w:color="auto" w:fill="auto"/>
            <w:vAlign w:val="bottom"/>
          </w:tcPr>
          <w:p w:rsidR="00DE6A97" w:rsidRPr="0037476F" w:rsidRDefault="00DE6A97" w:rsidP="00DE6A97">
            <w:pPr>
              <w:spacing w:line="240" w:lineRule="exact"/>
              <w:ind w:right="162"/>
              <w:jc w:val="right"/>
              <w:rPr>
                <w:rFonts w:cs="Times New Roman"/>
                <w:sz w:val="14"/>
                <w:szCs w:val="14"/>
              </w:rPr>
            </w:pPr>
          </w:p>
        </w:tc>
        <w:tc>
          <w:tcPr>
            <w:tcW w:w="90" w:type="dxa"/>
            <w:shd w:val="clear" w:color="auto" w:fill="auto"/>
          </w:tcPr>
          <w:p w:rsidR="00DE6A97" w:rsidRPr="0037476F" w:rsidRDefault="00DE6A97" w:rsidP="00DE6A97">
            <w:pPr>
              <w:tabs>
                <w:tab w:val="decimal" w:pos="794"/>
              </w:tabs>
              <w:spacing w:line="240" w:lineRule="exact"/>
              <w:ind w:right="162"/>
              <w:jc w:val="right"/>
              <w:rPr>
                <w:rFonts w:cs="Times New Roman"/>
                <w:sz w:val="14"/>
                <w:szCs w:val="14"/>
              </w:rPr>
            </w:pPr>
          </w:p>
        </w:tc>
        <w:tc>
          <w:tcPr>
            <w:tcW w:w="1026" w:type="dxa"/>
            <w:shd w:val="clear" w:color="auto" w:fill="auto"/>
            <w:vAlign w:val="bottom"/>
          </w:tcPr>
          <w:p w:rsidR="00DE6A97" w:rsidRPr="0037476F" w:rsidRDefault="00DE6A97" w:rsidP="00DE6A97">
            <w:pPr>
              <w:tabs>
                <w:tab w:val="decimal" w:pos="794"/>
              </w:tabs>
              <w:spacing w:line="240" w:lineRule="exact"/>
              <w:ind w:right="162"/>
              <w:jc w:val="right"/>
              <w:rPr>
                <w:rFonts w:cs="Times New Roman"/>
                <w:sz w:val="14"/>
                <w:szCs w:val="14"/>
              </w:rPr>
            </w:pPr>
          </w:p>
        </w:tc>
        <w:tc>
          <w:tcPr>
            <w:tcW w:w="99" w:type="dxa"/>
            <w:shd w:val="clear" w:color="auto" w:fill="auto"/>
          </w:tcPr>
          <w:p w:rsidR="00DE6A97" w:rsidRPr="0037476F" w:rsidRDefault="00DE6A97" w:rsidP="00DE6A97">
            <w:pPr>
              <w:tabs>
                <w:tab w:val="decimal" w:pos="794"/>
              </w:tabs>
              <w:spacing w:line="240" w:lineRule="exact"/>
              <w:jc w:val="thaiDistribute"/>
              <w:rPr>
                <w:rFonts w:cs="Times New Roman"/>
                <w:sz w:val="14"/>
                <w:szCs w:val="14"/>
              </w:rPr>
            </w:pPr>
          </w:p>
        </w:tc>
        <w:tc>
          <w:tcPr>
            <w:tcW w:w="990" w:type="dxa"/>
            <w:gridSpan w:val="2"/>
            <w:shd w:val="clear" w:color="auto" w:fill="auto"/>
            <w:vAlign w:val="bottom"/>
          </w:tcPr>
          <w:p w:rsidR="00DE6A97" w:rsidRPr="0037476F" w:rsidRDefault="00DE6A97" w:rsidP="00DE6A97">
            <w:pPr>
              <w:spacing w:line="240" w:lineRule="exact"/>
              <w:ind w:right="166"/>
              <w:jc w:val="right"/>
              <w:rPr>
                <w:rFonts w:cs="Times New Roman"/>
                <w:sz w:val="14"/>
                <w:szCs w:val="14"/>
              </w:rPr>
            </w:pPr>
            <w:r>
              <w:rPr>
                <w:rFonts w:cs="Times New Roman"/>
                <w:sz w:val="14"/>
                <w:szCs w:val="14"/>
              </w:rPr>
              <w:t>6,699</w:t>
            </w:r>
          </w:p>
        </w:tc>
      </w:tr>
      <w:tr w:rsidR="00DE6A97" w:rsidRPr="003E158D" w:rsidTr="00A43F57">
        <w:trPr>
          <w:trHeight w:val="20"/>
        </w:trPr>
        <w:tc>
          <w:tcPr>
            <w:tcW w:w="3726" w:type="dxa"/>
            <w:vAlign w:val="bottom"/>
          </w:tcPr>
          <w:p w:rsidR="00DE6A97" w:rsidRPr="003E158D" w:rsidRDefault="00DE6A97" w:rsidP="00DE6A97">
            <w:pPr>
              <w:spacing w:line="220" w:lineRule="exact"/>
              <w:ind w:left="342" w:hanging="108"/>
              <w:rPr>
                <w:rFonts w:cs="Times New Roman"/>
                <w:sz w:val="15"/>
                <w:szCs w:val="15"/>
              </w:rPr>
            </w:pPr>
            <w:r w:rsidRPr="003E158D">
              <w:rPr>
                <w:rFonts w:cs="Times New Roman"/>
                <w:sz w:val="15"/>
                <w:szCs w:val="15"/>
              </w:rPr>
              <w:t xml:space="preserve">Finance costs </w:t>
            </w:r>
          </w:p>
        </w:tc>
        <w:tc>
          <w:tcPr>
            <w:tcW w:w="936" w:type="dxa"/>
            <w:shd w:val="clear" w:color="auto" w:fill="auto"/>
            <w:vAlign w:val="bottom"/>
          </w:tcPr>
          <w:p w:rsidR="00DE6A97" w:rsidRPr="0037476F" w:rsidRDefault="00DE6A97" w:rsidP="00DE6A97">
            <w:pPr>
              <w:tabs>
                <w:tab w:val="decimal" w:pos="794"/>
              </w:tabs>
              <w:spacing w:line="240" w:lineRule="exact"/>
              <w:jc w:val="thaiDistribute"/>
              <w:rPr>
                <w:rFonts w:cs="Times New Roman"/>
                <w:sz w:val="14"/>
                <w:szCs w:val="14"/>
              </w:rPr>
            </w:pPr>
          </w:p>
        </w:tc>
        <w:tc>
          <w:tcPr>
            <w:tcW w:w="81" w:type="dxa"/>
            <w:shd w:val="clear" w:color="auto" w:fill="auto"/>
          </w:tcPr>
          <w:p w:rsidR="00DE6A97" w:rsidRPr="0037476F" w:rsidRDefault="00DE6A97" w:rsidP="00DE6A97">
            <w:pPr>
              <w:spacing w:line="240" w:lineRule="exact"/>
              <w:jc w:val="center"/>
              <w:rPr>
                <w:rFonts w:cs="Times New Roman"/>
                <w:sz w:val="14"/>
                <w:szCs w:val="14"/>
              </w:rPr>
            </w:pPr>
          </w:p>
        </w:tc>
        <w:tc>
          <w:tcPr>
            <w:tcW w:w="792" w:type="dxa"/>
            <w:shd w:val="clear" w:color="auto" w:fill="auto"/>
            <w:vAlign w:val="bottom"/>
          </w:tcPr>
          <w:p w:rsidR="00DE6A97" w:rsidRPr="0037476F" w:rsidRDefault="00DE6A97" w:rsidP="00DE6A97">
            <w:pPr>
              <w:spacing w:line="240" w:lineRule="exact"/>
              <w:ind w:right="162"/>
              <w:jc w:val="right"/>
              <w:rPr>
                <w:rFonts w:cs="Times New Roman"/>
                <w:sz w:val="14"/>
                <w:szCs w:val="14"/>
              </w:rPr>
            </w:pPr>
          </w:p>
        </w:tc>
        <w:tc>
          <w:tcPr>
            <w:tcW w:w="72" w:type="dxa"/>
            <w:shd w:val="clear" w:color="auto" w:fill="auto"/>
          </w:tcPr>
          <w:p w:rsidR="00DE6A97" w:rsidRPr="0037476F" w:rsidRDefault="00DE6A97" w:rsidP="00DE6A97">
            <w:pPr>
              <w:spacing w:line="240" w:lineRule="exact"/>
              <w:ind w:right="162"/>
              <w:jc w:val="right"/>
              <w:rPr>
                <w:rFonts w:cs="Times New Roman"/>
                <w:sz w:val="14"/>
                <w:szCs w:val="14"/>
              </w:rPr>
            </w:pPr>
          </w:p>
        </w:tc>
        <w:tc>
          <w:tcPr>
            <w:tcW w:w="900" w:type="dxa"/>
            <w:shd w:val="clear" w:color="auto" w:fill="auto"/>
            <w:vAlign w:val="bottom"/>
          </w:tcPr>
          <w:p w:rsidR="00DE6A97" w:rsidRPr="0037476F" w:rsidRDefault="00DE6A97" w:rsidP="00DE6A97">
            <w:pPr>
              <w:spacing w:line="240" w:lineRule="exact"/>
              <w:ind w:right="162"/>
              <w:jc w:val="right"/>
              <w:rPr>
                <w:rFonts w:cs="Times New Roman"/>
                <w:sz w:val="14"/>
                <w:szCs w:val="14"/>
              </w:rPr>
            </w:pPr>
          </w:p>
        </w:tc>
        <w:tc>
          <w:tcPr>
            <w:tcW w:w="90" w:type="dxa"/>
            <w:shd w:val="clear" w:color="auto" w:fill="auto"/>
          </w:tcPr>
          <w:p w:rsidR="00DE6A97" w:rsidRPr="0037476F" w:rsidRDefault="00DE6A97" w:rsidP="00DE6A97">
            <w:pPr>
              <w:tabs>
                <w:tab w:val="decimal" w:pos="794"/>
              </w:tabs>
              <w:spacing w:line="240" w:lineRule="exact"/>
              <w:ind w:right="162"/>
              <w:jc w:val="right"/>
              <w:rPr>
                <w:rFonts w:cs="Times New Roman"/>
                <w:sz w:val="14"/>
                <w:szCs w:val="14"/>
              </w:rPr>
            </w:pPr>
          </w:p>
        </w:tc>
        <w:tc>
          <w:tcPr>
            <w:tcW w:w="1026" w:type="dxa"/>
            <w:shd w:val="clear" w:color="auto" w:fill="auto"/>
            <w:vAlign w:val="bottom"/>
          </w:tcPr>
          <w:p w:rsidR="00DE6A97" w:rsidRPr="0037476F" w:rsidRDefault="00DE6A97" w:rsidP="00DE6A97">
            <w:pPr>
              <w:tabs>
                <w:tab w:val="decimal" w:pos="794"/>
              </w:tabs>
              <w:spacing w:line="240" w:lineRule="exact"/>
              <w:ind w:right="162"/>
              <w:jc w:val="right"/>
              <w:rPr>
                <w:rFonts w:cs="Times New Roman"/>
                <w:sz w:val="14"/>
                <w:szCs w:val="14"/>
              </w:rPr>
            </w:pPr>
          </w:p>
        </w:tc>
        <w:tc>
          <w:tcPr>
            <w:tcW w:w="99" w:type="dxa"/>
            <w:shd w:val="clear" w:color="auto" w:fill="auto"/>
          </w:tcPr>
          <w:p w:rsidR="00DE6A97" w:rsidRPr="0037476F" w:rsidRDefault="00DE6A97" w:rsidP="00DE6A97">
            <w:pPr>
              <w:tabs>
                <w:tab w:val="decimal" w:pos="794"/>
              </w:tabs>
              <w:spacing w:line="240" w:lineRule="exact"/>
              <w:jc w:val="thaiDistribute"/>
              <w:rPr>
                <w:rFonts w:cs="Times New Roman"/>
                <w:sz w:val="14"/>
                <w:szCs w:val="14"/>
              </w:rPr>
            </w:pPr>
          </w:p>
        </w:tc>
        <w:tc>
          <w:tcPr>
            <w:tcW w:w="990" w:type="dxa"/>
            <w:gridSpan w:val="2"/>
            <w:shd w:val="clear" w:color="auto" w:fill="auto"/>
            <w:vAlign w:val="bottom"/>
          </w:tcPr>
          <w:p w:rsidR="00DE6A97" w:rsidRPr="0037476F" w:rsidRDefault="00DE6A97" w:rsidP="00DE6A97">
            <w:pPr>
              <w:spacing w:line="240" w:lineRule="exact"/>
              <w:ind w:right="144"/>
              <w:jc w:val="right"/>
              <w:rPr>
                <w:rFonts w:cs="Times New Roman"/>
                <w:sz w:val="14"/>
                <w:szCs w:val="14"/>
              </w:rPr>
            </w:pPr>
            <w:r w:rsidRPr="0037476F">
              <w:rPr>
                <w:rFonts w:cs="Times New Roman"/>
                <w:sz w:val="14"/>
                <w:szCs w:val="14"/>
              </w:rPr>
              <w:t>(15,700)</w:t>
            </w:r>
          </w:p>
        </w:tc>
      </w:tr>
      <w:tr w:rsidR="00DE6A97" w:rsidRPr="003E158D" w:rsidTr="00A43F57">
        <w:trPr>
          <w:trHeight w:val="20"/>
        </w:trPr>
        <w:tc>
          <w:tcPr>
            <w:tcW w:w="3726" w:type="dxa"/>
            <w:vAlign w:val="bottom"/>
          </w:tcPr>
          <w:p w:rsidR="00DE6A97" w:rsidRPr="003E158D" w:rsidRDefault="00DE6A97" w:rsidP="00DE6A97">
            <w:pPr>
              <w:spacing w:line="220" w:lineRule="exact"/>
              <w:ind w:left="342" w:hanging="108"/>
              <w:rPr>
                <w:rFonts w:cs="Times New Roman"/>
                <w:sz w:val="15"/>
                <w:szCs w:val="15"/>
              </w:rPr>
            </w:pPr>
            <w:r w:rsidRPr="003E158D">
              <w:rPr>
                <w:rFonts w:cs="Times New Roman"/>
                <w:sz w:val="15"/>
                <w:szCs w:val="15"/>
              </w:rPr>
              <w:t>Income tax</w:t>
            </w:r>
            <w:r>
              <w:rPr>
                <w:rFonts w:cs="Times New Roman"/>
                <w:sz w:val="15"/>
                <w:szCs w:val="19"/>
                <w:cs/>
              </w:rPr>
              <w:t xml:space="preserve"> </w:t>
            </w:r>
            <w:r>
              <w:rPr>
                <w:rFonts w:cs="Times New Roman"/>
                <w:sz w:val="15"/>
                <w:szCs w:val="19"/>
              </w:rPr>
              <w:t>expense</w:t>
            </w:r>
          </w:p>
        </w:tc>
        <w:tc>
          <w:tcPr>
            <w:tcW w:w="936" w:type="dxa"/>
            <w:shd w:val="clear" w:color="auto" w:fill="auto"/>
            <w:vAlign w:val="bottom"/>
          </w:tcPr>
          <w:p w:rsidR="00DE6A97" w:rsidRPr="0037476F" w:rsidRDefault="00DE6A97" w:rsidP="00DE6A97">
            <w:pPr>
              <w:tabs>
                <w:tab w:val="decimal" w:pos="794"/>
              </w:tabs>
              <w:spacing w:line="240" w:lineRule="exact"/>
              <w:jc w:val="thaiDistribute"/>
              <w:rPr>
                <w:rFonts w:cs="Times New Roman"/>
                <w:sz w:val="14"/>
                <w:szCs w:val="14"/>
              </w:rPr>
            </w:pPr>
          </w:p>
        </w:tc>
        <w:tc>
          <w:tcPr>
            <w:tcW w:w="81" w:type="dxa"/>
            <w:shd w:val="clear" w:color="auto" w:fill="auto"/>
          </w:tcPr>
          <w:p w:rsidR="00DE6A97" w:rsidRPr="0037476F" w:rsidRDefault="00DE6A97" w:rsidP="00DE6A97">
            <w:pPr>
              <w:tabs>
                <w:tab w:val="decimal" w:pos="794"/>
              </w:tabs>
              <w:spacing w:line="240" w:lineRule="exact"/>
              <w:jc w:val="both"/>
              <w:rPr>
                <w:rFonts w:cs="Times New Roman"/>
                <w:sz w:val="14"/>
                <w:szCs w:val="14"/>
              </w:rPr>
            </w:pPr>
          </w:p>
        </w:tc>
        <w:tc>
          <w:tcPr>
            <w:tcW w:w="792" w:type="dxa"/>
            <w:shd w:val="clear" w:color="auto" w:fill="auto"/>
            <w:vAlign w:val="bottom"/>
          </w:tcPr>
          <w:p w:rsidR="00DE6A97" w:rsidRPr="0037476F" w:rsidRDefault="00DE6A97" w:rsidP="00DE6A97">
            <w:pPr>
              <w:spacing w:line="240" w:lineRule="exact"/>
              <w:ind w:right="162"/>
              <w:jc w:val="right"/>
              <w:rPr>
                <w:rFonts w:cs="Times New Roman"/>
                <w:sz w:val="14"/>
                <w:szCs w:val="14"/>
              </w:rPr>
            </w:pPr>
          </w:p>
        </w:tc>
        <w:tc>
          <w:tcPr>
            <w:tcW w:w="72" w:type="dxa"/>
            <w:shd w:val="clear" w:color="auto" w:fill="auto"/>
          </w:tcPr>
          <w:p w:rsidR="00DE6A97" w:rsidRPr="0037476F" w:rsidRDefault="00DE6A97" w:rsidP="00DE6A97">
            <w:pPr>
              <w:spacing w:line="240" w:lineRule="exact"/>
              <w:ind w:right="162"/>
              <w:jc w:val="right"/>
              <w:rPr>
                <w:rFonts w:cs="Times New Roman"/>
                <w:sz w:val="14"/>
                <w:szCs w:val="14"/>
              </w:rPr>
            </w:pPr>
          </w:p>
        </w:tc>
        <w:tc>
          <w:tcPr>
            <w:tcW w:w="900" w:type="dxa"/>
            <w:shd w:val="clear" w:color="auto" w:fill="auto"/>
            <w:vAlign w:val="bottom"/>
          </w:tcPr>
          <w:p w:rsidR="00DE6A97" w:rsidRPr="0037476F" w:rsidRDefault="00DE6A97" w:rsidP="00DE6A97">
            <w:pPr>
              <w:spacing w:line="240" w:lineRule="exact"/>
              <w:ind w:right="162"/>
              <w:jc w:val="right"/>
              <w:rPr>
                <w:rFonts w:cs="Times New Roman"/>
                <w:sz w:val="14"/>
                <w:szCs w:val="14"/>
              </w:rPr>
            </w:pPr>
          </w:p>
        </w:tc>
        <w:tc>
          <w:tcPr>
            <w:tcW w:w="90" w:type="dxa"/>
            <w:shd w:val="clear" w:color="auto" w:fill="auto"/>
          </w:tcPr>
          <w:p w:rsidR="00DE6A97" w:rsidRPr="0037476F" w:rsidRDefault="00DE6A97" w:rsidP="00DE6A97">
            <w:pPr>
              <w:spacing w:line="240" w:lineRule="exact"/>
              <w:ind w:right="162"/>
              <w:jc w:val="right"/>
              <w:rPr>
                <w:rFonts w:cs="Times New Roman"/>
                <w:sz w:val="14"/>
                <w:szCs w:val="14"/>
              </w:rPr>
            </w:pPr>
          </w:p>
        </w:tc>
        <w:tc>
          <w:tcPr>
            <w:tcW w:w="1026" w:type="dxa"/>
            <w:shd w:val="clear" w:color="auto" w:fill="auto"/>
            <w:vAlign w:val="bottom"/>
          </w:tcPr>
          <w:p w:rsidR="00DE6A97" w:rsidRPr="0037476F" w:rsidRDefault="00DE6A97" w:rsidP="00DE6A97">
            <w:pPr>
              <w:spacing w:line="240" w:lineRule="exact"/>
              <w:ind w:right="162"/>
              <w:jc w:val="right"/>
              <w:rPr>
                <w:rFonts w:cs="Times New Roman"/>
                <w:sz w:val="14"/>
                <w:szCs w:val="14"/>
              </w:rPr>
            </w:pPr>
          </w:p>
        </w:tc>
        <w:tc>
          <w:tcPr>
            <w:tcW w:w="99" w:type="dxa"/>
            <w:shd w:val="clear" w:color="auto" w:fill="auto"/>
          </w:tcPr>
          <w:p w:rsidR="00DE6A97" w:rsidRPr="0037476F" w:rsidRDefault="00DE6A97" w:rsidP="00DE6A97">
            <w:pPr>
              <w:tabs>
                <w:tab w:val="decimal" w:pos="794"/>
              </w:tabs>
              <w:spacing w:line="240" w:lineRule="exact"/>
              <w:jc w:val="thaiDistribute"/>
              <w:rPr>
                <w:rFonts w:cs="Times New Roman"/>
                <w:sz w:val="14"/>
                <w:szCs w:val="14"/>
              </w:rPr>
            </w:pPr>
          </w:p>
        </w:tc>
        <w:tc>
          <w:tcPr>
            <w:tcW w:w="990" w:type="dxa"/>
            <w:gridSpan w:val="2"/>
            <w:shd w:val="clear" w:color="auto" w:fill="auto"/>
            <w:vAlign w:val="bottom"/>
          </w:tcPr>
          <w:p w:rsidR="00DE6A97" w:rsidRPr="0037476F" w:rsidRDefault="00DE6A97" w:rsidP="00DE6A97">
            <w:pPr>
              <w:spacing w:line="240" w:lineRule="exact"/>
              <w:ind w:right="144"/>
              <w:jc w:val="right"/>
              <w:rPr>
                <w:rFonts w:cs="Times New Roman"/>
                <w:sz w:val="14"/>
                <w:szCs w:val="14"/>
              </w:rPr>
            </w:pPr>
            <w:r w:rsidRPr="0037476F">
              <w:rPr>
                <w:rFonts w:cs="Times New Roman"/>
                <w:sz w:val="14"/>
                <w:szCs w:val="14"/>
              </w:rPr>
              <w:t>(29,041)</w:t>
            </w:r>
          </w:p>
        </w:tc>
      </w:tr>
      <w:tr w:rsidR="00DE6A97" w:rsidRPr="003E158D" w:rsidTr="00A43F57">
        <w:trPr>
          <w:trHeight w:val="20"/>
        </w:trPr>
        <w:tc>
          <w:tcPr>
            <w:tcW w:w="3726" w:type="dxa"/>
            <w:vAlign w:val="bottom"/>
          </w:tcPr>
          <w:p w:rsidR="00DE6A97" w:rsidRPr="003E158D" w:rsidRDefault="00DE6A97" w:rsidP="00DE6A97">
            <w:pPr>
              <w:spacing w:line="220" w:lineRule="exact"/>
              <w:ind w:left="162" w:hanging="72"/>
              <w:rPr>
                <w:rFonts w:cs="Times New Roman"/>
                <w:spacing w:val="-4"/>
                <w:sz w:val="15"/>
                <w:szCs w:val="15"/>
                <w:cs/>
              </w:rPr>
            </w:pPr>
            <w:r w:rsidRPr="003E158D">
              <w:rPr>
                <w:rFonts w:cs="Times New Roman"/>
                <w:spacing w:val="-4"/>
                <w:sz w:val="15"/>
                <w:szCs w:val="15"/>
              </w:rPr>
              <w:t xml:space="preserve">Net </w:t>
            </w:r>
            <w:r>
              <w:rPr>
                <w:rFonts w:cs="Times New Roman"/>
                <w:spacing w:val="-4"/>
                <w:sz w:val="15"/>
                <w:szCs w:val="15"/>
              </w:rPr>
              <w:t>profit</w:t>
            </w:r>
          </w:p>
        </w:tc>
        <w:tc>
          <w:tcPr>
            <w:tcW w:w="936" w:type="dxa"/>
            <w:shd w:val="clear" w:color="auto" w:fill="auto"/>
            <w:vAlign w:val="bottom"/>
          </w:tcPr>
          <w:p w:rsidR="00DE6A97" w:rsidRPr="0037476F" w:rsidRDefault="00DE6A97" w:rsidP="00DE6A97">
            <w:pPr>
              <w:tabs>
                <w:tab w:val="decimal" w:pos="794"/>
              </w:tabs>
              <w:spacing w:line="240" w:lineRule="exact"/>
              <w:jc w:val="thaiDistribute"/>
              <w:rPr>
                <w:rFonts w:cs="Times New Roman"/>
                <w:sz w:val="14"/>
                <w:szCs w:val="14"/>
              </w:rPr>
            </w:pPr>
          </w:p>
        </w:tc>
        <w:tc>
          <w:tcPr>
            <w:tcW w:w="81" w:type="dxa"/>
            <w:shd w:val="clear" w:color="auto" w:fill="auto"/>
          </w:tcPr>
          <w:p w:rsidR="00DE6A97" w:rsidRPr="0037476F" w:rsidRDefault="00DE6A97" w:rsidP="00DE6A97">
            <w:pPr>
              <w:tabs>
                <w:tab w:val="decimal" w:pos="794"/>
              </w:tabs>
              <w:spacing w:line="240" w:lineRule="exact"/>
              <w:jc w:val="thaiDistribute"/>
              <w:rPr>
                <w:rFonts w:cs="Times New Roman"/>
                <w:sz w:val="14"/>
                <w:szCs w:val="14"/>
              </w:rPr>
            </w:pPr>
          </w:p>
        </w:tc>
        <w:tc>
          <w:tcPr>
            <w:tcW w:w="792" w:type="dxa"/>
            <w:shd w:val="clear" w:color="auto" w:fill="auto"/>
            <w:vAlign w:val="bottom"/>
          </w:tcPr>
          <w:p w:rsidR="00DE6A97" w:rsidRPr="0037476F" w:rsidRDefault="00DE6A97" w:rsidP="00DE6A97">
            <w:pPr>
              <w:spacing w:line="240" w:lineRule="exact"/>
              <w:ind w:right="162"/>
              <w:jc w:val="right"/>
              <w:rPr>
                <w:rFonts w:cs="Times New Roman"/>
                <w:sz w:val="14"/>
                <w:szCs w:val="14"/>
              </w:rPr>
            </w:pPr>
          </w:p>
        </w:tc>
        <w:tc>
          <w:tcPr>
            <w:tcW w:w="72" w:type="dxa"/>
            <w:shd w:val="clear" w:color="auto" w:fill="auto"/>
          </w:tcPr>
          <w:p w:rsidR="00DE6A97" w:rsidRPr="0037476F" w:rsidRDefault="00DE6A97" w:rsidP="00DE6A97">
            <w:pPr>
              <w:spacing w:line="240" w:lineRule="exact"/>
              <w:ind w:right="162"/>
              <w:jc w:val="right"/>
              <w:rPr>
                <w:rFonts w:cs="Times New Roman"/>
                <w:sz w:val="14"/>
                <w:szCs w:val="14"/>
              </w:rPr>
            </w:pPr>
          </w:p>
        </w:tc>
        <w:tc>
          <w:tcPr>
            <w:tcW w:w="900" w:type="dxa"/>
            <w:shd w:val="clear" w:color="auto" w:fill="auto"/>
            <w:vAlign w:val="bottom"/>
          </w:tcPr>
          <w:p w:rsidR="00DE6A97" w:rsidRPr="0037476F" w:rsidRDefault="00DE6A97" w:rsidP="00DE6A97">
            <w:pPr>
              <w:spacing w:line="240" w:lineRule="exact"/>
              <w:ind w:right="162"/>
              <w:jc w:val="right"/>
              <w:rPr>
                <w:rFonts w:cs="Times New Roman"/>
                <w:sz w:val="14"/>
                <w:szCs w:val="14"/>
              </w:rPr>
            </w:pPr>
          </w:p>
        </w:tc>
        <w:tc>
          <w:tcPr>
            <w:tcW w:w="90" w:type="dxa"/>
            <w:shd w:val="clear" w:color="auto" w:fill="auto"/>
          </w:tcPr>
          <w:p w:rsidR="00DE6A97" w:rsidRPr="0037476F" w:rsidRDefault="00DE6A97" w:rsidP="00DE6A97">
            <w:pPr>
              <w:spacing w:line="240" w:lineRule="exact"/>
              <w:ind w:right="162"/>
              <w:jc w:val="right"/>
              <w:rPr>
                <w:rFonts w:cs="Times New Roman"/>
                <w:sz w:val="14"/>
                <w:szCs w:val="14"/>
              </w:rPr>
            </w:pPr>
          </w:p>
        </w:tc>
        <w:tc>
          <w:tcPr>
            <w:tcW w:w="1026" w:type="dxa"/>
            <w:shd w:val="clear" w:color="auto" w:fill="auto"/>
            <w:vAlign w:val="bottom"/>
          </w:tcPr>
          <w:p w:rsidR="00DE6A97" w:rsidRPr="0037476F" w:rsidRDefault="00DE6A97" w:rsidP="00DE6A97">
            <w:pPr>
              <w:spacing w:line="240" w:lineRule="exact"/>
              <w:ind w:right="162"/>
              <w:jc w:val="right"/>
              <w:rPr>
                <w:rFonts w:cs="Times New Roman"/>
                <w:sz w:val="14"/>
                <w:szCs w:val="14"/>
              </w:rPr>
            </w:pPr>
          </w:p>
        </w:tc>
        <w:tc>
          <w:tcPr>
            <w:tcW w:w="99" w:type="dxa"/>
            <w:shd w:val="clear" w:color="auto" w:fill="auto"/>
          </w:tcPr>
          <w:p w:rsidR="00DE6A97" w:rsidRPr="0037476F" w:rsidRDefault="00DE6A97" w:rsidP="00DE6A97">
            <w:pPr>
              <w:tabs>
                <w:tab w:val="decimal" w:pos="794"/>
              </w:tabs>
              <w:spacing w:line="240" w:lineRule="exact"/>
              <w:jc w:val="thaiDistribute"/>
              <w:rPr>
                <w:rFonts w:cs="Times New Roman"/>
                <w:sz w:val="14"/>
                <w:szCs w:val="14"/>
              </w:rPr>
            </w:pPr>
          </w:p>
        </w:tc>
        <w:tc>
          <w:tcPr>
            <w:tcW w:w="990" w:type="dxa"/>
            <w:gridSpan w:val="2"/>
            <w:tcBorders>
              <w:top w:val="single" w:sz="4" w:space="0" w:color="auto"/>
              <w:bottom w:val="double" w:sz="4" w:space="0" w:color="auto"/>
            </w:tcBorders>
            <w:shd w:val="clear" w:color="auto" w:fill="auto"/>
            <w:vAlign w:val="bottom"/>
          </w:tcPr>
          <w:p w:rsidR="00DE6A97" w:rsidRPr="0037476F" w:rsidRDefault="00DE6A97" w:rsidP="00DE6A97">
            <w:pPr>
              <w:spacing w:line="240" w:lineRule="exact"/>
              <w:ind w:right="166"/>
              <w:jc w:val="right"/>
              <w:rPr>
                <w:rFonts w:cs="Times New Roman"/>
                <w:sz w:val="14"/>
                <w:szCs w:val="14"/>
              </w:rPr>
            </w:pPr>
            <w:r>
              <w:rPr>
                <w:rFonts w:cs="Times New Roman"/>
                <w:sz w:val="14"/>
                <w:szCs w:val="14"/>
              </w:rPr>
              <w:t>132,868</w:t>
            </w:r>
          </w:p>
        </w:tc>
      </w:tr>
      <w:tr w:rsidR="00DE6A97" w:rsidRPr="003E158D" w:rsidTr="006A0229">
        <w:trPr>
          <w:gridAfter w:val="1"/>
          <w:wAfter w:w="9" w:type="dxa"/>
          <w:trHeight w:val="20"/>
          <w:tblHeader/>
        </w:trPr>
        <w:tc>
          <w:tcPr>
            <w:tcW w:w="3726" w:type="dxa"/>
            <w:vAlign w:val="bottom"/>
          </w:tcPr>
          <w:p w:rsidR="00DE6A97" w:rsidRPr="003E158D" w:rsidRDefault="00DE6A97" w:rsidP="00DE6A97">
            <w:pPr>
              <w:spacing w:line="220" w:lineRule="exact"/>
              <w:ind w:left="162"/>
              <w:rPr>
                <w:rFonts w:cs="Times New Roman"/>
                <w:sz w:val="15"/>
                <w:szCs w:val="15"/>
              </w:rPr>
            </w:pPr>
          </w:p>
        </w:tc>
        <w:tc>
          <w:tcPr>
            <w:tcW w:w="4977" w:type="dxa"/>
            <w:gridSpan w:val="9"/>
          </w:tcPr>
          <w:p w:rsidR="00DE6A97" w:rsidRDefault="00DE6A97" w:rsidP="00DE6A97">
            <w:pPr>
              <w:tabs>
                <w:tab w:val="left" w:pos="900"/>
              </w:tabs>
              <w:spacing w:line="220" w:lineRule="exact"/>
              <w:ind w:firstLine="7"/>
              <w:jc w:val="right"/>
              <w:rPr>
                <w:rFonts w:cs="Times New Roman"/>
                <w:b/>
                <w:bCs/>
                <w:sz w:val="15"/>
                <w:szCs w:val="15"/>
              </w:rPr>
            </w:pPr>
          </w:p>
          <w:p w:rsidR="00DE6A97" w:rsidRPr="003E158D" w:rsidRDefault="00DE6A97" w:rsidP="00DE6A97">
            <w:pPr>
              <w:tabs>
                <w:tab w:val="left" w:pos="900"/>
              </w:tabs>
              <w:spacing w:line="220" w:lineRule="exact"/>
              <w:ind w:firstLine="7"/>
              <w:jc w:val="right"/>
              <w:rPr>
                <w:rFonts w:cs="Times New Roman"/>
                <w:b/>
                <w:bCs/>
                <w:color w:val="000000"/>
                <w:sz w:val="14"/>
                <w:szCs w:val="14"/>
              </w:rPr>
            </w:pPr>
            <w:r w:rsidRPr="003E158D">
              <w:rPr>
                <w:rFonts w:cs="Times New Roman"/>
                <w:b/>
                <w:bCs/>
                <w:sz w:val="15"/>
                <w:szCs w:val="15"/>
              </w:rPr>
              <w:t>(Unit : Thousand Baht)</w:t>
            </w:r>
          </w:p>
        </w:tc>
      </w:tr>
      <w:tr w:rsidR="00DE6A97" w:rsidRPr="003E158D" w:rsidTr="006A0229">
        <w:trPr>
          <w:gridAfter w:val="1"/>
          <w:wAfter w:w="9" w:type="dxa"/>
          <w:trHeight w:val="20"/>
          <w:tblHeader/>
        </w:trPr>
        <w:tc>
          <w:tcPr>
            <w:tcW w:w="3726" w:type="dxa"/>
            <w:vAlign w:val="bottom"/>
          </w:tcPr>
          <w:p w:rsidR="00DE6A97" w:rsidRPr="003E158D" w:rsidRDefault="00DE6A97" w:rsidP="00DE6A97">
            <w:pPr>
              <w:spacing w:line="220" w:lineRule="exact"/>
              <w:ind w:left="162"/>
              <w:rPr>
                <w:rFonts w:cs="Times New Roman"/>
                <w:sz w:val="15"/>
                <w:szCs w:val="15"/>
              </w:rPr>
            </w:pPr>
          </w:p>
        </w:tc>
        <w:tc>
          <w:tcPr>
            <w:tcW w:w="4977" w:type="dxa"/>
            <w:gridSpan w:val="9"/>
            <w:tcBorders>
              <w:bottom w:val="single" w:sz="4" w:space="0" w:color="auto"/>
            </w:tcBorders>
          </w:tcPr>
          <w:p w:rsidR="00DE6A97" w:rsidRPr="003E158D" w:rsidRDefault="00DE6A97" w:rsidP="00DE6A97">
            <w:pPr>
              <w:tabs>
                <w:tab w:val="left" w:pos="900"/>
              </w:tabs>
              <w:spacing w:line="220" w:lineRule="exact"/>
              <w:ind w:firstLine="7"/>
              <w:jc w:val="center"/>
              <w:rPr>
                <w:rFonts w:cs="Times New Roman"/>
                <w:b/>
                <w:bCs/>
                <w:sz w:val="15"/>
                <w:szCs w:val="15"/>
              </w:rPr>
            </w:pPr>
            <w:r w:rsidRPr="003E158D">
              <w:rPr>
                <w:rFonts w:cs="Times New Roman"/>
                <w:b/>
                <w:bCs/>
                <w:color w:val="000000"/>
                <w:sz w:val="14"/>
                <w:szCs w:val="14"/>
              </w:rPr>
              <w:t xml:space="preserve">For the </w:t>
            </w:r>
            <w:r>
              <w:rPr>
                <w:rFonts w:cs="Times New Roman"/>
                <w:b/>
                <w:bCs/>
                <w:color w:val="000000"/>
                <w:sz w:val="14"/>
                <w:szCs w:val="14"/>
              </w:rPr>
              <w:t>three</w:t>
            </w:r>
            <w:r w:rsidRPr="00D66493">
              <w:rPr>
                <w:rFonts w:cs="Times New Roman"/>
                <w:b/>
                <w:bCs/>
                <w:color w:val="000000"/>
                <w:sz w:val="14"/>
                <w:szCs w:val="14"/>
              </w:rPr>
              <w:t>-month</w:t>
            </w:r>
            <w:r w:rsidRPr="003E158D">
              <w:rPr>
                <w:rFonts w:cs="Times New Roman"/>
                <w:b/>
                <w:bCs/>
                <w:color w:val="000000"/>
                <w:sz w:val="14"/>
                <w:szCs w:val="14"/>
              </w:rPr>
              <w:t xml:space="preserve"> period ended </w:t>
            </w:r>
            <w:r w:rsidRPr="00334849">
              <w:rPr>
                <w:rFonts w:cs="Times New Roman"/>
                <w:b/>
                <w:bCs/>
                <w:color w:val="000000"/>
                <w:sz w:val="14"/>
                <w:szCs w:val="14"/>
              </w:rPr>
              <w:t>June 30,</w:t>
            </w:r>
            <w:r>
              <w:rPr>
                <w:rFonts w:cs="Times New Roman"/>
                <w:b/>
                <w:bCs/>
                <w:color w:val="000000"/>
                <w:sz w:val="14"/>
                <w:szCs w:val="14"/>
              </w:rPr>
              <w:t xml:space="preserve"> 2019</w:t>
            </w:r>
          </w:p>
        </w:tc>
      </w:tr>
      <w:tr w:rsidR="00DE6A97" w:rsidRPr="003E158D" w:rsidTr="006A0229">
        <w:trPr>
          <w:trHeight w:val="20"/>
          <w:tblHeader/>
        </w:trPr>
        <w:tc>
          <w:tcPr>
            <w:tcW w:w="3726" w:type="dxa"/>
            <w:vAlign w:val="bottom"/>
          </w:tcPr>
          <w:p w:rsidR="00DE6A97" w:rsidRPr="003E158D" w:rsidRDefault="00DE6A97" w:rsidP="00DE6A97">
            <w:pPr>
              <w:spacing w:line="220" w:lineRule="exact"/>
              <w:ind w:left="162"/>
              <w:rPr>
                <w:rFonts w:cs="Times New Roman"/>
                <w:sz w:val="15"/>
                <w:szCs w:val="15"/>
              </w:rPr>
            </w:pPr>
          </w:p>
        </w:tc>
        <w:tc>
          <w:tcPr>
            <w:tcW w:w="936" w:type="dxa"/>
            <w:tcBorders>
              <w:top w:val="single" w:sz="4" w:space="0" w:color="auto"/>
            </w:tcBorders>
            <w:vAlign w:val="bottom"/>
          </w:tcPr>
          <w:p w:rsidR="00DE6A97" w:rsidRPr="003E158D" w:rsidRDefault="00DE6A97" w:rsidP="00DE6A97">
            <w:pPr>
              <w:tabs>
                <w:tab w:val="left" w:pos="900"/>
              </w:tabs>
              <w:spacing w:line="220" w:lineRule="exact"/>
              <w:ind w:firstLine="7"/>
              <w:jc w:val="center"/>
              <w:rPr>
                <w:rFonts w:cs="Times New Roman"/>
                <w:b/>
                <w:bCs/>
                <w:sz w:val="15"/>
                <w:szCs w:val="15"/>
              </w:rPr>
            </w:pPr>
            <w:r w:rsidRPr="003E158D">
              <w:rPr>
                <w:rFonts w:cs="Times New Roman"/>
                <w:b/>
                <w:bCs/>
                <w:sz w:val="15"/>
                <w:szCs w:val="15"/>
              </w:rPr>
              <w:t>Investment,</w:t>
            </w:r>
          </w:p>
        </w:tc>
        <w:tc>
          <w:tcPr>
            <w:tcW w:w="81" w:type="dxa"/>
            <w:tcBorders>
              <w:top w:val="single" w:sz="4" w:space="0" w:color="auto"/>
            </w:tcBorders>
          </w:tcPr>
          <w:p w:rsidR="00DE6A97" w:rsidRPr="003E158D" w:rsidRDefault="00DE6A97" w:rsidP="00DE6A97">
            <w:pPr>
              <w:spacing w:line="220" w:lineRule="exact"/>
              <w:ind w:firstLine="63"/>
              <w:jc w:val="center"/>
              <w:rPr>
                <w:rFonts w:cs="Times New Roman"/>
                <w:b/>
                <w:bCs/>
                <w:sz w:val="15"/>
                <w:szCs w:val="15"/>
              </w:rPr>
            </w:pPr>
          </w:p>
        </w:tc>
        <w:tc>
          <w:tcPr>
            <w:tcW w:w="792" w:type="dxa"/>
            <w:tcBorders>
              <w:top w:val="single" w:sz="4" w:space="0" w:color="auto"/>
            </w:tcBorders>
          </w:tcPr>
          <w:p w:rsidR="00DE6A97" w:rsidRPr="003E158D" w:rsidRDefault="00DE6A97" w:rsidP="00DE6A97">
            <w:pPr>
              <w:spacing w:line="220" w:lineRule="exact"/>
              <w:ind w:firstLine="63"/>
              <w:jc w:val="center"/>
              <w:rPr>
                <w:rFonts w:cs="Times New Roman"/>
                <w:b/>
                <w:bCs/>
                <w:sz w:val="15"/>
                <w:szCs w:val="15"/>
              </w:rPr>
            </w:pPr>
          </w:p>
        </w:tc>
        <w:tc>
          <w:tcPr>
            <w:tcW w:w="72" w:type="dxa"/>
            <w:tcBorders>
              <w:top w:val="single" w:sz="4" w:space="0" w:color="auto"/>
            </w:tcBorders>
          </w:tcPr>
          <w:p w:rsidR="00DE6A97" w:rsidRPr="003E158D" w:rsidRDefault="00DE6A97" w:rsidP="00DE6A97">
            <w:pPr>
              <w:spacing w:line="220" w:lineRule="exact"/>
              <w:ind w:firstLine="63"/>
              <w:jc w:val="center"/>
              <w:rPr>
                <w:rFonts w:cs="Times New Roman"/>
                <w:b/>
                <w:bCs/>
                <w:sz w:val="15"/>
                <w:szCs w:val="15"/>
              </w:rPr>
            </w:pPr>
          </w:p>
        </w:tc>
        <w:tc>
          <w:tcPr>
            <w:tcW w:w="900" w:type="dxa"/>
            <w:tcBorders>
              <w:top w:val="single" w:sz="4" w:space="0" w:color="auto"/>
            </w:tcBorders>
          </w:tcPr>
          <w:p w:rsidR="00DE6A97" w:rsidRPr="003E158D" w:rsidRDefault="00DE6A97" w:rsidP="00DE6A97">
            <w:pPr>
              <w:tabs>
                <w:tab w:val="left" w:pos="900"/>
              </w:tabs>
              <w:spacing w:line="220" w:lineRule="exact"/>
              <w:ind w:firstLine="7"/>
              <w:jc w:val="center"/>
              <w:rPr>
                <w:rFonts w:cs="Times New Roman"/>
                <w:b/>
                <w:bCs/>
                <w:sz w:val="15"/>
                <w:szCs w:val="15"/>
              </w:rPr>
            </w:pPr>
            <w:r w:rsidRPr="003E158D">
              <w:rPr>
                <w:rFonts w:cs="Times New Roman"/>
                <w:b/>
                <w:bCs/>
                <w:sz w:val="15"/>
                <w:szCs w:val="15"/>
              </w:rPr>
              <w:t>Warehouse</w:t>
            </w:r>
          </w:p>
        </w:tc>
        <w:tc>
          <w:tcPr>
            <w:tcW w:w="90" w:type="dxa"/>
            <w:tcBorders>
              <w:top w:val="single" w:sz="4" w:space="0" w:color="auto"/>
            </w:tcBorders>
          </w:tcPr>
          <w:p w:rsidR="00DE6A97" w:rsidRPr="003E158D" w:rsidRDefault="00DE6A97" w:rsidP="00DE6A97">
            <w:pPr>
              <w:spacing w:line="220" w:lineRule="exact"/>
              <w:ind w:firstLine="63"/>
              <w:jc w:val="center"/>
              <w:rPr>
                <w:rFonts w:cs="Times New Roman"/>
                <w:b/>
                <w:bCs/>
                <w:sz w:val="15"/>
                <w:szCs w:val="15"/>
              </w:rPr>
            </w:pPr>
          </w:p>
        </w:tc>
        <w:tc>
          <w:tcPr>
            <w:tcW w:w="1026" w:type="dxa"/>
            <w:tcBorders>
              <w:top w:val="single" w:sz="4" w:space="0" w:color="auto"/>
            </w:tcBorders>
          </w:tcPr>
          <w:p w:rsidR="00DE6A97" w:rsidRPr="003E158D" w:rsidRDefault="00DE6A97" w:rsidP="00DE6A97">
            <w:pPr>
              <w:spacing w:line="220" w:lineRule="exact"/>
              <w:ind w:firstLine="63"/>
              <w:jc w:val="center"/>
              <w:rPr>
                <w:rFonts w:cs="Times New Roman"/>
                <w:b/>
                <w:bCs/>
                <w:sz w:val="15"/>
                <w:szCs w:val="15"/>
              </w:rPr>
            </w:pPr>
          </w:p>
        </w:tc>
        <w:tc>
          <w:tcPr>
            <w:tcW w:w="99" w:type="dxa"/>
            <w:tcBorders>
              <w:top w:val="single" w:sz="4" w:space="0" w:color="auto"/>
            </w:tcBorders>
          </w:tcPr>
          <w:p w:rsidR="00DE6A97" w:rsidRPr="003E158D" w:rsidRDefault="00DE6A97" w:rsidP="00DE6A97">
            <w:pPr>
              <w:spacing w:line="220" w:lineRule="exact"/>
              <w:ind w:firstLine="63"/>
              <w:jc w:val="center"/>
              <w:rPr>
                <w:rFonts w:cs="Times New Roman"/>
                <w:b/>
                <w:bCs/>
                <w:sz w:val="15"/>
                <w:szCs w:val="15"/>
              </w:rPr>
            </w:pPr>
          </w:p>
        </w:tc>
        <w:tc>
          <w:tcPr>
            <w:tcW w:w="990" w:type="dxa"/>
            <w:gridSpan w:val="2"/>
            <w:tcBorders>
              <w:top w:val="single" w:sz="4" w:space="0" w:color="auto"/>
            </w:tcBorders>
          </w:tcPr>
          <w:p w:rsidR="00DE6A97" w:rsidRPr="003E158D" w:rsidRDefault="00DE6A97" w:rsidP="00DE6A97">
            <w:pPr>
              <w:spacing w:line="220" w:lineRule="exact"/>
              <w:ind w:firstLine="63"/>
              <w:jc w:val="center"/>
              <w:rPr>
                <w:rFonts w:cs="Times New Roman"/>
                <w:b/>
                <w:bCs/>
                <w:sz w:val="15"/>
                <w:szCs w:val="15"/>
              </w:rPr>
            </w:pPr>
          </w:p>
        </w:tc>
      </w:tr>
      <w:tr w:rsidR="00DE6A97" w:rsidRPr="003E158D" w:rsidTr="006A0229">
        <w:trPr>
          <w:trHeight w:val="20"/>
          <w:tblHeader/>
        </w:trPr>
        <w:tc>
          <w:tcPr>
            <w:tcW w:w="3726" w:type="dxa"/>
          </w:tcPr>
          <w:p w:rsidR="00DE6A97" w:rsidRPr="003E158D" w:rsidRDefault="00DE6A97" w:rsidP="00DE6A97">
            <w:pPr>
              <w:spacing w:line="220" w:lineRule="exact"/>
              <w:ind w:left="162"/>
              <w:rPr>
                <w:rFonts w:cs="Times New Roman"/>
                <w:sz w:val="15"/>
                <w:szCs w:val="15"/>
              </w:rPr>
            </w:pPr>
          </w:p>
        </w:tc>
        <w:tc>
          <w:tcPr>
            <w:tcW w:w="936" w:type="dxa"/>
          </w:tcPr>
          <w:p w:rsidR="00DE6A97" w:rsidRPr="003E158D" w:rsidRDefault="00DE6A97" w:rsidP="00DE6A97">
            <w:pPr>
              <w:tabs>
                <w:tab w:val="left" w:pos="900"/>
              </w:tabs>
              <w:spacing w:line="220" w:lineRule="exact"/>
              <w:ind w:firstLine="7"/>
              <w:jc w:val="center"/>
              <w:rPr>
                <w:rFonts w:cs="Times New Roman"/>
                <w:b/>
                <w:bCs/>
                <w:sz w:val="15"/>
                <w:szCs w:val="15"/>
              </w:rPr>
            </w:pPr>
            <w:r w:rsidRPr="003E158D">
              <w:rPr>
                <w:rFonts w:cs="Times New Roman"/>
                <w:b/>
                <w:bCs/>
                <w:sz w:val="15"/>
                <w:szCs w:val="15"/>
              </w:rPr>
              <w:t>advisory and</w:t>
            </w:r>
          </w:p>
        </w:tc>
        <w:tc>
          <w:tcPr>
            <w:tcW w:w="81" w:type="dxa"/>
          </w:tcPr>
          <w:p w:rsidR="00DE6A97" w:rsidRPr="003E158D" w:rsidRDefault="00DE6A97" w:rsidP="00DE6A97">
            <w:pPr>
              <w:spacing w:line="220" w:lineRule="exact"/>
              <w:ind w:firstLine="63"/>
              <w:jc w:val="center"/>
              <w:rPr>
                <w:rFonts w:cs="Times New Roman"/>
                <w:b/>
                <w:bCs/>
                <w:sz w:val="15"/>
                <w:szCs w:val="15"/>
              </w:rPr>
            </w:pPr>
          </w:p>
        </w:tc>
        <w:tc>
          <w:tcPr>
            <w:tcW w:w="792" w:type="dxa"/>
            <w:vAlign w:val="bottom"/>
          </w:tcPr>
          <w:p w:rsidR="00DE6A97" w:rsidRPr="003E158D" w:rsidRDefault="00DE6A97" w:rsidP="00DE6A97">
            <w:pPr>
              <w:spacing w:line="220" w:lineRule="exact"/>
              <w:ind w:firstLine="63"/>
              <w:jc w:val="center"/>
              <w:rPr>
                <w:rFonts w:cs="Times New Roman"/>
                <w:b/>
                <w:bCs/>
                <w:sz w:val="15"/>
                <w:szCs w:val="15"/>
                <w:cs/>
              </w:rPr>
            </w:pPr>
          </w:p>
        </w:tc>
        <w:tc>
          <w:tcPr>
            <w:tcW w:w="72" w:type="dxa"/>
          </w:tcPr>
          <w:p w:rsidR="00DE6A97" w:rsidRPr="003E158D" w:rsidRDefault="00DE6A97" w:rsidP="00DE6A97">
            <w:pPr>
              <w:spacing w:line="220" w:lineRule="exact"/>
              <w:ind w:firstLine="63"/>
              <w:jc w:val="center"/>
              <w:rPr>
                <w:rFonts w:cs="Times New Roman"/>
                <w:b/>
                <w:bCs/>
                <w:sz w:val="15"/>
                <w:szCs w:val="15"/>
                <w:cs/>
              </w:rPr>
            </w:pPr>
          </w:p>
        </w:tc>
        <w:tc>
          <w:tcPr>
            <w:tcW w:w="900" w:type="dxa"/>
            <w:vAlign w:val="bottom"/>
          </w:tcPr>
          <w:p w:rsidR="00DE6A97" w:rsidRPr="003E158D" w:rsidRDefault="00DE6A97" w:rsidP="00DE6A97">
            <w:pPr>
              <w:tabs>
                <w:tab w:val="left" w:pos="900"/>
              </w:tabs>
              <w:spacing w:line="220" w:lineRule="exact"/>
              <w:ind w:firstLine="7"/>
              <w:jc w:val="center"/>
              <w:rPr>
                <w:rFonts w:cs="Times New Roman"/>
                <w:b/>
                <w:bCs/>
                <w:sz w:val="15"/>
                <w:szCs w:val="15"/>
              </w:rPr>
            </w:pPr>
            <w:r w:rsidRPr="003E158D">
              <w:rPr>
                <w:rFonts w:cs="Times New Roman"/>
                <w:b/>
                <w:bCs/>
                <w:sz w:val="15"/>
                <w:szCs w:val="15"/>
              </w:rPr>
              <w:t>and factory</w:t>
            </w:r>
          </w:p>
        </w:tc>
        <w:tc>
          <w:tcPr>
            <w:tcW w:w="90" w:type="dxa"/>
          </w:tcPr>
          <w:p w:rsidR="00DE6A97" w:rsidRPr="003E158D" w:rsidRDefault="00DE6A97" w:rsidP="00DE6A97">
            <w:pPr>
              <w:spacing w:line="220" w:lineRule="exact"/>
              <w:ind w:firstLine="63"/>
              <w:jc w:val="center"/>
              <w:rPr>
                <w:rFonts w:cs="Times New Roman"/>
                <w:b/>
                <w:bCs/>
                <w:sz w:val="15"/>
                <w:szCs w:val="15"/>
                <w:cs/>
              </w:rPr>
            </w:pPr>
          </w:p>
        </w:tc>
        <w:tc>
          <w:tcPr>
            <w:tcW w:w="1026" w:type="dxa"/>
            <w:vAlign w:val="bottom"/>
          </w:tcPr>
          <w:p w:rsidR="00DE6A97" w:rsidRPr="003E158D" w:rsidRDefault="00DE6A97" w:rsidP="00DE6A97">
            <w:pPr>
              <w:tabs>
                <w:tab w:val="left" w:pos="900"/>
              </w:tabs>
              <w:spacing w:line="220" w:lineRule="exact"/>
              <w:ind w:firstLine="7"/>
              <w:jc w:val="center"/>
              <w:rPr>
                <w:rFonts w:cs="Times New Roman"/>
                <w:b/>
                <w:bCs/>
                <w:sz w:val="15"/>
                <w:szCs w:val="15"/>
              </w:rPr>
            </w:pPr>
          </w:p>
        </w:tc>
        <w:tc>
          <w:tcPr>
            <w:tcW w:w="99" w:type="dxa"/>
          </w:tcPr>
          <w:p w:rsidR="00DE6A97" w:rsidRPr="003E158D" w:rsidRDefault="00DE6A97" w:rsidP="00DE6A97">
            <w:pPr>
              <w:spacing w:line="220" w:lineRule="exact"/>
              <w:ind w:firstLine="63"/>
              <w:jc w:val="center"/>
              <w:rPr>
                <w:rFonts w:cs="Times New Roman"/>
                <w:b/>
                <w:bCs/>
                <w:sz w:val="15"/>
                <w:szCs w:val="15"/>
                <w:cs/>
              </w:rPr>
            </w:pPr>
          </w:p>
        </w:tc>
        <w:tc>
          <w:tcPr>
            <w:tcW w:w="990" w:type="dxa"/>
            <w:gridSpan w:val="2"/>
            <w:vAlign w:val="bottom"/>
          </w:tcPr>
          <w:p w:rsidR="00DE6A97" w:rsidRPr="003E158D" w:rsidRDefault="00DE6A97" w:rsidP="00DE6A97">
            <w:pPr>
              <w:tabs>
                <w:tab w:val="left" w:pos="900"/>
              </w:tabs>
              <w:spacing w:line="220" w:lineRule="exact"/>
              <w:ind w:firstLine="7"/>
              <w:jc w:val="center"/>
              <w:rPr>
                <w:rFonts w:cs="Times New Roman"/>
                <w:b/>
                <w:bCs/>
                <w:sz w:val="15"/>
                <w:szCs w:val="15"/>
              </w:rPr>
            </w:pPr>
            <w:r w:rsidRPr="003E158D">
              <w:rPr>
                <w:rFonts w:cs="Times New Roman"/>
                <w:b/>
                <w:bCs/>
                <w:sz w:val="15"/>
                <w:szCs w:val="15"/>
              </w:rPr>
              <w:t>Consolidated</w:t>
            </w:r>
          </w:p>
        </w:tc>
      </w:tr>
      <w:tr w:rsidR="00DE6A97" w:rsidRPr="003E158D" w:rsidTr="006A0229">
        <w:trPr>
          <w:trHeight w:val="20"/>
          <w:tblHeader/>
        </w:trPr>
        <w:tc>
          <w:tcPr>
            <w:tcW w:w="3726" w:type="dxa"/>
          </w:tcPr>
          <w:p w:rsidR="00DE6A97" w:rsidRPr="003E158D" w:rsidRDefault="00DE6A97" w:rsidP="00DE6A97">
            <w:pPr>
              <w:spacing w:line="220" w:lineRule="exact"/>
              <w:ind w:left="162"/>
              <w:rPr>
                <w:rFonts w:cs="Times New Roman"/>
                <w:sz w:val="15"/>
                <w:szCs w:val="15"/>
              </w:rPr>
            </w:pPr>
          </w:p>
        </w:tc>
        <w:tc>
          <w:tcPr>
            <w:tcW w:w="936" w:type="dxa"/>
          </w:tcPr>
          <w:p w:rsidR="00DE6A97" w:rsidRPr="003E158D" w:rsidRDefault="00DE6A97" w:rsidP="00DE6A97">
            <w:pPr>
              <w:tabs>
                <w:tab w:val="left" w:pos="900"/>
              </w:tabs>
              <w:spacing w:line="220" w:lineRule="exact"/>
              <w:ind w:firstLine="7"/>
              <w:jc w:val="center"/>
              <w:rPr>
                <w:rFonts w:cs="Times New Roman"/>
                <w:b/>
                <w:bCs/>
                <w:sz w:val="15"/>
                <w:szCs w:val="15"/>
              </w:rPr>
            </w:pPr>
            <w:r w:rsidRPr="003E158D">
              <w:rPr>
                <w:rFonts w:cs="Times New Roman"/>
                <w:b/>
                <w:bCs/>
                <w:sz w:val="15"/>
                <w:szCs w:val="15"/>
              </w:rPr>
              <w:t>management</w:t>
            </w:r>
          </w:p>
        </w:tc>
        <w:tc>
          <w:tcPr>
            <w:tcW w:w="81" w:type="dxa"/>
          </w:tcPr>
          <w:p w:rsidR="00DE6A97" w:rsidRPr="003E158D" w:rsidRDefault="00DE6A97" w:rsidP="00DE6A97">
            <w:pPr>
              <w:spacing w:line="220" w:lineRule="exact"/>
              <w:ind w:firstLine="63"/>
              <w:jc w:val="center"/>
              <w:rPr>
                <w:rFonts w:cs="Times New Roman"/>
                <w:b/>
                <w:bCs/>
                <w:sz w:val="15"/>
                <w:szCs w:val="15"/>
              </w:rPr>
            </w:pPr>
          </w:p>
        </w:tc>
        <w:tc>
          <w:tcPr>
            <w:tcW w:w="792" w:type="dxa"/>
          </w:tcPr>
          <w:p w:rsidR="00DE6A97" w:rsidRPr="003E158D" w:rsidRDefault="00DE6A97" w:rsidP="00DE6A97">
            <w:pPr>
              <w:tabs>
                <w:tab w:val="left" w:pos="900"/>
              </w:tabs>
              <w:spacing w:line="220" w:lineRule="exact"/>
              <w:ind w:firstLine="7"/>
              <w:jc w:val="center"/>
              <w:rPr>
                <w:rFonts w:cs="Times New Roman"/>
                <w:b/>
                <w:bCs/>
                <w:sz w:val="15"/>
                <w:szCs w:val="15"/>
              </w:rPr>
            </w:pPr>
            <w:r w:rsidRPr="003E158D">
              <w:rPr>
                <w:rFonts w:cs="Times New Roman"/>
                <w:b/>
                <w:bCs/>
                <w:sz w:val="15"/>
                <w:szCs w:val="15"/>
              </w:rPr>
              <w:t xml:space="preserve">Securities </w:t>
            </w:r>
          </w:p>
        </w:tc>
        <w:tc>
          <w:tcPr>
            <w:tcW w:w="72" w:type="dxa"/>
          </w:tcPr>
          <w:p w:rsidR="00DE6A97" w:rsidRPr="003E158D" w:rsidRDefault="00DE6A97" w:rsidP="00DE6A97">
            <w:pPr>
              <w:spacing w:line="220" w:lineRule="exact"/>
              <w:ind w:firstLine="63"/>
              <w:jc w:val="center"/>
              <w:rPr>
                <w:rFonts w:cs="Times New Roman"/>
                <w:b/>
                <w:bCs/>
                <w:sz w:val="15"/>
                <w:szCs w:val="15"/>
                <w:cs/>
              </w:rPr>
            </w:pPr>
          </w:p>
        </w:tc>
        <w:tc>
          <w:tcPr>
            <w:tcW w:w="900" w:type="dxa"/>
          </w:tcPr>
          <w:p w:rsidR="00DE6A97" w:rsidRPr="003E158D" w:rsidRDefault="00DE6A97" w:rsidP="00DE6A97">
            <w:pPr>
              <w:tabs>
                <w:tab w:val="left" w:pos="900"/>
              </w:tabs>
              <w:spacing w:line="220" w:lineRule="exact"/>
              <w:ind w:firstLine="7"/>
              <w:jc w:val="center"/>
              <w:rPr>
                <w:rFonts w:cs="Times New Roman"/>
                <w:b/>
                <w:bCs/>
                <w:sz w:val="15"/>
                <w:szCs w:val="15"/>
              </w:rPr>
            </w:pPr>
            <w:r w:rsidRPr="003E158D">
              <w:rPr>
                <w:rFonts w:cs="Times New Roman"/>
                <w:b/>
                <w:bCs/>
                <w:sz w:val="15"/>
                <w:szCs w:val="15"/>
              </w:rPr>
              <w:t>leasing</w:t>
            </w:r>
          </w:p>
        </w:tc>
        <w:tc>
          <w:tcPr>
            <w:tcW w:w="90" w:type="dxa"/>
          </w:tcPr>
          <w:p w:rsidR="00DE6A97" w:rsidRPr="003E158D" w:rsidRDefault="00DE6A97" w:rsidP="00DE6A97">
            <w:pPr>
              <w:spacing w:line="220" w:lineRule="exact"/>
              <w:ind w:firstLine="63"/>
              <w:jc w:val="center"/>
              <w:rPr>
                <w:rFonts w:cs="Times New Roman"/>
                <w:b/>
                <w:bCs/>
                <w:sz w:val="15"/>
                <w:szCs w:val="15"/>
                <w:cs/>
              </w:rPr>
            </w:pPr>
          </w:p>
        </w:tc>
        <w:tc>
          <w:tcPr>
            <w:tcW w:w="1026" w:type="dxa"/>
          </w:tcPr>
          <w:p w:rsidR="00DE6A97" w:rsidRPr="003E158D" w:rsidRDefault="00DE6A97" w:rsidP="00DE6A97">
            <w:pPr>
              <w:tabs>
                <w:tab w:val="left" w:pos="900"/>
              </w:tabs>
              <w:spacing w:line="220" w:lineRule="exact"/>
              <w:ind w:firstLine="7"/>
              <w:jc w:val="center"/>
              <w:rPr>
                <w:rFonts w:cs="Times New Roman"/>
                <w:b/>
                <w:bCs/>
                <w:sz w:val="15"/>
                <w:szCs w:val="15"/>
              </w:rPr>
            </w:pPr>
          </w:p>
        </w:tc>
        <w:tc>
          <w:tcPr>
            <w:tcW w:w="99" w:type="dxa"/>
          </w:tcPr>
          <w:p w:rsidR="00DE6A97" w:rsidRPr="003E158D" w:rsidRDefault="00DE6A97" w:rsidP="00DE6A97">
            <w:pPr>
              <w:spacing w:line="220" w:lineRule="exact"/>
              <w:ind w:firstLine="63"/>
              <w:jc w:val="center"/>
              <w:rPr>
                <w:rFonts w:cs="Times New Roman"/>
                <w:b/>
                <w:bCs/>
                <w:sz w:val="15"/>
                <w:szCs w:val="15"/>
                <w:cs/>
              </w:rPr>
            </w:pPr>
          </w:p>
        </w:tc>
        <w:tc>
          <w:tcPr>
            <w:tcW w:w="990" w:type="dxa"/>
            <w:gridSpan w:val="2"/>
          </w:tcPr>
          <w:p w:rsidR="00DE6A97" w:rsidRPr="003E158D" w:rsidRDefault="00DE6A97" w:rsidP="00DE6A97">
            <w:pPr>
              <w:tabs>
                <w:tab w:val="left" w:pos="900"/>
              </w:tabs>
              <w:spacing w:line="220" w:lineRule="exact"/>
              <w:ind w:firstLine="7"/>
              <w:jc w:val="center"/>
              <w:rPr>
                <w:rFonts w:cs="Times New Roman"/>
                <w:b/>
                <w:bCs/>
                <w:sz w:val="15"/>
                <w:szCs w:val="15"/>
              </w:rPr>
            </w:pPr>
            <w:r w:rsidRPr="003E158D">
              <w:rPr>
                <w:rFonts w:cs="Times New Roman"/>
                <w:b/>
                <w:bCs/>
                <w:sz w:val="15"/>
                <w:szCs w:val="15"/>
              </w:rPr>
              <w:t xml:space="preserve">financial </w:t>
            </w:r>
          </w:p>
        </w:tc>
      </w:tr>
      <w:tr w:rsidR="00DE6A97" w:rsidRPr="003E158D" w:rsidTr="006A0229">
        <w:trPr>
          <w:trHeight w:val="20"/>
          <w:tblHeader/>
        </w:trPr>
        <w:tc>
          <w:tcPr>
            <w:tcW w:w="3726" w:type="dxa"/>
          </w:tcPr>
          <w:p w:rsidR="00DE6A97" w:rsidRPr="003E158D" w:rsidRDefault="00DE6A97" w:rsidP="00DE6A97">
            <w:pPr>
              <w:spacing w:line="220" w:lineRule="exact"/>
              <w:ind w:left="162"/>
              <w:rPr>
                <w:rFonts w:cs="Times New Roman"/>
                <w:sz w:val="15"/>
                <w:szCs w:val="15"/>
              </w:rPr>
            </w:pPr>
          </w:p>
        </w:tc>
        <w:tc>
          <w:tcPr>
            <w:tcW w:w="936" w:type="dxa"/>
            <w:tcBorders>
              <w:bottom w:val="single" w:sz="4" w:space="0" w:color="auto"/>
            </w:tcBorders>
          </w:tcPr>
          <w:p w:rsidR="00DE6A97" w:rsidRPr="003E158D" w:rsidRDefault="00DE6A97" w:rsidP="00DE6A97">
            <w:pPr>
              <w:tabs>
                <w:tab w:val="left" w:pos="900"/>
              </w:tabs>
              <w:spacing w:line="220" w:lineRule="exact"/>
              <w:ind w:firstLine="7"/>
              <w:jc w:val="center"/>
              <w:rPr>
                <w:rFonts w:cs="Times New Roman"/>
                <w:b/>
                <w:bCs/>
                <w:sz w:val="15"/>
                <w:szCs w:val="15"/>
                <w:cs/>
              </w:rPr>
            </w:pPr>
            <w:r w:rsidRPr="003E158D">
              <w:rPr>
                <w:rFonts w:cs="Times New Roman"/>
                <w:b/>
                <w:bCs/>
                <w:sz w:val="15"/>
                <w:szCs w:val="15"/>
              </w:rPr>
              <w:t>business</w:t>
            </w:r>
          </w:p>
        </w:tc>
        <w:tc>
          <w:tcPr>
            <w:tcW w:w="81" w:type="dxa"/>
          </w:tcPr>
          <w:p w:rsidR="00DE6A97" w:rsidRPr="003E158D" w:rsidRDefault="00DE6A97" w:rsidP="00DE6A97">
            <w:pPr>
              <w:spacing w:line="220" w:lineRule="exact"/>
              <w:ind w:firstLine="63"/>
              <w:jc w:val="center"/>
              <w:rPr>
                <w:rFonts w:cs="Times New Roman"/>
                <w:b/>
                <w:bCs/>
                <w:sz w:val="15"/>
                <w:szCs w:val="15"/>
              </w:rPr>
            </w:pPr>
          </w:p>
        </w:tc>
        <w:tc>
          <w:tcPr>
            <w:tcW w:w="792" w:type="dxa"/>
            <w:tcBorders>
              <w:bottom w:val="single" w:sz="4" w:space="0" w:color="auto"/>
            </w:tcBorders>
          </w:tcPr>
          <w:p w:rsidR="00DE6A97" w:rsidRPr="003E158D" w:rsidRDefault="00DE6A97" w:rsidP="00DE6A97">
            <w:pPr>
              <w:tabs>
                <w:tab w:val="left" w:pos="900"/>
              </w:tabs>
              <w:spacing w:line="220" w:lineRule="exact"/>
              <w:ind w:firstLine="7"/>
              <w:jc w:val="center"/>
              <w:rPr>
                <w:rFonts w:cs="Times New Roman"/>
                <w:b/>
                <w:bCs/>
                <w:sz w:val="15"/>
                <w:szCs w:val="15"/>
              </w:rPr>
            </w:pPr>
            <w:r w:rsidRPr="003E158D">
              <w:rPr>
                <w:rFonts w:cs="Times New Roman"/>
                <w:b/>
                <w:bCs/>
                <w:sz w:val="15"/>
                <w:szCs w:val="15"/>
              </w:rPr>
              <w:t>business</w:t>
            </w:r>
          </w:p>
        </w:tc>
        <w:tc>
          <w:tcPr>
            <w:tcW w:w="72" w:type="dxa"/>
          </w:tcPr>
          <w:p w:rsidR="00DE6A97" w:rsidRPr="003E158D" w:rsidRDefault="00DE6A97" w:rsidP="00DE6A97">
            <w:pPr>
              <w:spacing w:line="220" w:lineRule="exact"/>
              <w:ind w:firstLine="63"/>
              <w:jc w:val="center"/>
              <w:rPr>
                <w:rFonts w:cs="Times New Roman"/>
                <w:b/>
                <w:bCs/>
                <w:sz w:val="15"/>
                <w:szCs w:val="15"/>
                <w:cs/>
              </w:rPr>
            </w:pPr>
          </w:p>
        </w:tc>
        <w:tc>
          <w:tcPr>
            <w:tcW w:w="900" w:type="dxa"/>
            <w:tcBorders>
              <w:bottom w:val="single" w:sz="4" w:space="0" w:color="auto"/>
            </w:tcBorders>
          </w:tcPr>
          <w:p w:rsidR="00DE6A97" w:rsidRPr="003E158D" w:rsidRDefault="00DE6A97" w:rsidP="00DE6A97">
            <w:pPr>
              <w:tabs>
                <w:tab w:val="left" w:pos="900"/>
              </w:tabs>
              <w:spacing w:line="220" w:lineRule="exact"/>
              <w:ind w:firstLine="7"/>
              <w:jc w:val="center"/>
              <w:rPr>
                <w:rFonts w:cs="Times New Roman"/>
                <w:b/>
                <w:bCs/>
                <w:sz w:val="15"/>
                <w:szCs w:val="15"/>
              </w:rPr>
            </w:pPr>
            <w:r w:rsidRPr="003E158D">
              <w:rPr>
                <w:rFonts w:cs="Times New Roman"/>
                <w:b/>
                <w:bCs/>
                <w:sz w:val="15"/>
                <w:szCs w:val="15"/>
              </w:rPr>
              <w:t>business</w:t>
            </w:r>
          </w:p>
        </w:tc>
        <w:tc>
          <w:tcPr>
            <w:tcW w:w="90" w:type="dxa"/>
          </w:tcPr>
          <w:p w:rsidR="00DE6A97" w:rsidRPr="003E158D" w:rsidRDefault="00DE6A97" w:rsidP="00DE6A97">
            <w:pPr>
              <w:spacing w:line="220" w:lineRule="exact"/>
              <w:ind w:firstLine="63"/>
              <w:jc w:val="center"/>
              <w:rPr>
                <w:rFonts w:cs="Times New Roman"/>
                <w:b/>
                <w:bCs/>
                <w:sz w:val="15"/>
                <w:szCs w:val="15"/>
                <w:cs/>
              </w:rPr>
            </w:pPr>
          </w:p>
        </w:tc>
        <w:tc>
          <w:tcPr>
            <w:tcW w:w="1026" w:type="dxa"/>
            <w:tcBorders>
              <w:bottom w:val="single" w:sz="4" w:space="0" w:color="auto"/>
            </w:tcBorders>
          </w:tcPr>
          <w:p w:rsidR="00DE6A97" w:rsidRPr="003E158D" w:rsidRDefault="000232FA" w:rsidP="00DE6A97">
            <w:pPr>
              <w:tabs>
                <w:tab w:val="left" w:pos="900"/>
              </w:tabs>
              <w:spacing w:line="220" w:lineRule="exact"/>
              <w:ind w:firstLine="7"/>
              <w:jc w:val="center"/>
              <w:rPr>
                <w:rFonts w:cs="Times New Roman"/>
                <w:b/>
                <w:bCs/>
                <w:sz w:val="15"/>
                <w:szCs w:val="15"/>
              </w:rPr>
            </w:pPr>
            <w:r w:rsidRPr="003E158D">
              <w:rPr>
                <w:rFonts w:cs="Times New Roman"/>
                <w:b/>
                <w:bCs/>
                <w:sz w:val="15"/>
                <w:szCs w:val="15"/>
              </w:rPr>
              <w:t>Elimination</w:t>
            </w:r>
            <w:r>
              <w:rPr>
                <w:rFonts w:cs="Times New Roman"/>
                <w:b/>
                <w:bCs/>
                <w:sz w:val="15"/>
                <w:szCs w:val="15"/>
              </w:rPr>
              <w:t>s</w:t>
            </w:r>
          </w:p>
        </w:tc>
        <w:tc>
          <w:tcPr>
            <w:tcW w:w="99" w:type="dxa"/>
          </w:tcPr>
          <w:p w:rsidR="00DE6A97" w:rsidRPr="003E158D" w:rsidRDefault="00DE6A97" w:rsidP="00DE6A97">
            <w:pPr>
              <w:spacing w:line="220" w:lineRule="exact"/>
              <w:ind w:firstLine="63"/>
              <w:jc w:val="center"/>
              <w:rPr>
                <w:rFonts w:cs="Times New Roman"/>
                <w:b/>
                <w:bCs/>
                <w:sz w:val="15"/>
                <w:szCs w:val="15"/>
                <w:cs/>
              </w:rPr>
            </w:pPr>
          </w:p>
        </w:tc>
        <w:tc>
          <w:tcPr>
            <w:tcW w:w="990" w:type="dxa"/>
            <w:gridSpan w:val="2"/>
            <w:tcBorders>
              <w:bottom w:val="single" w:sz="4" w:space="0" w:color="auto"/>
            </w:tcBorders>
          </w:tcPr>
          <w:p w:rsidR="00DE6A97" w:rsidRPr="003E158D" w:rsidRDefault="00DE6A97" w:rsidP="00DE6A97">
            <w:pPr>
              <w:spacing w:line="220" w:lineRule="exact"/>
              <w:ind w:firstLine="7"/>
              <w:jc w:val="center"/>
              <w:rPr>
                <w:rFonts w:cs="Times New Roman"/>
                <w:b/>
                <w:bCs/>
                <w:sz w:val="15"/>
                <w:szCs w:val="15"/>
              </w:rPr>
            </w:pPr>
            <w:r w:rsidRPr="003E158D">
              <w:rPr>
                <w:rFonts w:cs="Times New Roman"/>
                <w:b/>
                <w:bCs/>
                <w:sz w:val="15"/>
                <w:szCs w:val="15"/>
              </w:rPr>
              <w:t>statements</w:t>
            </w:r>
          </w:p>
        </w:tc>
      </w:tr>
      <w:tr w:rsidR="00DE6A97" w:rsidRPr="003E158D" w:rsidTr="006A0229">
        <w:trPr>
          <w:trHeight w:val="20"/>
          <w:tblHeader/>
        </w:trPr>
        <w:tc>
          <w:tcPr>
            <w:tcW w:w="3726" w:type="dxa"/>
          </w:tcPr>
          <w:p w:rsidR="00DE6A97" w:rsidRPr="006A0229" w:rsidRDefault="00DE6A97" w:rsidP="00DE6A97">
            <w:pPr>
              <w:ind w:right="171"/>
              <w:jc w:val="right"/>
              <w:rPr>
                <w:rFonts w:cs="Times New Roman"/>
                <w:sz w:val="7"/>
                <w:szCs w:val="7"/>
              </w:rPr>
            </w:pPr>
          </w:p>
        </w:tc>
        <w:tc>
          <w:tcPr>
            <w:tcW w:w="936" w:type="dxa"/>
          </w:tcPr>
          <w:p w:rsidR="00DE6A97" w:rsidRPr="006A0229" w:rsidRDefault="00DE6A97" w:rsidP="00DE6A97">
            <w:pPr>
              <w:ind w:right="171"/>
              <w:jc w:val="right"/>
              <w:rPr>
                <w:rFonts w:cs="Times New Roman"/>
                <w:sz w:val="7"/>
                <w:szCs w:val="7"/>
              </w:rPr>
            </w:pPr>
          </w:p>
        </w:tc>
        <w:tc>
          <w:tcPr>
            <w:tcW w:w="81" w:type="dxa"/>
          </w:tcPr>
          <w:p w:rsidR="00DE6A97" w:rsidRPr="006A0229" w:rsidRDefault="00DE6A97" w:rsidP="00DE6A97">
            <w:pPr>
              <w:ind w:right="171"/>
              <w:jc w:val="right"/>
              <w:rPr>
                <w:rFonts w:cs="Times New Roman"/>
                <w:sz w:val="7"/>
                <w:szCs w:val="7"/>
              </w:rPr>
            </w:pPr>
          </w:p>
        </w:tc>
        <w:tc>
          <w:tcPr>
            <w:tcW w:w="792" w:type="dxa"/>
          </w:tcPr>
          <w:p w:rsidR="00DE6A97" w:rsidRPr="006A0229" w:rsidRDefault="00DE6A97" w:rsidP="00DE6A97">
            <w:pPr>
              <w:ind w:right="171"/>
              <w:jc w:val="right"/>
              <w:rPr>
                <w:rFonts w:cs="Times New Roman"/>
                <w:sz w:val="7"/>
                <w:szCs w:val="7"/>
              </w:rPr>
            </w:pPr>
          </w:p>
        </w:tc>
        <w:tc>
          <w:tcPr>
            <w:tcW w:w="72" w:type="dxa"/>
          </w:tcPr>
          <w:p w:rsidR="00DE6A97" w:rsidRPr="006A0229" w:rsidRDefault="00DE6A97" w:rsidP="00DE6A97">
            <w:pPr>
              <w:ind w:right="171"/>
              <w:jc w:val="right"/>
              <w:rPr>
                <w:rFonts w:cs="Times New Roman"/>
                <w:sz w:val="7"/>
                <w:szCs w:val="7"/>
                <w:cs/>
              </w:rPr>
            </w:pPr>
          </w:p>
        </w:tc>
        <w:tc>
          <w:tcPr>
            <w:tcW w:w="900" w:type="dxa"/>
          </w:tcPr>
          <w:p w:rsidR="00DE6A97" w:rsidRPr="006A0229" w:rsidRDefault="00DE6A97" w:rsidP="00DE6A97">
            <w:pPr>
              <w:ind w:right="171"/>
              <w:jc w:val="right"/>
              <w:rPr>
                <w:rFonts w:cs="Times New Roman"/>
                <w:sz w:val="7"/>
                <w:szCs w:val="7"/>
              </w:rPr>
            </w:pPr>
          </w:p>
        </w:tc>
        <w:tc>
          <w:tcPr>
            <w:tcW w:w="90" w:type="dxa"/>
          </w:tcPr>
          <w:p w:rsidR="00DE6A97" w:rsidRPr="006A0229" w:rsidRDefault="00DE6A97" w:rsidP="00DE6A97">
            <w:pPr>
              <w:ind w:right="171"/>
              <w:jc w:val="right"/>
              <w:rPr>
                <w:rFonts w:cs="Times New Roman"/>
                <w:sz w:val="7"/>
                <w:szCs w:val="7"/>
                <w:cs/>
              </w:rPr>
            </w:pPr>
          </w:p>
        </w:tc>
        <w:tc>
          <w:tcPr>
            <w:tcW w:w="1026" w:type="dxa"/>
          </w:tcPr>
          <w:p w:rsidR="00DE6A97" w:rsidRPr="006A0229" w:rsidRDefault="00DE6A97" w:rsidP="00DE6A97">
            <w:pPr>
              <w:ind w:right="171"/>
              <w:jc w:val="right"/>
              <w:rPr>
                <w:rFonts w:cs="Times New Roman"/>
                <w:sz w:val="7"/>
                <w:szCs w:val="7"/>
              </w:rPr>
            </w:pPr>
          </w:p>
        </w:tc>
        <w:tc>
          <w:tcPr>
            <w:tcW w:w="99" w:type="dxa"/>
          </w:tcPr>
          <w:p w:rsidR="00DE6A97" w:rsidRPr="006A0229" w:rsidRDefault="00DE6A97" w:rsidP="00DE6A97">
            <w:pPr>
              <w:ind w:right="171"/>
              <w:jc w:val="right"/>
              <w:rPr>
                <w:rFonts w:cs="Times New Roman"/>
                <w:sz w:val="7"/>
                <w:szCs w:val="7"/>
                <w:cs/>
              </w:rPr>
            </w:pPr>
          </w:p>
        </w:tc>
        <w:tc>
          <w:tcPr>
            <w:tcW w:w="990" w:type="dxa"/>
            <w:gridSpan w:val="2"/>
          </w:tcPr>
          <w:p w:rsidR="00DE6A97" w:rsidRPr="006A0229" w:rsidRDefault="00DE6A97" w:rsidP="00DE6A97">
            <w:pPr>
              <w:ind w:right="171"/>
              <w:jc w:val="right"/>
              <w:rPr>
                <w:rFonts w:cs="Times New Roman"/>
                <w:sz w:val="7"/>
                <w:szCs w:val="7"/>
              </w:rPr>
            </w:pPr>
          </w:p>
        </w:tc>
      </w:tr>
      <w:tr w:rsidR="00DE6A97" w:rsidRPr="003E158D" w:rsidTr="007A1867">
        <w:trPr>
          <w:trHeight w:val="20"/>
        </w:trPr>
        <w:tc>
          <w:tcPr>
            <w:tcW w:w="3726" w:type="dxa"/>
            <w:vAlign w:val="bottom"/>
          </w:tcPr>
          <w:p w:rsidR="00DE6A97" w:rsidRPr="003E158D" w:rsidRDefault="00DE6A97" w:rsidP="00DE6A97">
            <w:pPr>
              <w:spacing w:line="240" w:lineRule="exact"/>
              <w:ind w:left="162" w:hanging="72"/>
              <w:rPr>
                <w:rFonts w:cs="Times New Roman"/>
                <w:sz w:val="15"/>
                <w:szCs w:val="15"/>
              </w:rPr>
            </w:pPr>
            <w:r w:rsidRPr="003E158D">
              <w:rPr>
                <w:rFonts w:cs="Times New Roman"/>
                <w:sz w:val="15"/>
                <w:szCs w:val="15"/>
              </w:rPr>
              <w:t xml:space="preserve">Revenue </w:t>
            </w:r>
            <w:r w:rsidRPr="003E158D">
              <w:rPr>
                <w:rFonts w:cs="Times New Roman"/>
                <w:sz w:val="15"/>
                <w:szCs w:val="15"/>
                <w:cs/>
              </w:rPr>
              <w:t>from</w:t>
            </w:r>
            <w:r w:rsidRPr="003E158D">
              <w:rPr>
                <w:rFonts w:cs="Times New Roman"/>
                <w:sz w:val="15"/>
                <w:szCs w:val="15"/>
              </w:rPr>
              <w:t xml:space="preserve"> external customers</w:t>
            </w:r>
          </w:p>
        </w:tc>
        <w:tc>
          <w:tcPr>
            <w:tcW w:w="936" w:type="dxa"/>
            <w:shd w:val="clear" w:color="auto" w:fill="auto"/>
            <w:vAlign w:val="bottom"/>
          </w:tcPr>
          <w:p w:rsidR="00DE6A97" w:rsidRPr="003E158D" w:rsidRDefault="00DE6A97" w:rsidP="00DE6A97">
            <w:pPr>
              <w:spacing w:line="240" w:lineRule="exact"/>
              <w:ind w:right="144"/>
              <w:jc w:val="right"/>
              <w:rPr>
                <w:rFonts w:cs="Times New Roman"/>
                <w:sz w:val="14"/>
                <w:szCs w:val="14"/>
              </w:rPr>
            </w:pPr>
          </w:p>
        </w:tc>
        <w:tc>
          <w:tcPr>
            <w:tcW w:w="81" w:type="dxa"/>
            <w:shd w:val="clear" w:color="auto" w:fill="auto"/>
          </w:tcPr>
          <w:p w:rsidR="00DE6A97" w:rsidRPr="003E158D" w:rsidRDefault="00DE6A97" w:rsidP="00DE6A97">
            <w:pPr>
              <w:tabs>
                <w:tab w:val="decimal" w:pos="794"/>
              </w:tabs>
              <w:spacing w:line="240" w:lineRule="exact"/>
              <w:jc w:val="thaiDistribute"/>
              <w:rPr>
                <w:rFonts w:cs="Times New Roman"/>
                <w:sz w:val="14"/>
                <w:szCs w:val="14"/>
              </w:rPr>
            </w:pPr>
          </w:p>
        </w:tc>
        <w:tc>
          <w:tcPr>
            <w:tcW w:w="792" w:type="dxa"/>
            <w:shd w:val="clear" w:color="auto" w:fill="auto"/>
            <w:vAlign w:val="bottom"/>
          </w:tcPr>
          <w:p w:rsidR="00DE6A97" w:rsidRPr="003E158D" w:rsidRDefault="00DE6A97" w:rsidP="00DE6A97">
            <w:pPr>
              <w:spacing w:line="240" w:lineRule="exact"/>
              <w:ind w:right="162"/>
              <w:jc w:val="right"/>
              <w:rPr>
                <w:rFonts w:cs="Times New Roman"/>
                <w:sz w:val="14"/>
                <w:szCs w:val="14"/>
              </w:rPr>
            </w:pPr>
          </w:p>
        </w:tc>
        <w:tc>
          <w:tcPr>
            <w:tcW w:w="72" w:type="dxa"/>
            <w:shd w:val="clear" w:color="auto" w:fill="auto"/>
          </w:tcPr>
          <w:p w:rsidR="00DE6A97" w:rsidRPr="003E158D" w:rsidRDefault="00DE6A97" w:rsidP="00DE6A97">
            <w:pPr>
              <w:tabs>
                <w:tab w:val="decimal" w:pos="794"/>
              </w:tabs>
              <w:spacing w:line="240" w:lineRule="exact"/>
              <w:jc w:val="thaiDistribute"/>
              <w:rPr>
                <w:rFonts w:cs="Times New Roman"/>
                <w:sz w:val="14"/>
                <w:szCs w:val="14"/>
              </w:rPr>
            </w:pPr>
          </w:p>
        </w:tc>
        <w:tc>
          <w:tcPr>
            <w:tcW w:w="900" w:type="dxa"/>
            <w:shd w:val="clear" w:color="auto" w:fill="auto"/>
            <w:vAlign w:val="bottom"/>
          </w:tcPr>
          <w:p w:rsidR="00DE6A97" w:rsidRPr="003E158D" w:rsidRDefault="00DE6A97" w:rsidP="00DE6A97">
            <w:pPr>
              <w:spacing w:line="240" w:lineRule="exact"/>
              <w:ind w:right="162"/>
              <w:jc w:val="right"/>
              <w:rPr>
                <w:rFonts w:cs="Times New Roman"/>
                <w:sz w:val="14"/>
                <w:szCs w:val="14"/>
              </w:rPr>
            </w:pPr>
          </w:p>
        </w:tc>
        <w:tc>
          <w:tcPr>
            <w:tcW w:w="90" w:type="dxa"/>
            <w:shd w:val="clear" w:color="auto" w:fill="auto"/>
          </w:tcPr>
          <w:p w:rsidR="00DE6A97" w:rsidRPr="003E158D" w:rsidRDefault="00DE6A97" w:rsidP="00DE6A97">
            <w:pPr>
              <w:spacing w:line="240" w:lineRule="exact"/>
              <w:jc w:val="center"/>
              <w:rPr>
                <w:rFonts w:cs="Times New Roman"/>
                <w:sz w:val="14"/>
                <w:szCs w:val="14"/>
              </w:rPr>
            </w:pPr>
          </w:p>
        </w:tc>
        <w:tc>
          <w:tcPr>
            <w:tcW w:w="1026" w:type="dxa"/>
            <w:shd w:val="clear" w:color="auto" w:fill="auto"/>
            <w:vAlign w:val="bottom"/>
          </w:tcPr>
          <w:p w:rsidR="00DE6A97" w:rsidRPr="003E158D" w:rsidRDefault="00DE6A97" w:rsidP="00DE6A97">
            <w:pPr>
              <w:spacing w:line="240" w:lineRule="exact"/>
              <w:jc w:val="center"/>
              <w:rPr>
                <w:rFonts w:cs="Times New Roman"/>
                <w:sz w:val="14"/>
                <w:szCs w:val="14"/>
              </w:rPr>
            </w:pPr>
          </w:p>
        </w:tc>
        <w:tc>
          <w:tcPr>
            <w:tcW w:w="99" w:type="dxa"/>
            <w:shd w:val="clear" w:color="auto" w:fill="auto"/>
          </w:tcPr>
          <w:p w:rsidR="00DE6A97" w:rsidRPr="003E158D" w:rsidRDefault="00DE6A97" w:rsidP="00DE6A97">
            <w:pPr>
              <w:tabs>
                <w:tab w:val="decimal" w:pos="794"/>
              </w:tabs>
              <w:spacing w:line="240" w:lineRule="exact"/>
              <w:jc w:val="thaiDistribute"/>
              <w:rPr>
                <w:rFonts w:cs="Times New Roman"/>
                <w:sz w:val="14"/>
                <w:szCs w:val="14"/>
              </w:rPr>
            </w:pPr>
          </w:p>
        </w:tc>
        <w:tc>
          <w:tcPr>
            <w:tcW w:w="990" w:type="dxa"/>
            <w:gridSpan w:val="2"/>
            <w:shd w:val="clear" w:color="auto" w:fill="auto"/>
            <w:vAlign w:val="bottom"/>
          </w:tcPr>
          <w:p w:rsidR="00DE6A97" w:rsidRPr="003E158D" w:rsidRDefault="00DE6A97" w:rsidP="00DE6A97">
            <w:pPr>
              <w:tabs>
                <w:tab w:val="decimal" w:pos="720"/>
              </w:tabs>
              <w:spacing w:line="240" w:lineRule="exact"/>
              <w:ind w:right="-180"/>
              <w:rPr>
                <w:rFonts w:cs="Times New Roman"/>
                <w:sz w:val="14"/>
                <w:szCs w:val="14"/>
              </w:rPr>
            </w:pPr>
          </w:p>
        </w:tc>
      </w:tr>
      <w:tr w:rsidR="00DE6A97" w:rsidRPr="003E158D" w:rsidTr="007A1867">
        <w:trPr>
          <w:trHeight w:val="20"/>
        </w:trPr>
        <w:tc>
          <w:tcPr>
            <w:tcW w:w="3726" w:type="dxa"/>
            <w:vAlign w:val="bottom"/>
          </w:tcPr>
          <w:p w:rsidR="00DE6A97" w:rsidRPr="003E158D" w:rsidRDefault="00DE6A97" w:rsidP="00DE6A97">
            <w:pPr>
              <w:spacing w:line="240" w:lineRule="exact"/>
              <w:ind w:left="162" w:firstLine="110"/>
              <w:rPr>
                <w:rFonts w:cs="Times New Roman"/>
                <w:sz w:val="15"/>
                <w:szCs w:val="15"/>
              </w:rPr>
            </w:pPr>
            <w:r w:rsidRPr="003E158D">
              <w:rPr>
                <w:rFonts w:cs="Times New Roman"/>
                <w:sz w:val="15"/>
                <w:szCs w:val="15"/>
              </w:rPr>
              <w:t>Service income</w:t>
            </w:r>
          </w:p>
        </w:tc>
        <w:tc>
          <w:tcPr>
            <w:tcW w:w="936" w:type="dxa"/>
            <w:shd w:val="clear" w:color="auto" w:fill="auto"/>
            <w:vAlign w:val="bottom"/>
          </w:tcPr>
          <w:p w:rsidR="00DE6A97" w:rsidRPr="003E158D" w:rsidRDefault="00DE6A97" w:rsidP="00DE6A97">
            <w:pPr>
              <w:spacing w:line="240" w:lineRule="exact"/>
              <w:ind w:right="144"/>
              <w:jc w:val="right"/>
              <w:rPr>
                <w:rFonts w:cs="Times New Roman"/>
                <w:sz w:val="14"/>
                <w:szCs w:val="14"/>
              </w:rPr>
            </w:pPr>
          </w:p>
        </w:tc>
        <w:tc>
          <w:tcPr>
            <w:tcW w:w="81" w:type="dxa"/>
            <w:shd w:val="clear" w:color="auto" w:fill="auto"/>
          </w:tcPr>
          <w:p w:rsidR="00DE6A97" w:rsidRPr="003E158D" w:rsidRDefault="00DE6A97" w:rsidP="00DE6A97">
            <w:pPr>
              <w:spacing w:line="240" w:lineRule="exact"/>
              <w:jc w:val="center"/>
              <w:rPr>
                <w:rFonts w:cs="Times New Roman"/>
                <w:sz w:val="14"/>
                <w:szCs w:val="14"/>
              </w:rPr>
            </w:pPr>
          </w:p>
        </w:tc>
        <w:tc>
          <w:tcPr>
            <w:tcW w:w="792" w:type="dxa"/>
            <w:shd w:val="clear" w:color="auto" w:fill="auto"/>
            <w:vAlign w:val="bottom"/>
          </w:tcPr>
          <w:p w:rsidR="00DE6A97" w:rsidRPr="003E158D" w:rsidRDefault="00DE6A97" w:rsidP="00DE6A97">
            <w:pPr>
              <w:spacing w:line="240" w:lineRule="exact"/>
              <w:ind w:right="162"/>
              <w:jc w:val="right"/>
              <w:rPr>
                <w:rFonts w:cs="Times New Roman"/>
                <w:sz w:val="14"/>
                <w:szCs w:val="14"/>
              </w:rPr>
            </w:pPr>
          </w:p>
        </w:tc>
        <w:tc>
          <w:tcPr>
            <w:tcW w:w="72" w:type="dxa"/>
            <w:shd w:val="clear" w:color="auto" w:fill="auto"/>
          </w:tcPr>
          <w:p w:rsidR="00DE6A97" w:rsidRPr="003E158D" w:rsidRDefault="00DE6A97" w:rsidP="00DE6A97">
            <w:pPr>
              <w:tabs>
                <w:tab w:val="decimal" w:pos="794"/>
              </w:tabs>
              <w:spacing w:line="240" w:lineRule="exact"/>
              <w:jc w:val="thaiDistribute"/>
              <w:rPr>
                <w:rFonts w:cs="Times New Roman"/>
                <w:sz w:val="14"/>
                <w:szCs w:val="14"/>
              </w:rPr>
            </w:pPr>
          </w:p>
        </w:tc>
        <w:tc>
          <w:tcPr>
            <w:tcW w:w="900" w:type="dxa"/>
            <w:shd w:val="clear" w:color="auto" w:fill="auto"/>
            <w:vAlign w:val="bottom"/>
          </w:tcPr>
          <w:p w:rsidR="00DE6A97" w:rsidRPr="003E158D" w:rsidRDefault="00DE6A97" w:rsidP="00DE6A97">
            <w:pPr>
              <w:spacing w:line="240" w:lineRule="exact"/>
              <w:ind w:right="45"/>
              <w:jc w:val="center"/>
              <w:rPr>
                <w:rFonts w:cs="Times New Roman"/>
                <w:sz w:val="14"/>
                <w:szCs w:val="14"/>
              </w:rPr>
            </w:pPr>
          </w:p>
        </w:tc>
        <w:tc>
          <w:tcPr>
            <w:tcW w:w="90" w:type="dxa"/>
            <w:shd w:val="clear" w:color="auto" w:fill="auto"/>
          </w:tcPr>
          <w:p w:rsidR="00DE6A97" w:rsidRPr="003E158D" w:rsidRDefault="00DE6A97" w:rsidP="00DE6A97">
            <w:pPr>
              <w:tabs>
                <w:tab w:val="decimal" w:pos="794"/>
              </w:tabs>
              <w:spacing w:line="240" w:lineRule="exact"/>
              <w:jc w:val="thaiDistribute"/>
              <w:rPr>
                <w:rFonts w:cs="Times New Roman"/>
                <w:sz w:val="14"/>
                <w:szCs w:val="14"/>
              </w:rPr>
            </w:pPr>
          </w:p>
        </w:tc>
        <w:tc>
          <w:tcPr>
            <w:tcW w:w="1026" w:type="dxa"/>
            <w:shd w:val="clear" w:color="auto" w:fill="auto"/>
            <w:vAlign w:val="bottom"/>
          </w:tcPr>
          <w:p w:rsidR="00DE6A97" w:rsidRPr="003E158D" w:rsidRDefault="00DE6A97" w:rsidP="00DE6A97">
            <w:pPr>
              <w:ind w:left="-524" w:right="135"/>
              <w:jc w:val="right"/>
              <w:rPr>
                <w:rFonts w:cs="Times New Roman"/>
                <w:sz w:val="14"/>
                <w:szCs w:val="14"/>
              </w:rPr>
            </w:pPr>
          </w:p>
        </w:tc>
        <w:tc>
          <w:tcPr>
            <w:tcW w:w="99" w:type="dxa"/>
            <w:shd w:val="clear" w:color="auto" w:fill="auto"/>
          </w:tcPr>
          <w:p w:rsidR="00DE6A97" w:rsidRPr="003E158D" w:rsidRDefault="00DE6A97" w:rsidP="00DE6A97">
            <w:pPr>
              <w:spacing w:line="240" w:lineRule="exact"/>
              <w:jc w:val="center"/>
              <w:rPr>
                <w:rFonts w:cs="Times New Roman"/>
                <w:sz w:val="14"/>
                <w:szCs w:val="14"/>
              </w:rPr>
            </w:pPr>
          </w:p>
        </w:tc>
        <w:tc>
          <w:tcPr>
            <w:tcW w:w="990" w:type="dxa"/>
            <w:gridSpan w:val="2"/>
            <w:shd w:val="clear" w:color="auto" w:fill="auto"/>
            <w:vAlign w:val="bottom"/>
          </w:tcPr>
          <w:p w:rsidR="00DE6A97" w:rsidRPr="003E158D" w:rsidRDefault="00DE6A97" w:rsidP="00DE6A97">
            <w:pPr>
              <w:spacing w:line="240" w:lineRule="exact"/>
              <w:jc w:val="center"/>
              <w:rPr>
                <w:rFonts w:cs="Times New Roman"/>
                <w:sz w:val="14"/>
                <w:szCs w:val="14"/>
              </w:rPr>
            </w:pPr>
          </w:p>
        </w:tc>
      </w:tr>
      <w:tr w:rsidR="00DE6A97" w:rsidRPr="003E158D" w:rsidTr="007A1867">
        <w:trPr>
          <w:trHeight w:val="20"/>
        </w:trPr>
        <w:tc>
          <w:tcPr>
            <w:tcW w:w="3726" w:type="dxa"/>
            <w:vAlign w:val="bottom"/>
          </w:tcPr>
          <w:p w:rsidR="00DE6A97" w:rsidRPr="003E158D" w:rsidRDefault="00DE6A97" w:rsidP="00DE6A97">
            <w:pPr>
              <w:spacing w:line="240" w:lineRule="exact"/>
              <w:ind w:left="162" w:firstLine="200"/>
              <w:rPr>
                <w:rFonts w:cs="Times New Roman"/>
                <w:sz w:val="15"/>
                <w:szCs w:val="15"/>
              </w:rPr>
            </w:pPr>
            <w:r w:rsidRPr="003E158D">
              <w:rPr>
                <w:rFonts w:cs="Times New Roman"/>
                <w:sz w:val="15"/>
                <w:szCs w:val="15"/>
                <w:cs/>
              </w:rPr>
              <w:t xml:space="preserve">-  </w:t>
            </w:r>
            <w:r>
              <w:rPr>
                <w:rFonts w:cs="Times New Roman"/>
                <w:sz w:val="15"/>
                <w:szCs w:val="15"/>
              </w:rPr>
              <w:t>At the point of time</w:t>
            </w:r>
          </w:p>
        </w:tc>
        <w:tc>
          <w:tcPr>
            <w:tcW w:w="936" w:type="dxa"/>
            <w:shd w:val="clear" w:color="auto" w:fill="auto"/>
            <w:vAlign w:val="bottom"/>
          </w:tcPr>
          <w:p w:rsidR="00DE6A97" w:rsidRPr="003E158D" w:rsidRDefault="00DE6A97" w:rsidP="00DE6A97">
            <w:pPr>
              <w:spacing w:line="240" w:lineRule="exact"/>
              <w:ind w:right="144"/>
              <w:jc w:val="right"/>
              <w:rPr>
                <w:rFonts w:cs="Times New Roman"/>
                <w:sz w:val="14"/>
                <w:szCs w:val="14"/>
              </w:rPr>
            </w:pPr>
            <w:r>
              <w:rPr>
                <w:rFonts w:cs="Times New Roman"/>
                <w:sz w:val="14"/>
                <w:szCs w:val="14"/>
              </w:rPr>
              <w:t>790</w:t>
            </w:r>
          </w:p>
        </w:tc>
        <w:tc>
          <w:tcPr>
            <w:tcW w:w="81" w:type="dxa"/>
            <w:shd w:val="clear" w:color="auto" w:fill="auto"/>
          </w:tcPr>
          <w:p w:rsidR="00DE6A97" w:rsidRPr="003E158D" w:rsidRDefault="00DE6A97" w:rsidP="00DE6A97">
            <w:pPr>
              <w:spacing w:line="240" w:lineRule="exact"/>
              <w:jc w:val="center"/>
              <w:rPr>
                <w:rFonts w:cs="Times New Roman"/>
                <w:sz w:val="14"/>
                <w:szCs w:val="14"/>
              </w:rPr>
            </w:pPr>
          </w:p>
        </w:tc>
        <w:tc>
          <w:tcPr>
            <w:tcW w:w="792" w:type="dxa"/>
            <w:shd w:val="clear" w:color="auto" w:fill="auto"/>
            <w:vAlign w:val="bottom"/>
          </w:tcPr>
          <w:p w:rsidR="00DE6A97" w:rsidRPr="003E158D" w:rsidRDefault="00DE6A97" w:rsidP="00DE6A97">
            <w:pPr>
              <w:jc w:val="center"/>
              <w:rPr>
                <w:rFonts w:cs="Times New Roman"/>
                <w:sz w:val="14"/>
                <w:szCs w:val="14"/>
              </w:rPr>
            </w:pPr>
            <w:r>
              <w:rPr>
                <w:rFonts w:cs="Times New Roman"/>
                <w:sz w:val="14"/>
                <w:szCs w:val="14"/>
              </w:rPr>
              <w:t>-</w:t>
            </w:r>
          </w:p>
        </w:tc>
        <w:tc>
          <w:tcPr>
            <w:tcW w:w="72" w:type="dxa"/>
            <w:shd w:val="clear" w:color="auto" w:fill="auto"/>
          </w:tcPr>
          <w:p w:rsidR="00DE6A97" w:rsidRPr="003E158D" w:rsidRDefault="00DE6A97" w:rsidP="00DE6A97">
            <w:pPr>
              <w:tabs>
                <w:tab w:val="decimal" w:pos="794"/>
              </w:tabs>
              <w:spacing w:line="240" w:lineRule="exact"/>
              <w:jc w:val="thaiDistribute"/>
              <w:rPr>
                <w:rFonts w:cs="Times New Roman"/>
                <w:sz w:val="14"/>
                <w:szCs w:val="14"/>
              </w:rPr>
            </w:pPr>
          </w:p>
        </w:tc>
        <w:tc>
          <w:tcPr>
            <w:tcW w:w="900" w:type="dxa"/>
            <w:shd w:val="clear" w:color="auto" w:fill="auto"/>
            <w:vAlign w:val="bottom"/>
          </w:tcPr>
          <w:p w:rsidR="00DE6A97" w:rsidRPr="003E158D" w:rsidRDefault="00DE6A97" w:rsidP="00DE6A97">
            <w:pPr>
              <w:jc w:val="center"/>
              <w:rPr>
                <w:rFonts w:cs="Times New Roman"/>
                <w:sz w:val="14"/>
                <w:szCs w:val="14"/>
              </w:rPr>
            </w:pPr>
            <w:r>
              <w:rPr>
                <w:rFonts w:cs="Times New Roman"/>
                <w:sz w:val="14"/>
                <w:szCs w:val="14"/>
              </w:rPr>
              <w:t>-</w:t>
            </w:r>
          </w:p>
        </w:tc>
        <w:tc>
          <w:tcPr>
            <w:tcW w:w="90" w:type="dxa"/>
            <w:shd w:val="clear" w:color="auto" w:fill="auto"/>
          </w:tcPr>
          <w:p w:rsidR="00DE6A97" w:rsidRPr="003E158D" w:rsidRDefault="00DE6A97" w:rsidP="00DE6A97">
            <w:pPr>
              <w:tabs>
                <w:tab w:val="decimal" w:pos="794"/>
              </w:tabs>
              <w:spacing w:line="240" w:lineRule="exact"/>
              <w:jc w:val="thaiDistribute"/>
              <w:rPr>
                <w:rFonts w:cs="Times New Roman"/>
                <w:sz w:val="14"/>
                <w:szCs w:val="14"/>
              </w:rPr>
            </w:pPr>
          </w:p>
        </w:tc>
        <w:tc>
          <w:tcPr>
            <w:tcW w:w="1026" w:type="dxa"/>
            <w:shd w:val="clear" w:color="auto" w:fill="auto"/>
            <w:vAlign w:val="bottom"/>
          </w:tcPr>
          <w:p w:rsidR="00DE6A97" w:rsidRPr="003E158D" w:rsidRDefault="00DE6A97" w:rsidP="00DE6A97">
            <w:pPr>
              <w:jc w:val="center"/>
              <w:rPr>
                <w:rFonts w:cs="Times New Roman"/>
                <w:sz w:val="14"/>
                <w:szCs w:val="14"/>
              </w:rPr>
            </w:pPr>
            <w:r>
              <w:rPr>
                <w:rFonts w:cs="Times New Roman"/>
                <w:sz w:val="14"/>
                <w:szCs w:val="14"/>
              </w:rPr>
              <w:t>-</w:t>
            </w:r>
          </w:p>
        </w:tc>
        <w:tc>
          <w:tcPr>
            <w:tcW w:w="99" w:type="dxa"/>
            <w:shd w:val="clear" w:color="auto" w:fill="auto"/>
          </w:tcPr>
          <w:p w:rsidR="00DE6A97" w:rsidRPr="003E158D" w:rsidRDefault="00DE6A97" w:rsidP="00DE6A97">
            <w:pPr>
              <w:spacing w:line="240" w:lineRule="exact"/>
              <w:jc w:val="center"/>
              <w:rPr>
                <w:rFonts w:cs="Times New Roman"/>
                <w:sz w:val="14"/>
                <w:szCs w:val="14"/>
              </w:rPr>
            </w:pPr>
          </w:p>
        </w:tc>
        <w:tc>
          <w:tcPr>
            <w:tcW w:w="990" w:type="dxa"/>
            <w:gridSpan w:val="2"/>
            <w:shd w:val="clear" w:color="auto" w:fill="auto"/>
            <w:vAlign w:val="bottom"/>
          </w:tcPr>
          <w:p w:rsidR="00DE6A97" w:rsidRPr="003E158D" w:rsidRDefault="00DE6A97" w:rsidP="00DE6A97">
            <w:pPr>
              <w:ind w:right="115"/>
              <w:jc w:val="right"/>
              <w:rPr>
                <w:rFonts w:cs="Times New Roman"/>
                <w:sz w:val="14"/>
                <w:szCs w:val="14"/>
              </w:rPr>
            </w:pPr>
            <w:r>
              <w:rPr>
                <w:rFonts w:cs="Times New Roman"/>
                <w:sz w:val="14"/>
                <w:szCs w:val="14"/>
              </w:rPr>
              <w:t>790</w:t>
            </w:r>
          </w:p>
        </w:tc>
      </w:tr>
      <w:tr w:rsidR="00DE6A97" w:rsidRPr="003E158D" w:rsidTr="007A1867">
        <w:trPr>
          <w:trHeight w:val="20"/>
        </w:trPr>
        <w:tc>
          <w:tcPr>
            <w:tcW w:w="3726" w:type="dxa"/>
            <w:vAlign w:val="bottom"/>
          </w:tcPr>
          <w:p w:rsidR="00DE6A97" w:rsidRPr="003E158D" w:rsidRDefault="00DE6A97" w:rsidP="00DE6A97">
            <w:pPr>
              <w:spacing w:line="240" w:lineRule="exact"/>
              <w:ind w:left="162" w:firstLine="200"/>
              <w:rPr>
                <w:rFonts w:cs="Times New Roman"/>
                <w:sz w:val="15"/>
                <w:szCs w:val="15"/>
              </w:rPr>
            </w:pPr>
            <w:r w:rsidRPr="003E158D">
              <w:rPr>
                <w:rFonts w:cs="Times New Roman"/>
                <w:sz w:val="15"/>
                <w:szCs w:val="15"/>
                <w:cs/>
              </w:rPr>
              <w:t xml:space="preserve">-  </w:t>
            </w:r>
            <w:r w:rsidRPr="003E158D">
              <w:rPr>
                <w:rFonts w:cs="Times New Roman"/>
                <w:sz w:val="15"/>
                <w:szCs w:val="15"/>
              </w:rPr>
              <w:t>Overtime</w:t>
            </w:r>
          </w:p>
        </w:tc>
        <w:tc>
          <w:tcPr>
            <w:tcW w:w="936" w:type="dxa"/>
            <w:shd w:val="clear" w:color="auto" w:fill="auto"/>
            <w:vAlign w:val="bottom"/>
          </w:tcPr>
          <w:p w:rsidR="00DE6A97" w:rsidRPr="003E158D" w:rsidRDefault="00DE6A97" w:rsidP="00DE6A97">
            <w:pPr>
              <w:ind w:right="144"/>
              <w:jc w:val="right"/>
              <w:rPr>
                <w:rFonts w:cs="Times New Roman"/>
                <w:sz w:val="14"/>
                <w:szCs w:val="14"/>
              </w:rPr>
            </w:pPr>
            <w:r>
              <w:rPr>
                <w:rFonts w:cs="Times New Roman"/>
                <w:sz w:val="14"/>
                <w:szCs w:val="14"/>
              </w:rPr>
              <w:t>2,850</w:t>
            </w:r>
          </w:p>
        </w:tc>
        <w:tc>
          <w:tcPr>
            <w:tcW w:w="81" w:type="dxa"/>
            <w:shd w:val="clear" w:color="auto" w:fill="auto"/>
          </w:tcPr>
          <w:p w:rsidR="00DE6A97" w:rsidRPr="003E158D" w:rsidRDefault="00DE6A97" w:rsidP="00DE6A97">
            <w:pPr>
              <w:tabs>
                <w:tab w:val="decimal" w:pos="794"/>
              </w:tabs>
              <w:jc w:val="thaiDistribute"/>
              <w:rPr>
                <w:rFonts w:cs="Times New Roman"/>
                <w:sz w:val="14"/>
                <w:szCs w:val="14"/>
              </w:rPr>
            </w:pPr>
          </w:p>
        </w:tc>
        <w:tc>
          <w:tcPr>
            <w:tcW w:w="792" w:type="dxa"/>
            <w:shd w:val="clear" w:color="auto" w:fill="auto"/>
            <w:vAlign w:val="bottom"/>
          </w:tcPr>
          <w:p w:rsidR="00DE6A97" w:rsidRPr="003E158D" w:rsidRDefault="00DE6A97" w:rsidP="00DE6A97">
            <w:pPr>
              <w:jc w:val="center"/>
              <w:rPr>
                <w:rFonts w:cs="Times New Roman"/>
                <w:sz w:val="14"/>
                <w:szCs w:val="14"/>
              </w:rPr>
            </w:pPr>
            <w:r>
              <w:rPr>
                <w:rFonts w:cs="Times New Roman"/>
                <w:sz w:val="14"/>
                <w:szCs w:val="14"/>
              </w:rPr>
              <w:t>-</w:t>
            </w:r>
          </w:p>
        </w:tc>
        <w:tc>
          <w:tcPr>
            <w:tcW w:w="72" w:type="dxa"/>
            <w:shd w:val="clear" w:color="auto" w:fill="auto"/>
          </w:tcPr>
          <w:p w:rsidR="00DE6A97" w:rsidRPr="003E158D" w:rsidRDefault="00DE6A97" w:rsidP="00DE6A97">
            <w:pPr>
              <w:tabs>
                <w:tab w:val="decimal" w:pos="794"/>
              </w:tabs>
              <w:jc w:val="thaiDistribute"/>
              <w:rPr>
                <w:rFonts w:cs="Times New Roman"/>
                <w:sz w:val="14"/>
                <w:szCs w:val="14"/>
              </w:rPr>
            </w:pPr>
          </w:p>
        </w:tc>
        <w:tc>
          <w:tcPr>
            <w:tcW w:w="900" w:type="dxa"/>
            <w:shd w:val="clear" w:color="auto" w:fill="auto"/>
            <w:vAlign w:val="bottom"/>
          </w:tcPr>
          <w:p w:rsidR="00DE6A97" w:rsidRPr="003E158D" w:rsidRDefault="00DE6A97" w:rsidP="00DE6A97">
            <w:pPr>
              <w:jc w:val="center"/>
              <w:rPr>
                <w:rFonts w:cs="Times New Roman"/>
                <w:sz w:val="14"/>
                <w:szCs w:val="14"/>
              </w:rPr>
            </w:pPr>
            <w:r>
              <w:rPr>
                <w:rFonts w:cs="Times New Roman"/>
                <w:sz w:val="14"/>
                <w:szCs w:val="14"/>
              </w:rPr>
              <w:t>-</w:t>
            </w:r>
          </w:p>
        </w:tc>
        <w:tc>
          <w:tcPr>
            <w:tcW w:w="90" w:type="dxa"/>
            <w:shd w:val="clear" w:color="auto" w:fill="auto"/>
          </w:tcPr>
          <w:p w:rsidR="00DE6A97" w:rsidRPr="003E158D" w:rsidRDefault="00DE6A97" w:rsidP="00DE6A97">
            <w:pPr>
              <w:jc w:val="center"/>
              <w:rPr>
                <w:rFonts w:cs="Times New Roman"/>
                <w:sz w:val="14"/>
                <w:szCs w:val="14"/>
              </w:rPr>
            </w:pPr>
          </w:p>
        </w:tc>
        <w:tc>
          <w:tcPr>
            <w:tcW w:w="1026" w:type="dxa"/>
            <w:shd w:val="clear" w:color="auto" w:fill="auto"/>
            <w:vAlign w:val="bottom"/>
          </w:tcPr>
          <w:p w:rsidR="00DE6A97" w:rsidRPr="003E158D" w:rsidRDefault="00DE6A97" w:rsidP="00DE6A97">
            <w:pPr>
              <w:jc w:val="center"/>
              <w:rPr>
                <w:rFonts w:cs="Times New Roman"/>
                <w:sz w:val="14"/>
                <w:szCs w:val="14"/>
              </w:rPr>
            </w:pPr>
            <w:r>
              <w:rPr>
                <w:rFonts w:cs="Times New Roman"/>
                <w:sz w:val="14"/>
                <w:szCs w:val="14"/>
              </w:rPr>
              <w:t>-</w:t>
            </w:r>
          </w:p>
        </w:tc>
        <w:tc>
          <w:tcPr>
            <w:tcW w:w="99" w:type="dxa"/>
            <w:shd w:val="clear" w:color="auto" w:fill="auto"/>
          </w:tcPr>
          <w:p w:rsidR="00DE6A97" w:rsidRPr="003E158D" w:rsidRDefault="00DE6A97" w:rsidP="00DE6A97">
            <w:pPr>
              <w:tabs>
                <w:tab w:val="decimal" w:pos="794"/>
              </w:tabs>
              <w:jc w:val="thaiDistribute"/>
              <w:rPr>
                <w:rFonts w:cs="Times New Roman"/>
                <w:sz w:val="14"/>
                <w:szCs w:val="14"/>
              </w:rPr>
            </w:pPr>
          </w:p>
        </w:tc>
        <w:tc>
          <w:tcPr>
            <w:tcW w:w="990" w:type="dxa"/>
            <w:gridSpan w:val="2"/>
            <w:shd w:val="clear" w:color="auto" w:fill="auto"/>
            <w:vAlign w:val="bottom"/>
          </w:tcPr>
          <w:p w:rsidR="00DE6A97" w:rsidRPr="003E158D" w:rsidRDefault="00DE6A97" w:rsidP="00DE6A97">
            <w:pPr>
              <w:ind w:right="115"/>
              <w:jc w:val="right"/>
              <w:rPr>
                <w:rFonts w:cs="Times New Roman"/>
                <w:sz w:val="14"/>
                <w:szCs w:val="14"/>
              </w:rPr>
            </w:pPr>
            <w:r>
              <w:rPr>
                <w:rFonts w:cs="Times New Roman"/>
                <w:sz w:val="14"/>
                <w:szCs w:val="14"/>
              </w:rPr>
              <w:t>2,850</w:t>
            </w:r>
          </w:p>
        </w:tc>
      </w:tr>
      <w:tr w:rsidR="00DE6A97" w:rsidRPr="003E158D" w:rsidTr="007A1867">
        <w:trPr>
          <w:trHeight w:val="20"/>
        </w:trPr>
        <w:tc>
          <w:tcPr>
            <w:tcW w:w="3726" w:type="dxa"/>
            <w:vAlign w:val="bottom"/>
          </w:tcPr>
          <w:p w:rsidR="00DE6A97" w:rsidRPr="003E158D" w:rsidRDefault="00DE6A97" w:rsidP="00DE6A97">
            <w:pPr>
              <w:spacing w:line="240" w:lineRule="exact"/>
              <w:ind w:left="162" w:firstLine="110"/>
              <w:rPr>
                <w:rFonts w:cs="Times New Roman"/>
                <w:sz w:val="15"/>
                <w:szCs w:val="15"/>
              </w:rPr>
            </w:pPr>
            <w:r w:rsidRPr="003E158D">
              <w:rPr>
                <w:rFonts w:cs="Times New Roman"/>
                <w:sz w:val="15"/>
                <w:szCs w:val="15"/>
              </w:rPr>
              <w:t>Advisory fee and Success fee</w:t>
            </w:r>
          </w:p>
        </w:tc>
        <w:tc>
          <w:tcPr>
            <w:tcW w:w="936" w:type="dxa"/>
            <w:shd w:val="clear" w:color="auto" w:fill="auto"/>
            <w:vAlign w:val="bottom"/>
          </w:tcPr>
          <w:p w:rsidR="00DE6A97" w:rsidRPr="003E158D" w:rsidRDefault="00DE6A97" w:rsidP="00DE6A97">
            <w:pPr>
              <w:ind w:right="144"/>
              <w:jc w:val="right"/>
              <w:rPr>
                <w:rFonts w:cs="Times New Roman"/>
                <w:sz w:val="14"/>
                <w:szCs w:val="14"/>
              </w:rPr>
            </w:pPr>
          </w:p>
        </w:tc>
        <w:tc>
          <w:tcPr>
            <w:tcW w:w="81" w:type="dxa"/>
            <w:shd w:val="clear" w:color="auto" w:fill="auto"/>
          </w:tcPr>
          <w:p w:rsidR="00DE6A97" w:rsidRPr="003E158D" w:rsidRDefault="00DE6A97" w:rsidP="00DE6A97">
            <w:pPr>
              <w:tabs>
                <w:tab w:val="decimal" w:pos="794"/>
              </w:tabs>
              <w:jc w:val="thaiDistribute"/>
              <w:rPr>
                <w:rFonts w:cs="Times New Roman"/>
                <w:sz w:val="14"/>
                <w:szCs w:val="14"/>
              </w:rPr>
            </w:pPr>
          </w:p>
        </w:tc>
        <w:tc>
          <w:tcPr>
            <w:tcW w:w="792" w:type="dxa"/>
            <w:shd w:val="clear" w:color="auto" w:fill="auto"/>
            <w:vAlign w:val="bottom"/>
          </w:tcPr>
          <w:p w:rsidR="00DE6A97" w:rsidRPr="003E158D" w:rsidRDefault="00DE6A97" w:rsidP="00DE6A97">
            <w:pPr>
              <w:ind w:right="162"/>
              <w:jc w:val="right"/>
              <w:rPr>
                <w:rFonts w:cs="Times New Roman"/>
                <w:sz w:val="14"/>
                <w:szCs w:val="14"/>
              </w:rPr>
            </w:pPr>
          </w:p>
        </w:tc>
        <w:tc>
          <w:tcPr>
            <w:tcW w:w="72" w:type="dxa"/>
            <w:shd w:val="clear" w:color="auto" w:fill="auto"/>
          </w:tcPr>
          <w:p w:rsidR="00DE6A97" w:rsidRPr="003E158D" w:rsidRDefault="00DE6A97" w:rsidP="00DE6A97">
            <w:pPr>
              <w:tabs>
                <w:tab w:val="decimal" w:pos="794"/>
              </w:tabs>
              <w:jc w:val="thaiDistribute"/>
              <w:rPr>
                <w:rFonts w:cs="Times New Roman"/>
                <w:sz w:val="14"/>
                <w:szCs w:val="14"/>
              </w:rPr>
            </w:pPr>
          </w:p>
        </w:tc>
        <w:tc>
          <w:tcPr>
            <w:tcW w:w="900" w:type="dxa"/>
            <w:shd w:val="clear" w:color="auto" w:fill="auto"/>
            <w:vAlign w:val="bottom"/>
          </w:tcPr>
          <w:p w:rsidR="00DE6A97" w:rsidRPr="003E158D" w:rsidRDefault="00DE6A97" w:rsidP="00DE6A97">
            <w:pPr>
              <w:ind w:right="162"/>
              <w:jc w:val="right"/>
              <w:rPr>
                <w:rFonts w:cs="Times New Roman"/>
                <w:sz w:val="14"/>
                <w:szCs w:val="14"/>
              </w:rPr>
            </w:pPr>
          </w:p>
        </w:tc>
        <w:tc>
          <w:tcPr>
            <w:tcW w:w="90" w:type="dxa"/>
            <w:shd w:val="clear" w:color="auto" w:fill="auto"/>
          </w:tcPr>
          <w:p w:rsidR="00DE6A97" w:rsidRPr="003E158D" w:rsidRDefault="00DE6A97" w:rsidP="00DE6A97">
            <w:pPr>
              <w:jc w:val="center"/>
              <w:rPr>
                <w:rFonts w:cs="Times New Roman"/>
                <w:sz w:val="14"/>
                <w:szCs w:val="14"/>
              </w:rPr>
            </w:pPr>
          </w:p>
        </w:tc>
        <w:tc>
          <w:tcPr>
            <w:tcW w:w="1026" w:type="dxa"/>
            <w:shd w:val="clear" w:color="auto" w:fill="auto"/>
            <w:vAlign w:val="bottom"/>
          </w:tcPr>
          <w:p w:rsidR="00DE6A97" w:rsidRPr="003E158D" w:rsidRDefault="00DE6A97" w:rsidP="00DE6A97">
            <w:pPr>
              <w:jc w:val="center"/>
              <w:rPr>
                <w:rFonts w:cs="Times New Roman"/>
                <w:sz w:val="14"/>
                <w:szCs w:val="14"/>
              </w:rPr>
            </w:pPr>
          </w:p>
        </w:tc>
        <w:tc>
          <w:tcPr>
            <w:tcW w:w="99" w:type="dxa"/>
            <w:shd w:val="clear" w:color="auto" w:fill="auto"/>
          </w:tcPr>
          <w:p w:rsidR="00DE6A97" w:rsidRPr="003E158D" w:rsidRDefault="00DE6A97" w:rsidP="00DE6A97">
            <w:pPr>
              <w:tabs>
                <w:tab w:val="decimal" w:pos="794"/>
              </w:tabs>
              <w:jc w:val="thaiDistribute"/>
              <w:rPr>
                <w:rFonts w:cs="Times New Roman"/>
                <w:sz w:val="14"/>
                <w:szCs w:val="14"/>
              </w:rPr>
            </w:pPr>
          </w:p>
        </w:tc>
        <w:tc>
          <w:tcPr>
            <w:tcW w:w="990" w:type="dxa"/>
            <w:gridSpan w:val="2"/>
            <w:shd w:val="clear" w:color="auto" w:fill="auto"/>
            <w:vAlign w:val="bottom"/>
          </w:tcPr>
          <w:p w:rsidR="00DE6A97" w:rsidRPr="003E158D" w:rsidRDefault="00DE6A97" w:rsidP="00DE6A97">
            <w:pPr>
              <w:ind w:right="115"/>
              <w:jc w:val="right"/>
              <w:rPr>
                <w:rFonts w:cs="Times New Roman"/>
                <w:sz w:val="14"/>
                <w:szCs w:val="14"/>
              </w:rPr>
            </w:pPr>
          </w:p>
        </w:tc>
      </w:tr>
      <w:tr w:rsidR="00DE6A97" w:rsidRPr="003E158D" w:rsidTr="007A1867">
        <w:trPr>
          <w:trHeight w:val="20"/>
        </w:trPr>
        <w:tc>
          <w:tcPr>
            <w:tcW w:w="3726" w:type="dxa"/>
            <w:vAlign w:val="bottom"/>
          </w:tcPr>
          <w:p w:rsidR="00DE6A97" w:rsidRPr="003E158D" w:rsidRDefault="00DE6A97" w:rsidP="00DE6A97">
            <w:pPr>
              <w:spacing w:line="240" w:lineRule="exact"/>
              <w:ind w:left="162" w:firstLine="200"/>
              <w:rPr>
                <w:rFonts w:cs="Times New Roman"/>
                <w:sz w:val="15"/>
                <w:szCs w:val="15"/>
              </w:rPr>
            </w:pPr>
            <w:r w:rsidRPr="003E158D">
              <w:rPr>
                <w:rFonts w:cs="Times New Roman"/>
                <w:sz w:val="15"/>
                <w:szCs w:val="15"/>
                <w:cs/>
              </w:rPr>
              <w:t xml:space="preserve">-  </w:t>
            </w:r>
            <w:r>
              <w:rPr>
                <w:rFonts w:cs="Times New Roman"/>
                <w:sz w:val="15"/>
                <w:szCs w:val="15"/>
              </w:rPr>
              <w:t>At the point of time</w:t>
            </w:r>
          </w:p>
        </w:tc>
        <w:tc>
          <w:tcPr>
            <w:tcW w:w="936" w:type="dxa"/>
            <w:shd w:val="clear" w:color="auto" w:fill="auto"/>
            <w:vAlign w:val="bottom"/>
          </w:tcPr>
          <w:p w:rsidR="00DE6A97" w:rsidRPr="003E158D" w:rsidRDefault="00DE6A97" w:rsidP="00DE6A97">
            <w:pPr>
              <w:jc w:val="center"/>
              <w:rPr>
                <w:rFonts w:cs="Times New Roman"/>
                <w:sz w:val="14"/>
                <w:szCs w:val="14"/>
              </w:rPr>
            </w:pPr>
            <w:r>
              <w:rPr>
                <w:rFonts w:cs="Times New Roman"/>
                <w:sz w:val="14"/>
                <w:szCs w:val="14"/>
              </w:rPr>
              <w:t>-</w:t>
            </w:r>
          </w:p>
        </w:tc>
        <w:tc>
          <w:tcPr>
            <w:tcW w:w="81" w:type="dxa"/>
            <w:shd w:val="clear" w:color="auto" w:fill="auto"/>
          </w:tcPr>
          <w:p w:rsidR="00DE6A97" w:rsidRPr="003E158D" w:rsidRDefault="00DE6A97" w:rsidP="00DE6A97">
            <w:pPr>
              <w:tabs>
                <w:tab w:val="decimal" w:pos="794"/>
              </w:tabs>
              <w:jc w:val="thaiDistribute"/>
              <w:rPr>
                <w:rFonts w:cs="Times New Roman"/>
                <w:sz w:val="14"/>
                <w:szCs w:val="14"/>
              </w:rPr>
            </w:pPr>
          </w:p>
        </w:tc>
        <w:tc>
          <w:tcPr>
            <w:tcW w:w="792" w:type="dxa"/>
            <w:shd w:val="clear" w:color="auto" w:fill="auto"/>
            <w:vAlign w:val="bottom"/>
          </w:tcPr>
          <w:p w:rsidR="00DE6A97" w:rsidRPr="003E158D" w:rsidRDefault="00DE6A97" w:rsidP="00DE6A97">
            <w:pPr>
              <w:ind w:right="162"/>
              <w:jc w:val="right"/>
              <w:rPr>
                <w:rFonts w:cs="Times New Roman"/>
                <w:sz w:val="14"/>
                <w:szCs w:val="14"/>
              </w:rPr>
            </w:pPr>
            <w:r>
              <w:rPr>
                <w:rFonts w:cs="Times New Roman"/>
                <w:sz w:val="14"/>
                <w:szCs w:val="14"/>
              </w:rPr>
              <w:t>12,500</w:t>
            </w:r>
          </w:p>
        </w:tc>
        <w:tc>
          <w:tcPr>
            <w:tcW w:w="72" w:type="dxa"/>
            <w:shd w:val="clear" w:color="auto" w:fill="auto"/>
          </w:tcPr>
          <w:p w:rsidR="00DE6A97" w:rsidRPr="003E158D" w:rsidRDefault="00DE6A97" w:rsidP="00DE6A97">
            <w:pPr>
              <w:tabs>
                <w:tab w:val="decimal" w:pos="794"/>
              </w:tabs>
              <w:jc w:val="thaiDistribute"/>
              <w:rPr>
                <w:rFonts w:cs="Times New Roman"/>
                <w:sz w:val="14"/>
                <w:szCs w:val="14"/>
              </w:rPr>
            </w:pPr>
          </w:p>
        </w:tc>
        <w:tc>
          <w:tcPr>
            <w:tcW w:w="900" w:type="dxa"/>
            <w:shd w:val="clear" w:color="auto" w:fill="auto"/>
            <w:vAlign w:val="bottom"/>
          </w:tcPr>
          <w:p w:rsidR="00DE6A97" w:rsidRPr="003E158D" w:rsidRDefault="00DE6A97" w:rsidP="00DE6A97">
            <w:pPr>
              <w:jc w:val="center"/>
              <w:rPr>
                <w:rFonts w:cs="Times New Roman"/>
                <w:sz w:val="14"/>
                <w:szCs w:val="14"/>
              </w:rPr>
            </w:pPr>
            <w:r>
              <w:rPr>
                <w:rFonts w:cs="Times New Roman"/>
                <w:sz w:val="14"/>
                <w:szCs w:val="14"/>
              </w:rPr>
              <w:t>-</w:t>
            </w:r>
          </w:p>
        </w:tc>
        <w:tc>
          <w:tcPr>
            <w:tcW w:w="90" w:type="dxa"/>
            <w:shd w:val="clear" w:color="auto" w:fill="auto"/>
          </w:tcPr>
          <w:p w:rsidR="00DE6A97" w:rsidRPr="003E158D" w:rsidRDefault="00DE6A97" w:rsidP="00DE6A97">
            <w:pPr>
              <w:jc w:val="center"/>
              <w:rPr>
                <w:rFonts w:cs="Times New Roman"/>
                <w:sz w:val="14"/>
                <w:szCs w:val="14"/>
              </w:rPr>
            </w:pPr>
          </w:p>
        </w:tc>
        <w:tc>
          <w:tcPr>
            <w:tcW w:w="1026" w:type="dxa"/>
            <w:shd w:val="clear" w:color="auto" w:fill="auto"/>
            <w:vAlign w:val="bottom"/>
          </w:tcPr>
          <w:p w:rsidR="00DE6A97" w:rsidRPr="003E158D" w:rsidRDefault="00DE6A97" w:rsidP="00DE6A97">
            <w:pPr>
              <w:jc w:val="center"/>
              <w:rPr>
                <w:rFonts w:cs="Times New Roman"/>
                <w:sz w:val="14"/>
                <w:szCs w:val="14"/>
              </w:rPr>
            </w:pPr>
            <w:r>
              <w:rPr>
                <w:rFonts w:cs="Times New Roman"/>
                <w:sz w:val="14"/>
                <w:szCs w:val="14"/>
              </w:rPr>
              <w:t>-</w:t>
            </w:r>
          </w:p>
        </w:tc>
        <w:tc>
          <w:tcPr>
            <w:tcW w:w="99" w:type="dxa"/>
            <w:shd w:val="clear" w:color="auto" w:fill="auto"/>
          </w:tcPr>
          <w:p w:rsidR="00DE6A97" w:rsidRPr="003E158D" w:rsidRDefault="00DE6A97" w:rsidP="00DE6A97">
            <w:pPr>
              <w:tabs>
                <w:tab w:val="decimal" w:pos="794"/>
              </w:tabs>
              <w:jc w:val="thaiDistribute"/>
              <w:rPr>
                <w:rFonts w:cs="Times New Roman"/>
                <w:sz w:val="14"/>
                <w:szCs w:val="14"/>
              </w:rPr>
            </w:pPr>
          </w:p>
        </w:tc>
        <w:tc>
          <w:tcPr>
            <w:tcW w:w="990" w:type="dxa"/>
            <w:gridSpan w:val="2"/>
            <w:shd w:val="clear" w:color="auto" w:fill="auto"/>
            <w:vAlign w:val="bottom"/>
          </w:tcPr>
          <w:p w:rsidR="00DE6A97" w:rsidRPr="003E158D" w:rsidRDefault="00DE6A97" w:rsidP="00DE6A97">
            <w:pPr>
              <w:ind w:right="115"/>
              <w:jc w:val="right"/>
              <w:rPr>
                <w:rFonts w:cs="Times New Roman"/>
                <w:sz w:val="14"/>
                <w:szCs w:val="14"/>
              </w:rPr>
            </w:pPr>
            <w:r>
              <w:rPr>
                <w:rFonts w:cs="Times New Roman"/>
                <w:sz w:val="14"/>
                <w:szCs w:val="14"/>
              </w:rPr>
              <w:t>12,500</w:t>
            </w:r>
          </w:p>
        </w:tc>
      </w:tr>
      <w:tr w:rsidR="00DE6A97" w:rsidRPr="003E158D" w:rsidTr="007A1867">
        <w:trPr>
          <w:trHeight w:val="20"/>
        </w:trPr>
        <w:tc>
          <w:tcPr>
            <w:tcW w:w="3726" w:type="dxa"/>
            <w:vAlign w:val="bottom"/>
          </w:tcPr>
          <w:p w:rsidR="00DE6A97" w:rsidRPr="003E158D" w:rsidRDefault="00DE6A97" w:rsidP="00DE6A97">
            <w:pPr>
              <w:spacing w:line="240" w:lineRule="exact"/>
              <w:ind w:left="162" w:firstLine="200"/>
              <w:rPr>
                <w:rFonts w:cs="Times New Roman"/>
                <w:sz w:val="15"/>
                <w:szCs w:val="15"/>
              </w:rPr>
            </w:pPr>
            <w:r w:rsidRPr="003E158D">
              <w:rPr>
                <w:rFonts w:cs="Times New Roman"/>
                <w:sz w:val="15"/>
                <w:szCs w:val="15"/>
                <w:cs/>
              </w:rPr>
              <w:t xml:space="preserve">-  </w:t>
            </w:r>
            <w:r w:rsidRPr="003E158D">
              <w:rPr>
                <w:rFonts w:cs="Times New Roman"/>
                <w:sz w:val="15"/>
                <w:szCs w:val="15"/>
              </w:rPr>
              <w:t>Overtime</w:t>
            </w:r>
          </w:p>
        </w:tc>
        <w:tc>
          <w:tcPr>
            <w:tcW w:w="936" w:type="dxa"/>
            <w:shd w:val="clear" w:color="auto" w:fill="auto"/>
            <w:vAlign w:val="bottom"/>
          </w:tcPr>
          <w:p w:rsidR="00DE6A97" w:rsidRPr="003E158D" w:rsidRDefault="00DE6A97" w:rsidP="00DE6A97">
            <w:pPr>
              <w:jc w:val="center"/>
              <w:rPr>
                <w:rFonts w:cs="Times New Roman"/>
                <w:sz w:val="14"/>
                <w:szCs w:val="14"/>
              </w:rPr>
            </w:pPr>
            <w:r>
              <w:rPr>
                <w:rFonts w:cs="Times New Roman"/>
                <w:sz w:val="14"/>
                <w:szCs w:val="14"/>
              </w:rPr>
              <w:t>-</w:t>
            </w:r>
          </w:p>
        </w:tc>
        <w:tc>
          <w:tcPr>
            <w:tcW w:w="81" w:type="dxa"/>
            <w:shd w:val="clear" w:color="auto" w:fill="auto"/>
          </w:tcPr>
          <w:p w:rsidR="00DE6A97" w:rsidRPr="003E158D" w:rsidRDefault="00DE6A97" w:rsidP="00DE6A97">
            <w:pPr>
              <w:tabs>
                <w:tab w:val="decimal" w:pos="794"/>
              </w:tabs>
              <w:jc w:val="thaiDistribute"/>
              <w:rPr>
                <w:rFonts w:cs="Times New Roman"/>
                <w:sz w:val="14"/>
                <w:szCs w:val="14"/>
              </w:rPr>
            </w:pPr>
          </w:p>
        </w:tc>
        <w:tc>
          <w:tcPr>
            <w:tcW w:w="792" w:type="dxa"/>
            <w:shd w:val="clear" w:color="auto" w:fill="auto"/>
            <w:vAlign w:val="bottom"/>
          </w:tcPr>
          <w:p w:rsidR="00DE6A97" w:rsidRPr="003E158D" w:rsidRDefault="00DE6A97" w:rsidP="00DE6A97">
            <w:pPr>
              <w:ind w:right="162"/>
              <w:jc w:val="right"/>
              <w:rPr>
                <w:rFonts w:cs="Times New Roman"/>
                <w:sz w:val="14"/>
                <w:szCs w:val="14"/>
              </w:rPr>
            </w:pPr>
            <w:r>
              <w:rPr>
                <w:rFonts w:cs="Times New Roman"/>
                <w:sz w:val="14"/>
                <w:szCs w:val="14"/>
              </w:rPr>
              <w:t>1,200</w:t>
            </w:r>
          </w:p>
        </w:tc>
        <w:tc>
          <w:tcPr>
            <w:tcW w:w="72" w:type="dxa"/>
            <w:shd w:val="clear" w:color="auto" w:fill="auto"/>
          </w:tcPr>
          <w:p w:rsidR="00DE6A97" w:rsidRPr="003E158D" w:rsidRDefault="00DE6A97" w:rsidP="00DE6A97">
            <w:pPr>
              <w:tabs>
                <w:tab w:val="decimal" w:pos="794"/>
              </w:tabs>
              <w:jc w:val="thaiDistribute"/>
              <w:rPr>
                <w:rFonts w:cs="Times New Roman"/>
                <w:sz w:val="14"/>
                <w:szCs w:val="14"/>
              </w:rPr>
            </w:pPr>
          </w:p>
        </w:tc>
        <w:tc>
          <w:tcPr>
            <w:tcW w:w="900" w:type="dxa"/>
            <w:shd w:val="clear" w:color="auto" w:fill="auto"/>
            <w:vAlign w:val="bottom"/>
          </w:tcPr>
          <w:p w:rsidR="00DE6A97" w:rsidRPr="003E158D" w:rsidRDefault="00DE6A97" w:rsidP="00DE6A97">
            <w:pPr>
              <w:jc w:val="center"/>
              <w:rPr>
                <w:rFonts w:cs="Times New Roman"/>
                <w:sz w:val="14"/>
                <w:szCs w:val="14"/>
              </w:rPr>
            </w:pPr>
            <w:r>
              <w:rPr>
                <w:rFonts w:cs="Times New Roman"/>
                <w:sz w:val="14"/>
                <w:szCs w:val="14"/>
              </w:rPr>
              <w:t>-</w:t>
            </w:r>
          </w:p>
        </w:tc>
        <w:tc>
          <w:tcPr>
            <w:tcW w:w="90" w:type="dxa"/>
            <w:shd w:val="clear" w:color="auto" w:fill="auto"/>
          </w:tcPr>
          <w:p w:rsidR="00DE6A97" w:rsidRPr="003E158D" w:rsidRDefault="00DE6A97" w:rsidP="00DE6A97">
            <w:pPr>
              <w:jc w:val="center"/>
              <w:rPr>
                <w:rFonts w:cs="Times New Roman"/>
                <w:sz w:val="14"/>
                <w:szCs w:val="14"/>
              </w:rPr>
            </w:pPr>
          </w:p>
        </w:tc>
        <w:tc>
          <w:tcPr>
            <w:tcW w:w="1026" w:type="dxa"/>
            <w:shd w:val="clear" w:color="auto" w:fill="auto"/>
            <w:vAlign w:val="bottom"/>
          </w:tcPr>
          <w:p w:rsidR="00DE6A97" w:rsidRPr="003E158D" w:rsidRDefault="00DE6A97" w:rsidP="00DE6A97">
            <w:pPr>
              <w:jc w:val="center"/>
              <w:rPr>
                <w:rFonts w:cs="Times New Roman"/>
                <w:sz w:val="14"/>
                <w:szCs w:val="14"/>
              </w:rPr>
            </w:pPr>
            <w:r>
              <w:rPr>
                <w:rFonts w:cs="Times New Roman"/>
                <w:sz w:val="14"/>
                <w:szCs w:val="14"/>
              </w:rPr>
              <w:t>-</w:t>
            </w:r>
          </w:p>
        </w:tc>
        <w:tc>
          <w:tcPr>
            <w:tcW w:w="99" w:type="dxa"/>
            <w:shd w:val="clear" w:color="auto" w:fill="auto"/>
          </w:tcPr>
          <w:p w:rsidR="00DE6A97" w:rsidRPr="003E158D" w:rsidRDefault="00DE6A97" w:rsidP="00DE6A97">
            <w:pPr>
              <w:tabs>
                <w:tab w:val="decimal" w:pos="794"/>
              </w:tabs>
              <w:jc w:val="thaiDistribute"/>
              <w:rPr>
                <w:rFonts w:cs="Times New Roman"/>
                <w:sz w:val="14"/>
                <w:szCs w:val="14"/>
              </w:rPr>
            </w:pPr>
          </w:p>
        </w:tc>
        <w:tc>
          <w:tcPr>
            <w:tcW w:w="990" w:type="dxa"/>
            <w:gridSpan w:val="2"/>
            <w:shd w:val="clear" w:color="auto" w:fill="auto"/>
            <w:vAlign w:val="bottom"/>
          </w:tcPr>
          <w:p w:rsidR="00DE6A97" w:rsidRPr="003E158D" w:rsidRDefault="00DE6A97" w:rsidP="00DE6A97">
            <w:pPr>
              <w:ind w:right="115"/>
              <w:jc w:val="right"/>
              <w:rPr>
                <w:rFonts w:cs="Times New Roman"/>
                <w:sz w:val="14"/>
                <w:szCs w:val="14"/>
              </w:rPr>
            </w:pPr>
            <w:r>
              <w:rPr>
                <w:rFonts w:cs="Times New Roman"/>
                <w:sz w:val="14"/>
                <w:szCs w:val="14"/>
              </w:rPr>
              <w:t>1,200</w:t>
            </w:r>
          </w:p>
        </w:tc>
      </w:tr>
      <w:tr w:rsidR="00DE6A97" w:rsidRPr="003E158D" w:rsidTr="007A1867">
        <w:trPr>
          <w:trHeight w:val="20"/>
        </w:trPr>
        <w:tc>
          <w:tcPr>
            <w:tcW w:w="3726" w:type="dxa"/>
            <w:vAlign w:val="bottom"/>
          </w:tcPr>
          <w:p w:rsidR="00DE6A97" w:rsidRPr="003E158D" w:rsidRDefault="00DE6A97" w:rsidP="00DE6A97">
            <w:pPr>
              <w:spacing w:line="240" w:lineRule="exact"/>
              <w:ind w:left="162" w:firstLine="110"/>
              <w:rPr>
                <w:rFonts w:cs="Times New Roman"/>
                <w:sz w:val="15"/>
                <w:szCs w:val="15"/>
              </w:rPr>
            </w:pPr>
            <w:r w:rsidRPr="003E158D">
              <w:rPr>
                <w:rFonts w:cs="Times New Roman"/>
                <w:sz w:val="15"/>
                <w:szCs w:val="15"/>
              </w:rPr>
              <w:t xml:space="preserve">Commission </w:t>
            </w:r>
            <w:r w:rsidRPr="003E158D">
              <w:rPr>
                <w:sz w:val="15"/>
                <w:szCs w:val="19"/>
              </w:rPr>
              <w:t>f</w:t>
            </w:r>
            <w:r w:rsidRPr="003E158D">
              <w:rPr>
                <w:rFonts w:cs="Times New Roman"/>
                <w:sz w:val="15"/>
                <w:szCs w:val="15"/>
              </w:rPr>
              <w:t>ee</w:t>
            </w:r>
          </w:p>
        </w:tc>
        <w:tc>
          <w:tcPr>
            <w:tcW w:w="936" w:type="dxa"/>
            <w:shd w:val="clear" w:color="auto" w:fill="auto"/>
            <w:vAlign w:val="bottom"/>
          </w:tcPr>
          <w:p w:rsidR="00DE6A97" w:rsidRPr="003E158D" w:rsidRDefault="00DE6A97" w:rsidP="00DE6A97">
            <w:pPr>
              <w:ind w:right="108"/>
              <w:jc w:val="center"/>
              <w:rPr>
                <w:rFonts w:cs="Times New Roman"/>
                <w:sz w:val="14"/>
                <w:szCs w:val="14"/>
              </w:rPr>
            </w:pPr>
          </w:p>
        </w:tc>
        <w:tc>
          <w:tcPr>
            <w:tcW w:w="81" w:type="dxa"/>
            <w:shd w:val="clear" w:color="auto" w:fill="auto"/>
          </w:tcPr>
          <w:p w:rsidR="00DE6A97" w:rsidRPr="003E158D" w:rsidRDefault="00DE6A97" w:rsidP="00DE6A97">
            <w:pPr>
              <w:tabs>
                <w:tab w:val="decimal" w:pos="794"/>
              </w:tabs>
              <w:jc w:val="thaiDistribute"/>
              <w:rPr>
                <w:rFonts w:cs="Times New Roman"/>
                <w:sz w:val="14"/>
                <w:szCs w:val="14"/>
              </w:rPr>
            </w:pPr>
          </w:p>
        </w:tc>
        <w:tc>
          <w:tcPr>
            <w:tcW w:w="792" w:type="dxa"/>
            <w:shd w:val="clear" w:color="auto" w:fill="auto"/>
            <w:vAlign w:val="bottom"/>
          </w:tcPr>
          <w:p w:rsidR="00DE6A97" w:rsidRPr="003E158D" w:rsidRDefault="00DE6A97" w:rsidP="00DE6A97">
            <w:pPr>
              <w:ind w:right="162"/>
              <w:jc w:val="right"/>
              <w:rPr>
                <w:rFonts w:cs="Times New Roman"/>
                <w:sz w:val="14"/>
                <w:szCs w:val="14"/>
              </w:rPr>
            </w:pPr>
          </w:p>
        </w:tc>
        <w:tc>
          <w:tcPr>
            <w:tcW w:w="72" w:type="dxa"/>
            <w:shd w:val="clear" w:color="auto" w:fill="auto"/>
          </w:tcPr>
          <w:p w:rsidR="00DE6A97" w:rsidRPr="003E158D" w:rsidRDefault="00DE6A97" w:rsidP="00DE6A97">
            <w:pPr>
              <w:tabs>
                <w:tab w:val="decimal" w:pos="794"/>
              </w:tabs>
              <w:jc w:val="thaiDistribute"/>
              <w:rPr>
                <w:rFonts w:cs="Times New Roman"/>
                <w:sz w:val="14"/>
                <w:szCs w:val="14"/>
              </w:rPr>
            </w:pPr>
          </w:p>
        </w:tc>
        <w:tc>
          <w:tcPr>
            <w:tcW w:w="900" w:type="dxa"/>
            <w:shd w:val="clear" w:color="auto" w:fill="auto"/>
            <w:vAlign w:val="bottom"/>
          </w:tcPr>
          <w:p w:rsidR="00DE6A97" w:rsidRPr="003E158D" w:rsidRDefault="00DE6A97" w:rsidP="00DE6A97">
            <w:pPr>
              <w:ind w:right="162"/>
              <w:jc w:val="right"/>
              <w:rPr>
                <w:rFonts w:cs="Times New Roman"/>
                <w:sz w:val="14"/>
                <w:szCs w:val="14"/>
              </w:rPr>
            </w:pPr>
          </w:p>
        </w:tc>
        <w:tc>
          <w:tcPr>
            <w:tcW w:w="90" w:type="dxa"/>
            <w:shd w:val="clear" w:color="auto" w:fill="auto"/>
          </w:tcPr>
          <w:p w:rsidR="00DE6A97" w:rsidRPr="003E158D" w:rsidRDefault="00DE6A97" w:rsidP="00DE6A97">
            <w:pPr>
              <w:jc w:val="center"/>
              <w:rPr>
                <w:rFonts w:cs="Times New Roman"/>
                <w:sz w:val="14"/>
                <w:szCs w:val="14"/>
              </w:rPr>
            </w:pPr>
          </w:p>
        </w:tc>
        <w:tc>
          <w:tcPr>
            <w:tcW w:w="1026" w:type="dxa"/>
            <w:shd w:val="clear" w:color="auto" w:fill="auto"/>
            <w:vAlign w:val="bottom"/>
          </w:tcPr>
          <w:p w:rsidR="00DE6A97" w:rsidRPr="003E158D" w:rsidRDefault="00DE6A97" w:rsidP="00DE6A97">
            <w:pPr>
              <w:jc w:val="center"/>
              <w:rPr>
                <w:rFonts w:cs="Times New Roman"/>
                <w:sz w:val="14"/>
                <w:szCs w:val="14"/>
              </w:rPr>
            </w:pPr>
          </w:p>
        </w:tc>
        <w:tc>
          <w:tcPr>
            <w:tcW w:w="99" w:type="dxa"/>
            <w:shd w:val="clear" w:color="auto" w:fill="auto"/>
          </w:tcPr>
          <w:p w:rsidR="00DE6A97" w:rsidRPr="003E158D" w:rsidRDefault="00DE6A97" w:rsidP="00DE6A97">
            <w:pPr>
              <w:tabs>
                <w:tab w:val="decimal" w:pos="794"/>
              </w:tabs>
              <w:jc w:val="thaiDistribute"/>
              <w:rPr>
                <w:rFonts w:cs="Times New Roman"/>
                <w:sz w:val="14"/>
                <w:szCs w:val="14"/>
              </w:rPr>
            </w:pPr>
          </w:p>
        </w:tc>
        <w:tc>
          <w:tcPr>
            <w:tcW w:w="990" w:type="dxa"/>
            <w:gridSpan w:val="2"/>
            <w:shd w:val="clear" w:color="auto" w:fill="auto"/>
            <w:vAlign w:val="bottom"/>
          </w:tcPr>
          <w:p w:rsidR="00DE6A97" w:rsidRPr="003E158D" w:rsidRDefault="00DE6A97" w:rsidP="00DE6A97">
            <w:pPr>
              <w:ind w:right="115"/>
              <w:jc w:val="right"/>
              <w:rPr>
                <w:rFonts w:cs="Times New Roman"/>
                <w:sz w:val="14"/>
                <w:szCs w:val="14"/>
              </w:rPr>
            </w:pPr>
          </w:p>
        </w:tc>
      </w:tr>
      <w:tr w:rsidR="00DE6A97" w:rsidRPr="003E158D" w:rsidTr="007A1867">
        <w:trPr>
          <w:trHeight w:val="20"/>
        </w:trPr>
        <w:tc>
          <w:tcPr>
            <w:tcW w:w="3726" w:type="dxa"/>
            <w:vAlign w:val="bottom"/>
          </w:tcPr>
          <w:p w:rsidR="00DE6A97" w:rsidRPr="003E158D" w:rsidRDefault="00DE6A97" w:rsidP="00DE6A97">
            <w:pPr>
              <w:spacing w:line="240" w:lineRule="exact"/>
              <w:ind w:left="162" w:firstLine="200"/>
              <w:rPr>
                <w:rFonts w:cs="Times New Roman"/>
                <w:sz w:val="15"/>
                <w:szCs w:val="15"/>
              </w:rPr>
            </w:pPr>
            <w:r w:rsidRPr="003E158D">
              <w:rPr>
                <w:rFonts w:cs="Times New Roman"/>
                <w:sz w:val="15"/>
                <w:szCs w:val="15"/>
                <w:cs/>
              </w:rPr>
              <w:t xml:space="preserve">-  </w:t>
            </w:r>
            <w:r w:rsidRPr="003E158D">
              <w:rPr>
                <w:rFonts w:cs="Times New Roman"/>
                <w:sz w:val="15"/>
                <w:szCs w:val="15"/>
              </w:rPr>
              <w:t>At the point of time</w:t>
            </w:r>
          </w:p>
        </w:tc>
        <w:tc>
          <w:tcPr>
            <w:tcW w:w="936" w:type="dxa"/>
            <w:shd w:val="clear" w:color="auto" w:fill="auto"/>
            <w:vAlign w:val="bottom"/>
          </w:tcPr>
          <w:p w:rsidR="00DE6A97" w:rsidRPr="003E158D" w:rsidRDefault="00DE6A97" w:rsidP="00DE6A97">
            <w:pPr>
              <w:jc w:val="center"/>
              <w:rPr>
                <w:rFonts w:cs="Times New Roman"/>
                <w:sz w:val="14"/>
                <w:szCs w:val="14"/>
              </w:rPr>
            </w:pPr>
            <w:r>
              <w:rPr>
                <w:rFonts w:cs="Times New Roman"/>
                <w:sz w:val="14"/>
                <w:szCs w:val="14"/>
              </w:rPr>
              <w:t>-</w:t>
            </w:r>
          </w:p>
        </w:tc>
        <w:tc>
          <w:tcPr>
            <w:tcW w:w="81" w:type="dxa"/>
            <w:shd w:val="clear" w:color="auto" w:fill="auto"/>
          </w:tcPr>
          <w:p w:rsidR="00DE6A97" w:rsidRPr="003E158D" w:rsidRDefault="00DE6A97" w:rsidP="00DE6A97">
            <w:pPr>
              <w:tabs>
                <w:tab w:val="decimal" w:pos="794"/>
              </w:tabs>
              <w:jc w:val="thaiDistribute"/>
              <w:rPr>
                <w:rFonts w:cs="Times New Roman"/>
                <w:sz w:val="14"/>
                <w:szCs w:val="14"/>
              </w:rPr>
            </w:pPr>
          </w:p>
        </w:tc>
        <w:tc>
          <w:tcPr>
            <w:tcW w:w="792" w:type="dxa"/>
            <w:shd w:val="clear" w:color="auto" w:fill="auto"/>
            <w:vAlign w:val="bottom"/>
          </w:tcPr>
          <w:p w:rsidR="00DE6A97" w:rsidRPr="003E158D" w:rsidRDefault="00DE6A97" w:rsidP="00DE6A97">
            <w:pPr>
              <w:ind w:right="162"/>
              <w:jc w:val="right"/>
              <w:rPr>
                <w:rFonts w:cs="Times New Roman"/>
                <w:sz w:val="14"/>
                <w:szCs w:val="14"/>
              </w:rPr>
            </w:pPr>
            <w:r>
              <w:rPr>
                <w:rFonts w:cs="Times New Roman"/>
                <w:sz w:val="14"/>
                <w:szCs w:val="14"/>
              </w:rPr>
              <w:t>6,156</w:t>
            </w:r>
          </w:p>
        </w:tc>
        <w:tc>
          <w:tcPr>
            <w:tcW w:w="72" w:type="dxa"/>
            <w:shd w:val="clear" w:color="auto" w:fill="auto"/>
          </w:tcPr>
          <w:p w:rsidR="00DE6A97" w:rsidRPr="003E158D" w:rsidRDefault="00DE6A97" w:rsidP="00DE6A97">
            <w:pPr>
              <w:tabs>
                <w:tab w:val="decimal" w:pos="794"/>
              </w:tabs>
              <w:jc w:val="thaiDistribute"/>
              <w:rPr>
                <w:rFonts w:cs="Times New Roman"/>
                <w:sz w:val="14"/>
                <w:szCs w:val="14"/>
              </w:rPr>
            </w:pPr>
          </w:p>
        </w:tc>
        <w:tc>
          <w:tcPr>
            <w:tcW w:w="900" w:type="dxa"/>
            <w:shd w:val="clear" w:color="auto" w:fill="auto"/>
            <w:vAlign w:val="bottom"/>
          </w:tcPr>
          <w:p w:rsidR="00DE6A97" w:rsidRPr="003E158D" w:rsidRDefault="00DE6A97" w:rsidP="00DE6A97">
            <w:pPr>
              <w:jc w:val="center"/>
              <w:rPr>
                <w:rFonts w:cs="Times New Roman"/>
                <w:sz w:val="14"/>
                <w:szCs w:val="14"/>
              </w:rPr>
            </w:pPr>
            <w:r>
              <w:rPr>
                <w:rFonts w:cs="Times New Roman"/>
                <w:sz w:val="14"/>
                <w:szCs w:val="14"/>
              </w:rPr>
              <w:t>-</w:t>
            </w:r>
          </w:p>
        </w:tc>
        <w:tc>
          <w:tcPr>
            <w:tcW w:w="90" w:type="dxa"/>
            <w:shd w:val="clear" w:color="auto" w:fill="auto"/>
          </w:tcPr>
          <w:p w:rsidR="00DE6A97" w:rsidRPr="003E158D" w:rsidRDefault="00DE6A97" w:rsidP="00DE6A97">
            <w:pPr>
              <w:jc w:val="center"/>
              <w:rPr>
                <w:rFonts w:cs="Times New Roman"/>
                <w:sz w:val="14"/>
                <w:szCs w:val="14"/>
              </w:rPr>
            </w:pPr>
          </w:p>
        </w:tc>
        <w:tc>
          <w:tcPr>
            <w:tcW w:w="1026" w:type="dxa"/>
            <w:shd w:val="clear" w:color="auto" w:fill="auto"/>
            <w:vAlign w:val="bottom"/>
          </w:tcPr>
          <w:p w:rsidR="00DE6A97" w:rsidRPr="003E158D" w:rsidRDefault="00DE6A97" w:rsidP="00DE6A97">
            <w:pPr>
              <w:jc w:val="center"/>
              <w:rPr>
                <w:rFonts w:cs="Times New Roman"/>
                <w:sz w:val="14"/>
                <w:szCs w:val="14"/>
              </w:rPr>
            </w:pPr>
            <w:r>
              <w:rPr>
                <w:rFonts w:cs="Times New Roman"/>
                <w:sz w:val="14"/>
                <w:szCs w:val="14"/>
              </w:rPr>
              <w:t>-</w:t>
            </w:r>
          </w:p>
        </w:tc>
        <w:tc>
          <w:tcPr>
            <w:tcW w:w="99" w:type="dxa"/>
            <w:shd w:val="clear" w:color="auto" w:fill="auto"/>
          </w:tcPr>
          <w:p w:rsidR="00DE6A97" w:rsidRPr="003E158D" w:rsidRDefault="00DE6A97" w:rsidP="00DE6A97">
            <w:pPr>
              <w:tabs>
                <w:tab w:val="decimal" w:pos="794"/>
              </w:tabs>
              <w:jc w:val="thaiDistribute"/>
              <w:rPr>
                <w:rFonts w:cs="Times New Roman"/>
                <w:sz w:val="14"/>
                <w:szCs w:val="14"/>
              </w:rPr>
            </w:pPr>
          </w:p>
        </w:tc>
        <w:tc>
          <w:tcPr>
            <w:tcW w:w="990" w:type="dxa"/>
            <w:gridSpan w:val="2"/>
            <w:shd w:val="clear" w:color="auto" w:fill="auto"/>
            <w:vAlign w:val="bottom"/>
          </w:tcPr>
          <w:p w:rsidR="00DE6A97" w:rsidRPr="003E158D" w:rsidRDefault="00DE6A97" w:rsidP="00DE6A97">
            <w:pPr>
              <w:ind w:right="115"/>
              <w:jc w:val="right"/>
              <w:rPr>
                <w:rFonts w:cs="Times New Roman"/>
                <w:sz w:val="14"/>
                <w:szCs w:val="14"/>
              </w:rPr>
            </w:pPr>
            <w:r>
              <w:rPr>
                <w:rFonts w:cs="Times New Roman"/>
                <w:sz w:val="14"/>
                <w:szCs w:val="14"/>
              </w:rPr>
              <w:t>6,156</w:t>
            </w:r>
          </w:p>
        </w:tc>
      </w:tr>
      <w:tr w:rsidR="00DE6A97" w:rsidRPr="003E158D" w:rsidTr="007A1867">
        <w:trPr>
          <w:trHeight w:val="20"/>
        </w:trPr>
        <w:tc>
          <w:tcPr>
            <w:tcW w:w="3726" w:type="dxa"/>
            <w:vAlign w:val="bottom"/>
          </w:tcPr>
          <w:p w:rsidR="00DE6A97" w:rsidRPr="003E158D" w:rsidRDefault="00DE6A97" w:rsidP="00DE6A97">
            <w:pPr>
              <w:spacing w:line="240" w:lineRule="exact"/>
              <w:ind w:left="162" w:firstLine="110"/>
              <w:rPr>
                <w:rFonts w:cs="Times New Roman"/>
                <w:sz w:val="15"/>
                <w:szCs w:val="15"/>
              </w:rPr>
            </w:pPr>
            <w:r w:rsidRPr="003E158D">
              <w:rPr>
                <w:rFonts w:cs="Times New Roman"/>
                <w:sz w:val="15"/>
                <w:szCs w:val="15"/>
              </w:rPr>
              <w:t>Rental income</w:t>
            </w:r>
          </w:p>
        </w:tc>
        <w:tc>
          <w:tcPr>
            <w:tcW w:w="936" w:type="dxa"/>
            <w:shd w:val="clear" w:color="auto" w:fill="auto"/>
            <w:vAlign w:val="bottom"/>
          </w:tcPr>
          <w:p w:rsidR="00DE6A97" w:rsidRPr="003E158D" w:rsidRDefault="00DE6A97" w:rsidP="00DE6A97">
            <w:pPr>
              <w:ind w:right="108"/>
              <w:jc w:val="center"/>
              <w:rPr>
                <w:rFonts w:cs="Times New Roman"/>
                <w:sz w:val="14"/>
                <w:szCs w:val="14"/>
              </w:rPr>
            </w:pPr>
          </w:p>
        </w:tc>
        <w:tc>
          <w:tcPr>
            <w:tcW w:w="81" w:type="dxa"/>
            <w:shd w:val="clear" w:color="auto" w:fill="auto"/>
          </w:tcPr>
          <w:p w:rsidR="00DE6A97" w:rsidRPr="003E158D" w:rsidRDefault="00DE6A97" w:rsidP="00DE6A97">
            <w:pPr>
              <w:tabs>
                <w:tab w:val="decimal" w:pos="794"/>
              </w:tabs>
              <w:jc w:val="thaiDistribute"/>
              <w:rPr>
                <w:rFonts w:cs="Times New Roman"/>
                <w:sz w:val="14"/>
                <w:szCs w:val="14"/>
              </w:rPr>
            </w:pPr>
          </w:p>
        </w:tc>
        <w:tc>
          <w:tcPr>
            <w:tcW w:w="792" w:type="dxa"/>
            <w:shd w:val="clear" w:color="auto" w:fill="auto"/>
            <w:vAlign w:val="bottom"/>
          </w:tcPr>
          <w:p w:rsidR="00DE6A97" w:rsidRPr="003E158D" w:rsidRDefault="00DE6A97" w:rsidP="00DE6A97">
            <w:pPr>
              <w:ind w:right="162"/>
              <w:jc w:val="right"/>
              <w:rPr>
                <w:rFonts w:cs="Times New Roman"/>
                <w:sz w:val="14"/>
                <w:szCs w:val="14"/>
              </w:rPr>
            </w:pPr>
          </w:p>
        </w:tc>
        <w:tc>
          <w:tcPr>
            <w:tcW w:w="72" w:type="dxa"/>
            <w:shd w:val="clear" w:color="auto" w:fill="auto"/>
          </w:tcPr>
          <w:p w:rsidR="00DE6A97" w:rsidRPr="003E158D" w:rsidRDefault="00DE6A97" w:rsidP="00DE6A97">
            <w:pPr>
              <w:tabs>
                <w:tab w:val="decimal" w:pos="794"/>
              </w:tabs>
              <w:jc w:val="thaiDistribute"/>
              <w:rPr>
                <w:rFonts w:cs="Times New Roman"/>
                <w:sz w:val="14"/>
                <w:szCs w:val="14"/>
              </w:rPr>
            </w:pPr>
          </w:p>
        </w:tc>
        <w:tc>
          <w:tcPr>
            <w:tcW w:w="900" w:type="dxa"/>
            <w:shd w:val="clear" w:color="auto" w:fill="auto"/>
            <w:vAlign w:val="bottom"/>
          </w:tcPr>
          <w:p w:rsidR="00DE6A97" w:rsidRPr="003E158D" w:rsidRDefault="00DE6A97" w:rsidP="00DE6A97">
            <w:pPr>
              <w:ind w:right="162"/>
              <w:jc w:val="right"/>
              <w:rPr>
                <w:rFonts w:cs="Times New Roman"/>
                <w:sz w:val="14"/>
                <w:szCs w:val="14"/>
              </w:rPr>
            </w:pPr>
          </w:p>
        </w:tc>
        <w:tc>
          <w:tcPr>
            <w:tcW w:w="90" w:type="dxa"/>
            <w:shd w:val="clear" w:color="auto" w:fill="auto"/>
          </w:tcPr>
          <w:p w:rsidR="00DE6A97" w:rsidRPr="003E158D" w:rsidRDefault="00DE6A97" w:rsidP="00DE6A97">
            <w:pPr>
              <w:jc w:val="center"/>
              <w:rPr>
                <w:rFonts w:cs="Times New Roman"/>
                <w:sz w:val="14"/>
                <w:szCs w:val="14"/>
              </w:rPr>
            </w:pPr>
          </w:p>
        </w:tc>
        <w:tc>
          <w:tcPr>
            <w:tcW w:w="1026" w:type="dxa"/>
            <w:shd w:val="clear" w:color="auto" w:fill="auto"/>
            <w:vAlign w:val="bottom"/>
          </w:tcPr>
          <w:p w:rsidR="00DE6A97" w:rsidRPr="003E158D" w:rsidRDefault="00DE6A97" w:rsidP="00DE6A97">
            <w:pPr>
              <w:jc w:val="center"/>
              <w:rPr>
                <w:rFonts w:cs="Times New Roman"/>
                <w:sz w:val="14"/>
                <w:szCs w:val="14"/>
              </w:rPr>
            </w:pPr>
          </w:p>
        </w:tc>
        <w:tc>
          <w:tcPr>
            <w:tcW w:w="99" w:type="dxa"/>
            <w:shd w:val="clear" w:color="auto" w:fill="auto"/>
          </w:tcPr>
          <w:p w:rsidR="00DE6A97" w:rsidRPr="003E158D" w:rsidRDefault="00DE6A97" w:rsidP="00DE6A97">
            <w:pPr>
              <w:tabs>
                <w:tab w:val="decimal" w:pos="794"/>
              </w:tabs>
              <w:jc w:val="thaiDistribute"/>
              <w:rPr>
                <w:rFonts w:cs="Times New Roman"/>
                <w:sz w:val="14"/>
                <w:szCs w:val="14"/>
              </w:rPr>
            </w:pPr>
          </w:p>
        </w:tc>
        <w:tc>
          <w:tcPr>
            <w:tcW w:w="990" w:type="dxa"/>
            <w:gridSpan w:val="2"/>
            <w:shd w:val="clear" w:color="auto" w:fill="auto"/>
            <w:vAlign w:val="bottom"/>
          </w:tcPr>
          <w:p w:rsidR="00DE6A97" w:rsidRPr="003E158D" w:rsidRDefault="00DE6A97" w:rsidP="00DE6A97">
            <w:pPr>
              <w:ind w:right="115"/>
              <w:jc w:val="right"/>
              <w:rPr>
                <w:rFonts w:cs="Times New Roman"/>
                <w:sz w:val="14"/>
                <w:szCs w:val="14"/>
              </w:rPr>
            </w:pPr>
          </w:p>
        </w:tc>
      </w:tr>
      <w:tr w:rsidR="00DE6A97" w:rsidRPr="003E158D" w:rsidTr="007A1867">
        <w:trPr>
          <w:trHeight w:val="20"/>
        </w:trPr>
        <w:tc>
          <w:tcPr>
            <w:tcW w:w="3726" w:type="dxa"/>
            <w:vAlign w:val="bottom"/>
          </w:tcPr>
          <w:p w:rsidR="00DE6A97" w:rsidRPr="003E158D" w:rsidRDefault="00DE6A97" w:rsidP="00DE6A97">
            <w:pPr>
              <w:spacing w:line="240" w:lineRule="exact"/>
              <w:ind w:left="162" w:firstLine="200"/>
              <w:rPr>
                <w:rFonts w:cs="Times New Roman"/>
                <w:sz w:val="15"/>
                <w:szCs w:val="15"/>
              </w:rPr>
            </w:pPr>
            <w:r w:rsidRPr="003E158D">
              <w:rPr>
                <w:rFonts w:cs="Times New Roman"/>
                <w:sz w:val="15"/>
                <w:szCs w:val="15"/>
              </w:rPr>
              <w:t>-  Overtime</w:t>
            </w:r>
          </w:p>
        </w:tc>
        <w:tc>
          <w:tcPr>
            <w:tcW w:w="936" w:type="dxa"/>
            <w:shd w:val="clear" w:color="auto" w:fill="auto"/>
            <w:vAlign w:val="bottom"/>
          </w:tcPr>
          <w:p w:rsidR="00DE6A97" w:rsidRPr="003E158D" w:rsidRDefault="00DE6A97" w:rsidP="00DE6A97">
            <w:pPr>
              <w:jc w:val="center"/>
              <w:rPr>
                <w:rFonts w:cs="Times New Roman"/>
                <w:sz w:val="14"/>
                <w:szCs w:val="14"/>
              </w:rPr>
            </w:pPr>
            <w:r>
              <w:rPr>
                <w:rFonts w:cs="Times New Roman"/>
                <w:sz w:val="14"/>
                <w:szCs w:val="14"/>
              </w:rPr>
              <w:t>-</w:t>
            </w:r>
          </w:p>
        </w:tc>
        <w:tc>
          <w:tcPr>
            <w:tcW w:w="81" w:type="dxa"/>
            <w:shd w:val="clear" w:color="auto" w:fill="auto"/>
          </w:tcPr>
          <w:p w:rsidR="00DE6A97" w:rsidRPr="003E158D" w:rsidRDefault="00DE6A97" w:rsidP="00DE6A97">
            <w:pPr>
              <w:tabs>
                <w:tab w:val="decimal" w:pos="794"/>
              </w:tabs>
              <w:jc w:val="thaiDistribute"/>
              <w:rPr>
                <w:rFonts w:cs="Times New Roman"/>
                <w:sz w:val="14"/>
                <w:szCs w:val="14"/>
              </w:rPr>
            </w:pPr>
          </w:p>
        </w:tc>
        <w:tc>
          <w:tcPr>
            <w:tcW w:w="792" w:type="dxa"/>
            <w:shd w:val="clear" w:color="auto" w:fill="auto"/>
            <w:vAlign w:val="bottom"/>
          </w:tcPr>
          <w:p w:rsidR="00DE6A97" w:rsidRPr="003E158D" w:rsidRDefault="00DE6A97" w:rsidP="00DE6A97">
            <w:pPr>
              <w:jc w:val="center"/>
              <w:rPr>
                <w:rFonts w:cs="Times New Roman"/>
                <w:sz w:val="14"/>
                <w:szCs w:val="14"/>
              </w:rPr>
            </w:pPr>
            <w:r>
              <w:rPr>
                <w:rFonts w:cs="Times New Roman"/>
                <w:sz w:val="14"/>
                <w:szCs w:val="14"/>
              </w:rPr>
              <w:t>-</w:t>
            </w:r>
          </w:p>
        </w:tc>
        <w:tc>
          <w:tcPr>
            <w:tcW w:w="72" w:type="dxa"/>
            <w:shd w:val="clear" w:color="auto" w:fill="auto"/>
          </w:tcPr>
          <w:p w:rsidR="00DE6A97" w:rsidRPr="003E158D" w:rsidRDefault="00DE6A97" w:rsidP="00DE6A97">
            <w:pPr>
              <w:tabs>
                <w:tab w:val="decimal" w:pos="794"/>
              </w:tabs>
              <w:jc w:val="thaiDistribute"/>
              <w:rPr>
                <w:rFonts w:cs="Times New Roman"/>
                <w:sz w:val="14"/>
                <w:szCs w:val="14"/>
              </w:rPr>
            </w:pPr>
          </w:p>
        </w:tc>
        <w:tc>
          <w:tcPr>
            <w:tcW w:w="900" w:type="dxa"/>
            <w:shd w:val="clear" w:color="auto" w:fill="auto"/>
            <w:vAlign w:val="bottom"/>
          </w:tcPr>
          <w:p w:rsidR="00DE6A97" w:rsidRPr="003E158D" w:rsidRDefault="00DE6A97" w:rsidP="00DE6A97">
            <w:pPr>
              <w:ind w:right="162"/>
              <w:jc w:val="right"/>
              <w:rPr>
                <w:rFonts w:cs="Times New Roman"/>
                <w:sz w:val="14"/>
                <w:szCs w:val="14"/>
              </w:rPr>
            </w:pPr>
            <w:r>
              <w:rPr>
                <w:rFonts w:cs="Times New Roman"/>
                <w:sz w:val="14"/>
                <w:szCs w:val="14"/>
              </w:rPr>
              <w:t>44,439</w:t>
            </w:r>
          </w:p>
        </w:tc>
        <w:tc>
          <w:tcPr>
            <w:tcW w:w="90" w:type="dxa"/>
            <w:shd w:val="clear" w:color="auto" w:fill="auto"/>
          </w:tcPr>
          <w:p w:rsidR="00DE6A97" w:rsidRPr="003E158D" w:rsidRDefault="00DE6A97" w:rsidP="00DE6A97">
            <w:pPr>
              <w:jc w:val="center"/>
              <w:rPr>
                <w:rFonts w:cs="Times New Roman"/>
                <w:sz w:val="14"/>
                <w:szCs w:val="14"/>
              </w:rPr>
            </w:pPr>
          </w:p>
        </w:tc>
        <w:tc>
          <w:tcPr>
            <w:tcW w:w="1026" w:type="dxa"/>
            <w:shd w:val="clear" w:color="auto" w:fill="auto"/>
            <w:vAlign w:val="bottom"/>
          </w:tcPr>
          <w:p w:rsidR="00DE6A97" w:rsidRPr="003E158D" w:rsidRDefault="00DE6A97" w:rsidP="00DE6A97">
            <w:pPr>
              <w:jc w:val="center"/>
              <w:rPr>
                <w:rFonts w:cs="Times New Roman"/>
                <w:sz w:val="14"/>
                <w:szCs w:val="14"/>
              </w:rPr>
            </w:pPr>
            <w:r>
              <w:rPr>
                <w:rFonts w:cs="Times New Roman"/>
                <w:sz w:val="14"/>
                <w:szCs w:val="14"/>
              </w:rPr>
              <w:t>-</w:t>
            </w:r>
          </w:p>
        </w:tc>
        <w:tc>
          <w:tcPr>
            <w:tcW w:w="99" w:type="dxa"/>
            <w:shd w:val="clear" w:color="auto" w:fill="auto"/>
          </w:tcPr>
          <w:p w:rsidR="00DE6A97" w:rsidRPr="003E158D" w:rsidRDefault="00DE6A97" w:rsidP="00DE6A97">
            <w:pPr>
              <w:tabs>
                <w:tab w:val="decimal" w:pos="794"/>
              </w:tabs>
              <w:jc w:val="thaiDistribute"/>
              <w:rPr>
                <w:rFonts w:cs="Times New Roman"/>
                <w:sz w:val="14"/>
                <w:szCs w:val="14"/>
              </w:rPr>
            </w:pPr>
          </w:p>
        </w:tc>
        <w:tc>
          <w:tcPr>
            <w:tcW w:w="990" w:type="dxa"/>
            <w:gridSpan w:val="2"/>
            <w:shd w:val="clear" w:color="auto" w:fill="auto"/>
            <w:vAlign w:val="bottom"/>
          </w:tcPr>
          <w:p w:rsidR="00DE6A97" w:rsidRPr="003E158D" w:rsidRDefault="00DE6A97" w:rsidP="00DE6A97">
            <w:pPr>
              <w:ind w:right="115"/>
              <w:jc w:val="right"/>
              <w:rPr>
                <w:rFonts w:cs="Times New Roman"/>
                <w:sz w:val="14"/>
                <w:szCs w:val="14"/>
              </w:rPr>
            </w:pPr>
            <w:r>
              <w:rPr>
                <w:rFonts w:cs="Times New Roman"/>
                <w:sz w:val="14"/>
                <w:szCs w:val="14"/>
              </w:rPr>
              <w:t>44,439</w:t>
            </w:r>
          </w:p>
        </w:tc>
      </w:tr>
      <w:tr w:rsidR="00DE6A97" w:rsidRPr="003E158D" w:rsidTr="007A1867">
        <w:trPr>
          <w:trHeight w:val="20"/>
        </w:trPr>
        <w:tc>
          <w:tcPr>
            <w:tcW w:w="3726" w:type="dxa"/>
            <w:vAlign w:val="bottom"/>
          </w:tcPr>
          <w:p w:rsidR="00DE6A97" w:rsidRPr="003E158D" w:rsidRDefault="00DE6A97" w:rsidP="00DE6A97">
            <w:pPr>
              <w:spacing w:line="240" w:lineRule="exact"/>
              <w:ind w:left="162" w:firstLine="110"/>
              <w:rPr>
                <w:rFonts w:cs="Times New Roman"/>
                <w:sz w:val="15"/>
                <w:szCs w:val="15"/>
              </w:rPr>
            </w:pPr>
            <w:r w:rsidRPr="003E158D">
              <w:rPr>
                <w:rFonts w:cs="Times New Roman"/>
                <w:sz w:val="15"/>
                <w:szCs w:val="15"/>
              </w:rPr>
              <w:t>Gains on investments</w:t>
            </w:r>
          </w:p>
        </w:tc>
        <w:tc>
          <w:tcPr>
            <w:tcW w:w="936" w:type="dxa"/>
            <w:shd w:val="clear" w:color="auto" w:fill="auto"/>
            <w:vAlign w:val="bottom"/>
          </w:tcPr>
          <w:p w:rsidR="00DE6A97" w:rsidRPr="003E158D" w:rsidRDefault="00DE6A97" w:rsidP="00DE6A97">
            <w:pPr>
              <w:ind w:right="144"/>
              <w:jc w:val="right"/>
              <w:rPr>
                <w:rFonts w:cs="Times New Roman"/>
                <w:sz w:val="14"/>
                <w:szCs w:val="14"/>
              </w:rPr>
            </w:pPr>
            <w:r>
              <w:rPr>
                <w:rFonts w:cs="Times New Roman"/>
                <w:sz w:val="14"/>
                <w:szCs w:val="14"/>
              </w:rPr>
              <w:t>405</w:t>
            </w:r>
          </w:p>
        </w:tc>
        <w:tc>
          <w:tcPr>
            <w:tcW w:w="81" w:type="dxa"/>
            <w:shd w:val="clear" w:color="auto" w:fill="auto"/>
          </w:tcPr>
          <w:p w:rsidR="00DE6A97" w:rsidRPr="003E158D" w:rsidRDefault="00DE6A97" w:rsidP="00DE6A97">
            <w:pPr>
              <w:tabs>
                <w:tab w:val="decimal" w:pos="794"/>
              </w:tabs>
              <w:jc w:val="thaiDistribute"/>
              <w:rPr>
                <w:rFonts w:cs="Times New Roman"/>
                <w:sz w:val="14"/>
                <w:szCs w:val="14"/>
              </w:rPr>
            </w:pPr>
          </w:p>
        </w:tc>
        <w:tc>
          <w:tcPr>
            <w:tcW w:w="792" w:type="dxa"/>
            <w:shd w:val="clear" w:color="auto" w:fill="auto"/>
            <w:vAlign w:val="bottom"/>
          </w:tcPr>
          <w:p w:rsidR="00DE6A97" w:rsidRPr="003E158D" w:rsidRDefault="00DE6A97" w:rsidP="00DE6A97">
            <w:pPr>
              <w:ind w:right="162"/>
              <w:jc w:val="right"/>
              <w:rPr>
                <w:rFonts w:cs="Times New Roman"/>
                <w:sz w:val="14"/>
                <w:szCs w:val="14"/>
              </w:rPr>
            </w:pPr>
            <w:r>
              <w:rPr>
                <w:rFonts w:cs="Times New Roman"/>
                <w:sz w:val="14"/>
                <w:szCs w:val="14"/>
              </w:rPr>
              <w:t>584</w:t>
            </w:r>
          </w:p>
        </w:tc>
        <w:tc>
          <w:tcPr>
            <w:tcW w:w="72" w:type="dxa"/>
            <w:shd w:val="clear" w:color="auto" w:fill="auto"/>
          </w:tcPr>
          <w:p w:rsidR="00DE6A97" w:rsidRPr="003E158D" w:rsidRDefault="00DE6A97" w:rsidP="00DE6A97">
            <w:pPr>
              <w:tabs>
                <w:tab w:val="decimal" w:pos="794"/>
              </w:tabs>
              <w:jc w:val="thaiDistribute"/>
              <w:rPr>
                <w:rFonts w:cs="Times New Roman"/>
                <w:sz w:val="14"/>
                <w:szCs w:val="14"/>
              </w:rPr>
            </w:pPr>
          </w:p>
        </w:tc>
        <w:tc>
          <w:tcPr>
            <w:tcW w:w="900" w:type="dxa"/>
            <w:shd w:val="clear" w:color="auto" w:fill="auto"/>
            <w:vAlign w:val="bottom"/>
          </w:tcPr>
          <w:p w:rsidR="00DE6A97" w:rsidRPr="003E158D" w:rsidRDefault="00DE6A97" w:rsidP="00DE6A97">
            <w:pPr>
              <w:jc w:val="center"/>
              <w:rPr>
                <w:rFonts w:cs="Times New Roman"/>
                <w:sz w:val="14"/>
                <w:szCs w:val="14"/>
              </w:rPr>
            </w:pPr>
            <w:r>
              <w:rPr>
                <w:rFonts w:cs="Times New Roman"/>
                <w:sz w:val="14"/>
                <w:szCs w:val="14"/>
              </w:rPr>
              <w:t>-</w:t>
            </w:r>
          </w:p>
        </w:tc>
        <w:tc>
          <w:tcPr>
            <w:tcW w:w="90" w:type="dxa"/>
            <w:shd w:val="clear" w:color="auto" w:fill="auto"/>
          </w:tcPr>
          <w:p w:rsidR="00DE6A97" w:rsidRPr="003E158D" w:rsidRDefault="00DE6A97" w:rsidP="00DE6A97">
            <w:pPr>
              <w:jc w:val="center"/>
              <w:rPr>
                <w:rFonts w:cs="Times New Roman"/>
                <w:sz w:val="14"/>
                <w:szCs w:val="14"/>
              </w:rPr>
            </w:pPr>
          </w:p>
        </w:tc>
        <w:tc>
          <w:tcPr>
            <w:tcW w:w="1026" w:type="dxa"/>
            <w:shd w:val="clear" w:color="auto" w:fill="auto"/>
            <w:vAlign w:val="bottom"/>
          </w:tcPr>
          <w:p w:rsidR="00DE6A97" w:rsidRPr="003E158D" w:rsidRDefault="00DE6A97" w:rsidP="00DE6A97">
            <w:pPr>
              <w:jc w:val="center"/>
              <w:rPr>
                <w:rFonts w:cs="Times New Roman"/>
                <w:sz w:val="14"/>
                <w:szCs w:val="14"/>
              </w:rPr>
            </w:pPr>
            <w:r>
              <w:rPr>
                <w:rFonts w:cs="Times New Roman"/>
                <w:sz w:val="14"/>
                <w:szCs w:val="14"/>
              </w:rPr>
              <w:t>-</w:t>
            </w:r>
          </w:p>
        </w:tc>
        <w:tc>
          <w:tcPr>
            <w:tcW w:w="99" w:type="dxa"/>
            <w:shd w:val="clear" w:color="auto" w:fill="auto"/>
          </w:tcPr>
          <w:p w:rsidR="00DE6A97" w:rsidRPr="003E158D" w:rsidRDefault="00DE6A97" w:rsidP="00DE6A97">
            <w:pPr>
              <w:tabs>
                <w:tab w:val="decimal" w:pos="794"/>
              </w:tabs>
              <w:jc w:val="thaiDistribute"/>
              <w:rPr>
                <w:rFonts w:cs="Times New Roman"/>
                <w:sz w:val="14"/>
                <w:szCs w:val="14"/>
              </w:rPr>
            </w:pPr>
          </w:p>
        </w:tc>
        <w:tc>
          <w:tcPr>
            <w:tcW w:w="990" w:type="dxa"/>
            <w:gridSpan w:val="2"/>
            <w:shd w:val="clear" w:color="auto" w:fill="auto"/>
            <w:vAlign w:val="bottom"/>
          </w:tcPr>
          <w:p w:rsidR="00DE6A97" w:rsidRPr="003E158D" w:rsidRDefault="00DE6A97" w:rsidP="00DE6A97">
            <w:pPr>
              <w:ind w:right="115"/>
              <w:jc w:val="right"/>
              <w:rPr>
                <w:rFonts w:cs="Times New Roman"/>
                <w:sz w:val="14"/>
                <w:szCs w:val="14"/>
              </w:rPr>
            </w:pPr>
            <w:r>
              <w:rPr>
                <w:rFonts w:cs="Times New Roman"/>
                <w:sz w:val="14"/>
                <w:szCs w:val="14"/>
              </w:rPr>
              <w:t>989</w:t>
            </w:r>
          </w:p>
        </w:tc>
      </w:tr>
      <w:tr w:rsidR="00DE6A97" w:rsidRPr="003E158D" w:rsidTr="007A1867">
        <w:trPr>
          <w:trHeight w:val="20"/>
        </w:trPr>
        <w:tc>
          <w:tcPr>
            <w:tcW w:w="3726" w:type="dxa"/>
            <w:vAlign w:val="bottom"/>
          </w:tcPr>
          <w:p w:rsidR="00DE6A97" w:rsidRPr="003E158D" w:rsidRDefault="00DE6A97" w:rsidP="00DE6A97">
            <w:pPr>
              <w:spacing w:line="240" w:lineRule="exact"/>
              <w:ind w:left="162" w:firstLine="110"/>
              <w:rPr>
                <w:rFonts w:cs="Times New Roman"/>
                <w:sz w:val="15"/>
                <w:szCs w:val="15"/>
              </w:rPr>
            </w:pPr>
            <w:r w:rsidRPr="003E158D">
              <w:rPr>
                <w:rFonts w:cs="Times New Roman"/>
                <w:sz w:val="15"/>
                <w:szCs w:val="15"/>
              </w:rPr>
              <w:t>Interest income and dividend</w:t>
            </w:r>
          </w:p>
        </w:tc>
        <w:tc>
          <w:tcPr>
            <w:tcW w:w="936" w:type="dxa"/>
            <w:shd w:val="clear" w:color="auto" w:fill="auto"/>
            <w:vAlign w:val="bottom"/>
          </w:tcPr>
          <w:p w:rsidR="00DE6A97" w:rsidRPr="003E158D" w:rsidRDefault="00DE6A97" w:rsidP="00DE6A97">
            <w:pPr>
              <w:ind w:right="144"/>
              <w:jc w:val="right"/>
              <w:rPr>
                <w:rFonts w:cs="Times New Roman"/>
                <w:sz w:val="14"/>
                <w:szCs w:val="14"/>
              </w:rPr>
            </w:pPr>
            <w:r>
              <w:rPr>
                <w:rFonts w:cs="Times New Roman"/>
                <w:sz w:val="14"/>
                <w:szCs w:val="14"/>
              </w:rPr>
              <w:t>6,258</w:t>
            </w:r>
          </w:p>
        </w:tc>
        <w:tc>
          <w:tcPr>
            <w:tcW w:w="81" w:type="dxa"/>
            <w:shd w:val="clear" w:color="auto" w:fill="auto"/>
          </w:tcPr>
          <w:p w:rsidR="00DE6A97" w:rsidRPr="003E158D" w:rsidRDefault="00DE6A97" w:rsidP="00DE6A97">
            <w:pPr>
              <w:tabs>
                <w:tab w:val="decimal" w:pos="794"/>
              </w:tabs>
              <w:jc w:val="thaiDistribute"/>
              <w:rPr>
                <w:rFonts w:cs="Times New Roman"/>
                <w:sz w:val="14"/>
                <w:szCs w:val="14"/>
              </w:rPr>
            </w:pPr>
          </w:p>
        </w:tc>
        <w:tc>
          <w:tcPr>
            <w:tcW w:w="792" w:type="dxa"/>
            <w:shd w:val="clear" w:color="auto" w:fill="auto"/>
            <w:vAlign w:val="bottom"/>
          </w:tcPr>
          <w:p w:rsidR="00DE6A97" w:rsidRPr="003E158D" w:rsidRDefault="00DE6A97" w:rsidP="00DE6A97">
            <w:pPr>
              <w:ind w:right="162"/>
              <w:jc w:val="right"/>
              <w:rPr>
                <w:rFonts w:cs="Times New Roman"/>
                <w:sz w:val="14"/>
                <w:szCs w:val="14"/>
              </w:rPr>
            </w:pPr>
            <w:r>
              <w:rPr>
                <w:rFonts w:cs="Times New Roman"/>
                <w:sz w:val="14"/>
                <w:szCs w:val="14"/>
              </w:rPr>
              <w:t>195</w:t>
            </w:r>
          </w:p>
        </w:tc>
        <w:tc>
          <w:tcPr>
            <w:tcW w:w="72" w:type="dxa"/>
            <w:shd w:val="clear" w:color="auto" w:fill="auto"/>
          </w:tcPr>
          <w:p w:rsidR="00DE6A97" w:rsidRPr="003E158D" w:rsidRDefault="00DE6A97" w:rsidP="00DE6A97">
            <w:pPr>
              <w:tabs>
                <w:tab w:val="decimal" w:pos="794"/>
              </w:tabs>
              <w:jc w:val="thaiDistribute"/>
              <w:rPr>
                <w:rFonts w:cs="Times New Roman"/>
                <w:sz w:val="14"/>
                <w:szCs w:val="14"/>
              </w:rPr>
            </w:pPr>
          </w:p>
        </w:tc>
        <w:tc>
          <w:tcPr>
            <w:tcW w:w="900" w:type="dxa"/>
            <w:shd w:val="clear" w:color="auto" w:fill="auto"/>
            <w:vAlign w:val="bottom"/>
          </w:tcPr>
          <w:p w:rsidR="00DE6A97" w:rsidRPr="003E158D" w:rsidRDefault="00DE6A97" w:rsidP="00DE6A97">
            <w:pPr>
              <w:jc w:val="center"/>
              <w:rPr>
                <w:rFonts w:cs="Times New Roman"/>
                <w:sz w:val="14"/>
                <w:szCs w:val="14"/>
              </w:rPr>
            </w:pPr>
            <w:r>
              <w:rPr>
                <w:rFonts w:cs="Times New Roman"/>
                <w:sz w:val="14"/>
                <w:szCs w:val="14"/>
              </w:rPr>
              <w:t>-</w:t>
            </w:r>
          </w:p>
        </w:tc>
        <w:tc>
          <w:tcPr>
            <w:tcW w:w="90" w:type="dxa"/>
            <w:shd w:val="clear" w:color="auto" w:fill="auto"/>
          </w:tcPr>
          <w:p w:rsidR="00DE6A97" w:rsidRPr="003E158D" w:rsidRDefault="00DE6A97" w:rsidP="00DE6A97">
            <w:pPr>
              <w:jc w:val="center"/>
              <w:rPr>
                <w:rFonts w:cs="Times New Roman"/>
                <w:sz w:val="14"/>
                <w:szCs w:val="14"/>
              </w:rPr>
            </w:pPr>
          </w:p>
        </w:tc>
        <w:tc>
          <w:tcPr>
            <w:tcW w:w="1026" w:type="dxa"/>
            <w:shd w:val="clear" w:color="auto" w:fill="auto"/>
            <w:vAlign w:val="bottom"/>
          </w:tcPr>
          <w:p w:rsidR="00DE6A97" w:rsidRPr="003E158D" w:rsidRDefault="00DE6A97" w:rsidP="00DE6A97">
            <w:pPr>
              <w:jc w:val="center"/>
              <w:rPr>
                <w:rFonts w:cs="Times New Roman"/>
                <w:sz w:val="14"/>
                <w:szCs w:val="14"/>
              </w:rPr>
            </w:pPr>
            <w:r>
              <w:rPr>
                <w:rFonts w:cs="Times New Roman"/>
                <w:sz w:val="14"/>
                <w:szCs w:val="14"/>
              </w:rPr>
              <w:t>-</w:t>
            </w:r>
          </w:p>
        </w:tc>
        <w:tc>
          <w:tcPr>
            <w:tcW w:w="99" w:type="dxa"/>
            <w:shd w:val="clear" w:color="auto" w:fill="auto"/>
          </w:tcPr>
          <w:p w:rsidR="00DE6A97" w:rsidRPr="003E158D" w:rsidRDefault="00DE6A97" w:rsidP="00DE6A97">
            <w:pPr>
              <w:tabs>
                <w:tab w:val="decimal" w:pos="794"/>
              </w:tabs>
              <w:jc w:val="thaiDistribute"/>
              <w:rPr>
                <w:rFonts w:cs="Times New Roman"/>
                <w:sz w:val="14"/>
                <w:szCs w:val="14"/>
              </w:rPr>
            </w:pPr>
          </w:p>
        </w:tc>
        <w:tc>
          <w:tcPr>
            <w:tcW w:w="990" w:type="dxa"/>
            <w:gridSpan w:val="2"/>
            <w:shd w:val="clear" w:color="auto" w:fill="auto"/>
            <w:vAlign w:val="bottom"/>
          </w:tcPr>
          <w:p w:rsidR="00DE6A97" w:rsidRPr="003E158D" w:rsidRDefault="00DE6A97" w:rsidP="00DE6A97">
            <w:pPr>
              <w:ind w:right="115"/>
              <w:jc w:val="right"/>
              <w:rPr>
                <w:rFonts w:cs="Times New Roman"/>
                <w:sz w:val="14"/>
                <w:szCs w:val="14"/>
              </w:rPr>
            </w:pPr>
            <w:r>
              <w:rPr>
                <w:rFonts w:cs="Times New Roman"/>
                <w:sz w:val="14"/>
                <w:szCs w:val="14"/>
              </w:rPr>
              <w:t>6,453</w:t>
            </w:r>
          </w:p>
        </w:tc>
      </w:tr>
      <w:tr w:rsidR="00DE6A97" w:rsidRPr="003E158D" w:rsidTr="007A1867">
        <w:trPr>
          <w:trHeight w:val="20"/>
        </w:trPr>
        <w:tc>
          <w:tcPr>
            <w:tcW w:w="3726" w:type="dxa"/>
            <w:vAlign w:val="bottom"/>
          </w:tcPr>
          <w:p w:rsidR="00DE6A97" w:rsidRPr="003E158D" w:rsidRDefault="00DE6A97" w:rsidP="00DE6A97">
            <w:pPr>
              <w:spacing w:line="220" w:lineRule="exact"/>
              <w:ind w:left="162" w:hanging="72"/>
              <w:rPr>
                <w:rFonts w:cs="Times New Roman"/>
                <w:sz w:val="15"/>
                <w:szCs w:val="15"/>
              </w:rPr>
            </w:pPr>
            <w:r w:rsidRPr="003E158D">
              <w:rPr>
                <w:rFonts w:cs="Times New Roman"/>
                <w:sz w:val="15"/>
                <w:szCs w:val="15"/>
              </w:rPr>
              <w:t>Inter - segment revenues</w:t>
            </w:r>
          </w:p>
        </w:tc>
        <w:tc>
          <w:tcPr>
            <w:tcW w:w="936" w:type="dxa"/>
            <w:shd w:val="clear" w:color="auto" w:fill="auto"/>
            <w:vAlign w:val="bottom"/>
          </w:tcPr>
          <w:p w:rsidR="00DE6A97" w:rsidRPr="003E158D" w:rsidRDefault="00DE6A97" w:rsidP="00DE6A97">
            <w:pPr>
              <w:ind w:right="144"/>
              <w:jc w:val="right"/>
              <w:rPr>
                <w:rFonts w:cs="Times New Roman"/>
                <w:sz w:val="14"/>
                <w:szCs w:val="14"/>
              </w:rPr>
            </w:pPr>
            <w:r>
              <w:rPr>
                <w:rFonts w:cs="Times New Roman"/>
                <w:sz w:val="14"/>
                <w:szCs w:val="14"/>
              </w:rPr>
              <w:t>92,578</w:t>
            </w:r>
          </w:p>
        </w:tc>
        <w:tc>
          <w:tcPr>
            <w:tcW w:w="81" w:type="dxa"/>
            <w:shd w:val="clear" w:color="auto" w:fill="auto"/>
          </w:tcPr>
          <w:p w:rsidR="00DE6A97" w:rsidRPr="003E158D" w:rsidRDefault="00DE6A97" w:rsidP="00DE6A97">
            <w:pPr>
              <w:jc w:val="center"/>
              <w:rPr>
                <w:rFonts w:cs="Times New Roman"/>
                <w:sz w:val="14"/>
                <w:szCs w:val="14"/>
              </w:rPr>
            </w:pPr>
          </w:p>
        </w:tc>
        <w:tc>
          <w:tcPr>
            <w:tcW w:w="792" w:type="dxa"/>
            <w:shd w:val="clear" w:color="auto" w:fill="auto"/>
            <w:vAlign w:val="bottom"/>
          </w:tcPr>
          <w:p w:rsidR="00DE6A97" w:rsidRPr="003E158D" w:rsidRDefault="00DE6A97" w:rsidP="00DE6A97">
            <w:pPr>
              <w:ind w:right="162"/>
              <w:jc w:val="right"/>
              <w:rPr>
                <w:rFonts w:cs="Times New Roman"/>
                <w:sz w:val="14"/>
                <w:szCs w:val="14"/>
              </w:rPr>
            </w:pPr>
            <w:r>
              <w:rPr>
                <w:rFonts w:cs="Times New Roman"/>
                <w:sz w:val="14"/>
                <w:szCs w:val="14"/>
              </w:rPr>
              <w:t>3,183</w:t>
            </w:r>
          </w:p>
        </w:tc>
        <w:tc>
          <w:tcPr>
            <w:tcW w:w="72" w:type="dxa"/>
            <w:shd w:val="clear" w:color="auto" w:fill="auto"/>
          </w:tcPr>
          <w:p w:rsidR="00DE6A97" w:rsidRPr="003E158D" w:rsidRDefault="00DE6A97" w:rsidP="00DE6A97">
            <w:pPr>
              <w:tabs>
                <w:tab w:val="decimal" w:pos="794"/>
              </w:tabs>
              <w:jc w:val="thaiDistribute"/>
              <w:rPr>
                <w:rFonts w:cs="Times New Roman"/>
                <w:sz w:val="14"/>
                <w:szCs w:val="14"/>
              </w:rPr>
            </w:pPr>
          </w:p>
        </w:tc>
        <w:tc>
          <w:tcPr>
            <w:tcW w:w="900" w:type="dxa"/>
            <w:shd w:val="clear" w:color="auto" w:fill="auto"/>
            <w:vAlign w:val="bottom"/>
          </w:tcPr>
          <w:p w:rsidR="00DE6A97" w:rsidRPr="003E158D" w:rsidRDefault="00DE6A97" w:rsidP="00DE6A97">
            <w:pPr>
              <w:jc w:val="center"/>
              <w:rPr>
                <w:rFonts w:cs="Times New Roman"/>
                <w:sz w:val="14"/>
                <w:szCs w:val="14"/>
              </w:rPr>
            </w:pPr>
            <w:r>
              <w:rPr>
                <w:rFonts w:cs="Times New Roman"/>
                <w:sz w:val="14"/>
                <w:szCs w:val="14"/>
              </w:rPr>
              <w:t>-</w:t>
            </w:r>
          </w:p>
        </w:tc>
        <w:tc>
          <w:tcPr>
            <w:tcW w:w="90" w:type="dxa"/>
            <w:shd w:val="clear" w:color="auto" w:fill="auto"/>
          </w:tcPr>
          <w:p w:rsidR="00DE6A97" w:rsidRPr="003E158D" w:rsidRDefault="00DE6A97" w:rsidP="00DE6A97">
            <w:pPr>
              <w:tabs>
                <w:tab w:val="decimal" w:pos="794"/>
              </w:tabs>
              <w:jc w:val="thaiDistribute"/>
              <w:rPr>
                <w:rFonts w:cs="Times New Roman"/>
                <w:sz w:val="14"/>
                <w:szCs w:val="14"/>
              </w:rPr>
            </w:pPr>
          </w:p>
        </w:tc>
        <w:tc>
          <w:tcPr>
            <w:tcW w:w="1026" w:type="dxa"/>
            <w:shd w:val="clear" w:color="auto" w:fill="auto"/>
            <w:vAlign w:val="bottom"/>
          </w:tcPr>
          <w:p w:rsidR="00DE6A97" w:rsidRPr="003E158D" w:rsidRDefault="00DE6A97" w:rsidP="00DE6A97">
            <w:pPr>
              <w:ind w:left="-524" w:right="108"/>
              <w:jc w:val="right"/>
              <w:rPr>
                <w:rFonts w:cs="Times New Roman"/>
                <w:sz w:val="14"/>
                <w:szCs w:val="14"/>
              </w:rPr>
            </w:pPr>
            <w:r>
              <w:rPr>
                <w:rFonts w:cs="Times New Roman"/>
                <w:sz w:val="14"/>
                <w:szCs w:val="14"/>
              </w:rPr>
              <w:t>(95,761)</w:t>
            </w:r>
          </w:p>
        </w:tc>
        <w:tc>
          <w:tcPr>
            <w:tcW w:w="99" w:type="dxa"/>
            <w:shd w:val="clear" w:color="auto" w:fill="auto"/>
          </w:tcPr>
          <w:p w:rsidR="00DE6A97" w:rsidRPr="003E158D" w:rsidRDefault="00DE6A97" w:rsidP="00DE6A97">
            <w:pPr>
              <w:jc w:val="center"/>
              <w:rPr>
                <w:rFonts w:cs="Times New Roman"/>
                <w:sz w:val="14"/>
                <w:szCs w:val="14"/>
              </w:rPr>
            </w:pPr>
          </w:p>
        </w:tc>
        <w:tc>
          <w:tcPr>
            <w:tcW w:w="990" w:type="dxa"/>
            <w:gridSpan w:val="2"/>
            <w:shd w:val="clear" w:color="auto" w:fill="auto"/>
            <w:vAlign w:val="bottom"/>
          </w:tcPr>
          <w:p w:rsidR="00DE6A97" w:rsidRPr="003E158D" w:rsidRDefault="00DE6A97" w:rsidP="00DE6A97">
            <w:pPr>
              <w:jc w:val="center"/>
              <w:rPr>
                <w:rFonts w:cs="Times New Roman"/>
                <w:sz w:val="14"/>
                <w:szCs w:val="14"/>
              </w:rPr>
            </w:pPr>
            <w:r>
              <w:rPr>
                <w:rFonts w:cs="Times New Roman"/>
                <w:sz w:val="14"/>
                <w:szCs w:val="14"/>
              </w:rPr>
              <w:t>-</w:t>
            </w:r>
          </w:p>
        </w:tc>
      </w:tr>
      <w:tr w:rsidR="00DE6A97" w:rsidRPr="003E158D" w:rsidTr="007A1867">
        <w:trPr>
          <w:trHeight w:val="20"/>
        </w:trPr>
        <w:tc>
          <w:tcPr>
            <w:tcW w:w="3726" w:type="dxa"/>
            <w:vAlign w:val="bottom"/>
          </w:tcPr>
          <w:p w:rsidR="00DE6A97" w:rsidRPr="003E158D" w:rsidRDefault="00DE6A97" w:rsidP="00DE6A97">
            <w:pPr>
              <w:spacing w:line="220" w:lineRule="exact"/>
              <w:ind w:left="162" w:hanging="72"/>
              <w:rPr>
                <w:rFonts w:cs="Times New Roman"/>
                <w:sz w:val="15"/>
                <w:szCs w:val="15"/>
              </w:rPr>
            </w:pPr>
            <w:r w:rsidRPr="003E158D">
              <w:rPr>
                <w:rFonts w:cs="Times New Roman"/>
                <w:sz w:val="15"/>
                <w:szCs w:val="15"/>
              </w:rPr>
              <w:t>Total revenues</w:t>
            </w:r>
          </w:p>
        </w:tc>
        <w:tc>
          <w:tcPr>
            <w:tcW w:w="936" w:type="dxa"/>
            <w:tcBorders>
              <w:top w:val="single" w:sz="4" w:space="0" w:color="auto"/>
              <w:bottom w:val="double" w:sz="4" w:space="0" w:color="auto"/>
            </w:tcBorders>
            <w:shd w:val="clear" w:color="auto" w:fill="auto"/>
            <w:vAlign w:val="bottom"/>
          </w:tcPr>
          <w:p w:rsidR="00DE6A97" w:rsidRPr="003E158D" w:rsidRDefault="00DE6A97" w:rsidP="00DE6A97">
            <w:pPr>
              <w:ind w:right="144"/>
              <w:jc w:val="right"/>
              <w:rPr>
                <w:rFonts w:cs="Times New Roman"/>
                <w:sz w:val="14"/>
                <w:szCs w:val="14"/>
              </w:rPr>
            </w:pPr>
            <w:r>
              <w:rPr>
                <w:rFonts w:cs="Times New Roman"/>
                <w:sz w:val="14"/>
                <w:szCs w:val="14"/>
              </w:rPr>
              <w:t>102,881</w:t>
            </w:r>
          </w:p>
        </w:tc>
        <w:tc>
          <w:tcPr>
            <w:tcW w:w="81" w:type="dxa"/>
            <w:shd w:val="clear" w:color="auto" w:fill="auto"/>
          </w:tcPr>
          <w:p w:rsidR="00DE6A97" w:rsidRPr="003E158D" w:rsidRDefault="00DE6A97" w:rsidP="00DE6A97">
            <w:pPr>
              <w:tabs>
                <w:tab w:val="decimal" w:pos="794"/>
              </w:tabs>
              <w:jc w:val="thaiDistribute"/>
              <w:rPr>
                <w:rFonts w:cs="Times New Roman"/>
                <w:sz w:val="14"/>
                <w:szCs w:val="14"/>
              </w:rPr>
            </w:pPr>
          </w:p>
        </w:tc>
        <w:tc>
          <w:tcPr>
            <w:tcW w:w="792" w:type="dxa"/>
            <w:tcBorders>
              <w:top w:val="single" w:sz="4" w:space="0" w:color="auto"/>
              <w:bottom w:val="double" w:sz="4" w:space="0" w:color="auto"/>
            </w:tcBorders>
            <w:shd w:val="clear" w:color="auto" w:fill="auto"/>
            <w:vAlign w:val="bottom"/>
          </w:tcPr>
          <w:p w:rsidR="00DE6A97" w:rsidRPr="003E158D" w:rsidRDefault="00DE6A97" w:rsidP="00DE6A97">
            <w:pPr>
              <w:ind w:right="162"/>
              <w:jc w:val="right"/>
              <w:rPr>
                <w:rFonts w:cs="Times New Roman"/>
                <w:sz w:val="14"/>
                <w:szCs w:val="14"/>
              </w:rPr>
            </w:pPr>
            <w:r>
              <w:rPr>
                <w:rFonts w:cs="Times New Roman"/>
                <w:sz w:val="14"/>
                <w:szCs w:val="14"/>
              </w:rPr>
              <w:t>23,818</w:t>
            </w:r>
          </w:p>
        </w:tc>
        <w:tc>
          <w:tcPr>
            <w:tcW w:w="72" w:type="dxa"/>
            <w:shd w:val="clear" w:color="auto" w:fill="auto"/>
          </w:tcPr>
          <w:p w:rsidR="00DE6A97" w:rsidRPr="003E158D" w:rsidRDefault="00DE6A97" w:rsidP="00DE6A97">
            <w:pPr>
              <w:tabs>
                <w:tab w:val="decimal" w:pos="794"/>
              </w:tabs>
              <w:jc w:val="thaiDistribute"/>
              <w:rPr>
                <w:rFonts w:cs="Times New Roman"/>
                <w:sz w:val="14"/>
                <w:szCs w:val="14"/>
              </w:rPr>
            </w:pPr>
          </w:p>
        </w:tc>
        <w:tc>
          <w:tcPr>
            <w:tcW w:w="900" w:type="dxa"/>
            <w:tcBorders>
              <w:top w:val="single" w:sz="4" w:space="0" w:color="auto"/>
              <w:bottom w:val="double" w:sz="4" w:space="0" w:color="auto"/>
            </w:tcBorders>
            <w:shd w:val="clear" w:color="auto" w:fill="auto"/>
            <w:vAlign w:val="bottom"/>
          </w:tcPr>
          <w:p w:rsidR="00DE6A97" w:rsidRPr="003E158D" w:rsidRDefault="00DE6A97" w:rsidP="00DE6A97">
            <w:pPr>
              <w:ind w:right="162"/>
              <w:jc w:val="right"/>
              <w:rPr>
                <w:rFonts w:cs="Times New Roman"/>
                <w:sz w:val="14"/>
                <w:szCs w:val="14"/>
              </w:rPr>
            </w:pPr>
            <w:r>
              <w:rPr>
                <w:rFonts w:cs="Times New Roman"/>
                <w:sz w:val="14"/>
                <w:szCs w:val="14"/>
              </w:rPr>
              <w:t>44,439</w:t>
            </w:r>
          </w:p>
        </w:tc>
        <w:tc>
          <w:tcPr>
            <w:tcW w:w="90" w:type="dxa"/>
            <w:shd w:val="clear" w:color="auto" w:fill="auto"/>
          </w:tcPr>
          <w:p w:rsidR="00DE6A97" w:rsidRPr="003E158D" w:rsidRDefault="00DE6A97" w:rsidP="00DE6A97">
            <w:pPr>
              <w:tabs>
                <w:tab w:val="decimal" w:pos="794"/>
              </w:tabs>
              <w:jc w:val="thaiDistribute"/>
              <w:rPr>
                <w:rFonts w:cs="Times New Roman"/>
                <w:sz w:val="14"/>
                <w:szCs w:val="14"/>
              </w:rPr>
            </w:pPr>
          </w:p>
        </w:tc>
        <w:tc>
          <w:tcPr>
            <w:tcW w:w="1026" w:type="dxa"/>
            <w:tcBorders>
              <w:top w:val="single" w:sz="4" w:space="0" w:color="auto"/>
              <w:bottom w:val="double" w:sz="4" w:space="0" w:color="auto"/>
            </w:tcBorders>
            <w:shd w:val="clear" w:color="auto" w:fill="auto"/>
            <w:vAlign w:val="bottom"/>
          </w:tcPr>
          <w:p w:rsidR="00DE6A97" w:rsidRPr="003E158D" w:rsidRDefault="00DE6A97" w:rsidP="00DE6A97">
            <w:pPr>
              <w:ind w:left="-524" w:right="108"/>
              <w:jc w:val="right"/>
              <w:rPr>
                <w:rFonts w:cs="Times New Roman"/>
                <w:sz w:val="14"/>
                <w:szCs w:val="14"/>
              </w:rPr>
            </w:pPr>
            <w:r>
              <w:rPr>
                <w:rFonts w:cs="Times New Roman"/>
                <w:sz w:val="14"/>
                <w:szCs w:val="14"/>
              </w:rPr>
              <w:t>(95,761)</w:t>
            </w:r>
          </w:p>
        </w:tc>
        <w:tc>
          <w:tcPr>
            <w:tcW w:w="99" w:type="dxa"/>
            <w:shd w:val="clear" w:color="auto" w:fill="auto"/>
          </w:tcPr>
          <w:p w:rsidR="00DE6A97" w:rsidRPr="003E158D" w:rsidRDefault="00DE6A97" w:rsidP="00DE6A97">
            <w:pPr>
              <w:tabs>
                <w:tab w:val="decimal" w:pos="794"/>
              </w:tabs>
              <w:jc w:val="thaiDistribute"/>
              <w:rPr>
                <w:rFonts w:cs="Times New Roman"/>
                <w:sz w:val="14"/>
                <w:szCs w:val="14"/>
              </w:rPr>
            </w:pPr>
          </w:p>
        </w:tc>
        <w:tc>
          <w:tcPr>
            <w:tcW w:w="990" w:type="dxa"/>
            <w:gridSpan w:val="2"/>
            <w:tcBorders>
              <w:top w:val="single" w:sz="4" w:space="0" w:color="auto"/>
              <w:bottom w:val="double" w:sz="4" w:space="0" w:color="auto"/>
            </w:tcBorders>
            <w:shd w:val="clear" w:color="auto" w:fill="auto"/>
            <w:vAlign w:val="bottom"/>
          </w:tcPr>
          <w:p w:rsidR="00DE6A97" w:rsidRPr="003E158D" w:rsidRDefault="00DE6A97" w:rsidP="00DE6A97">
            <w:pPr>
              <w:ind w:right="115"/>
              <w:jc w:val="right"/>
              <w:rPr>
                <w:rFonts w:cs="Times New Roman"/>
                <w:sz w:val="14"/>
                <w:szCs w:val="14"/>
              </w:rPr>
            </w:pPr>
            <w:r>
              <w:rPr>
                <w:rFonts w:cs="Times New Roman"/>
                <w:sz w:val="14"/>
                <w:szCs w:val="14"/>
              </w:rPr>
              <w:t>75,377</w:t>
            </w:r>
          </w:p>
        </w:tc>
      </w:tr>
      <w:tr w:rsidR="00DE6A97" w:rsidRPr="003E158D" w:rsidTr="007A1867">
        <w:trPr>
          <w:trHeight w:val="114"/>
        </w:trPr>
        <w:tc>
          <w:tcPr>
            <w:tcW w:w="3726" w:type="dxa"/>
            <w:vAlign w:val="bottom"/>
          </w:tcPr>
          <w:p w:rsidR="00DE6A97" w:rsidRPr="003E158D" w:rsidRDefault="00DE6A97" w:rsidP="00DE6A97">
            <w:pPr>
              <w:spacing w:line="220" w:lineRule="exact"/>
              <w:ind w:left="162" w:hanging="72"/>
              <w:rPr>
                <w:rFonts w:cs="Times New Roman"/>
                <w:sz w:val="15"/>
                <w:szCs w:val="15"/>
              </w:rPr>
            </w:pPr>
            <w:r w:rsidRPr="003E158D">
              <w:rPr>
                <w:rFonts w:cs="Times New Roman"/>
                <w:sz w:val="15"/>
                <w:szCs w:val="15"/>
              </w:rPr>
              <w:t>Segment income (loss)</w:t>
            </w:r>
          </w:p>
        </w:tc>
        <w:tc>
          <w:tcPr>
            <w:tcW w:w="936" w:type="dxa"/>
            <w:shd w:val="clear" w:color="auto" w:fill="auto"/>
            <w:vAlign w:val="bottom"/>
          </w:tcPr>
          <w:p w:rsidR="00DE6A97" w:rsidRPr="003E158D" w:rsidRDefault="00DE6A97" w:rsidP="00DE6A97">
            <w:pPr>
              <w:ind w:right="144"/>
              <w:jc w:val="right"/>
              <w:rPr>
                <w:rFonts w:cs="Times New Roman"/>
                <w:sz w:val="14"/>
                <w:szCs w:val="14"/>
              </w:rPr>
            </w:pPr>
            <w:r>
              <w:rPr>
                <w:rFonts w:cs="Times New Roman"/>
                <w:sz w:val="14"/>
                <w:szCs w:val="14"/>
              </w:rPr>
              <w:t>87,095</w:t>
            </w:r>
          </w:p>
        </w:tc>
        <w:tc>
          <w:tcPr>
            <w:tcW w:w="81" w:type="dxa"/>
            <w:shd w:val="clear" w:color="auto" w:fill="auto"/>
          </w:tcPr>
          <w:p w:rsidR="00DE6A97" w:rsidRPr="003E158D" w:rsidRDefault="00DE6A97" w:rsidP="00DE6A97">
            <w:pPr>
              <w:ind w:right="162"/>
              <w:jc w:val="right"/>
              <w:rPr>
                <w:rFonts w:cs="Times New Roman"/>
                <w:sz w:val="14"/>
                <w:szCs w:val="14"/>
              </w:rPr>
            </w:pPr>
          </w:p>
        </w:tc>
        <w:tc>
          <w:tcPr>
            <w:tcW w:w="792" w:type="dxa"/>
            <w:shd w:val="clear" w:color="auto" w:fill="auto"/>
            <w:vAlign w:val="bottom"/>
          </w:tcPr>
          <w:p w:rsidR="00DE6A97" w:rsidRPr="003E158D" w:rsidRDefault="00DE6A97" w:rsidP="00DE6A97">
            <w:pPr>
              <w:ind w:right="115"/>
              <w:jc w:val="right"/>
              <w:rPr>
                <w:rFonts w:cs="Times New Roman"/>
                <w:sz w:val="14"/>
                <w:szCs w:val="14"/>
              </w:rPr>
            </w:pPr>
            <w:r>
              <w:rPr>
                <w:rFonts w:cs="Times New Roman"/>
                <w:sz w:val="14"/>
                <w:szCs w:val="14"/>
              </w:rPr>
              <w:t>(1,828)</w:t>
            </w:r>
          </w:p>
        </w:tc>
        <w:tc>
          <w:tcPr>
            <w:tcW w:w="72" w:type="dxa"/>
            <w:shd w:val="clear" w:color="auto" w:fill="auto"/>
          </w:tcPr>
          <w:p w:rsidR="00DE6A97" w:rsidRPr="003E158D" w:rsidRDefault="00DE6A97" w:rsidP="00DE6A97">
            <w:pPr>
              <w:tabs>
                <w:tab w:val="decimal" w:pos="794"/>
              </w:tabs>
              <w:jc w:val="thaiDistribute"/>
              <w:rPr>
                <w:rFonts w:cs="Times New Roman"/>
                <w:sz w:val="14"/>
                <w:szCs w:val="14"/>
              </w:rPr>
            </w:pPr>
          </w:p>
        </w:tc>
        <w:tc>
          <w:tcPr>
            <w:tcW w:w="900" w:type="dxa"/>
            <w:shd w:val="clear" w:color="auto" w:fill="auto"/>
            <w:vAlign w:val="bottom"/>
          </w:tcPr>
          <w:p w:rsidR="00DE6A97" w:rsidRPr="003E158D" w:rsidRDefault="00DE6A97" w:rsidP="00DE6A97">
            <w:pPr>
              <w:ind w:right="162"/>
              <w:jc w:val="right"/>
              <w:rPr>
                <w:rFonts w:cs="Times New Roman"/>
                <w:sz w:val="14"/>
                <w:szCs w:val="14"/>
              </w:rPr>
            </w:pPr>
            <w:r>
              <w:rPr>
                <w:rFonts w:cs="Times New Roman"/>
                <w:sz w:val="14"/>
                <w:szCs w:val="14"/>
              </w:rPr>
              <w:t>20,714</w:t>
            </w:r>
          </w:p>
        </w:tc>
        <w:tc>
          <w:tcPr>
            <w:tcW w:w="90" w:type="dxa"/>
            <w:shd w:val="clear" w:color="auto" w:fill="auto"/>
          </w:tcPr>
          <w:p w:rsidR="00DE6A97" w:rsidRPr="003E158D" w:rsidRDefault="00DE6A97" w:rsidP="00DE6A97">
            <w:pPr>
              <w:tabs>
                <w:tab w:val="decimal" w:pos="794"/>
              </w:tabs>
              <w:ind w:right="162"/>
              <w:jc w:val="right"/>
              <w:rPr>
                <w:rFonts w:cs="Times New Roman"/>
                <w:sz w:val="14"/>
                <w:szCs w:val="14"/>
              </w:rPr>
            </w:pPr>
          </w:p>
        </w:tc>
        <w:tc>
          <w:tcPr>
            <w:tcW w:w="1026" w:type="dxa"/>
            <w:shd w:val="clear" w:color="auto" w:fill="auto"/>
            <w:vAlign w:val="bottom"/>
          </w:tcPr>
          <w:p w:rsidR="00DE6A97" w:rsidRPr="003E158D" w:rsidRDefault="00DE6A97" w:rsidP="00DE6A97">
            <w:pPr>
              <w:ind w:left="-524" w:right="108"/>
              <w:jc w:val="right"/>
              <w:rPr>
                <w:rFonts w:cs="Times New Roman"/>
                <w:sz w:val="14"/>
                <w:szCs w:val="14"/>
                <w:cs/>
              </w:rPr>
            </w:pPr>
            <w:r>
              <w:rPr>
                <w:rFonts w:cs="Times New Roman"/>
                <w:sz w:val="14"/>
                <w:szCs w:val="14"/>
              </w:rPr>
              <w:t>(92,242)</w:t>
            </w:r>
          </w:p>
        </w:tc>
        <w:tc>
          <w:tcPr>
            <w:tcW w:w="99" w:type="dxa"/>
            <w:shd w:val="clear" w:color="auto" w:fill="auto"/>
          </w:tcPr>
          <w:p w:rsidR="00DE6A97" w:rsidRPr="003E158D" w:rsidRDefault="00DE6A97" w:rsidP="00DE6A97">
            <w:pPr>
              <w:tabs>
                <w:tab w:val="decimal" w:pos="794"/>
              </w:tabs>
              <w:jc w:val="thaiDistribute"/>
              <w:rPr>
                <w:rFonts w:cs="Times New Roman"/>
                <w:sz w:val="14"/>
                <w:szCs w:val="14"/>
              </w:rPr>
            </w:pPr>
          </w:p>
        </w:tc>
        <w:tc>
          <w:tcPr>
            <w:tcW w:w="990" w:type="dxa"/>
            <w:gridSpan w:val="2"/>
            <w:shd w:val="clear" w:color="auto" w:fill="auto"/>
            <w:vAlign w:val="bottom"/>
          </w:tcPr>
          <w:p w:rsidR="00DE6A97" w:rsidRPr="003E158D" w:rsidRDefault="00DE6A97" w:rsidP="00DE6A97">
            <w:pPr>
              <w:ind w:right="115"/>
              <w:jc w:val="right"/>
              <w:rPr>
                <w:rFonts w:cs="Times New Roman"/>
                <w:sz w:val="14"/>
                <w:szCs w:val="14"/>
              </w:rPr>
            </w:pPr>
            <w:r>
              <w:rPr>
                <w:rFonts w:cs="Times New Roman"/>
                <w:sz w:val="14"/>
                <w:szCs w:val="14"/>
              </w:rPr>
              <w:t>13,739</w:t>
            </w:r>
          </w:p>
        </w:tc>
      </w:tr>
      <w:tr w:rsidR="00DE6A97" w:rsidRPr="003E158D" w:rsidTr="007A1867">
        <w:trPr>
          <w:trHeight w:val="20"/>
        </w:trPr>
        <w:tc>
          <w:tcPr>
            <w:tcW w:w="3726" w:type="dxa"/>
            <w:vAlign w:val="bottom"/>
          </w:tcPr>
          <w:p w:rsidR="00DE6A97" w:rsidRPr="003E158D" w:rsidRDefault="00BA45FD" w:rsidP="00DE6A97">
            <w:pPr>
              <w:spacing w:line="220" w:lineRule="exact"/>
              <w:ind w:left="162" w:hanging="72"/>
              <w:rPr>
                <w:rFonts w:cs="Times New Roman"/>
                <w:sz w:val="15"/>
                <w:szCs w:val="15"/>
              </w:rPr>
            </w:pPr>
            <w:r>
              <w:rPr>
                <w:rFonts w:cs="Times New Roman"/>
                <w:sz w:val="15"/>
                <w:szCs w:val="15"/>
              </w:rPr>
              <w:t>Unallocated income</w:t>
            </w:r>
            <w:r w:rsidR="005942DB">
              <w:rPr>
                <w:rFonts w:cs="Times New Roman"/>
                <w:sz w:val="15"/>
                <w:szCs w:val="15"/>
              </w:rPr>
              <w:t xml:space="preserve"> </w:t>
            </w:r>
            <w:r w:rsidR="00DE6A97" w:rsidRPr="003E158D">
              <w:rPr>
                <w:rFonts w:cs="Times New Roman"/>
                <w:sz w:val="15"/>
                <w:szCs w:val="15"/>
              </w:rPr>
              <w:t>and expenses :</w:t>
            </w:r>
          </w:p>
        </w:tc>
        <w:tc>
          <w:tcPr>
            <w:tcW w:w="936" w:type="dxa"/>
            <w:shd w:val="clear" w:color="auto" w:fill="auto"/>
          </w:tcPr>
          <w:p w:rsidR="00DE6A97" w:rsidRPr="003E158D" w:rsidRDefault="00DE6A97" w:rsidP="00DE6A97">
            <w:pPr>
              <w:tabs>
                <w:tab w:val="decimal" w:pos="729"/>
              </w:tabs>
              <w:spacing w:line="220" w:lineRule="exact"/>
              <w:ind w:left="-92"/>
              <w:rPr>
                <w:rFonts w:cs="Times New Roman"/>
                <w:sz w:val="14"/>
                <w:szCs w:val="14"/>
              </w:rPr>
            </w:pPr>
          </w:p>
        </w:tc>
        <w:tc>
          <w:tcPr>
            <w:tcW w:w="81" w:type="dxa"/>
            <w:shd w:val="clear" w:color="auto" w:fill="auto"/>
          </w:tcPr>
          <w:p w:rsidR="00DE6A97" w:rsidRPr="003E158D" w:rsidRDefault="00DE6A97" w:rsidP="00DE6A97">
            <w:pPr>
              <w:spacing w:line="220" w:lineRule="exact"/>
              <w:ind w:left="-92"/>
              <w:jc w:val="right"/>
              <w:rPr>
                <w:rFonts w:cs="Times New Roman"/>
                <w:sz w:val="14"/>
                <w:szCs w:val="14"/>
              </w:rPr>
            </w:pPr>
          </w:p>
        </w:tc>
        <w:tc>
          <w:tcPr>
            <w:tcW w:w="792" w:type="dxa"/>
            <w:shd w:val="clear" w:color="auto" w:fill="auto"/>
            <w:vAlign w:val="bottom"/>
          </w:tcPr>
          <w:p w:rsidR="00DE6A97" w:rsidRPr="003E158D" w:rsidRDefault="00DE6A97" w:rsidP="00DE6A97">
            <w:pPr>
              <w:tabs>
                <w:tab w:val="decimal" w:pos="666"/>
              </w:tabs>
              <w:spacing w:line="220" w:lineRule="exact"/>
              <w:ind w:left="-92" w:right="126"/>
              <w:rPr>
                <w:rFonts w:cs="Times New Roman"/>
                <w:sz w:val="14"/>
                <w:szCs w:val="14"/>
                <w:cs/>
              </w:rPr>
            </w:pPr>
          </w:p>
        </w:tc>
        <w:tc>
          <w:tcPr>
            <w:tcW w:w="72" w:type="dxa"/>
            <w:shd w:val="clear" w:color="auto" w:fill="auto"/>
          </w:tcPr>
          <w:p w:rsidR="00DE6A97" w:rsidRPr="003E158D" w:rsidRDefault="00DE6A97" w:rsidP="00DE6A97">
            <w:pPr>
              <w:spacing w:line="220" w:lineRule="exact"/>
              <w:jc w:val="right"/>
              <w:rPr>
                <w:rFonts w:cs="Times New Roman"/>
                <w:sz w:val="14"/>
                <w:szCs w:val="14"/>
                <w:cs/>
              </w:rPr>
            </w:pPr>
          </w:p>
        </w:tc>
        <w:tc>
          <w:tcPr>
            <w:tcW w:w="900" w:type="dxa"/>
            <w:shd w:val="clear" w:color="auto" w:fill="auto"/>
            <w:vAlign w:val="bottom"/>
          </w:tcPr>
          <w:p w:rsidR="00DE6A97" w:rsidRPr="003E158D" w:rsidRDefault="00DE6A97" w:rsidP="00DE6A97">
            <w:pPr>
              <w:spacing w:line="220" w:lineRule="exact"/>
              <w:ind w:left="-92"/>
              <w:jc w:val="right"/>
              <w:rPr>
                <w:rFonts w:cs="Times New Roman"/>
                <w:sz w:val="14"/>
                <w:szCs w:val="14"/>
                <w:cs/>
              </w:rPr>
            </w:pPr>
          </w:p>
        </w:tc>
        <w:tc>
          <w:tcPr>
            <w:tcW w:w="90" w:type="dxa"/>
            <w:shd w:val="clear" w:color="auto" w:fill="auto"/>
          </w:tcPr>
          <w:p w:rsidR="00DE6A97" w:rsidRPr="003E158D" w:rsidRDefault="00DE6A97" w:rsidP="00DE6A97">
            <w:pPr>
              <w:spacing w:line="220" w:lineRule="exact"/>
              <w:jc w:val="right"/>
              <w:rPr>
                <w:rFonts w:cs="Times New Roman"/>
                <w:sz w:val="14"/>
                <w:szCs w:val="14"/>
                <w:cs/>
              </w:rPr>
            </w:pPr>
          </w:p>
        </w:tc>
        <w:tc>
          <w:tcPr>
            <w:tcW w:w="1026" w:type="dxa"/>
            <w:shd w:val="clear" w:color="auto" w:fill="auto"/>
            <w:vAlign w:val="bottom"/>
          </w:tcPr>
          <w:p w:rsidR="00DE6A97" w:rsidRPr="003E158D" w:rsidRDefault="00DE6A97" w:rsidP="00DE6A97">
            <w:pPr>
              <w:spacing w:line="220" w:lineRule="exact"/>
              <w:ind w:left="-92"/>
              <w:jc w:val="right"/>
              <w:rPr>
                <w:rFonts w:cs="Times New Roman"/>
                <w:sz w:val="14"/>
                <w:szCs w:val="14"/>
                <w:cs/>
              </w:rPr>
            </w:pPr>
          </w:p>
        </w:tc>
        <w:tc>
          <w:tcPr>
            <w:tcW w:w="99" w:type="dxa"/>
            <w:shd w:val="clear" w:color="auto" w:fill="auto"/>
          </w:tcPr>
          <w:p w:rsidR="00DE6A97" w:rsidRPr="003E158D" w:rsidRDefault="00DE6A97" w:rsidP="00DE6A97">
            <w:pPr>
              <w:spacing w:line="220" w:lineRule="exact"/>
              <w:ind w:left="63"/>
              <w:jc w:val="center"/>
              <w:rPr>
                <w:rFonts w:cs="Times New Roman"/>
                <w:sz w:val="14"/>
                <w:szCs w:val="14"/>
                <w:cs/>
              </w:rPr>
            </w:pPr>
          </w:p>
        </w:tc>
        <w:tc>
          <w:tcPr>
            <w:tcW w:w="990" w:type="dxa"/>
            <w:gridSpan w:val="2"/>
            <w:shd w:val="clear" w:color="auto" w:fill="auto"/>
            <w:vAlign w:val="bottom"/>
          </w:tcPr>
          <w:p w:rsidR="00DE6A97" w:rsidRPr="003E158D" w:rsidRDefault="00DE6A97" w:rsidP="00DE6A97">
            <w:pPr>
              <w:ind w:right="115"/>
              <w:jc w:val="right"/>
              <w:rPr>
                <w:rFonts w:cs="Times New Roman"/>
                <w:sz w:val="14"/>
                <w:szCs w:val="14"/>
                <w:cs/>
              </w:rPr>
            </w:pPr>
          </w:p>
        </w:tc>
      </w:tr>
      <w:tr w:rsidR="00DE6A97" w:rsidRPr="003E158D" w:rsidTr="00A45FDF">
        <w:trPr>
          <w:trHeight w:val="20"/>
        </w:trPr>
        <w:tc>
          <w:tcPr>
            <w:tcW w:w="3726" w:type="dxa"/>
            <w:vAlign w:val="bottom"/>
          </w:tcPr>
          <w:p w:rsidR="00DE6A97" w:rsidRPr="003E158D" w:rsidRDefault="00DE6A97" w:rsidP="00DE6A97">
            <w:pPr>
              <w:spacing w:line="220" w:lineRule="exact"/>
              <w:ind w:left="342" w:hanging="108"/>
              <w:rPr>
                <w:rFonts w:cs="Times New Roman"/>
                <w:sz w:val="15"/>
                <w:szCs w:val="15"/>
              </w:rPr>
            </w:pPr>
            <w:r w:rsidRPr="003E158D">
              <w:rPr>
                <w:rFonts w:cs="Times New Roman"/>
                <w:sz w:val="15"/>
                <w:szCs w:val="15"/>
              </w:rPr>
              <w:t xml:space="preserve">Other income </w:t>
            </w:r>
          </w:p>
        </w:tc>
        <w:tc>
          <w:tcPr>
            <w:tcW w:w="936" w:type="dxa"/>
            <w:shd w:val="clear" w:color="auto" w:fill="auto"/>
            <w:vAlign w:val="bottom"/>
          </w:tcPr>
          <w:p w:rsidR="00DE6A97" w:rsidRPr="003E158D" w:rsidRDefault="00DE6A97" w:rsidP="00DE6A97">
            <w:pPr>
              <w:tabs>
                <w:tab w:val="decimal" w:pos="794"/>
              </w:tabs>
              <w:jc w:val="thaiDistribute"/>
              <w:rPr>
                <w:rFonts w:cs="Times New Roman"/>
                <w:sz w:val="14"/>
                <w:szCs w:val="14"/>
              </w:rPr>
            </w:pPr>
          </w:p>
        </w:tc>
        <w:tc>
          <w:tcPr>
            <w:tcW w:w="81" w:type="dxa"/>
            <w:shd w:val="clear" w:color="auto" w:fill="auto"/>
          </w:tcPr>
          <w:p w:rsidR="00DE6A97" w:rsidRPr="003E158D" w:rsidRDefault="00DE6A97" w:rsidP="00DE6A97">
            <w:pPr>
              <w:jc w:val="center"/>
              <w:rPr>
                <w:rFonts w:cs="Times New Roman"/>
                <w:sz w:val="14"/>
                <w:szCs w:val="14"/>
              </w:rPr>
            </w:pPr>
          </w:p>
        </w:tc>
        <w:tc>
          <w:tcPr>
            <w:tcW w:w="792" w:type="dxa"/>
            <w:shd w:val="clear" w:color="auto" w:fill="auto"/>
            <w:vAlign w:val="bottom"/>
          </w:tcPr>
          <w:p w:rsidR="00DE6A97" w:rsidRPr="003E158D" w:rsidRDefault="00DE6A97" w:rsidP="00DE6A97">
            <w:pPr>
              <w:ind w:right="162"/>
              <w:jc w:val="right"/>
              <w:rPr>
                <w:rFonts w:cs="Times New Roman"/>
                <w:sz w:val="14"/>
                <w:szCs w:val="14"/>
              </w:rPr>
            </w:pPr>
          </w:p>
        </w:tc>
        <w:tc>
          <w:tcPr>
            <w:tcW w:w="72" w:type="dxa"/>
            <w:shd w:val="clear" w:color="auto" w:fill="auto"/>
          </w:tcPr>
          <w:p w:rsidR="00DE6A97" w:rsidRPr="003E158D" w:rsidRDefault="00DE6A97" w:rsidP="00DE6A97">
            <w:pPr>
              <w:ind w:right="162"/>
              <w:jc w:val="right"/>
              <w:rPr>
                <w:rFonts w:cs="Times New Roman"/>
                <w:sz w:val="14"/>
                <w:szCs w:val="14"/>
              </w:rPr>
            </w:pPr>
          </w:p>
        </w:tc>
        <w:tc>
          <w:tcPr>
            <w:tcW w:w="900" w:type="dxa"/>
            <w:shd w:val="clear" w:color="auto" w:fill="auto"/>
            <w:vAlign w:val="bottom"/>
          </w:tcPr>
          <w:p w:rsidR="00DE6A97" w:rsidRPr="003E158D" w:rsidRDefault="00DE6A97" w:rsidP="00DE6A97">
            <w:pPr>
              <w:ind w:right="162"/>
              <w:jc w:val="right"/>
              <w:rPr>
                <w:rFonts w:cs="Times New Roman"/>
                <w:sz w:val="14"/>
                <w:szCs w:val="14"/>
              </w:rPr>
            </w:pPr>
          </w:p>
        </w:tc>
        <w:tc>
          <w:tcPr>
            <w:tcW w:w="90" w:type="dxa"/>
            <w:shd w:val="clear" w:color="auto" w:fill="auto"/>
          </w:tcPr>
          <w:p w:rsidR="00DE6A97" w:rsidRPr="003E158D" w:rsidRDefault="00DE6A97" w:rsidP="00DE6A97">
            <w:pPr>
              <w:tabs>
                <w:tab w:val="decimal" w:pos="794"/>
              </w:tabs>
              <w:ind w:right="162"/>
              <w:jc w:val="right"/>
              <w:rPr>
                <w:rFonts w:cs="Times New Roman"/>
                <w:sz w:val="14"/>
                <w:szCs w:val="14"/>
              </w:rPr>
            </w:pPr>
          </w:p>
        </w:tc>
        <w:tc>
          <w:tcPr>
            <w:tcW w:w="1026" w:type="dxa"/>
            <w:shd w:val="clear" w:color="auto" w:fill="auto"/>
            <w:vAlign w:val="bottom"/>
          </w:tcPr>
          <w:p w:rsidR="00DE6A97" w:rsidRPr="003E158D" w:rsidRDefault="00DE6A97" w:rsidP="00DE6A97">
            <w:pPr>
              <w:tabs>
                <w:tab w:val="decimal" w:pos="794"/>
              </w:tabs>
              <w:ind w:right="162"/>
              <w:jc w:val="right"/>
              <w:rPr>
                <w:rFonts w:cs="Times New Roman"/>
                <w:sz w:val="14"/>
                <w:szCs w:val="14"/>
              </w:rPr>
            </w:pPr>
          </w:p>
        </w:tc>
        <w:tc>
          <w:tcPr>
            <w:tcW w:w="99" w:type="dxa"/>
            <w:shd w:val="clear" w:color="auto" w:fill="auto"/>
          </w:tcPr>
          <w:p w:rsidR="00DE6A97" w:rsidRPr="003E158D" w:rsidRDefault="00DE6A97" w:rsidP="00DE6A97">
            <w:pPr>
              <w:tabs>
                <w:tab w:val="decimal" w:pos="794"/>
              </w:tabs>
              <w:jc w:val="thaiDistribute"/>
              <w:rPr>
                <w:rFonts w:cs="Times New Roman"/>
                <w:sz w:val="14"/>
                <w:szCs w:val="14"/>
              </w:rPr>
            </w:pPr>
          </w:p>
        </w:tc>
        <w:tc>
          <w:tcPr>
            <w:tcW w:w="990" w:type="dxa"/>
            <w:gridSpan w:val="2"/>
            <w:shd w:val="clear" w:color="auto" w:fill="auto"/>
            <w:vAlign w:val="bottom"/>
          </w:tcPr>
          <w:p w:rsidR="00DE6A97" w:rsidRPr="003E158D" w:rsidRDefault="00DE6A97" w:rsidP="00DE6A97">
            <w:pPr>
              <w:ind w:right="115"/>
              <w:jc w:val="right"/>
              <w:rPr>
                <w:rFonts w:cs="Times New Roman"/>
                <w:sz w:val="14"/>
                <w:szCs w:val="14"/>
              </w:rPr>
            </w:pPr>
            <w:r>
              <w:rPr>
                <w:rFonts w:cs="Times New Roman"/>
                <w:sz w:val="14"/>
                <w:szCs w:val="14"/>
              </w:rPr>
              <w:t>10,365</w:t>
            </w:r>
          </w:p>
        </w:tc>
      </w:tr>
      <w:tr w:rsidR="00DE6A97" w:rsidRPr="003E158D" w:rsidTr="00A45FDF">
        <w:trPr>
          <w:trHeight w:val="20"/>
        </w:trPr>
        <w:tc>
          <w:tcPr>
            <w:tcW w:w="3726" w:type="dxa"/>
            <w:vAlign w:val="bottom"/>
          </w:tcPr>
          <w:p w:rsidR="00DE6A97" w:rsidRPr="003E158D" w:rsidRDefault="00DE6A97" w:rsidP="00DE6A97">
            <w:pPr>
              <w:spacing w:line="220" w:lineRule="exact"/>
              <w:ind w:left="342" w:hanging="108"/>
              <w:rPr>
                <w:rFonts w:cs="Times New Roman"/>
                <w:sz w:val="15"/>
                <w:szCs w:val="15"/>
              </w:rPr>
            </w:pPr>
            <w:r w:rsidRPr="003E158D">
              <w:rPr>
                <w:rFonts w:cs="Times New Roman"/>
                <w:sz w:val="15"/>
                <w:szCs w:val="15"/>
              </w:rPr>
              <w:t xml:space="preserve">Servicing and administrative </w:t>
            </w:r>
            <w:r w:rsidRPr="003E158D">
              <w:rPr>
                <w:rFonts w:cs="Times New Roman"/>
                <w:sz w:val="15"/>
                <w:szCs w:val="15"/>
                <w:cs/>
              </w:rPr>
              <w:t>expenses</w:t>
            </w:r>
          </w:p>
        </w:tc>
        <w:tc>
          <w:tcPr>
            <w:tcW w:w="936" w:type="dxa"/>
            <w:shd w:val="clear" w:color="auto" w:fill="auto"/>
            <w:vAlign w:val="bottom"/>
          </w:tcPr>
          <w:p w:rsidR="00DE6A97" w:rsidRPr="003E158D" w:rsidRDefault="00DE6A97" w:rsidP="00DE6A97">
            <w:pPr>
              <w:tabs>
                <w:tab w:val="decimal" w:pos="794"/>
              </w:tabs>
              <w:jc w:val="thaiDistribute"/>
              <w:rPr>
                <w:rFonts w:cs="Times New Roman"/>
                <w:sz w:val="14"/>
                <w:szCs w:val="14"/>
              </w:rPr>
            </w:pPr>
          </w:p>
        </w:tc>
        <w:tc>
          <w:tcPr>
            <w:tcW w:w="81" w:type="dxa"/>
            <w:shd w:val="clear" w:color="auto" w:fill="auto"/>
          </w:tcPr>
          <w:p w:rsidR="00DE6A97" w:rsidRPr="003E158D" w:rsidRDefault="00DE6A97" w:rsidP="00DE6A97">
            <w:pPr>
              <w:jc w:val="center"/>
              <w:rPr>
                <w:rFonts w:cs="Times New Roman"/>
                <w:sz w:val="14"/>
                <w:szCs w:val="14"/>
              </w:rPr>
            </w:pPr>
          </w:p>
        </w:tc>
        <w:tc>
          <w:tcPr>
            <w:tcW w:w="792" w:type="dxa"/>
            <w:shd w:val="clear" w:color="auto" w:fill="auto"/>
            <w:vAlign w:val="bottom"/>
          </w:tcPr>
          <w:p w:rsidR="00DE6A97" w:rsidRPr="003E158D" w:rsidRDefault="00DE6A97" w:rsidP="00DE6A97">
            <w:pPr>
              <w:ind w:right="162"/>
              <w:jc w:val="right"/>
              <w:rPr>
                <w:rFonts w:cs="Times New Roman"/>
                <w:sz w:val="14"/>
                <w:szCs w:val="14"/>
              </w:rPr>
            </w:pPr>
          </w:p>
        </w:tc>
        <w:tc>
          <w:tcPr>
            <w:tcW w:w="72" w:type="dxa"/>
            <w:shd w:val="clear" w:color="auto" w:fill="auto"/>
          </w:tcPr>
          <w:p w:rsidR="00DE6A97" w:rsidRPr="003E158D" w:rsidRDefault="00DE6A97" w:rsidP="00DE6A97">
            <w:pPr>
              <w:ind w:right="162"/>
              <w:jc w:val="right"/>
              <w:rPr>
                <w:rFonts w:cs="Times New Roman"/>
                <w:sz w:val="14"/>
                <w:szCs w:val="14"/>
              </w:rPr>
            </w:pPr>
          </w:p>
        </w:tc>
        <w:tc>
          <w:tcPr>
            <w:tcW w:w="900" w:type="dxa"/>
            <w:shd w:val="clear" w:color="auto" w:fill="auto"/>
            <w:vAlign w:val="bottom"/>
          </w:tcPr>
          <w:p w:rsidR="00DE6A97" w:rsidRPr="003E158D" w:rsidRDefault="00DE6A97" w:rsidP="00DE6A97">
            <w:pPr>
              <w:ind w:right="162"/>
              <w:jc w:val="right"/>
              <w:rPr>
                <w:rFonts w:cs="Times New Roman"/>
                <w:sz w:val="14"/>
                <w:szCs w:val="14"/>
              </w:rPr>
            </w:pPr>
          </w:p>
        </w:tc>
        <w:tc>
          <w:tcPr>
            <w:tcW w:w="90" w:type="dxa"/>
            <w:shd w:val="clear" w:color="auto" w:fill="auto"/>
          </w:tcPr>
          <w:p w:rsidR="00DE6A97" w:rsidRPr="003E158D" w:rsidRDefault="00DE6A97" w:rsidP="00DE6A97">
            <w:pPr>
              <w:tabs>
                <w:tab w:val="decimal" w:pos="794"/>
              </w:tabs>
              <w:ind w:right="162"/>
              <w:jc w:val="right"/>
              <w:rPr>
                <w:rFonts w:cs="Times New Roman"/>
                <w:sz w:val="14"/>
                <w:szCs w:val="14"/>
              </w:rPr>
            </w:pPr>
          </w:p>
        </w:tc>
        <w:tc>
          <w:tcPr>
            <w:tcW w:w="1026" w:type="dxa"/>
            <w:shd w:val="clear" w:color="auto" w:fill="auto"/>
            <w:vAlign w:val="bottom"/>
          </w:tcPr>
          <w:p w:rsidR="00DE6A97" w:rsidRPr="003E158D" w:rsidRDefault="00DE6A97" w:rsidP="00DE6A97">
            <w:pPr>
              <w:tabs>
                <w:tab w:val="decimal" w:pos="794"/>
              </w:tabs>
              <w:ind w:right="162"/>
              <w:jc w:val="right"/>
              <w:rPr>
                <w:rFonts w:cs="Times New Roman"/>
                <w:sz w:val="14"/>
                <w:szCs w:val="14"/>
              </w:rPr>
            </w:pPr>
          </w:p>
        </w:tc>
        <w:tc>
          <w:tcPr>
            <w:tcW w:w="99" w:type="dxa"/>
            <w:shd w:val="clear" w:color="auto" w:fill="auto"/>
          </w:tcPr>
          <w:p w:rsidR="00DE6A97" w:rsidRPr="003E158D" w:rsidRDefault="00DE6A97" w:rsidP="00DE6A97">
            <w:pPr>
              <w:tabs>
                <w:tab w:val="decimal" w:pos="794"/>
              </w:tabs>
              <w:jc w:val="thaiDistribute"/>
              <w:rPr>
                <w:rFonts w:cs="Times New Roman"/>
                <w:sz w:val="14"/>
                <w:szCs w:val="14"/>
              </w:rPr>
            </w:pPr>
          </w:p>
        </w:tc>
        <w:tc>
          <w:tcPr>
            <w:tcW w:w="990" w:type="dxa"/>
            <w:gridSpan w:val="2"/>
            <w:shd w:val="clear" w:color="auto" w:fill="auto"/>
            <w:vAlign w:val="bottom"/>
          </w:tcPr>
          <w:p w:rsidR="00DE6A97" w:rsidRPr="003E158D" w:rsidRDefault="00DE6A97" w:rsidP="00DE6A97">
            <w:pPr>
              <w:ind w:right="76"/>
              <w:jc w:val="right"/>
              <w:rPr>
                <w:rFonts w:cs="Times New Roman"/>
                <w:sz w:val="14"/>
                <w:szCs w:val="14"/>
              </w:rPr>
            </w:pPr>
            <w:r>
              <w:rPr>
                <w:rFonts w:cs="Times New Roman"/>
                <w:sz w:val="14"/>
                <w:szCs w:val="14"/>
              </w:rPr>
              <w:t>(19,084)</w:t>
            </w:r>
          </w:p>
        </w:tc>
      </w:tr>
      <w:tr w:rsidR="00DE6A97" w:rsidRPr="003E158D" w:rsidTr="00334849">
        <w:trPr>
          <w:trHeight w:val="20"/>
        </w:trPr>
        <w:tc>
          <w:tcPr>
            <w:tcW w:w="3726" w:type="dxa"/>
            <w:shd w:val="clear" w:color="auto" w:fill="auto"/>
            <w:vAlign w:val="bottom"/>
          </w:tcPr>
          <w:p w:rsidR="00DE6A97" w:rsidRPr="003E158D" w:rsidRDefault="00DE6A97" w:rsidP="00DE6A97">
            <w:pPr>
              <w:spacing w:line="220" w:lineRule="exact"/>
              <w:ind w:left="342" w:hanging="108"/>
              <w:rPr>
                <w:rFonts w:cs="Times New Roman"/>
                <w:sz w:val="15"/>
                <w:szCs w:val="15"/>
              </w:rPr>
            </w:pPr>
            <w:r>
              <w:rPr>
                <w:rFonts w:cs="Times New Roman"/>
                <w:sz w:val="15"/>
                <w:szCs w:val="15"/>
              </w:rPr>
              <w:t>Share of gain</w:t>
            </w:r>
            <w:r w:rsidRPr="003E158D">
              <w:rPr>
                <w:rFonts w:cs="Times New Roman"/>
                <w:sz w:val="15"/>
                <w:szCs w:val="15"/>
              </w:rPr>
              <w:t xml:space="preserve"> from investments in associates</w:t>
            </w:r>
          </w:p>
        </w:tc>
        <w:tc>
          <w:tcPr>
            <w:tcW w:w="936" w:type="dxa"/>
            <w:shd w:val="clear" w:color="auto" w:fill="auto"/>
            <w:vAlign w:val="bottom"/>
          </w:tcPr>
          <w:p w:rsidR="00DE6A97" w:rsidRPr="003E158D" w:rsidRDefault="00DE6A97" w:rsidP="00DE6A97">
            <w:pPr>
              <w:ind w:right="144"/>
              <w:jc w:val="right"/>
              <w:rPr>
                <w:rFonts w:cs="Times New Roman"/>
                <w:sz w:val="14"/>
                <w:szCs w:val="14"/>
              </w:rPr>
            </w:pPr>
            <w:r>
              <w:rPr>
                <w:rFonts w:cs="Times New Roman"/>
                <w:sz w:val="14"/>
                <w:szCs w:val="14"/>
              </w:rPr>
              <w:t>14,864</w:t>
            </w:r>
          </w:p>
        </w:tc>
        <w:tc>
          <w:tcPr>
            <w:tcW w:w="81" w:type="dxa"/>
            <w:shd w:val="clear" w:color="auto" w:fill="auto"/>
          </w:tcPr>
          <w:p w:rsidR="00DE6A97" w:rsidRPr="003E158D" w:rsidRDefault="00DE6A97" w:rsidP="00DE6A97">
            <w:pPr>
              <w:jc w:val="center"/>
              <w:rPr>
                <w:rFonts w:cs="Times New Roman"/>
                <w:sz w:val="14"/>
                <w:szCs w:val="14"/>
              </w:rPr>
            </w:pPr>
          </w:p>
        </w:tc>
        <w:tc>
          <w:tcPr>
            <w:tcW w:w="792" w:type="dxa"/>
            <w:shd w:val="clear" w:color="auto" w:fill="auto"/>
            <w:vAlign w:val="bottom"/>
          </w:tcPr>
          <w:p w:rsidR="00DE6A97" w:rsidRPr="003E158D" w:rsidRDefault="00DE6A97" w:rsidP="00DE6A97">
            <w:pPr>
              <w:jc w:val="center"/>
              <w:rPr>
                <w:rFonts w:cs="Times New Roman"/>
                <w:sz w:val="14"/>
                <w:szCs w:val="14"/>
              </w:rPr>
            </w:pPr>
          </w:p>
        </w:tc>
        <w:tc>
          <w:tcPr>
            <w:tcW w:w="72" w:type="dxa"/>
            <w:shd w:val="clear" w:color="auto" w:fill="auto"/>
          </w:tcPr>
          <w:p w:rsidR="00DE6A97" w:rsidRPr="003E158D" w:rsidRDefault="00DE6A97" w:rsidP="00DE6A97">
            <w:pPr>
              <w:ind w:right="162"/>
              <w:jc w:val="right"/>
              <w:rPr>
                <w:rFonts w:cs="Times New Roman"/>
                <w:sz w:val="14"/>
                <w:szCs w:val="14"/>
              </w:rPr>
            </w:pPr>
          </w:p>
        </w:tc>
        <w:tc>
          <w:tcPr>
            <w:tcW w:w="900" w:type="dxa"/>
            <w:shd w:val="clear" w:color="auto" w:fill="auto"/>
            <w:vAlign w:val="bottom"/>
          </w:tcPr>
          <w:p w:rsidR="00DE6A97" w:rsidRPr="003E158D" w:rsidRDefault="00DE6A97" w:rsidP="00DE6A97">
            <w:pPr>
              <w:ind w:right="162"/>
              <w:jc w:val="right"/>
              <w:rPr>
                <w:rFonts w:cs="Times New Roman"/>
                <w:sz w:val="14"/>
                <w:szCs w:val="14"/>
              </w:rPr>
            </w:pPr>
          </w:p>
        </w:tc>
        <w:tc>
          <w:tcPr>
            <w:tcW w:w="90" w:type="dxa"/>
            <w:shd w:val="clear" w:color="auto" w:fill="auto"/>
          </w:tcPr>
          <w:p w:rsidR="00DE6A97" w:rsidRPr="003E158D" w:rsidRDefault="00DE6A97" w:rsidP="00DE6A97">
            <w:pPr>
              <w:tabs>
                <w:tab w:val="decimal" w:pos="794"/>
              </w:tabs>
              <w:ind w:right="162"/>
              <w:jc w:val="right"/>
              <w:rPr>
                <w:rFonts w:cs="Times New Roman"/>
                <w:sz w:val="14"/>
                <w:szCs w:val="14"/>
              </w:rPr>
            </w:pPr>
          </w:p>
        </w:tc>
        <w:tc>
          <w:tcPr>
            <w:tcW w:w="1026" w:type="dxa"/>
            <w:shd w:val="clear" w:color="auto" w:fill="auto"/>
            <w:vAlign w:val="bottom"/>
          </w:tcPr>
          <w:p w:rsidR="00DE6A97" w:rsidRPr="003E158D" w:rsidRDefault="00DE6A97" w:rsidP="00DE6A97">
            <w:pPr>
              <w:tabs>
                <w:tab w:val="decimal" w:pos="794"/>
              </w:tabs>
              <w:ind w:right="162"/>
              <w:jc w:val="right"/>
              <w:rPr>
                <w:rFonts w:cs="Times New Roman"/>
                <w:sz w:val="14"/>
                <w:szCs w:val="14"/>
              </w:rPr>
            </w:pPr>
          </w:p>
        </w:tc>
        <w:tc>
          <w:tcPr>
            <w:tcW w:w="99" w:type="dxa"/>
            <w:shd w:val="clear" w:color="auto" w:fill="auto"/>
          </w:tcPr>
          <w:p w:rsidR="00DE6A97" w:rsidRPr="003E158D" w:rsidRDefault="00DE6A97" w:rsidP="00DE6A97">
            <w:pPr>
              <w:tabs>
                <w:tab w:val="decimal" w:pos="794"/>
              </w:tabs>
              <w:jc w:val="thaiDistribute"/>
              <w:rPr>
                <w:rFonts w:cs="Times New Roman"/>
                <w:sz w:val="14"/>
                <w:szCs w:val="14"/>
              </w:rPr>
            </w:pPr>
          </w:p>
        </w:tc>
        <w:tc>
          <w:tcPr>
            <w:tcW w:w="990" w:type="dxa"/>
            <w:gridSpan w:val="2"/>
            <w:shd w:val="clear" w:color="auto" w:fill="auto"/>
            <w:vAlign w:val="bottom"/>
          </w:tcPr>
          <w:p w:rsidR="00DE6A97" w:rsidRPr="003E158D" w:rsidRDefault="00DE6A97" w:rsidP="00DE6A97">
            <w:pPr>
              <w:ind w:right="115"/>
              <w:jc w:val="right"/>
              <w:rPr>
                <w:rFonts w:cs="Times New Roman"/>
                <w:sz w:val="14"/>
                <w:szCs w:val="14"/>
              </w:rPr>
            </w:pPr>
            <w:r>
              <w:rPr>
                <w:rFonts w:cs="Times New Roman"/>
                <w:sz w:val="14"/>
                <w:szCs w:val="14"/>
              </w:rPr>
              <w:t>14,864</w:t>
            </w:r>
          </w:p>
        </w:tc>
      </w:tr>
      <w:tr w:rsidR="00DE6A97" w:rsidRPr="003E158D" w:rsidTr="00334849">
        <w:trPr>
          <w:trHeight w:val="20"/>
        </w:trPr>
        <w:tc>
          <w:tcPr>
            <w:tcW w:w="3726" w:type="dxa"/>
            <w:vAlign w:val="bottom"/>
          </w:tcPr>
          <w:p w:rsidR="00DE6A97" w:rsidRPr="003E158D" w:rsidRDefault="00DE6A97" w:rsidP="00DE6A97">
            <w:pPr>
              <w:spacing w:line="220" w:lineRule="exact"/>
              <w:ind w:left="342" w:hanging="108"/>
              <w:rPr>
                <w:rFonts w:cs="Times New Roman"/>
                <w:sz w:val="15"/>
                <w:szCs w:val="15"/>
              </w:rPr>
            </w:pPr>
            <w:r w:rsidRPr="003E158D">
              <w:rPr>
                <w:rFonts w:cs="Times New Roman"/>
                <w:sz w:val="15"/>
                <w:szCs w:val="15"/>
              </w:rPr>
              <w:t xml:space="preserve">Finance costs </w:t>
            </w:r>
          </w:p>
        </w:tc>
        <w:tc>
          <w:tcPr>
            <w:tcW w:w="936" w:type="dxa"/>
            <w:shd w:val="clear" w:color="auto" w:fill="auto"/>
            <w:vAlign w:val="bottom"/>
          </w:tcPr>
          <w:p w:rsidR="00DE6A97" w:rsidRPr="003E158D" w:rsidRDefault="00DE6A97" w:rsidP="00DE6A97">
            <w:pPr>
              <w:tabs>
                <w:tab w:val="decimal" w:pos="794"/>
              </w:tabs>
              <w:jc w:val="thaiDistribute"/>
              <w:rPr>
                <w:rFonts w:cs="Times New Roman"/>
                <w:sz w:val="14"/>
                <w:szCs w:val="14"/>
              </w:rPr>
            </w:pPr>
          </w:p>
        </w:tc>
        <w:tc>
          <w:tcPr>
            <w:tcW w:w="81" w:type="dxa"/>
            <w:shd w:val="clear" w:color="auto" w:fill="auto"/>
          </w:tcPr>
          <w:p w:rsidR="00DE6A97" w:rsidRPr="003E158D" w:rsidRDefault="00DE6A97" w:rsidP="00DE6A97">
            <w:pPr>
              <w:jc w:val="center"/>
              <w:rPr>
                <w:rFonts w:cs="Times New Roman"/>
                <w:sz w:val="14"/>
                <w:szCs w:val="14"/>
              </w:rPr>
            </w:pPr>
          </w:p>
        </w:tc>
        <w:tc>
          <w:tcPr>
            <w:tcW w:w="792" w:type="dxa"/>
            <w:shd w:val="clear" w:color="auto" w:fill="auto"/>
            <w:vAlign w:val="bottom"/>
          </w:tcPr>
          <w:p w:rsidR="00DE6A97" w:rsidRPr="003E158D" w:rsidRDefault="00DE6A97" w:rsidP="00DE6A97">
            <w:pPr>
              <w:ind w:right="162"/>
              <w:jc w:val="right"/>
              <w:rPr>
                <w:rFonts w:cs="Times New Roman"/>
                <w:sz w:val="14"/>
                <w:szCs w:val="14"/>
              </w:rPr>
            </w:pPr>
          </w:p>
        </w:tc>
        <w:tc>
          <w:tcPr>
            <w:tcW w:w="72" w:type="dxa"/>
            <w:shd w:val="clear" w:color="auto" w:fill="auto"/>
          </w:tcPr>
          <w:p w:rsidR="00DE6A97" w:rsidRPr="003E158D" w:rsidRDefault="00DE6A97" w:rsidP="00DE6A97">
            <w:pPr>
              <w:ind w:right="162"/>
              <w:jc w:val="right"/>
              <w:rPr>
                <w:rFonts w:cs="Times New Roman"/>
                <w:sz w:val="14"/>
                <w:szCs w:val="14"/>
              </w:rPr>
            </w:pPr>
          </w:p>
        </w:tc>
        <w:tc>
          <w:tcPr>
            <w:tcW w:w="900" w:type="dxa"/>
            <w:shd w:val="clear" w:color="auto" w:fill="auto"/>
            <w:vAlign w:val="bottom"/>
          </w:tcPr>
          <w:p w:rsidR="00DE6A97" w:rsidRPr="003E158D" w:rsidRDefault="00DE6A97" w:rsidP="00DE6A97">
            <w:pPr>
              <w:ind w:right="162"/>
              <w:jc w:val="right"/>
              <w:rPr>
                <w:rFonts w:cs="Times New Roman"/>
                <w:sz w:val="14"/>
                <w:szCs w:val="14"/>
              </w:rPr>
            </w:pPr>
          </w:p>
        </w:tc>
        <w:tc>
          <w:tcPr>
            <w:tcW w:w="90" w:type="dxa"/>
            <w:shd w:val="clear" w:color="auto" w:fill="auto"/>
          </w:tcPr>
          <w:p w:rsidR="00DE6A97" w:rsidRPr="003E158D" w:rsidRDefault="00DE6A97" w:rsidP="00DE6A97">
            <w:pPr>
              <w:tabs>
                <w:tab w:val="decimal" w:pos="794"/>
              </w:tabs>
              <w:ind w:right="162"/>
              <w:jc w:val="right"/>
              <w:rPr>
                <w:rFonts w:cs="Times New Roman"/>
                <w:sz w:val="14"/>
                <w:szCs w:val="14"/>
              </w:rPr>
            </w:pPr>
          </w:p>
        </w:tc>
        <w:tc>
          <w:tcPr>
            <w:tcW w:w="1026" w:type="dxa"/>
            <w:shd w:val="clear" w:color="auto" w:fill="auto"/>
            <w:vAlign w:val="bottom"/>
          </w:tcPr>
          <w:p w:rsidR="00DE6A97" w:rsidRPr="003E158D" w:rsidRDefault="00DE6A97" w:rsidP="00DE6A97">
            <w:pPr>
              <w:tabs>
                <w:tab w:val="decimal" w:pos="794"/>
              </w:tabs>
              <w:ind w:right="162"/>
              <w:jc w:val="right"/>
              <w:rPr>
                <w:rFonts w:cs="Times New Roman"/>
                <w:sz w:val="14"/>
                <w:szCs w:val="14"/>
              </w:rPr>
            </w:pPr>
          </w:p>
        </w:tc>
        <w:tc>
          <w:tcPr>
            <w:tcW w:w="99" w:type="dxa"/>
            <w:shd w:val="clear" w:color="auto" w:fill="auto"/>
          </w:tcPr>
          <w:p w:rsidR="00DE6A97" w:rsidRPr="003E158D" w:rsidRDefault="00DE6A97" w:rsidP="00DE6A97">
            <w:pPr>
              <w:tabs>
                <w:tab w:val="decimal" w:pos="794"/>
              </w:tabs>
              <w:jc w:val="thaiDistribute"/>
              <w:rPr>
                <w:rFonts w:cs="Times New Roman"/>
                <w:sz w:val="14"/>
                <w:szCs w:val="14"/>
              </w:rPr>
            </w:pPr>
          </w:p>
        </w:tc>
        <w:tc>
          <w:tcPr>
            <w:tcW w:w="990" w:type="dxa"/>
            <w:gridSpan w:val="2"/>
            <w:shd w:val="clear" w:color="auto" w:fill="auto"/>
            <w:vAlign w:val="bottom"/>
          </w:tcPr>
          <w:p w:rsidR="00DE6A97" w:rsidRPr="003E158D" w:rsidRDefault="00DE6A97" w:rsidP="00DE6A97">
            <w:pPr>
              <w:ind w:right="76"/>
              <w:jc w:val="right"/>
              <w:rPr>
                <w:rFonts w:cs="Times New Roman"/>
                <w:sz w:val="14"/>
                <w:szCs w:val="14"/>
              </w:rPr>
            </w:pPr>
            <w:r>
              <w:rPr>
                <w:rFonts w:cs="Times New Roman"/>
                <w:sz w:val="14"/>
                <w:szCs w:val="14"/>
              </w:rPr>
              <w:t>(16,282)</w:t>
            </w:r>
          </w:p>
        </w:tc>
      </w:tr>
      <w:tr w:rsidR="00DE6A97" w:rsidRPr="003E158D" w:rsidTr="00940EDC">
        <w:trPr>
          <w:trHeight w:val="20"/>
        </w:trPr>
        <w:tc>
          <w:tcPr>
            <w:tcW w:w="3726" w:type="dxa"/>
            <w:vAlign w:val="bottom"/>
          </w:tcPr>
          <w:p w:rsidR="00DE6A97" w:rsidRPr="003E158D" w:rsidRDefault="00DE6A97" w:rsidP="00DE6A97">
            <w:pPr>
              <w:spacing w:line="220" w:lineRule="exact"/>
              <w:ind w:left="342" w:hanging="108"/>
              <w:rPr>
                <w:rFonts w:cs="Times New Roman"/>
                <w:sz w:val="15"/>
                <w:szCs w:val="15"/>
              </w:rPr>
            </w:pPr>
            <w:r w:rsidRPr="003E158D">
              <w:rPr>
                <w:rFonts w:cs="Times New Roman"/>
                <w:sz w:val="15"/>
                <w:szCs w:val="15"/>
              </w:rPr>
              <w:t>Income tax</w:t>
            </w:r>
            <w:r>
              <w:rPr>
                <w:rFonts w:cs="Times New Roman"/>
                <w:sz w:val="15"/>
                <w:szCs w:val="19"/>
                <w:cs/>
              </w:rPr>
              <w:t xml:space="preserve"> </w:t>
            </w:r>
            <w:r>
              <w:rPr>
                <w:rFonts w:cs="Times New Roman"/>
                <w:sz w:val="15"/>
                <w:szCs w:val="19"/>
              </w:rPr>
              <w:t>-</w:t>
            </w:r>
            <w:r w:rsidRPr="003E158D">
              <w:rPr>
                <w:rFonts w:cs="Times New Roman"/>
                <w:sz w:val="15"/>
                <w:szCs w:val="19"/>
                <w:cs/>
              </w:rPr>
              <w:t xml:space="preserve"> </w:t>
            </w:r>
            <w:r w:rsidRPr="003E158D">
              <w:rPr>
                <w:rFonts w:cs="Times New Roman"/>
                <w:sz w:val="15"/>
                <w:szCs w:val="19"/>
              </w:rPr>
              <w:t>income</w:t>
            </w:r>
          </w:p>
        </w:tc>
        <w:tc>
          <w:tcPr>
            <w:tcW w:w="936" w:type="dxa"/>
            <w:shd w:val="clear" w:color="auto" w:fill="auto"/>
            <w:vAlign w:val="bottom"/>
          </w:tcPr>
          <w:p w:rsidR="00DE6A97" w:rsidRPr="003E158D" w:rsidRDefault="00DE6A97" w:rsidP="00DE6A97">
            <w:pPr>
              <w:tabs>
                <w:tab w:val="decimal" w:pos="794"/>
              </w:tabs>
              <w:jc w:val="thaiDistribute"/>
              <w:rPr>
                <w:rFonts w:cs="Times New Roman"/>
                <w:sz w:val="14"/>
                <w:szCs w:val="14"/>
              </w:rPr>
            </w:pPr>
          </w:p>
        </w:tc>
        <w:tc>
          <w:tcPr>
            <w:tcW w:w="81" w:type="dxa"/>
            <w:shd w:val="clear" w:color="auto" w:fill="auto"/>
          </w:tcPr>
          <w:p w:rsidR="00DE6A97" w:rsidRPr="003E158D" w:rsidRDefault="00DE6A97" w:rsidP="00DE6A97">
            <w:pPr>
              <w:tabs>
                <w:tab w:val="decimal" w:pos="794"/>
              </w:tabs>
              <w:jc w:val="both"/>
              <w:rPr>
                <w:rFonts w:cs="Times New Roman"/>
                <w:sz w:val="14"/>
                <w:szCs w:val="14"/>
              </w:rPr>
            </w:pPr>
          </w:p>
        </w:tc>
        <w:tc>
          <w:tcPr>
            <w:tcW w:w="792" w:type="dxa"/>
            <w:shd w:val="clear" w:color="auto" w:fill="auto"/>
            <w:vAlign w:val="bottom"/>
          </w:tcPr>
          <w:p w:rsidR="00DE6A97" w:rsidRPr="003E158D" w:rsidRDefault="00DE6A97" w:rsidP="00DE6A97">
            <w:pPr>
              <w:ind w:right="162"/>
              <w:jc w:val="right"/>
              <w:rPr>
                <w:rFonts w:cs="Times New Roman"/>
                <w:sz w:val="14"/>
                <w:szCs w:val="14"/>
              </w:rPr>
            </w:pPr>
          </w:p>
        </w:tc>
        <w:tc>
          <w:tcPr>
            <w:tcW w:w="72" w:type="dxa"/>
            <w:shd w:val="clear" w:color="auto" w:fill="auto"/>
          </w:tcPr>
          <w:p w:rsidR="00DE6A97" w:rsidRPr="003E158D" w:rsidRDefault="00DE6A97" w:rsidP="00DE6A97">
            <w:pPr>
              <w:ind w:right="162"/>
              <w:jc w:val="right"/>
              <w:rPr>
                <w:rFonts w:cs="Times New Roman"/>
                <w:sz w:val="14"/>
                <w:szCs w:val="14"/>
              </w:rPr>
            </w:pPr>
          </w:p>
        </w:tc>
        <w:tc>
          <w:tcPr>
            <w:tcW w:w="900" w:type="dxa"/>
            <w:shd w:val="clear" w:color="auto" w:fill="auto"/>
            <w:vAlign w:val="bottom"/>
          </w:tcPr>
          <w:p w:rsidR="00DE6A97" w:rsidRPr="003E158D" w:rsidRDefault="00DE6A97" w:rsidP="00DE6A97">
            <w:pPr>
              <w:ind w:right="162"/>
              <w:jc w:val="right"/>
              <w:rPr>
                <w:rFonts w:cs="Times New Roman"/>
                <w:sz w:val="14"/>
                <w:szCs w:val="14"/>
              </w:rPr>
            </w:pPr>
          </w:p>
        </w:tc>
        <w:tc>
          <w:tcPr>
            <w:tcW w:w="90" w:type="dxa"/>
            <w:shd w:val="clear" w:color="auto" w:fill="auto"/>
          </w:tcPr>
          <w:p w:rsidR="00DE6A97" w:rsidRPr="003E158D" w:rsidRDefault="00DE6A97" w:rsidP="00DE6A97">
            <w:pPr>
              <w:ind w:right="162"/>
              <w:jc w:val="right"/>
              <w:rPr>
                <w:rFonts w:cs="Times New Roman"/>
                <w:sz w:val="14"/>
                <w:szCs w:val="14"/>
              </w:rPr>
            </w:pPr>
          </w:p>
        </w:tc>
        <w:tc>
          <w:tcPr>
            <w:tcW w:w="1026" w:type="dxa"/>
            <w:shd w:val="clear" w:color="auto" w:fill="auto"/>
            <w:vAlign w:val="bottom"/>
          </w:tcPr>
          <w:p w:rsidR="00DE6A97" w:rsidRPr="003E158D" w:rsidRDefault="00DE6A97" w:rsidP="00DE6A97">
            <w:pPr>
              <w:ind w:right="162"/>
              <w:jc w:val="right"/>
              <w:rPr>
                <w:rFonts w:cs="Times New Roman"/>
                <w:sz w:val="14"/>
                <w:szCs w:val="14"/>
              </w:rPr>
            </w:pPr>
          </w:p>
        </w:tc>
        <w:tc>
          <w:tcPr>
            <w:tcW w:w="99" w:type="dxa"/>
            <w:shd w:val="clear" w:color="auto" w:fill="auto"/>
          </w:tcPr>
          <w:p w:rsidR="00DE6A97" w:rsidRPr="003E158D" w:rsidRDefault="00DE6A97" w:rsidP="00DE6A97">
            <w:pPr>
              <w:tabs>
                <w:tab w:val="decimal" w:pos="794"/>
              </w:tabs>
              <w:jc w:val="thaiDistribute"/>
              <w:rPr>
                <w:rFonts w:cs="Times New Roman"/>
                <w:sz w:val="14"/>
                <w:szCs w:val="14"/>
              </w:rPr>
            </w:pPr>
          </w:p>
        </w:tc>
        <w:tc>
          <w:tcPr>
            <w:tcW w:w="990" w:type="dxa"/>
            <w:gridSpan w:val="2"/>
            <w:shd w:val="clear" w:color="auto" w:fill="auto"/>
            <w:vAlign w:val="bottom"/>
          </w:tcPr>
          <w:p w:rsidR="00DE6A97" w:rsidRPr="003E158D" w:rsidRDefault="00DE6A97" w:rsidP="00DE6A97">
            <w:pPr>
              <w:ind w:right="115"/>
              <w:jc w:val="right"/>
              <w:rPr>
                <w:rFonts w:cs="Times New Roman"/>
                <w:sz w:val="14"/>
                <w:szCs w:val="14"/>
              </w:rPr>
            </w:pPr>
            <w:r>
              <w:rPr>
                <w:rFonts w:cs="Times New Roman"/>
                <w:sz w:val="14"/>
                <w:szCs w:val="14"/>
              </w:rPr>
              <w:t>2,176</w:t>
            </w:r>
          </w:p>
        </w:tc>
      </w:tr>
      <w:tr w:rsidR="00DE6A97" w:rsidRPr="003E158D" w:rsidTr="00940EDC">
        <w:trPr>
          <w:trHeight w:val="20"/>
        </w:trPr>
        <w:tc>
          <w:tcPr>
            <w:tcW w:w="3726" w:type="dxa"/>
            <w:vAlign w:val="bottom"/>
          </w:tcPr>
          <w:p w:rsidR="00DE6A97" w:rsidRPr="003E158D" w:rsidRDefault="00DE6A97" w:rsidP="00DE6A97">
            <w:pPr>
              <w:spacing w:line="220" w:lineRule="exact"/>
              <w:ind w:left="162" w:hanging="72"/>
              <w:rPr>
                <w:rFonts w:cs="Times New Roman"/>
                <w:spacing w:val="-4"/>
                <w:sz w:val="15"/>
                <w:szCs w:val="15"/>
                <w:cs/>
              </w:rPr>
            </w:pPr>
            <w:r>
              <w:rPr>
                <w:rFonts w:cs="Times New Roman"/>
                <w:spacing w:val="-4"/>
                <w:sz w:val="15"/>
                <w:szCs w:val="15"/>
              </w:rPr>
              <w:t xml:space="preserve">Net profit </w:t>
            </w:r>
          </w:p>
        </w:tc>
        <w:tc>
          <w:tcPr>
            <w:tcW w:w="936" w:type="dxa"/>
            <w:shd w:val="clear" w:color="auto" w:fill="auto"/>
            <w:vAlign w:val="bottom"/>
          </w:tcPr>
          <w:p w:rsidR="00DE6A97" w:rsidRPr="003E158D" w:rsidRDefault="00DE6A97" w:rsidP="00DE6A97">
            <w:pPr>
              <w:tabs>
                <w:tab w:val="decimal" w:pos="794"/>
              </w:tabs>
              <w:jc w:val="thaiDistribute"/>
              <w:rPr>
                <w:rFonts w:cs="Times New Roman"/>
                <w:sz w:val="14"/>
                <w:szCs w:val="14"/>
              </w:rPr>
            </w:pPr>
          </w:p>
        </w:tc>
        <w:tc>
          <w:tcPr>
            <w:tcW w:w="81" w:type="dxa"/>
            <w:shd w:val="clear" w:color="auto" w:fill="auto"/>
          </w:tcPr>
          <w:p w:rsidR="00DE6A97" w:rsidRPr="003E158D" w:rsidRDefault="00DE6A97" w:rsidP="00DE6A97">
            <w:pPr>
              <w:tabs>
                <w:tab w:val="decimal" w:pos="794"/>
              </w:tabs>
              <w:jc w:val="thaiDistribute"/>
              <w:rPr>
                <w:rFonts w:cs="Times New Roman"/>
                <w:sz w:val="14"/>
                <w:szCs w:val="14"/>
              </w:rPr>
            </w:pPr>
          </w:p>
        </w:tc>
        <w:tc>
          <w:tcPr>
            <w:tcW w:w="792" w:type="dxa"/>
            <w:shd w:val="clear" w:color="auto" w:fill="auto"/>
            <w:vAlign w:val="bottom"/>
          </w:tcPr>
          <w:p w:rsidR="00DE6A97" w:rsidRPr="003E158D" w:rsidRDefault="00DE6A97" w:rsidP="00DE6A97">
            <w:pPr>
              <w:ind w:right="162"/>
              <w:jc w:val="right"/>
              <w:rPr>
                <w:rFonts w:cs="Times New Roman"/>
                <w:sz w:val="14"/>
                <w:szCs w:val="14"/>
              </w:rPr>
            </w:pPr>
          </w:p>
        </w:tc>
        <w:tc>
          <w:tcPr>
            <w:tcW w:w="72" w:type="dxa"/>
            <w:shd w:val="clear" w:color="auto" w:fill="auto"/>
          </w:tcPr>
          <w:p w:rsidR="00DE6A97" w:rsidRPr="003E158D" w:rsidRDefault="00DE6A97" w:rsidP="00DE6A97">
            <w:pPr>
              <w:ind w:right="162"/>
              <w:jc w:val="right"/>
              <w:rPr>
                <w:rFonts w:cs="Times New Roman"/>
                <w:sz w:val="14"/>
                <w:szCs w:val="14"/>
              </w:rPr>
            </w:pPr>
          </w:p>
        </w:tc>
        <w:tc>
          <w:tcPr>
            <w:tcW w:w="900" w:type="dxa"/>
            <w:shd w:val="clear" w:color="auto" w:fill="auto"/>
            <w:vAlign w:val="bottom"/>
          </w:tcPr>
          <w:p w:rsidR="00DE6A97" w:rsidRPr="003E158D" w:rsidRDefault="00DE6A97" w:rsidP="00DE6A97">
            <w:pPr>
              <w:ind w:right="162"/>
              <w:jc w:val="right"/>
              <w:rPr>
                <w:rFonts w:cs="Times New Roman"/>
                <w:sz w:val="14"/>
                <w:szCs w:val="14"/>
              </w:rPr>
            </w:pPr>
          </w:p>
        </w:tc>
        <w:tc>
          <w:tcPr>
            <w:tcW w:w="90" w:type="dxa"/>
            <w:shd w:val="clear" w:color="auto" w:fill="auto"/>
          </w:tcPr>
          <w:p w:rsidR="00DE6A97" w:rsidRPr="003E158D" w:rsidRDefault="00DE6A97" w:rsidP="00DE6A97">
            <w:pPr>
              <w:ind w:right="162"/>
              <w:jc w:val="right"/>
              <w:rPr>
                <w:rFonts w:cs="Times New Roman"/>
                <w:sz w:val="14"/>
                <w:szCs w:val="14"/>
              </w:rPr>
            </w:pPr>
          </w:p>
        </w:tc>
        <w:tc>
          <w:tcPr>
            <w:tcW w:w="1026" w:type="dxa"/>
            <w:shd w:val="clear" w:color="auto" w:fill="auto"/>
            <w:vAlign w:val="bottom"/>
          </w:tcPr>
          <w:p w:rsidR="00DE6A97" w:rsidRPr="003E158D" w:rsidRDefault="00DE6A97" w:rsidP="00DE6A97">
            <w:pPr>
              <w:ind w:right="162"/>
              <w:jc w:val="right"/>
              <w:rPr>
                <w:rFonts w:cs="Times New Roman"/>
                <w:sz w:val="14"/>
                <w:szCs w:val="14"/>
              </w:rPr>
            </w:pPr>
          </w:p>
        </w:tc>
        <w:tc>
          <w:tcPr>
            <w:tcW w:w="99" w:type="dxa"/>
            <w:shd w:val="clear" w:color="auto" w:fill="auto"/>
          </w:tcPr>
          <w:p w:rsidR="00DE6A97" w:rsidRPr="003E158D" w:rsidRDefault="00DE6A97" w:rsidP="00DE6A97">
            <w:pPr>
              <w:tabs>
                <w:tab w:val="decimal" w:pos="794"/>
              </w:tabs>
              <w:jc w:val="thaiDistribute"/>
              <w:rPr>
                <w:rFonts w:cs="Times New Roman"/>
                <w:sz w:val="14"/>
                <w:szCs w:val="14"/>
              </w:rPr>
            </w:pPr>
          </w:p>
        </w:tc>
        <w:tc>
          <w:tcPr>
            <w:tcW w:w="990" w:type="dxa"/>
            <w:gridSpan w:val="2"/>
            <w:tcBorders>
              <w:top w:val="single" w:sz="4" w:space="0" w:color="auto"/>
              <w:bottom w:val="double" w:sz="4" w:space="0" w:color="auto"/>
            </w:tcBorders>
            <w:shd w:val="clear" w:color="auto" w:fill="auto"/>
            <w:vAlign w:val="bottom"/>
          </w:tcPr>
          <w:p w:rsidR="00DE6A97" w:rsidRPr="003E158D" w:rsidRDefault="00DE6A97" w:rsidP="00DE6A97">
            <w:pPr>
              <w:ind w:right="115"/>
              <w:jc w:val="right"/>
              <w:rPr>
                <w:rFonts w:cs="Times New Roman"/>
                <w:sz w:val="14"/>
                <w:szCs w:val="14"/>
              </w:rPr>
            </w:pPr>
            <w:r>
              <w:rPr>
                <w:rFonts w:cs="Times New Roman"/>
                <w:sz w:val="14"/>
                <w:szCs w:val="14"/>
              </w:rPr>
              <w:t>5,778</w:t>
            </w:r>
          </w:p>
        </w:tc>
      </w:tr>
    </w:tbl>
    <w:p w:rsidR="00334849" w:rsidRPr="003E158D" w:rsidRDefault="00C73A38" w:rsidP="00C73A38">
      <w:pPr>
        <w:tabs>
          <w:tab w:val="left" w:pos="1440"/>
        </w:tabs>
        <w:spacing w:line="240" w:lineRule="exact"/>
        <w:jc w:val="right"/>
        <w:rPr>
          <w:rFonts w:cs="Times New Roman"/>
          <w:b/>
          <w:bCs/>
          <w:sz w:val="15"/>
          <w:szCs w:val="15"/>
        </w:rPr>
      </w:pPr>
      <w:r w:rsidRPr="003E158D">
        <w:rPr>
          <w:rFonts w:cs="Times New Roman"/>
          <w:b/>
          <w:bCs/>
          <w:sz w:val="15"/>
          <w:szCs w:val="15"/>
        </w:rPr>
        <w:lastRenderedPageBreak/>
        <w:t>(Unit : Thousand Baht)</w:t>
      </w:r>
    </w:p>
    <w:tbl>
      <w:tblPr>
        <w:tblW w:w="8712" w:type="dxa"/>
        <w:tblInd w:w="540" w:type="dxa"/>
        <w:tblLayout w:type="fixed"/>
        <w:tblCellMar>
          <w:left w:w="0" w:type="dxa"/>
          <w:right w:w="0" w:type="dxa"/>
        </w:tblCellMar>
        <w:tblLook w:val="01E0" w:firstRow="1" w:lastRow="1" w:firstColumn="1" w:lastColumn="1" w:noHBand="0" w:noVBand="0"/>
      </w:tblPr>
      <w:tblGrid>
        <w:gridCol w:w="3690"/>
        <w:gridCol w:w="36"/>
        <w:gridCol w:w="936"/>
        <w:gridCol w:w="81"/>
        <w:gridCol w:w="837"/>
        <w:gridCol w:w="72"/>
        <w:gridCol w:w="855"/>
        <w:gridCol w:w="90"/>
        <w:gridCol w:w="1026"/>
        <w:gridCol w:w="99"/>
        <w:gridCol w:w="981"/>
        <w:gridCol w:w="9"/>
      </w:tblGrid>
      <w:tr w:rsidR="001B1131" w:rsidRPr="00334849" w:rsidTr="00A43F57">
        <w:trPr>
          <w:gridAfter w:val="1"/>
          <w:wAfter w:w="9" w:type="dxa"/>
          <w:trHeight w:val="20"/>
        </w:trPr>
        <w:tc>
          <w:tcPr>
            <w:tcW w:w="3726" w:type="dxa"/>
            <w:gridSpan w:val="2"/>
            <w:vAlign w:val="bottom"/>
          </w:tcPr>
          <w:p w:rsidR="001B1131" w:rsidRPr="00334849" w:rsidRDefault="001B1131" w:rsidP="000B7746">
            <w:pPr>
              <w:spacing w:line="220" w:lineRule="exact"/>
              <w:ind w:left="162"/>
              <w:rPr>
                <w:rFonts w:cs="Times New Roman"/>
                <w:sz w:val="15"/>
                <w:szCs w:val="15"/>
              </w:rPr>
            </w:pPr>
          </w:p>
        </w:tc>
        <w:tc>
          <w:tcPr>
            <w:tcW w:w="4977" w:type="dxa"/>
            <w:gridSpan w:val="9"/>
            <w:tcBorders>
              <w:bottom w:val="single" w:sz="4" w:space="0" w:color="auto"/>
            </w:tcBorders>
          </w:tcPr>
          <w:p w:rsidR="001B1131" w:rsidRPr="00334849" w:rsidRDefault="001B1131" w:rsidP="000B7746">
            <w:pPr>
              <w:tabs>
                <w:tab w:val="left" w:pos="900"/>
              </w:tabs>
              <w:spacing w:line="220" w:lineRule="exact"/>
              <w:ind w:firstLine="7"/>
              <w:jc w:val="center"/>
              <w:rPr>
                <w:rFonts w:cs="Times New Roman"/>
                <w:b/>
                <w:bCs/>
                <w:sz w:val="15"/>
                <w:szCs w:val="15"/>
              </w:rPr>
            </w:pPr>
            <w:r w:rsidRPr="00334849">
              <w:rPr>
                <w:rFonts w:cs="Times New Roman"/>
                <w:b/>
                <w:bCs/>
                <w:color w:val="000000"/>
                <w:sz w:val="15"/>
                <w:szCs w:val="15"/>
              </w:rPr>
              <w:t xml:space="preserve">For the </w:t>
            </w:r>
            <w:r w:rsidRPr="00D66493">
              <w:rPr>
                <w:rFonts w:cs="Times New Roman"/>
                <w:b/>
                <w:bCs/>
                <w:color w:val="000000"/>
                <w:sz w:val="15"/>
                <w:szCs w:val="15"/>
              </w:rPr>
              <w:t>six-month</w:t>
            </w:r>
            <w:r w:rsidR="00DE6A97">
              <w:rPr>
                <w:rFonts w:cs="Times New Roman"/>
                <w:b/>
                <w:bCs/>
                <w:color w:val="000000"/>
                <w:sz w:val="15"/>
                <w:szCs w:val="15"/>
              </w:rPr>
              <w:t xml:space="preserve"> period ended June 30, </w:t>
            </w:r>
            <w:r>
              <w:rPr>
                <w:rFonts w:cs="Times New Roman"/>
                <w:b/>
                <w:bCs/>
                <w:color w:val="000000"/>
                <w:sz w:val="15"/>
                <w:szCs w:val="15"/>
              </w:rPr>
              <w:t>2020</w:t>
            </w:r>
          </w:p>
        </w:tc>
      </w:tr>
      <w:tr w:rsidR="001B1131" w:rsidRPr="00334849" w:rsidTr="00A43F57">
        <w:trPr>
          <w:trHeight w:val="20"/>
        </w:trPr>
        <w:tc>
          <w:tcPr>
            <w:tcW w:w="3726" w:type="dxa"/>
            <w:gridSpan w:val="2"/>
            <w:vAlign w:val="bottom"/>
          </w:tcPr>
          <w:p w:rsidR="001B1131" w:rsidRPr="00334849" w:rsidRDefault="001B1131" w:rsidP="000B7746">
            <w:pPr>
              <w:spacing w:line="220" w:lineRule="exact"/>
              <w:ind w:left="162"/>
              <w:rPr>
                <w:rFonts w:cs="Times New Roman"/>
                <w:sz w:val="15"/>
                <w:szCs w:val="15"/>
              </w:rPr>
            </w:pPr>
          </w:p>
        </w:tc>
        <w:tc>
          <w:tcPr>
            <w:tcW w:w="936" w:type="dxa"/>
            <w:tcBorders>
              <w:top w:val="single" w:sz="4" w:space="0" w:color="auto"/>
            </w:tcBorders>
            <w:vAlign w:val="bottom"/>
          </w:tcPr>
          <w:p w:rsidR="001B1131" w:rsidRPr="00334849" w:rsidRDefault="001B1131"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Investment,</w:t>
            </w:r>
          </w:p>
        </w:tc>
        <w:tc>
          <w:tcPr>
            <w:tcW w:w="81" w:type="dxa"/>
            <w:tcBorders>
              <w:top w:val="single" w:sz="4" w:space="0" w:color="auto"/>
            </w:tcBorders>
          </w:tcPr>
          <w:p w:rsidR="001B1131" w:rsidRPr="00334849" w:rsidRDefault="001B1131" w:rsidP="000B7746">
            <w:pPr>
              <w:spacing w:line="220" w:lineRule="exact"/>
              <w:ind w:firstLine="63"/>
              <w:jc w:val="center"/>
              <w:rPr>
                <w:rFonts w:cs="Times New Roman"/>
                <w:b/>
                <w:bCs/>
                <w:sz w:val="15"/>
                <w:szCs w:val="15"/>
              </w:rPr>
            </w:pPr>
          </w:p>
        </w:tc>
        <w:tc>
          <w:tcPr>
            <w:tcW w:w="837" w:type="dxa"/>
            <w:tcBorders>
              <w:top w:val="single" w:sz="4" w:space="0" w:color="auto"/>
            </w:tcBorders>
          </w:tcPr>
          <w:p w:rsidR="001B1131" w:rsidRPr="00334849" w:rsidRDefault="001B1131" w:rsidP="000B7746">
            <w:pPr>
              <w:spacing w:line="220" w:lineRule="exact"/>
              <w:ind w:firstLine="63"/>
              <w:jc w:val="center"/>
              <w:rPr>
                <w:rFonts w:cs="Times New Roman"/>
                <w:b/>
                <w:bCs/>
                <w:sz w:val="15"/>
                <w:szCs w:val="15"/>
              </w:rPr>
            </w:pPr>
          </w:p>
        </w:tc>
        <w:tc>
          <w:tcPr>
            <w:tcW w:w="72" w:type="dxa"/>
            <w:tcBorders>
              <w:top w:val="single" w:sz="4" w:space="0" w:color="auto"/>
            </w:tcBorders>
          </w:tcPr>
          <w:p w:rsidR="001B1131" w:rsidRPr="00334849" w:rsidRDefault="001B1131" w:rsidP="000B7746">
            <w:pPr>
              <w:spacing w:line="220" w:lineRule="exact"/>
              <w:ind w:firstLine="63"/>
              <w:jc w:val="center"/>
              <w:rPr>
                <w:rFonts w:cs="Times New Roman"/>
                <w:b/>
                <w:bCs/>
                <w:sz w:val="15"/>
                <w:szCs w:val="15"/>
              </w:rPr>
            </w:pPr>
          </w:p>
        </w:tc>
        <w:tc>
          <w:tcPr>
            <w:tcW w:w="855" w:type="dxa"/>
            <w:tcBorders>
              <w:top w:val="single" w:sz="4" w:space="0" w:color="auto"/>
            </w:tcBorders>
          </w:tcPr>
          <w:p w:rsidR="001B1131" w:rsidRPr="00334849" w:rsidRDefault="001B1131"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Warehouse</w:t>
            </w:r>
          </w:p>
        </w:tc>
        <w:tc>
          <w:tcPr>
            <w:tcW w:w="90" w:type="dxa"/>
            <w:tcBorders>
              <w:top w:val="single" w:sz="4" w:space="0" w:color="auto"/>
            </w:tcBorders>
          </w:tcPr>
          <w:p w:rsidR="001B1131" w:rsidRPr="00334849" w:rsidRDefault="001B1131" w:rsidP="000B7746">
            <w:pPr>
              <w:spacing w:line="220" w:lineRule="exact"/>
              <w:ind w:firstLine="63"/>
              <w:jc w:val="center"/>
              <w:rPr>
                <w:rFonts w:cs="Times New Roman"/>
                <w:b/>
                <w:bCs/>
                <w:sz w:val="15"/>
                <w:szCs w:val="15"/>
              </w:rPr>
            </w:pPr>
          </w:p>
        </w:tc>
        <w:tc>
          <w:tcPr>
            <w:tcW w:w="1026" w:type="dxa"/>
            <w:tcBorders>
              <w:top w:val="single" w:sz="4" w:space="0" w:color="auto"/>
            </w:tcBorders>
          </w:tcPr>
          <w:p w:rsidR="001B1131" w:rsidRPr="00334849" w:rsidRDefault="001B1131" w:rsidP="000B7746">
            <w:pPr>
              <w:spacing w:line="220" w:lineRule="exact"/>
              <w:ind w:firstLine="63"/>
              <w:jc w:val="center"/>
              <w:rPr>
                <w:rFonts w:cs="Times New Roman"/>
                <w:b/>
                <w:bCs/>
                <w:sz w:val="15"/>
                <w:szCs w:val="15"/>
              </w:rPr>
            </w:pPr>
          </w:p>
        </w:tc>
        <w:tc>
          <w:tcPr>
            <w:tcW w:w="99" w:type="dxa"/>
            <w:tcBorders>
              <w:top w:val="single" w:sz="4" w:space="0" w:color="auto"/>
            </w:tcBorders>
          </w:tcPr>
          <w:p w:rsidR="001B1131" w:rsidRPr="00334849" w:rsidRDefault="001B1131" w:rsidP="000B7746">
            <w:pPr>
              <w:spacing w:line="220" w:lineRule="exact"/>
              <w:ind w:firstLine="63"/>
              <w:jc w:val="center"/>
              <w:rPr>
                <w:rFonts w:cs="Times New Roman"/>
                <w:b/>
                <w:bCs/>
                <w:sz w:val="15"/>
                <w:szCs w:val="15"/>
              </w:rPr>
            </w:pPr>
          </w:p>
        </w:tc>
        <w:tc>
          <w:tcPr>
            <w:tcW w:w="990" w:type="dxa"/>
            <w:gridSpan w:val="2"/>
            <w:tcBorders>
              <w:top w:val="single" w:sz="4" w:space="0" w:color="auto"/>
            </w:tcBorders>
          </w:tcPr>
          <w:p w:rsidR="001B1131" w:rsidRPr="00334849" w:rsidRDefault="001B1131" w:rsidP="000B7746">
            <w:pPr>
              <w:spacing w:line="220" w:lineRule="exact"/>
              <w:ind w:firstLine="63"/>
              <w:jc w:val="center"/>
              <w:rPr>
                <w:rFonts w:cs="Times New Roman"/>
                <w:b/>
                <w:bCs/>
                <w:sz w:val="15"/>
                <w:szCs w:val="15"/>
              </w:rPr>
            </w:pPr>
          </w:p>
        </w:tc>
      </w:tr>
      <w:tr w:rsidR="001B1131" w:rsidRPr="00334849" w:rsidTr="00A43F57">
        <w:trPr>
          <w:trHeight w:val="20"/>
        </w:trPr>
        <w:tc>
          <w:tcPr>
            <w:tcW w:w="3726" w:type="dxa"/>
            <w:gridSpan w:val="2"/>
          </w:tcPr>
          <w:p w:rsidR="001B1131" w:rsidRPr="00334849" w:rsidRDefault="001B1131" w:rsidP="000B7746">
            <w:pPr>
              <w:spacing w:line="220" w:lineRule="exact"/>
              <w:ind w:left="162"/>
              <w:rPr>
                <w:rFonts w:cs="Times New Roman"/>
                <w:sz w:val="15"/>
                <w:szCs w:val="15"/>
              </w:rPr>
            </w:pPr>
          </w:p>
        </w:tc>
        <w:tc>
          <w:tcPr>
            <w:tcW w:w="936" w:type="dxa"/>
          </w:tcPr>
          <w:p w:rsidR="001B1131" w:rsidRPr="00334849" w:rsidRDefault="001B1131"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advisory and</w:t>
            </w:r>
          </w:p>
        </w:tc>
        <w:tc>
          <w:tcPr>
            <w:tcW w:w="81" w:type="dxa"/>
          </w:tcPr>
          <w:p w:rsidR="001B1131" w:rsidRPr="00334849" w:rsidRDefault="001B1131" w:rsidP="000B7746">
            <w:pPr>
              <w:spacing w:line="220" w:lineRule="exact"/>
              <w:ind w:firstLine="63"/>
              <w:jc w:val="center"/>
              <w:rPr>
                <w:rFonts w:cs="Times New Roman"/>
                <w:b/>
                <w:bCs/>
                <w:sz w:val="15"/>
                <w:szCs w:val="15"/>
              </w:rPr>
            </w:pPr>
          </w:p>
        </w:tc>
        <w:tc>
          <w:tcPr>
            <w:tcW w:w="837" w:type="dxa"/>
            <w:vAlign w:val="bottom"/>
          </w:tcPr>
          <w:p w:rsidR="001B1131" w:rsidRPr="00334849" w:rsidRDefault="001B1131" w:rsidP="000B7746">
            <w:pPr>
              <w:spacing w:line="220" w:lineRule="exact"/>
              <w:ind w:firstLine="63"/>
              <w:jc w:val="center"/>
              <w:rPr>
                <w:rFonts w:cs="Times New Roman"/>
                <w:b/>
                <w:bCs/>
                <w:sz w:val="15"/>
                <w:szCs w:val="15"/>
                <w:cs/>
              </w:rPr>
            </w:pPr>
          </w:p>
        </w:tc>
        <w:tc>
          <w:tcPr>
            <w:tcW w:w="72" w:type="dxa"/>
          </w:tcPr>
          <w:p w:rsidR="001B1131" w:rsidRPr="00334849" w:rsidRDefault="001B1131" w:rsidP="000B7746">
            <w:pPr>
              <w:spacing w:line="220" w:lineRule="exact"/>
              <w:ind w:firstLine="63"/>
              <w:jc w:val="center"/>
              <w:rPr>
                <w:rFonts w:cs="Times New Roman"/>
                <w:b/>
                <w:bCs/>
                <w:sz w:val="15"/>
                <w:szCs w:val="15"/>
                <w:cs/>
              </w:rPr>
            </w:pPr>
          </w:p>
        </w:tc>
        <w:tc>
          <w:tcPr>
            <w:tcW w:w="855" w:type="dxa"/>
            <w:vAlign w:val="bottom"/>
          </w:tcPr>
          <w:p w:rsidR="001B1131" w:rsidRPr="00334849" w:rsidRDefault="001B1131"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and factory</w:t>
            </w:r>
          </w:p>
        </w:tc>
        <w:tc>
          <w:tcPr>
            <w:tcW w:w="90" w:type="dxa"/>
          </w:tcPr>
          <w:p w:rsidR="001B1131" w:rsidRPr="00334849" w:rsidRDefault="001B1131" w:rsidP="000B7746">
            <w:pPr>
              <w:spacing w:line="220" w:lineRule="exact"/>
              <w:ind w:firstLine="63"/>
              <w:jc w:val="center"/>
              <w:rPr>
                <w:rFonts w:cs="Times New Roman"/>
                <w:b/>
                <w:bCs/>
                <w:sz w:val="15"/>
                <w:szCs w:val="15"/>
                <w:cs/>
              </w:rPr>
            </w:pPr>
          </w:p>
        </w:tc>
        <w:tc>
          <w:tcPr>
            <w:tcW w:w="1026" w:type="dxa"/>
            <w:vAlign w:val="bottom"/>
          </w:tcPr>
          <w:p w:rsidR="001B1131" w:rsidRPr="00334849" w:rsidRDefault="001B1131" w:rsidP="000B7746">
            <w:pPr>
              <w:tabs>
                <w:tab w:val="left" w:pos="900"/>
              </w:tabs>
              <w:spacing w:line="220" w:lineRule="exact"/>
              <w:ind w:firstLine="7"/>
              <w:jc w:val="center"/>
              <w:rPr>
                <w:rFonts w:cs="Times New Roman"/>
                <w:b/>
                <w:bCs/>
                <w:sz w:val="15"/>
                <w:szCs w:val="15"/>
              </w:rPr>
            </w:pPr>
          </w:p>
        </w:tc>
        <w:tc>
          <w:tcPr>
            <w:tcW w:w="99" w:type="dxa"/>
          </w:tcPr>
          <w:p w:rsidR="001B1131" w:rsidRPr="00334849" w:rsidRDefault="001B1131" w:rsidP="000B7746">
            <w:pPr>
              <w:spacing w:line="220" w:lineRule="exact"/>
              <w:ind w:firstLine="63"/>
              <w:jc w:val="center"/>
              <w:rPr>
                <w:rFonts w:cs="Times New Roman"/>
                <w:b/>
                <w:bCs/>
                <w:sz w:val="15"/>
                <w:szCs w:val="15"/>
                <w:cs/>
              </w:rPr>
            </w:pPr>
          </w:p>
        </w:tc>
        <w:tc>
          <w:tcPr>
            <w:tcW w:w="990" w:type="dxa"/>
            <w:gridSpan w:val="2"/>
            <w:vAlign w:val="bottom"/>
          </w:tcPr>
          <w:p w:rsidR="001B1131" w:rsidRPr="00334849" w:rsidRDefault="001B1131"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Consolidated</w:t>
            </w:r>
          </w:p>
        </w:tc>
      </w:tr>
      <w:tr w:rsidR="001B1131" w:rsidRPr="00334849" w:rsidTr="00A43F57">
        <w:trPr>
          <w:trHeight w:val="20"/>
        </w:trPr>
        <w:tc>
          <w:tcPr>
            <w:tcW w:w="3726" w:type="dxa"/>
            <w:gridSpan w:val="2"/>
          </w:tcPr>
          <w:p w:rsidR="001B1131" w:rsidRPr="00334849" w:rsidRDefault="001B1131" w:rsidP="000B7746">
            <w:pPr>
              <w:spacing w:line="220" w:lineRule="exact"/>
              <w:ind w:left="162"/>
              <w:rPr>
                <w:rFonts w:cs="Times New Roman"/>
                <w:sz w:val="15"/>
                <w:szCs w:val="15"/>
              </w:rPr>
            </w:pPr>
          </w:p>
        </w:tc>
        <w:tc>
          <w:tcPr>
            <w:tcW w:w="936" w:type="dxa"/>
          </w:tcPr>
          <w:p w:rsidR="001B1131" w:rsidRPr="00334849" w:rsidRDefault="001B1131"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management</w:t>
            </w:r>
          </w:p>
        </w:tc>
        <w:tc>
          <w:tcPr>
            <w:tcW w:w="81" w:type="dxa"/>
          </w:tcPr>
          <w:p w:rsidR="001B1131" w:rsidRPr="00334849" w:rsidRDefault="001B1131" w:rsidP="000B7746">
            <w:pPr>
              <w:spacing w:line="220" w:lineRule="exact"/>
              <w:ind w:firstLine="63"/>
              <w:jc w:val="center"/>
              <w:rPr>
                <w:rFonts w:cs="Times New Roman"/>
                <w:b/>
                <w:bCs/>
                <w:sz w:val="15"/>
                <w:szCs w:val="15"/>
              </w:rPr>
            </w:pPr>
          </w:p>
        </w:tc>
        <w:tc>
          <w:tcPr>
            <w:tcW w:w="837" w:type="dxa"/>
          </w:tcPr>
          <w:p w:rsidR="001B1131" w:rsidRPr="00334849" w:rsidRDefault="001B1131"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 xml:space="preserve">Securities </w:t>
            </w:r>
          </w:p>
        </w:tc>
        <w:tc>
          <w:tcPr>
            <w:tcW w:w="72" w:type="dxa"/>
          </w:tcPr>
          <w:p w:rsidR="001B1131" w:rsidRPr="00334849" w:rsidRDefault="001B1131" w:rsidP="000B7746">
            <w:pPr>
              <w:spacing w:line="220" w:lineRule="exact"/>
              <w:ind w:firstLine="63"/>
              <w:jc w:val="center"/>
              <w:rPr>
                <w:rFonts w:cs="Times New Roman"/>
                <w:b/>
                <w:bCs/>
                <w:sz w:val="15"/>
                <w:szCs w:val="15"/>
                <w:cs/>
              </w:rPr>
            </w:pPr>
          </w:p>
        </w:tc>
        <w:tc>
          <w:tcPr>
            <w:tcW w:w="855" w:type="dxa"/>
          </w:tcPr>
          <w:p w:rsidR="001B1131" w:rsidRPr="00334849" w:rsidRDefault="001B1131"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leasing</w:t>
            </w:r>
          </w:p>
        </w:tc>
        <w:tc>
          <w:tcPr>
            <w:tcW w:w="90" w:type="dxa"/>
          </w:tcPr>
          <w:p w:rsidR="001B1131" w:rsidRPr="00334849" w:rsidRDefault="001B1131" w:rsidP="000B7746">
            <w:pPr>
              <w:spacing w:line="220" w:lineRule="exact"/>
              <w:ind w:firstLine="63"/>
              <w:jc w:val="center"/>
              <w:rPr>
                <w:rFonts w:cs="Times New Roman"/>
                <w:b/>
                <w:bCs/>
                <w:sz w:val="15"/>
                <w:szCs w:val="15"/>
                <w:cs/>
              </w:rPr>
            </w:pPr>
          </w:p>
        </w:tc>
        <w:tc>
          <w:tcPr>
            <w:tcW w:w="1026" w:type="dxa"/>
          </w:tcPr>
          <w:p w:rsidR="001B1131" w:rsidRPr="00334849" w:rsidRDefault="001B1131" w:rsidP="000B7746">
            <w:pPr>
              <w:tabs>
                <w:tab w:val="left" w:pos="900"/>
              </w:tabs>
              <w:spacing w:line="220" w:lineRule="exact"/>
              <w:ind w:firstLine="7"/>
              <w:jc w:val="center"/>
              <w:rPr>
                <w:rFonts w:cs="Times New Roman"/>
                <w:b/>
                <w:bCs/>
                <w:sz w:val="15"/>
                <w:szCs w:val="15"/>
              </w:rPr>
            </w:pPr>
          </w:p>
        </w:tc>
        <w:tc>
          <w:tcPr>
            <w:tcW w:w="99" w:type="dxa"/>
          </w:tcPr>
          <w:p w:rsidR="001B1131" w:rsidRPr="00334849" w:rsidRDefault="001B1131" w:rsidP="000B7746">
            <w:pPr>
              <w:spacing w:line="220" w:lineRule="exact"/>
              <w:ind w:firstLine="63"/>
              <w:jc w:val="center"/>
              <w:rPr>
                <w:rFonts w:cs="Times New Roman"/>
                <w:b/>
                <w:bCs/>
                <w:sz w:val="15"/>
                <w:szCs w:val="15"/>
                <w:cs/>
              </w:rPr>
            </w:pPr>
          </w:p>
        </w:tc>
        <w:tc>
          <w:tcPr>
            <w:tcW w:w="990" w:type="dxa"/>
            <w:gridSpan w:val="2"/>
          </w:tcPr>
          <w:p w:rsidR="001B1131" w:rsidRPr="00334849" w:rsidRDefault="001B1131"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 xml:space="preserve">financial </w:t>
            </w:r>
          </w:p>
        </w:tc>
      </w:tr>
      <w:tr w:rsidR="001B1131" w:rsidRPr="00334849" w:rsidTr="00A43F57">
        <w:trPr>
          <w:trHeight w:val="20"/>
        </w:trPr>
        <w:tc>
          <w:tcPr>
            <w:tcW w:w="3726" w:type="dxa"/>
            <w:gridSpan w:val="2"/>
          </w:tcPr>
          <w:p w:rsidR="001B1131" w:rsidRPr="00334849" w:rsidRDefault="001B1131" w:rsidP="000B7746">
            <w:pPr>
              <w:spacing w:line="220" w:lineRule="exact"/>
              <w:ind w:left="162"/>
              <w:rPr>
                <w:rFonts w:cs="Times New Roman"/>
                <w:sz w:val="15"/>
                <w:szCs w:val="15"/>
              </w:rPr>
            </w:pPr>
          </w:p>
        </w:tc>
        <w:tc>
          <w:tcPr>
            <w:tcW w:w="936" w:type="dxa"/>
            <w:tcBorders>
              <w:bottom w:val="single" w:sz="4" w:space="0" w:color="auto"/>
            </w:tcBorders>
          </w:tcPr>
          <w:p w:rsidR="001B1131" w:rsidRPr="00334849" w:rsidRDefault="001B1131" w:rsidP="000B7746">
            <w:pPr>
              <w:tabs>
                <w:tab w:val="left" w:pos="900"/>
              </w:tabs>
              <w:spacing w:line="220" w:lineRule="exact"/>
              <w:ind w:firstLine="7"/>
              <w:jc w:val="center"/>
              <w:rPr>
                <w:rFonts w:cs="Times New Roman"/>
                <w:b/>
                <w:bCs/>
                <w:sz w:val="15"/>
                <w:szCs w:val="15"/>
                <w:cs/>
              </w:rPr>
            </w:pPr>
            <w:r w:rsidRPr="00334849">
              <w:rPr>
                <w:rFonts w:cs="Times New Roman"/>
                <w:b/>
                <w:bCs/>
                <w:sz w:val="15"/>
                <w:szCs w:val="15"/>
              </w:rPr>
              <w:t>business</w:t>
            </w:r>
          </w:p>
        </w:tc>
        <w:tc>
          <w:tcPr>
            <w:tcW w:w="81" w:type="dxa"/>
          </w:tcPr>
          <w:p w:rsidR="001B1131" w:rsidRPr="00334849" w:rsidRDefault="001B1131" w:rsidP="000B7746">
            <w:pPr>
              <w:spacing w:line="220" w:lineRule="exact"/>
              <w:ind w:firstLine="63"/>
              <w:jc w:val="center"/>
              <w:rPr>
                <w:rFonts w:cs="Times New Roman"/>
                <w:b/>
                <w:bCs/>
                <w:sz w:val="15"/>
                <w:szCs w:val="15"/>
              </w:rPr>
            </w:pPr>
          </w:p>
        </w:tc>
        <w:tc>
          <w:tcPr>
            <w:tcW w:w="837" w:type="dxa"/>
            <w:tcBorders>
              <w:bottom w:val="single" w:sz="4" w:space="0" w:color="auto"/>
            </w:tcBorders>
          </w:tcPr>
          <w:p w:rsidR="001B1131" w:rsidRPr="00334849" w:rsidRDefault="001B1131"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business</w:t>
            </w:r>
          </w:p>
        </w:tc>
        <w:tc>
          <w:tcPr>
            <w:tcW w:w="72" w:type="dxa"/>
          </w:tcPr>
          <w:p w:rsidR="001B1131" w:rsidRPr="00334849" w:rsidRDefault="001B1131" w:rsidP="000B7746">
            <w:pPr>
              <w:spacing w:line="220" w:lineRule="exact"/>
              <w:ind w:firstLine="63"/>
              <w:jc w:val="center"/>
              <w:rPr>
                <w:rFonts w:cs="Times New Roman"/>
                <w:b/>
                <w:bCs/>
                <w:sz w:val="15"/>
                <w:szCs w:val="15"/>
                <w:cs/>
              </w:rPr>
            </w:pPr>
          </w:p>
        </w:tc>
        <w:tc>
          <w:tcPr>
            <w:tcW w:w="855" w:type="dxa"/>
            <w:tcBorders>
              <w:bottom w:val="single" w:sz="4" w:space="0" w:color="auto"/>
            </w:tcBorders>
          </w:tcPr>
          <w:p w:rsidR="001B1131" w:rsidRPr="00334849" w:rsidRDefault="001B1131"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business</w:t>
            </w:r>
          </w:p>
        </w:tc>
        <w:tc>
          <w:tcPr>
            <w:tcW w:w="90" w:type="dxa"/>
          </w:tcPr>
          <w:p w:rsidR="001B1131" w:rsidRPr="00334849" w:rsidRDefault="001B1131" w:rsidP="000B7746">
            <w:pPr>
              <w:spacing w:line="220" w:lineRule="exact"/>
              <w:ind w:firstLine="63"/>
              <w:jc w:val="center"/>
              <w:rPr>
                <w:rFonts w:cs="Times New Roman"/>
                <w:b/>
                <w:bCs/>
                <w:sz w:val="15"/>
                <w:szCs w:val="15"/>
                <w:cs/>
              </w:rPr>
            </w:pPr>
          </w:p>
        </w:tc>
        <w:tc>
          <w:tcPr>
            <w:tcW w:w="1026" w:type="dxa"/>
            <w:tcBorders>
              <w:bottom w:val="single" w:sz="4" w:space="0" w:color="auto"/>
            </w:tcBorders>
          </w:tcPr>
          <w:p w:rsidR="001B1131" w:rsidRPr="00334849" w:rsidRDefault="006F123C" w:rsidP="000B7746">
            <w:pPr>
              <w:tabs>
                <w:tab w:val="left" w:pos="900"/>
              </w:tabs>
              <w:spacing w:line="220" w:lineRule="exact"/>
              <w:ind w:firstLine="7"/>
              <w:jc w:val="center"/>
              <w:rPr>
                <w:rFonts w:cs="Times New Roman"/>
                <w:b/>
                <w:bCs/>
                <w:sz w:val="15"/>
                <w:szCs w:val="15"/>
              </w:rPr>
            </w:pPr>
            <w:r w:rsidRPr="003E158D">
              <w:rPr>
                <w:rFonts w:cs="Times New Roman"/>
                <w:b/>
                <w:bCs/>
                <w:sz w:val="15"/>
                <w:szCs w:val="15"/>
              </w:rPr>
              <w:t>Elimination</w:t>
            </w:r>
            <w:r>
              <w:rPr>
                <w:rFonts w:cs="Times New Roman"/>
                <w:b/>
                <w:bCs/>
                <w:sz w:val="15"/>
                <w:szCs w:val="15"/>
              </w:rPr>
              <w:t>s</w:t>
            </w:r>
          </w:p>
        </w:tc>
        <w:tc>
          <w:tcPr>
            <w:tcW w:w="99" w:type="dxa"/>
          </w:tcPr>
          <w:p w:rsidR="001B1131" w:rsidRPr="00334849" w:rsidRDefault="001B1131" w:rsidP="000B7746">
            <w:pPr>
              <w:spacing w:line="220" w:lineRule="exact"/>
              <w:ind w:firstLine="63"/>
              <w:jc w:val="center"/>
              <w:rPr>
                <w:rFonts w:cs="Times New Roman"/>
                <w:b/>
                <w:bCs/>
                <w:sz w:val="15"/>
                <w:szCs w:val="15"/>
                <w:cs/>
              </w:rPr>
            </w:pPr>
          </w:p>
        </w:tc>
        <w:tc>
          <w:tcPr>
            <w:tcW w:w="990" w:type="dxa"/>
            <w:gridSpan w:val="2"/>
            <w:tcBorders>
              <w:bottom w:val="single" w:sz="4" w:space="0" w:color="auto"/>
            </w:tcBorders>
          </w:tcPr>
          <w:p w:rsidR="001B1131" w:rsidRPr="00334849" w:rsidRDefault="001B1131" w:rsidP="000B7746">
            <w:pPr>
              <w:spacing w:line="220" w:lineRule="exact"/>
              <w:ind w:firstLine="7"/>
              <w:jc w:val="center"/>
              <w:rPr>
                <w:rFonts w:cs="Times New Roman"/>
                <w:b/>
                <w:bCs/>
                <w:sz w:val="15"/>
                <w:szCs w:val="15"/>
              </w:rPr>
            </w:pPr>
            <w:r w:rsidRPr="00334849">
              <w:rPr>
                <w:rFonts w:cs="Times New Roman"/>
                <w:b/>
                <w:bCs/>
                <w:sz w:val="15"/>
                <w:szCs w:val="15"/>
              </w:rPr>
              <w:t>statements</w:t>
            </w:r>
          </w:p>
        </w:tc>
      </w:tr>
      <w:tr w:rsidR="001B1131" w:rsidRPr="00334849" w:rsidTr="00A43F57">
        <w:trPr>
          <w:trHeight w:val="20"/>
        </w:trPr>
        <w:tc>
          <w:tcPr>
            <w:tcW w:w="3726" w:type="dxa"/>
            <w:gridSpan w:val="2"/>
            <w:vAlign w:val="bottom"/>
          </w:tcPr>
          <w:p w:rsidR="001B1131" w:rsidRPr="00334849" w:rsidRDefault="001B1131" w:rsidP="000B7746">
            <w:pPr>
              <w:spacing w:line="220" w:lineRule="exact"/>
              <w:ind w:left="162" w:hanging="72"/>
              <w:rPr>
                <w:rFonts w:cs="Times New Roman"/>
                <w:sz w:val="15"/>
                <w:szCs w:val="15"/>
              </w:rPr>
            </w:pPr>
            <w:r w:rsidRPr="00334849">
              <w:rPr>
                <w:rFonts w:cs="Times New Roman"/>
                <w:sz w:val="15"/>
                <w:szCs w:val="15"/>
              </w:rPr>
              <w:t xml:space="preserve">Revenue </w:t>
            </w:r>
            <w:r w:rsidRPr="00334849">
              <w:rPr>
                <w:rFonts w:cs="Times New Roman"/>
                <w:sz w:val="15"/>
                <w:szCs w:val="15"/>
                <w:cs/>
              </w:rPr>
              <w:t>from</w:t>
            </w:r>
            <w:r w:rsidRPr="00334849">
              <w:rPr>
                <w:rFonts w:cs="Times New Roman"/>
                <w:sz w:val="15"/>
                <w:szCs w:val="15"/>
              </w:rPr>
              <w:t xml:space="preserve"> external customers</w:t>
            </w:r>
          </w:p>
        </w:tc>
        <w:tc>
          <w:tcPr>
            <w:tcW w:w="936" w:type="dxa"/>
            <w:shd w:val="clear" w:color="auto" w:fill="auto"/>
            <w:vAlign w:val="bottom"/>
          </w:tcPr>
          <w:p w:rsidR="001B1131" w:rsidRPr="00334849" w:rsidRDefault="001B1131" w:rsidP="000B7746">
            <w:pPr>
              <w:spacing w:line="220" w:lineRule="exact"/>
              <w:ind w:right="144"/>
              <w:jc w:val="right"/>
              <w:rPr>
                <w:rFonts w:cs="Times New Roman"/>
                <w:sz w:val="15"/>
                <w:szCs w:val="15"/>
              </w:rPr>
            </w:pPr>
          </w:p>
        </w:tc>
        <w:tc>
          <w:tcPr>
            <w:tcW w:w="81"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837" w:type="dxa"/>
            <w:shd w:val="clear" w:color="auto" w:fill="auto"/>
            <w:vAlign w:val="bottom"/>
          </w:tcPr>
          <w:p w:rsidR="001B1131" w:rsidRPr="00334849" w:rsidRDefault="001B1131" w:rsidP="000B7746">
            <w:pPr>
              <w:spacing w:line="220" w:lineRule="exact"/>
              <w:ind w:right="162"/>
              <w:jc w:val="right"/>
              <w:rPr>
                <w:rFonts w:cs="Times New Roman"/>
                <w:sz w:val="15"/>
                <w:szCs w:val="15"/>
              </w:rPr>
            </w:pPr>
          </w:p>
        </w:tc>
        <w:tc>
          <w:tcPr>
            <w:tcW w:w="72"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855" w:type="dxa"/>
            <w:shd w:val="clear" w:color="auto" w:fill="auto"/>
            <w:vAlign w:val="bottom"/>
          </w:tcPr>
          <w:p w:rsidR="001B1131" w:rsidRPr="00334849" w:rsidRDefault="001B1131" w:rsidP="000B7746">
            <w:pPr>
              <w:spacing w:line="220" w:lineRule="exact"/>
              <w:ind w:right="162"/>
              <w:jc w:val="right"/>
              <w:rPr>
                <w:rFonts w:cs="Times New Roman"/>
                <w:sz w:val="15"/>
                <w:szCs w:val="15"/>
              </w:rPr>
            </w:pPr>
          </w:p>
        </w:tc>
        <w:tc>
          <w:tcPr>
            <w:tcW w:w="90" w:type="dxa"/>
            <w:shd w:val="clear" w:color="auto" w:fill="auto"/>
          </w:tcPr>
          <w:p w:rsidR="001B1131" w:rsidRPr="00334849" w:rsidRDefault="001B1131" w:rsidP="000B7746">
            <w:pPr>
              <w:spacing w:line="220" w:lineRule="exact"/>
              <w:jc w:val="center"/>
              <w:rPr>
                <w:rFonts w:cs="Times New Roman"/>
                <w:sz w:val="15"/>
                <w:szCs w:val="15"/>
              </w:rPr>
            </w:pPr>
          </w:p>
        </w:tc>
        <w:tc>
          <w:tcPr>
            <w:tcW w:w="1026" w:type="dxa"/>
            <w:shd w:val="clear" w:color="auto" w:fill="auto"/>
            <w:vAlign w:val="bottom"/>
          </w:tcPr>
          <w:p w:rsidR="001B1131" w:rsidRPr="00334849" w:rsidRDefault="001B1131" w:rsidP="000B7746">
            <w:pPr>
              <w:spacing w:line="220" w:lineRule="exact"/>
              <w:jc w:val="center"/>
              <w:rPr>
                <w:rFonts w:cs="Times New Roman"/>
                <w:sz w:val="15"/>
                <w:szCs w:val="15"/>
              </w:rPr>
            </w:pPr>
          </w:p>
        </w:tc>
        <w:tc>
          <w:tcPr>
            <w:tcW w:w="99"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990" w:type="dxa"/>
            <w:gridSpan w:val="2"/>
            <w:shd w:val="clear" w:color="auto" w:fill="auto"/>
            <w:vAlign w:val="bottom"/>
          </w:tcPr>
          <w:p w:rsidR="001B1131" w:rsidRPr="00334849" w:rsidRDefault="001B1131" w:rsidP="000B7746">
            <w:pPr>
              <w:tabs>
                <w:tab w:val="decimal" w:pos="720"/>
              </w:tabs>
              <w:spacing w:line="220" w:lineRule="exact"/>
              <w:ind w:right="-180"/>
              <w:rPr>
                <w:rFonts w:cs="Times New Roman"/>
                <w:sz w:val="15"/>
                <w:szCs w:val="15"/>
              </w:rPr>
            </w:pPr>
          </w:p>
        </w:tc>
      </w:tr>
      <w:tr w:rsidR="001B1131" w:rsidRPr="00334849" w:rsidTr="00A43F57">
        <w:trPr>
          <w:trHeight w:val="20"/>
        </w:trPr>
        <w:tc>
          <w:tcPr>
            <w:tcW w:w="3726" w:type="dxa"/>
            <w:gridSpan w:val="2"/>
            <w:vAlign w:val="bottom"/>
          </w:tcPr>
          <w:p w:rsidR="001B1131" w:rsidRPr="00334849" w:rsidRDefault="001B1131" w:rsidP="000B7746">
            <w:pPr>
              <w:spacing w:line="220" w:lineRule="exact"/>
              <w:ind w:left="162" w:firstLine="110"/>
              <w:rPr>
                <w:rFonts w:cs="Times New Roman"/>
                <w:sz w:val="15"/>
                <w:szCs w:val="15"/>
              </w:rPr>
            </w:pPr>
            <w:r w:rsidRPr="00334849">
              <w:rPr>
                <w:rFonts w:cs="Times New Roman"/>
                <w:sz w:val="15"/>
                <w:szCs w:val="15"/>
              </w:rPr>
              <w:t>Service income</w:t>
            </w:r>
          </w:p>
        </w:tc>
        <w:tc>
          <w:tcPr>
            <w:tcW w:w="936" w:type="dxa"/>
            <w:shd w:val="clear" w:color="auto" w:fill="auto"/>
            <w:vAlign w:val="bottom"/>
          </w:tcPr>
          <w:p w:rsidR="001B1131" w:rsidRPr="00334849" w:rsidRDefault="001B1131" w:rsidP="000B7746">
            <w:pPr>
              <w:spacing w:line="220" w:lineRule="exact"/>
              <w:ind w:right="144"/>
              <w:jc w:val="right"/>
              <w:rPr>
                <w:rFonts w:cs="Times New Roman"/>
                <w:sz w:val="15"/>
                <w:szCs w:val="15"/>
              </w:rPr>
            </w:pPr>
          </w:p>
        </w:tc>
        <w:tc>
          <w:tcPr>
            <w:tcW w:w="81"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837" w:type="dxa"/>
            <w:shd w:val="clear" w:color="auto" w:fill="auto"/>
            <w:vAlign w:val="bottom"/>
          </w:tcPr>
          <w:p w:rsidR="001B1131" w:rsidRPr="00334849" w:rsidRDefault="001B1131" w:rsidP="000B7746">
            <w:pPr>
              <w:spacing w:line="220" w:lineRule="exact"/>
              <w:ind w:right="162"/>
              <w:jc w:val="right"/>
              <w:rPr>
                <w:rFonts w:cs="Times New Roman"/>
                <w:sz w:val="15"/>
                <w:szCs w:val="15"/>
              </w:rPr>
            </w:pPr>
          </w:p>
        </w:tc>
        <w:tc>
          <w:tcPr>
            <w:tcW w:w="72"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855" w:type="dxa"/>
            <w:shd w:val="clear" w:color="auto" w:fill="auto"/>
            <w:vAlign w:val="bottom"/>
          </w:tcPr>
          <w:p w:rsidR="001B1131" w:rsidRPr="00334849" w:rsidRDefault="001B1131" w:rsidP="000B7746">
            <w:pPr>
              <w:spacing w:line="220" w:lineRule="exact"/>
              <w:ind w:right="162"/>
              <w:jc w:val="right"/>
              <w:rPr>
                <w:rFonts w:cs="Times New Roman"/>
                <w:sz w:val="15"/>
                <w:szCs w:val="15"/>
              </w:rPr>
            </w:pPr>
          </w:p>
        </w:tc>
        <w:tc>
          <w:tcPr>
            <w:tcW w:w="90" w:type="dxa"/>
            <w:shd w:val="clear" w:color="auto" w:fill="auto"/>
          </w:tcPr>
          <w:p w:rsidR="001B1131" w:rsidRPr="00334849" w:rsidRDefault="001B1131" w:rsidP="000B7746">
            <w:pPr>
              <w:spacing w:line="220" w:lineRule="exact"/>
              <w:jc w:val="center"/>
              <w:rPr>
                <w:rFonts w:cs="Times New Roman"/>
                <w:sz w:val="15"/>
                <w:szCs w:val="15"/>
              </w:rPr>
            </w:pPr>
          </w:p>
        </w:tc>
        <w:tc>
          <w:tcPr>
            <w:tcW w:w="1026" w:type="dxa"/>
            <w:shd w:val="clear" w:color="auto" w:fill="auto"/>
            <w:vAlign w:val="bottom"/>
          </w:tcPr>
          <w:p w:rsidR="001B1131" w:rsidRPr="00334849" w:rsidRDefault="001B1131" w:rsidP="000B7746">
            <w:pPr>
              <w:spacing w:line="220" w:lineRule="exact"/>
              <w:jc w:val="center"/>
              <w:rPr>
                <w:rFonts w:cs="Times New Roman"/>
                <w:sz w:val="15"/>
                <w:szCs w:val="15"/>
              </w:rPr>
            </w:pPr>
          </w:p>
        </w:tc>
        <w:tc>
          <w:tcPr>
            <w:tcW w:w="99"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990" w:type="dxa"/>
            <w:gridSpan w:val="2"/>
            <w:shd w:val="clear" w:color="auto" w:fill="auto"/>
            <w:vAlign w:val="bottom"/>
          </w:tcPr>
          <w:p w:rsidR="001B1131" w:rsidRPr="00334849" w:rsidRDefault="001B1131" w:rsidP="000B7746">
            <w:pPr>
              <w:tabs>
                <w:tab w:val="decimal" w:pos="720"/>
              </w:tabs>
              <w:spacing w:line="220" w:lineRule="exact"/>
              <w:ind w:right="-180"/>
              <w:rPr>
                <w:rFonts w:cs="Times New Roman"/>
                <w:sz w:val="15"/>
                <w:szCs w:val="15"/>
              </w:rPr>
            </w:pPr>
          </w:p>
        </w:tc>
      </w:tr>
      <w:tr w:rsidR="0037476F" w:rsidRPr="00334849" w:rsidTr="00A43F57">
        <w:trPr>
          <w:trHeight w:val="20"/>
        </w:trPr>
        <w:tc>
          <w:tcPr>
            <w:tcW w:w="3726" w:type="dxa"/>
            <w:gridSpan w:val="2"/>
            <w:vAlign w:val="bottom"/>
          </w:tcPr>
          <w:p w:rsidR="0037476F" w:rsidRPr="00334849" w:rsidRDefault="0037476F" w:rsidP="000B7746">
            <w:pPr>
              <w:spacing w:line="220" w:lineRule="exact"/>
              <w:ind w:left="162" w:firstLine="200"/>
              <w:rPr>
                <w:rFonts w:cs="Times New Roman"/>
                <w:sz w:val="15"/>
                <w:szCs w:val="15"/>
              </w:rPr>
            </w:pPr>
            <w:r w:rsidRPr="00334849">
              <w:rPr>
                <w:rFonts w:cs="Times New Roman"/>
                <w:sz w:val="15"/>
                <w:szCs w:val="15"/>
                <w:cs/>
              </w:rPr>
              <w:t xml:space="preserve">-  </w:t>
            </w:r>
            <w:r w:rsidRPr="00334849">
              <w:rPr>
                <w:rFonts w:cs="Times New Roman"/>
                <w:sz w:val="15"/>
                <w:szCs w:val="15"/>
              </w:rPr>
              <w:t>Overtime</w:t>
            </w:r>
          </w:p>
        </w:tc>
        <w:tc>
          <w:tcPr>
            <w:tcW w:w="936" w:type="dxa"/>
            <w:shd w:val="clear" w:color="auto" w:fill="auto"/>
            <w:vAlign w:val="bottom"/>
          </w:tcPr>
          <w:p w:rsidR="0037476F" w:rsidRPr="0037476F" w:rsidRDefault="0037476F" w:rsidP="000B7746">
            <w:pPr>
              <w:spacing w:line="220" w:lineRule="exact"/>
              <w:ind w:right="144"/>
              <w:jc w:val="right"/>
              <w:rPr>
                <w:rFonts w:cs="Times New Roman"/>
                <w:sz w:val="14"/>
                <w:szCs w:val="14"/>
              </w:rPr>
            </w:pPr>
            <w:r w:rsidRPr="0037476F">
              <w:rPr>
                <w:rFonts w:cs="Times New Roman"/>
                <w:sz w:val="14"/>
                <w:szCs w:val="14"/>
              </w:rPr>
              <w:t>5,700</w:t>
            </w:r>
          </w:p>
        </w:tc>
        <w:tc>
          <w:tcPr>
            <w:tcW w:w="81"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837" w:type="dxa"/>
            <w:shd w:val="clear" w:color="auto" w:fill="auto"/>
            <w:vAlign w:val="bottom"/>
          </w:tcPr>
          <w:p w:rsidR="0037476F" w:rsidRPr="0037476F" w:rsidRDefault="0037476F" w:rsidP="000B7746">
            <w:pPr>
              <w:spacing w:line="220" w:lineRule="exact"/>
              <w:jc w:val="center"/>
              <w:rPr>
                <w:rFonts w:cs="Times New Roman"/>
                <w:sz w:val="14"/>
                <w:szCs w:val="14"/>
              </w:rPr>
            </w:pPr>
            <w:r w:rsidRPr="0037476F">
              <w:rPr>
                <w:rFonts w:cs="Times New Roman"/>
                <w:sz w:val="14"/>
                <w:szCs w:val="14"/>
              </w:rPr>
              <w:t>-</w:t>
            </w:r>
          </w:p>
        </w:tc>
        <w:tc>
          <w:tcPr>
            <w:tcW w:w="72"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855" w:type="dxa"/>
            <w:shd w:val="clear" w:color="auto" w:fill="auto"/>
            <w:vAlign w:val="bottom"/>
          </w:tcPr>
          <w:p w:rsidR="0037476F" w:rsidRPr="0037476F" w:rsidRDefault="0037476F" w:rsidP="000B7746">
            <w:pPr>
              <w:spacing w:line="220" w:lineRule="exact"/>
              <w:jc w:val="center"/>
              <w:rPr>
                <w:rFonts w:cs="Times New Roman"/>
                <w:sz w:val="14"/>
                <w:szCs w:val="14"/>
              </w:rPr>
            </w:pPr>
            <w:r w:rsidRPr="0037476F">
              <w:rPr>
                <w:rFonts w:cs="Times New Roman"/>
                <w:sz w:val="14"/>
                <w:szCs w:val="14"/>
              </w:rPr>
              <w:t>-</w:t>
            </w:r>
          </w:p>
        </w:tc>
        <w:tc>
          <w:tcPr>
            <w:tcW w:w="90" w:type="dxa"/>
            <w:shd w:val="clear" w:color="auto" w:fill="auto"/>
          </w:tcPr>
          <w:p w:rsidR="0037476F" w:rsidRPr="0037476F" w:rsidRDefault="0037476F" w:rsidP="000B7746">
            <w:pPr>
              <w:spacing w:line="220" w:lineRule="exact"/>
              <w:jc w:val="center"/>
              <w:rPr>
                <w:rFonts w:cs="Times New Roman"/>
                <w:sz w:val="14"/>
                <w:szCs w:val="14"/>
              </w:rPr>
            </w:pPr>
          </w:p>
        </w:tc>
        <w:tc>
          <w:tcPr>
            <w:tcW w:w="1026" w:type="dxa"/>
            <w:shd w:val="clear" w:color="auto" w:fill="auto"/>
            <w:vAlign w:val="bottom"/>
          </w:tcPr>
          <w:p w:rsidR="0037476F" w:rsidRPr="0037476F" w:rsidRDefault="0037476F" w:rsidP="000B7746">
            <w:pPr>
              <w:spacing w:line="220" w:lineRule="exact"/>
              <w:jc w:val="center"/>
              <w:rPr>
                <w:rFonts w:cs="Times New Roman"/>
                <w:sz w:val="14"/>
                <w:szCs w:val="14"/>
              </w:rPr>
            </w:pPr>
            <w:r w:rsidRPr="0037476F">
              <w:rPr>
                <w:rFonts w:cs="Times New Roman"/>
                <w:sz w:val="14"/>
                <w:szCs w:val="14"/>
              </w:rPr>
              <w:t>-</w:t>
            </w:r>
          </w:p>
        </w:tc>
        <w:tc>
          <w:tcPr>
            <w:tcW w:w="99"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990" w:type="dxa"/>
            <w:gridSpan w:val="2"/>
            <w:shd w:val="clear" w:color="auto" w:fill="auto"/>
            <w:vAlign w:val="bottom"/>
          </w:tcPr>
          <w:p w:rsidR="0037476F" w:rsidRPr="0037476F" w:rsidRDefault="0037476F" w:rsidP="000B7746">
            <w:pPr>
              <w:tabs>
                <w:tab w:val="decimal" w:pos="720"/>
              </w:tabs>
              <w:spacing w:line="220" w:lineRule="exact"/>
              <w:ind w:right="-180"/>
              <w:rPr>
                <w:rFonts w:cs="Times New Roman"/>
                <w:sz w:val="14"/>
                <w:szCs w:val="14"/>
              </w:rPr>
            </w:pPr>
            <w:r w:rsidRPr="0037476F">
              <w:rPr>
                <w:rFonts w:cs="Times New Roman"/>
                <w:sz w:val="14"/>
                <w:szCs w:val="14"/>
              </w:rPr>
              <w:t>5,700</w:t>
            </w:r>
          </w:p>
        </w:tc>
      </w:tr>
      <w:tr w:rsidR="0037476F" w:rsidRPr="00334849" w:rsidTr="00A43F57">
        <w:trPr>
          <w:trHeight w:val="20"/>
        </w:trPr>
        <w:tc>
          <w:tcPr>
            <w:tcW w:w="3726" w:type="dxa"/>
            <w:gridSpan w:val="2"/>
            <w:vAlign w:val="bottom"/>
          </w:tcPr>
          <w:p w:rsidR="0037476F" w:rsidRPr="00334849" w:rsidRDefault="0037476F" w:rsidP="000B7746">
            <w:pPr>
              <w:spacing w:line="220" w:lineRule="exact"/>
              <w:ind w:left="162" w:firstLine="110"/>
              <w:rPr>
                <w:rFonts w:cs="Times New Roman"/>
                <w:sz w:val="15"/>
                <w:szCs w:val="15"/>
              </w:rPr>
            </w:pPr>
            <w:r w:rsidRPr="00334849">
              <w:rPr>
                <w:rFonts w:cs="Times New Roman"/>
                <w:sz w:val="15"/>
                <w:szCs w:val="15"/>
              </w:rPr>
              <w:t>Advisory fee and Success fee</w:t>
            </w:r>
          </w:p>
        </w:tc>
        <w:tc>
          <w:tcPr>
            <w:tcW w:w="936" w:type="dxa"/>
            <w:shd w:val="clear" w:color="auto" w:fill="auto"/>
            <w:vAlign w:val="bottom"/>
          </w:tcPr>
          <w:p w:rsidR="0037476F" w:rsidRPr="0037476F" w:rsidRDefault="0037476F" w:rsidP="000B7746">
            <w:pPr>
              <w:spacing w:line="220" w:lineRule="exact"/>
              <w:ind w:right="144"/>
              <w:jc w:val="right"/>
              <w:rPr>
                <w:rFonts w:cs="Times New Roman"/>
                <w:sz w:val="14"/>
                <w:szCs w:val="14"/>
              </w:rPr>
            </w:pPr>
          </w:p>
        </w:tc>
        <w:tc>
          <w:tcPr>
            <w:tcW w:w="81"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837" w:type="dxa"/>
            <w:shd w:val="clear" w:color="auto" w:fill="auto"/>
            <w:vAlign w:val="bottom"/>
          </w:tcPr>
          <w:p w:rsidR="0037476F" w:rsidRPr="0037476F" w:rsidRDefault="0037476F" w:rsidP="000B7746">
            <w:pPr>
              <w:spacing w:line="220" w:lineRule="exact"/>
              <w:ind w:right="162"/>
              <w:jc w:val="right"/>
              <w:rPr>
                <w:rFonts w:cs="Times New Roman"/>
                <w:sz w:val="14"/>
                <w:szCs w:val="14"/>
              </w:rPr>
            </w:pPr>
          </w:p>
        </w:tc>
        <w:tc>
          <w:tcPr>
            <w:tcW w:w="72"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855" w:type="dxa"/>
            <w:shd w:val="clear" w:color="auto" w:fill="auto"/>
            <w:vAlign w:val="bottom"/>
          </w:tcPr>
          <w:p w:rsidR="0037476F" w:rsidRPr="0037476F" w:rsidRDefault="0037476F" w:rsidP="000B7746">
            <w:pPr>
              <w:spacing w:line="220" w:lineRule="exact"/>
              <w:ind w:right="162"/>
              <w:jc w:val="right"/>
              <w:rPr>
                <w:rFonts w:cs="Times New Roman"/>
                <w:sz w:val="14"/>
                <w:szCs w:val="14"/>
              </w:rPr>
            </w:pPr>
          </w:p>
        </w:tc>
        <w:tc>
          <w:tcPr>
            <w:tcW w:w="90" w:type="dxa"/>
            <w:shd w:val="clear" w:color="auto" w:fill="auto"/>
          </w:tcPr>
          <w:p w:rsidR="0037476F" w:rsidRPr="0037476F" w:rsidRDefault="0037476F" w:rsidP="000B7746">
            <w:pPr>
              <w:spacing w:line="220" w:lineRule="exact"/>
              <w:jc w:val="center"/>
              <w:rPr>
                <w:rFonts w:cs="Times New Roman"/>
                <w:sz w:val="14"/>
                <w:szCs w:val="14"/>
              </w:rPr>
            </w:pPr>
          </w:p>
        </w:tc>
        <w:tc>
          <w:tcPr>
            <w:tcW w:w="1026" w:type="dxa"/>
            <w:shd w:val="clear" w:color="auto" w:fill="auto"/>
            <w:vAlign w:val="bottom"/>
          </w:tcPr>
          <w:p w:rsidR="0037476F" w:rsidRPr="0037476F" w:rsidRDefault="0037476F" w:rsidP="000B7746">
            <w:pPr>
              <w:spacing w:line="220" w:lineRule="exact"/>
              <w:jc w:val="center"/>
              <w:rPr>
                <w:rFonts w:cs="Times New Roman"/>
                <w:sz w:val="14"/>
                <w:szCs w:val="14"/>
              </w:rPr>
            </w:pPr>
          </w:p>
        </w:tc>
        <w:tc>
          <w:tcPr>
            <w:tcW w:w="99"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990" w:type="dxa"/>
            <w:gridSpan w:val="2"/>
            <w:shd w:val="clear" w:color="auto" w:fill="auto"/>
            <w:vAlign w:val="bottom"/>
          </w:tcPr>
          <w:p w:rsidR="0037476F" w:rsidRPr="0037476F" w:rsidRDefault="0037476F" w:rsidP="000B7746">
            <w:pPr>
              <w:tabs>
                <w:tab w:val="decimal" w:pos="720"/>
              </w:tabs>
              <w:spacing w:line="220" w:lineRule="exact"/>
              <w:ind w:right="-180"/>
              <w:rPr>
                <w:rFonts w:cs="Times New Roman"/>
                <w:sz w:val="14"/>
                <w:szCs w:val="14"/>
              </w:rPr>
            </w:pPr>
          </w:p>
        </w:tc>
      </w:tr>
      <w:tr w:rsidR="0037476F" w:rsidRPr="00334849" w:rsidTr="00A43F57">
        <w:trPr>
          <w:trHeight w:val="20"/>
        </w:trPr>
        <w:tc>
          <w:tcPr>
            <w:tcW w:w="3726" w:type="dxa"/>
            <w:gridSpan w:val="2"/>
            <w:vAlign w:val="bottom"/>
          </w:tcPr>
          <w:p w:rsidR="0037476F" w:rsidRPr="00334849" w:rsidRDefault="0037476F" w:rsidP="000B7746">
            <w:pPr>
              <w:spacing w:line="220" w:lineRule="exact"/>
              <w:ind w:left="162" w:firstLine="200"/>
              <w:rPr>
                <w:rFonts w:cs="Times New Roman"/>
                <w:sz w:val="15"/>
                <w:szCs w:val="15"/>
              </w:rPr>
            </w:pPr>
            <w:r w:rsidRPr="00334849">
              <w:rPr>
                <w:rFonts w:cs="Times New Roman"/>
                <w:sz w:val="15"/>
                <w:szCs w:val="15"/>
                <w:cs/>
              </w:rPr>
              <w:t xml:space="preserve">-  </w:t>
            </w:r>
            <w:r w:rsidRPr="00334849">
              <w:rPr>
                <w:rFonts w:cs="Times New Roman"/>
                <w:sz w:val="15"/>
                <w:szCs w:val="15"/>
              </w:rPr>
              <w:t>At the point of time</w:t>
            </w:r>
          </w:p>
        </w:tc>
        <w:tc>
          <w:tcPr>
            <w:tcW w:w="936" w:type="dxa"/>
            <w:shd w:val="clear" w:color="auto" w:fill="auto"/>
            <w:vAlign w:val="bottom"/>
          </w:tcPr>
          <w:p w:rsidR="0037476F" w:rsidRPr="0037476F" w:rsidRDefault="0037476F" w:rsidP="000B7746">
            <w:pPr>
              <w:spacing w:line="220" w:lineRule="exact"/>
              <w:ind w:right="108"/>
              <w:jc w:val="center"/>
              <w:rPr>
                <w:rFonts w:cs="Times New Roman"/>
                <w:sz w:val="14"/>
                <w:szCs w:val="14"/>
              </w:rPr>
            </w:pPr>
            <w:r w:rsidRPr="0037476F">
              <w:rPr>
                <w:rFonts w:cs="Times New Roman"/>
                <w:sz w:val="14"/>
                <w:szCs w:val="14"/>
              </w:rPr>
              <w:t>-</w:t>
            </w:r>
          </w:p>
        </w:tc>
        <w:tc>
          <w:tcPr>
            <w:tcW w:w="81"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837" w:type="dxa"/>
            <w:shd w:val="clear" w:color="auto" w:fill="auto"/>
            <w:vAlign w:val="bottom"/>
          </w:tcPr>
          <w:p w:rsidR="0037476F" w:rsidRPr="0037476F" w:rsidRDefault="0037476F" w:rsidP="000B7746">
            <w:pPr>
              <w:spacing w:line="220" w:lineRule="exact"/>
              <w:ind w:right="162"/>
              <w:jc w:val="right"/>
              <w:rPr>
                <w:rFonts w:cs="Times New Roman"/>
                <w:sz w:val="14"/>
                <w:szCs w:val="14"/>
              </w:rPr>
            </w:pPr>
            <w:r w:rsidRPr="0037476F">
              <w:rPr>
                <w:rFonts w:cs="Times New Roman"/>
                <w:sz w:val="14"/>
                <w:szCs w:val="14"/>
              </w:rPr>
              <w:t>11,200</w:t>
            </w:r>
          </w:p>
        </w:tc>
        <w:tc>
          <w:tcPr>
            <w:tcW w:w="72"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855" w:type="dxa"/>
            <w:shd w:val="clear" w:color="auto" w:fill="auto"/>
            <w:vAlign w:val="bottom"/>
          </w:tcPr>
          <w:p w:rsidR="0037476F" w:rsidRPr="0037476F" w:rsidRDefault="0037476F" w:rsidP="000B7746">
            <w:pPr>
              <w:spacing w:line="220" w:lineRule="exact"/>
              <w:jc w:val="center"/>
              <w:rPr>
                <w:rFonts w:cs="Times New Roman"/>
                <w:sz w:val="14"/>
                <w:szCs w:val="14"/>
              </w:rPr>
            </w:pPr>
            <w:r w:rsidRPr="0037476F">
              <w:rPr>
                <w:rFonts w:cs="Times New Roman"/>
                <w:sz w:val="14"/>
                <w:szCs w:val="14"/>
              </w:rPr>
              <w:t>-</w:t>
            </w:r>
          </w:p>
        </w:tc>
        <w:tc>
          <w:tcPr>
            <w:tcW w:w="90" w:type="dxa"/>
            <w:shd w:val="clear" w:color="auto" w:fill="auto"/>
          </w:tcPr>
          <w:p w:rsidR="0037476F" w:rsidRPr="0037476F" w:rsidRDefault="0037476F" w:rsidP="000B7746">
            <w:pPr>
              <w:spacing w:line="220" w:lineRule="exact"/>
              <w:jc w:val="center"/>
              <w:rPr>
                <w:rFonts w:cs="Times New Roman"/>
                <w:sz w:val="14"/>
                <w:szCs w:val="14"/>
              </w:rPr>
            </w:pPr>
          </w:p>
        </w:tc>
        <w:tc>
          <w:tcPr>
            <w:tcW w:w="1026" w:type="dxa"/>
            <w:shd w:val="clear" w:color="auto" w:fill="auto"/>
            <w:vAlign w:val="bottom"/>
          </w:tcPr>
          <w:p w:rsidR="0037476F" w:rsidRPr="0037476F" w:rsidRDefault="0037476F" w:rsidP="000B7746">
            <w:pPr>
              <w:spacing w:line="220" w:lineRule="exact"/>
              <w:jc w:val="center"/>
              <w:rPr>
                <w:rFonts w:cs="Times New Roman"/>
                <w:sz w:val="14"/>
                <w:szCs w:val="14"/>
              </w:rPr>
            </w:pPr>
            <w:r w:rsidRPr="0037476F">
              <w:rPr>
                <w:rFonts w:cs="Times New Roman"/>
                <w:sz w:val="14"/>
                <w:szCs w:val="14"/>
              </w:rPr>
              <w:t>-</w:t>
            </w:r>
          </w:p>
        </w:tc>
        <w:tc>
          <w:tcPr>
            <w:tcW w:w="99"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990" w:type="dxa"/>
            <w:gridSpan w:val="2"/>
            <w:shd w:val="clear" w:color="auto" w:fill="auto"/>
            <w:vAlign w:val="bottom"/>
          </w:tcPr>
          <w:p w:rsidR="0037476F" w:rsidRPr="0037476F" w:rsidRDefault="0037476F" w:rsidP="000B7746">
            <w:pPr>
              <w:tabs>
                <w:tab w:val="decimal" w:pos="720"/>
              </w:tabs>
              <w:spacing w:line="220" w:lineRule="exact"/>
              <w:ind w:right="-180"/>
              <w:rPr>
                <w:rFonts w:cs="Times New Roman"/>
                <w:sz w:val="14"/>
                <w:szCs w:val="14"/>
              </w:rPr>
            </w:pPr>
            <w:r w:rsidRPr="0037476F">
              <w:rPr>
                <w:rFonts w:cs="Times New Roman"/>
                <w:sz w:val="14"/>
                <w:szCs w:val="14"/>
              </w:rPr>
              <w:t>11,200</w:t>
            </w:r>
          </w:p>
        </w:tc>
      </w:tr>
      <w:tr w:rsidR="0037476F" w:rsidRPr="00334849" w:rsidTr="00A43F57">
        <w:trPr>
          <w:trHeight w:val="20"/>
        </w:trPr>
        <w:tc>
          <w:tcPr>
            <w:tcW w:w="3726" w:type="dxa"/>
            <w:gridSpan w:val="2"/>
            <w:vAlign w:val="bottom"/>
          </w:tcPr>
          <w:p w:rsidR="0037476F" w:rsidRPr="00334849" w:rsidRDefault="0037476F" w:rsidP="000B7746">
            <w:pPr>
              <w:spacing w:line="220" w:lineRule="exact"/>
              <w:ind w:left="162" w:firstLine="200"/>
              <w:rPr>
                <w:rFonts w:cs="Times New Roman"/>
                <w:sz w:val="15"/>
                <w:szCs w:val="15"/>
              </w:rPr>
            </w:pPr>
            <w:r w:rsidRPr="00334849">
              <w:rPr>
                <w:rFonts w:cs="Times New Roman"/>
                <w:sz w:val="15"/>
                <w:szCs w:val="15"/>
                <w:cs/>
              </w:rPr>
              <w:t xml:space="preserve">-  </w:t>
            </w:r>
            <w:r w:rsidRPr="00334849">
              <w:rPr>
                <w:rFonts w:cs="Times New Roman"/>
                <w:sz w:val="15"/>
                <w:szCs w:val="15"/>
              </w:rPr>
              <w:t>Overtime</w:t>
            </w:r>
          </w:p>
        </w:tc>
        <w:tc>
          <w:tcPr>
            <w:tcW w:w="936" w:type="dxa"/>
            <w:shd w:val="clear" w:color="auto" w:fill="auto"/>
            <w:vAlign w:val="bottom"/>
          </w:tcPr>
          <w:p w:rsidR="0037476F" w:rsidRPr="0037476F" w:rsidRDefault="0037476F" w:rsidP="000B7746">
            <w:pPr>
              <w:spacing w:line="220" w:lineRule="exact"/>
              <w:ind w:right="108"/>
              <w:jc w:val="center"/>
              <w:rPr>
                <w:rFonts w:cs="Times New Roman"/>
                <w:sz w:val="14"/>
                <w:szCs w:val="14"/>
              </w:rPr>
            </w:pPr>
            <w:r w:rsidRPr="0037476F">
              <w:rPr>
                <w:rFonts w:cs="Times New Roman"/>
                <w:sz w:val="14"/>
                <w:szCs w:val="14"/>
              </w:rPr>
              <w:t>-</w:t>
            </w:r>
          </w:p>
        </w:tc>
        <w:tc>
          <w:tcPr>
            <w:tcW w:w="81"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837" w:type="dxa"/>
            <w:shd w:val="clear" w:color="auto" w:fill="auto"/>
            <w:vAlign w:val="bottom"/>
          </w:tcPr>
          <w:p w:rsidR="0037476F" w:rsidRPr="0037476F" w:rsidRDefault="0037476F" w:rsidP="000B7746">
            <w:pPr>
              <w:spacing w:line="220" w:lineRule="exact"/>
              <w:ind w:right="162"/>
              <w:jc w:val="right"/>
              <w:rPr>
                <w:rFonts w:cs="Times New Roman"/>
                <w:sz w:val="14"/>
                <w:szCs w:val="14"/>
              </w:rPr>
            </w:pPr>
            <w:r w:rsidRPr="0037476F">
              <w:rPr>
                <w:rFonts w:cs="Times New Roman"/>
                <w:sz w:val="14"/>
                <w:szCs w:val="14"/>
              </w:rPr>
              <w:t>221,428</w:t>
            </w:r>
          </w:p>
        </w:tc>
        <w:tc>
          <w:tcPr>
            <w:tcW w:w="72"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855" w:type="dxa"/>
            <w:shd w:val="clear" w:color="auto" w:fill="auto"/>
            <w:vAlign w:val="bottom"/>
          </w:tcPr>
          <w:p w:rsidR="0037476F" w:rsidRPr="0037476F" w:rsidRDefault="0037476F" w:rsidP="000B7746">
            <w:pPr>
              <w:spacing w:line="220" w:lineRule="exact"/>
              <w:jc w:val="center"/>
              <w:rPr>
                <w:rFonts w:cs="Times New Roman"/>
                <w:sz w:val="14"/>
                <w:szCs w:val="14"/>
              </w:rPr>
            </w:pPr>
            <w:r w:rsidRPr="0037476F">
              <w:rPr>
                <w:rFonts w:cs="Times New Roman"/>
                <w:sz w:val="14"/>
                <w:szCs w:val="14"/>
              </w:rPr>
              <w:t>-</w:t>
            </w:r>
          </w:p>
        </w:tc>
        <w:tc>
          <w:tcPr>
            <w:tcW w:w="90" w:type="dxa"/>
            <w:shd w:val="clear" w:color="auto" w:fill="auto"/>
          </w:tcPr>
          <w:p w:rsidR="0037476F" w:rsidRPr="0037476F" w:rsidRDefault="0037476F" w:rsidP="000B7746">
            <w:pPr>
              <w:spacing w:line="220" w:lineRule="exact"/>
              <w:jc w:val="center"/>
              <w:rPr>
                <w:rFonts w:cs="Times New Roman"/>
                <w:sz w:val="14"/>
                <w:szCs w:val="14"/>
              </w:rPr>
            </w:pPr>
          </w:p>
        </w:tc>
        <w:tc>
          <w:tcPr>
            <w:tcW w:w="1026" w:type="dxa"/>
            <w:shd w:val="clear" w:color="auto" w:fill="auto"/>
            <w:vAlign w:val="bottom"/>
          </w:tcPr>
          <w:p w:rsidR="0037476F" w:rsidRPr="0037476F" w:rsidRDefault="0037476F" w:rsidP="000B7746">
            <w:pPr>
              <w:spacing w:line="220" w:lineRule="exact"/>
              <w:jc w:val="center"/>
              <w:rPr>
                <w:rFonts w:cs="Times New Roman"/>
                <w:sz w:val="14"/>
                <w:szCs w:val="14"/>
              </w:rPr>
            </w:pPr>
            <w:r w:rsidRPr="0037476F">
              <w:rPr>
                <w:rFonts w:cs="Times New Roman"/>
                <w:sz w:val="14"/>
                <w:szCs w:val="14"/>
              </w:rPr>
              <w:t>-</w:t>
            </w:r>
          </w:p>
        </w:tc>
        <w:tc>
          <w:tcPr>
            <w:tcW w:w="99"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990" w:type="dxa"/>
            <w:gridSpan w:val="2"/>
            <w:shd w:val="clear" w:color="auto" w:fill="auto"/>
            <w:vAlign w:val="bottom"/>
          </w:tcPr>
          <w:p w:rsidR="0037476F" w:rsidRPr="0037476F" w:rsidRDefault="0037476F" w:rsidP="000B7746">
            <w:pPr>
              <w:tabs>
                <w:tab w:val="decimal" w:pos="720"/>
              </w:tabs>
              <w:spacing w:line="220" w:lineRule="exact"/>
              <w:ind w:right="-180"/>
              <w:rPr>
                <w:rFonts w:cs="Times New Roman"/>
                <w:sz w:val="14"/>
                <w:szCs w:val="14"/>
              </w:rPr>
            </w:pPr>
            <w:r w:rsidRPr="0037476F">
              <w:rPr>
                <w:rFonts w:cs="Times New Roman"/>
                <w:sz w:val="14"/>
                <w:szCs w:val="14"/>
              </w:rPr>
              <w:t>221,428</w:t>
            </w:r>
          </w:p>
        </w:tc>
      </w:tr>
      <w:tr w:rsidR="0037476F" w:rsidRPr="00334849" w:rsidTr="00A43F57">
        <w:trPr>
          <w:trHeight w:val="20"/>
        </w:trPr>
        <w:tc>
          <w:tcPr>
            <w:tcW w:w="3726" w:type="dxa"/>
            <w:gridSpan w:val="2"/>
            <w:vAlign w:val="bottom"/>
          </w:tcPr>
          <w:p w:rsidR="0037476F" w:rsidRPr="00334849" w:rsidRDefault="0037476F" w:rsidP="000B7746">
            <w:pPr>
              <w:spacing w:line="220" w:lineRule="exact"/>
              <w:ind w:left="162" w:firstLine="110"/>
              <w:rPr>
                <w:rFonts w:cs="Times New Roman"/>
                <w:sz w:val="15"/>
                <w:szCs w:val="15"/>
              </w:rPr>
            </w:pPr>
            <w:r w:rsidRPr="00334849">
              <w:rPr>
                <w:rFonts w:cs="Times New Roman"/>
                <w:sz w:val="15"/>
                <w:szCs w:val="15"/>
              </w:rPr>
              <w:t>Commission Fees</w:t>
            </w:r>
          </w:p>
        </w:tc>
        <w:tc>
          <w:tcPr>
            <w:tcW w:w="936" w:type="dxa"/>
            <w:shd w:val="clear" w:color="auto" w:fill="auto"/>
            <w:vAlign w:val="bottom"/>
          </w:tcPr>
          <w:p w:rsidR="0037476F" w:rsidRPr="0037476F" w:rsidRDefault="0037476F" w:rsidP="000B7746">
            <w:pPr>
              <w:spacing w:line="220" w:lineRule="exact"/>
              <w:ind w:right="108"/>
              <w:jc w:val="center"/>
              <w:rPr>
                <w:rFonts w:cs="Times New Roman"/>
                <w:sz w:val="14"/>
                <w:szCs w:val="14"/>
              </w:rPr>
            </w:pPr>
          </w:p>
        </w:tc>
        <w:tc>
          <w:tcPr>
            <w:tcW w:w="81"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837" w:type="dxa"/>
            <w:shd w:val="clear" w:color="auto" w:fill="auto"/>
            <w:vAlign w:val="bottom"/>
          </w:tcPr>
          <w:p w:rsidR="0037476F" w:rsidRPr="0037476F" w:rsidRDefault="0037476F" w:rsidP="000B7746">
            <w:pPr>
              <w:spacing w:line="220" w:lineRule="exact"/>
              <w:ind w:right="162"/>
              <w:jc w:val="right"/>
              <w:rPr>
                <w:rFonts w:cs="Times New Roman"/>
                <w:sz w:val="14"/>
                <w:szCs w:val="14"/>
              </w:rPr>
            </w:pPr>
          </w:p>
        </w:tc>
        <w:tc>
          <w:tcPr>
            <w:tcW w:w="72"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855" w:type="dxa"/>
            <w:shd w:val="clear" w:color="auto" w:fill="auto"/>
            <w:vAlign w:val="bottom"/>
          </w:tcPr>
          <w:p w:rsidR="0037476F" w:rsidRPr="0037476F" w:rsidRDefault="0037476F" w:rsidP="000B7746">
            <w:pPr>
              <w:spacing w:line="220" w:lineRule="exact"/>
              <w:ind w:right="162"/>
              <w:jc w:val="right"/>
              <w:rPr>
                <w:rFonts w:cs="Times New Roman"/>
                <w:sz w:val="14"/>
                <w:szCs w:val="14"/>
              </w:rPr>
            </w:pPr>
          </w:p>
        </w:tc>
        <w:tc>
          <w:tcPr>
            <w:tcW w:w="90" w:type="dxa"/>
            <w:shd w:val="clear" w:color="auto" w:fill="auto"/>
          </w:tcPr>
          <w:p w:rsidR="0037476F" w:rsidRPr="0037476F" w:rsidRDefault="0037476F" w:rsidP="000B7746">
            <w:pPr>
              <w:spacing w:line="220" w:lineRule="exact"/>
              <w:jc w:val="center"/>
              <w:rPr>
                <w:rFonts w:cs="Times New Roman"/>
                <w:sz w:val="14"/>
                <w:szCs w:val="14"/>
              </w:rPr>
            </w:pPr>
          </w:p>
        </w:tc>
        <w:tc>
          <w:tcPr>
            <w:tcW w:w="1026" w:type="dxa"/>
            <w:shd w:val="clear" w:color="auto" w:fill="auto"/>
            <w:vAlign w:val="bottom"/>
          </w:tcPr>
          <w:p w:rsidR="0037476F" w:rsidRPr="0037476F" w:rsidRDefault="0037476F" w:rsidP="000B7746">
            <w:pPr>
              <w:spacing w:line="220" w:lineRule="exact"/>
              <w:jc w:val="center"/>
              <w:rPr>
                <w:rFonts w:cs="Times New Roman"/>
                <w:sz w:val="14"/>
                <w:szCs w:val="14"/>
              </w:rPr>
            </w:pPr>
          </w:p>
        </w:tc>
        <w:tc>
          <w:tcPr>
            <w:tcW w:w="99"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990" w:type="dxa"/>
            <w:gridSpan w:val="2"/>
            <w:shd w:val="clear" w:color="auto" w:fill="auto"/>
            <w:vAlign w:val="bottom"/>
          </w:tcPr>
          <w:p w:rsidR="0037476F" w:rsidRPr="0037476F" w:rsidRDefault="0037476F" w:rsidP="000B7746">
            <w:pPr>
              <w:tabs>
                <w:tab w:val="decimal" w:pos="720"/>
              </w:tabs>
              <w:spacing w:line="220" w:lineRule="exact"/>
              <w:ind w:right="-180"/>
              <w:rPr>
                <w:rFonts w:cs="Times New Roman"/>
                <w:sz w:val="14"/>
                <w:szCs w:val="14"/>
              </w:rPr>
            </w:pPr>
          </w:p>
        </w:tc>
      </w:tr>
      <w:tr w:rsidR="0037476F" w:rsidRPr="00334849" w:rsidTr="00A43F57">
        <w:trPr>
          <w:trHeight w:val="20"/>
        </w:trPr>
        <w:tc>
          <w:tcPr>
            <w:tcW w:w="3726" w:type="dxa"/>
            <w:gridSpan w:val="2"/>
            <w:vAlign w:val="bottom"/>
          </w:tcPr>
          <w:p w:rsidR="0037476F" w:rsidRPr="00334849" w:rsidRDefault="0037476F" w:rsidP="000B7746">
            <w:pPr>
              <w:spacing w:line="220" w:lineRule="exact"/>
              <w:ind w:left="162" w:firstLine="200"/>
              <w:rPr>
                <w:rFonts w:cs="Times New Roman"/>
                <w:sz w:val="15"/>
                <w:szCs w:val="15"/>
              </w:rPr>
            </w:pPr>
            <w:r w:rsidRPr="00334849">
              <w:rPr>
                <w:rFonts w:cs="Times New Roman"/>
                <w:sz w:val="15"/>
                <w:szCs w:val="15"/>
                <w:cs/>
              </w:rPr>
              <w:t xml:space="preserve">-  </w:t>
            </w:r>
            <w:r w:rsidRPr="00334849">
              <w:rPr>
                <w:rFonts w:cs="Times New Roman"/>
                <w:sz w:val="15"/>
                <w:szCs w:val="15"/>
              </w:rPr>
              <w:t>At the point of time</w:t>
            </w:r>
          </w:p>
        </w:tc>
        <w:tc>
          <w:tcPr>
            <w:tcW w:w="936" w:type="dxa"/>
            <w:shd w:val="clear" w:color="auto" w:fill="auto"/>
            <w:vAlign w:val="bottom"/>
          </w:tcPr>
          <w:p w:rsidR="0037476F" w:rsidRPr="0037476F" w:rsidRDefault="0037476F" w:rsidP="000B7746">
            <w:pPr>
              <w:spacing w:line="220" w:lineRule="exact"/>
              <w:ind w:right="108"/>
              <w:jc w:val="center"/>
              <w:rPr>
                <w:rFonts w:cs="Times New Roman"/>
                <w:sz w:val="14"/>
                <w:szCs w:val="14"/>
              </w:rPr>
            </w:pPr>
            <w:r w:rsidRPr="0037476F">
              <w:rPr>
                <w:rFonts w:cs="Times New Roman"/>
                <w:sz w:val="14"/>
                <w:szCs w:val="14"/>
              </w:rPr>
              <w:t>-</w:t>
            </w:r>
          </w:p>
        </w:tc>
        <w:tc>
          <w:tcPr>
            <w:tcW w:w="81"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837" w:type="dxa"/>
            <w:shd w:val="clear" w:color="auto" w:fill="auto"/>
            <w:vAlign w:val="bottom"/>
          </w:tcPr>
          <w:p w:rsidR="0037476F" w:rsidRPr="0037476F" w:rsidRDefault="0037476F" w:rsidP="000B7746">
            <w:pPr>
              <w:spacing w:line="220" w:lineRule="exact"/>
              <w:ind w:right="162"/>
              <w:jc w:val="right"/>
              <w:rPr>
                <w:rFonts w:cs="Times New Roman"/>
                <w:sz w:val="14"/>
                <w:szCs w:val="14"/>
              </w:rPr>
            </w:pPr>
            <w:r w:rsidRPr="0037476F">
              <w:rPr>
                <w:rFonts w:cs="Times New Roman"/>
                <w:sz w:val="14"/>
                <w:szCs w:val="14"/>
              </w:rPr>
              <w:t>5,410</w:t>
            </w:r>
          </w:p>
        </w:tc>
        <w:tc>
          <w:tcPr>
            <w:tcW w:w="72"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855" w:type="dxa"/>
            <w:shd w:val="clear" w:color="auto" w:fill="auto"/>
            <w:vAlign w:val="bottom"/>
          </w:tcPr>
          <w:p w:rsidR="0037476F" w:rsidRPr="0037476F" w:rsidRDefault="0037476F" w:rsidP="000B7746">
            <w:pPr>
              <w:spacing w:line="220" w:lineRule="exact"/>
              <w:jc w:val="center"/>
              <w:rPr>
                <w:rFonts w:cs="Times New Roman"/>
                <w:sz w:val="14"/>
                <w:szCs w:val="14"/>
              </w:rPr>
            </w:pPr>
            <w:r w:rsidRPr="0037476F">
              <w:rPr>
                <w:rFonts w:cs="Times New Roman"/>
                <w:sz w:val="14"/>
                <w:szCs w:val="14"/>
              </w:rPr>
              <w:t>-</w:t>
            </w:r>
          </w:p>
        </w:tc>
        <w:tc>
          <w:tcPr>
            <w:tcW w:w="90" w:type="dxa"/>
            <w:shd w:val="clear" w:color="auto" w:fill="auto"/>
          </w:tcPr>
          <w:p w:rsidR="0037476F" w:rsidRPr="0037476F" w:rsidRDefault="0037476F" w:rsidP="000B7746">
            <w:pPr>
              <w:spacing w:line="220" w:lineRule="exact"/>
              <w:jc w:val="center"/>
              <w:rPr>
                <w:rFonts w:cs="Times New Roman"/>
                <w:sz w:val="14"/>
                <w:szCs w:val="14"/>
              </w:rPr>
            </w:pPr>
          </w:p>
        </w:tc>
        <w:tc>
          <w:tcPr>
            <w:tcW w:w="1026" w:type="dxa"/>
            <w:shd w:val="clear" w:color="auto" w:fill="auto"/>
            <w:vAlign w:val="bottom"/>
          </w:tcPr>
          <w:p w:rsidR="0037476F" w:rsidRPr="0037476F" w:rsidRDefault="0037476F" w:rsidP="000B7746">
            <w:pPr>
              <w:spacing w:line="220" w:lineRule="exact"/>
              <w:jc w:val="center"/>
              <w:rPr>
                <w:rFonts w:cs="Times New Roman"/>
                <w:sz w:val="14"/>
                <w:szCs w:val="14"/>
              </w:rPr>
            </w:pPr>
            <w:r w:rsidRPr="0037476F">
              <w:rPr>
                <w:rFonts w:cs="Times New Roman"/>
                <w:sz w:val="14"/>
                <w:szCs w:val="14"/>
              </w:rPr>
              <w:t>-</w:t>
            </w:r>
          </w:p>
        </w:tc>
        <w:tc>
          <w:tcPr>
            <w:tcW w:w="99"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990" w:type="dxa"/>
            <w:gridSpan w:val="2"/>
            <w:shd w:val="clear" w:color="auto" w:fill="auto"/>
            <w:vAlign w:val="bottom"/>
          </w:tcPr>
          <w:p w:rsidR="0037476F" w:rsidRPr="0037476F" w:rsidRDefault="0037476F" w:rsidP="000B7746">
            <w:pPr>
              <w:tabs>
                <w:tab w:val="decimal" w:pos="720"/>
              </w:tabs>
              <w:spacing w:line="220" w:lineRule="exact"/>
              <w:ind w:right="-180"/>
              <w:rPr>
                <w:rFonts w:cs="Times New Roman"/>
                <w:sz w:val="14"/>
                <w:szCs w:val="14"/>
              </w:rPr>
            </w:pPr>
            <w:r w:rsidRPr="0037476F">
              <w:rPr>
                <w:rFonts w:cs="Times New Roman"/>
                <w:sz w:val="14"/>
                <w:szCs w:val="14"/>
              </w:rPr>
              <w:t>5,410</w:t>
            </w:r>
          </w:p>
        </w:tc>
      </w:tr>
      <w:tr w:rsidR="0037476F" w:rsidRPr="00334849" w:rsidTr="00A43F57">
        <w:trPr>
          <w:trHeight w:val="20"/>
        </w:trPr>
        <w:tc>
          <w:tcPr>
            <w:tcW w:w="3726" w:type="dxa"/>
            <w:gridSpan w:val="2"/>
            <w:vAlign w:val="bottom"/>
          </w:tcPr>
          <w:p w:rsidR="0037476F" w:rsidRPr="00334849" w:rsidRDefault="0037476F" w:rsidP="000B7746">
            <w:pPr>
              <w:spacing w:line="220" w:lineRule="exact"/>
              <w:ind w:left="162" w:firstLine="110"/>
              <w:rPr>
                <w:rFonts w:cs="Times New Roman"/>
                <w:sz w:val="15"/>
                <w:szCs w:val="15"/>
              </w:rPr>
            </w:pPr>
            <w:r w:rsidRPr="00334849">
              <w:rPr>
                <w:rFonts w:cs="Times New Roman"/>
                <w:sz w:val="15"/>
                <w:szCs w:val="15"/>
              </w:rPr>
              <w:t>Rental income</w:t>
            </w:r>
          </w:p>
        </w:tc>
        <w:tc>
          <w:tcPr>
            <w:tcW w:w="936" w:type="dxa"/>
            <w:shd w:val="clear" w:color="auto" w:fill="auto"/>
            <w:vAlign w:val="bottom"/>
          </w:tcPr>
          <w:p w:rsidR="0037476F" w:rsidRPr="0037476F" w:rsidRDefault="0037476F" w:rsidP="000B7746">
            <w:pPr>
              <w:spacing w:line="220" w:lineRule="exact"/>
              <w:ind w:right="108"/>
              <w:jc w:val="center"/>
              <w:rPr>
                <w:rFonts w:cs="Times New Roman"/>
                <w:sz w:val="14"/>
                <w:szCs w:val="14"/>
              </w:rPr>
            </w:pPr>
          </w:p>
        </w:tc>
        <w:tc>
          <w:tcPr>
            <w:tcW w:w="81"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837" w:type="dxa"/>
            <w:shd w:val="clear" w:color="auto" w:fill="auto"/>
            <w:vAlign w:val="bottom"/>
          </w:tcPr>
          <w:p w:rsidR="0037476F" w:rsidRPr="0037476F" w:rsidRDefault="0037476F" w:rsidP="000B7746">
            <w:pPr>
              <w:spacing w:line="220" w:lineRule="exact"/>
              <w:ind w:right="162"/>
              <w:jc w:val="right"/>
              <w:rPr>
                <w:rFonts w:cs="Times New Roman"/>
                <w:sz w:val="14"/>
                <w:szCs w:val="14"/>
              </w:rPr>
            </w:pPr>
          </w:p>
        </w:tc>
        <w:tc>
          <w:tcPr>
            <w:tcW w:w="72"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855" w:type="dxa"/>
            <w:shd w:val="clear" w:color="auto" w:fill="auto"/>
            <w:vAlign w:val="bottom"/>
          </w:tcPr>
          <w:p w:rsidR="0037476F" w:rsidRPr="0037476F" w:rsidRDefault="0037476F" w:rsidP="000B7746">
            <w:pPr>
              <w:spacing w:line="220" w:lineRule="exact"/>
              <w:ind w:right="162"/>
              <w:jc w:val="right"/>
              <w:rPr>
                <w:rFonts w:cs="Times New Roman"/>
                <w:sz w:val="14"/>
                <w:szCs w:val="14"/>
              </w:rPr>
            </w:pPr>
          </w:p>
        </w:tc>
        <w:tc>
          <w:tcPr>
            <w:tcW w:w="90" w:type="dxa"/>
            <w:shd w:val="clear" w:color="auto" w:fill="auto"/>
          </w:tcPr>
          <w:p w:rsidR="0037476F" w:rsidRPr="0037476F" w:rsidRDefault="0037476F" w:rsidP="000B7746">
            <w:pPr>
              <w:spacing w:line="220" w:lineRule="exact"/>
              <w:jc w:val="center"/>
              <w:rPr>
                <w:rFonts w:cs="Times New Roman"/>
                <w:sz w:val="14"/>
                <w:szCs w:val="14"/>
              </w:rPr>
            </w:pPr>
          </w:p>
        </w:tc>
        <w:tc>
          <w:tcPr>
            <w:tcW w:w="1026" w:type="dxa"/>
            <w:shd w:val="clear" w:color="auto" w:fill="auto"/>
            <w:vAlign w:val="bottom"/>
          </w:tcPr>
          <w:p w:rsidR="0037476F" w:rsidRPr="0037476F" w:rsidRDefault="0037476F" w:rsidP="000B7746">
            <w:pPr>
              <w:spacing w:line="220" w:lineRule="exact"/>
              <w:jc w:val="center"/>
              <w:rPr>
                <w:rFonts w:cs="Times New Roman"/>
                <w:sz w:val="14"/>
                <w:szCs w:val="14"/>
              </w:rPr>
            </w:pPr>
          </w:p>
        </w:tc>
        <w:tc>
          <w:tcPr>
            <w:tcW w:w="99"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990" w:type="dxa"/>
            <w:gridSpan w:val="2"/>
            <w:shd w:val="clear" w:color="auto" w:fill="auto"/>
            <w:vAlign w:val="bottom"/>
          </w:tcPr>
          <w:p w:rsidR="0037476F" w:rsidRPr="0037476F" w:rsidRDefault="0037476F" w:rsidP="000B7746">
            <w:pPr>
              <w:tabs>
                <w:tab w:val="decimal" w:pos="720"/>
              </w:tabs>
              <w:spacing w:line="220" w:lineRule="exact"/>
              <w:ind w:right="-180"/>
              <w:rPr>
                <w:rFonts w:cs="Times New Roman"/>
                <w:sz w:val="14"/>
                <w:szCs w:val="14"/>
              </w:rPr>
            </w:pPr>
          </w:p>
        </w:tc>
      </w:tr>
      <w:tr w:rsidR="0037476F" w:rsidRPr="00334849" w:rsidTr="00A43F57">
        <w:trPr>
          <w:trHeight w:val="20"/>
        </w:trPr>
        <w:tc>
          <w:tcPr>
            <w:tcW w:w="3726" w:type="dxa"/>
            <w:gridSpan w:val="2"/>
            <w:vAlign w:val="bottom"/>
          </w:tcPr>
          <w:p w:rsidR="0037476F" w:rsidRPr="00334849" w:rsidRDefault="0037476F" w:rsidP="000B7746">
            <w:pPr>
              <w:spacing w:line="220" w:lineRule="exact"/>
              <w:ind w:left="162" w:firstLine="200"/>
              <w:rPr>
                <w:rFonts w:cs="Times New Roman"/>
                <w:sz w:val="15"/>
                <w:szCs w:val="15"/>
              </w:rPr>
            </w:pPr>
            <w:r w:rsidRPr="00334849">
              <w:rPr>
                <w:rFonts w:cs="Times New Roman"/>
                <w:sz w:val="15"/>
                <w:szCs w:val="15"/>
              </w:rPr>
              <w:t>-  Overtime</w:t>
            </w:r>
          </w:p>
        </w:tc>
        <w:tc>
          <w:tcPr>
            <w:tcW w:w="936" w:type="dxa"/>
            <w:shd w:val="clear" w:color="auto" w:fill="auto"/>
            <w:vAlign w:val="bottom"/>
          </w:tcPr>
          <w:p w:rsidR="0037476F" w:rsidRPr="0037476F" w:rsidRDefault="0037476F" w:rsidP="000B7746">
            <w:pPr>
              <w:spacing w:line="220" w:lineRule="exact"/>
              <w:ind w:right="108"/>
              <w:jc w:val="center"/>
              <w:rPr>
                <w:rFonts w:cs="Times New Roman"/>
                <w:sz w:val="14"/>
                <w:szCs w:val="14"/>
              </w:rPr>
            </w:pPr>
            <w:r w:rsidRPr="0037476F">
              <w:rPr>
                <w:rFonts w:cs="Times New Roman"/>
                <w:sz w:val="14"/>
                <w:szCs w:val="14"/>
              </w:rPr>
              <w:t>-</w:t>
            </w:r>
          </w:p>
        </w:tc>
        <w:tc>
          <w:tcPr>
            <w:tcW w:w="81"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837" w:type="dxa"/>
            <w:shd w:val="clear" w:color="auto" w:fill="auto"/>
            <w:vAlign w:val="bottom"/>
          </w:tcPr>
          <w:p w:rsidR="0037476F" w:rsidRPr="0037476F" w:rsidRDefault="0037476F" w:rsidP="000B7746">
            <w:pPr>
              <w:spacing w:line="220" w:lineRule="exact"/>
              <w:jc w:val="center"/>
              <w:rPr>
                <w:rFonts w:cs="Times New Roman"/>
                <w:sz w:val="14"/>
                <w:szCs w:val="14"/>
              </w:rPr>
            </w:pPr>
            <w:r w:rsidRPr="0037476F">
              <w:rPr>
                <w:rFonts w:cs="Times New Roman"/>
                <w:sz w:val="14"/>
                <w:szCs w:val="14"/>
              </w:rPr>
              <w:t>-</w:t>
            </w:r>
          </w:p>
        </w:tc>
        <w:tc>
          <w:tcPr>
            <w:tcW w:w="72"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855" w:type="dxa"/>
            <w:shd w:val="clear" w:color="auto" w:fill="auto"/>
            <w:vAlign w:val="bottom"/>
          </w:tcPr>
          <w:p w:rsidR="0037476F" w:rsidRPr="0037476F" w:rsidRDefault="0037476F" w:rsidP="000B7746">
            <w:pPr>
              <w:spacing w:line="220" w:lineRule="exact"/>
              <w:ind w:right="162"/>
              <w:jc w:val="right"/>
              <w:rPr>
                <w:rFonts w:cs="Times New Roman"/>
                <w:sz w:val="14"/>
                <w:szCs w:val="14"/>
              </w:rPr>
            </w:pPr>
            <w:r w:rsidRPr="0037476F">
              <w:rPr>
                <w:rFonts w:cs="Times New Roman"/>
                <w:sz w:val="14"/>
                <w:szCs w:val="14"/>
              </w:rPr>
              <w:t>90,518</w:t>
            </w:r>
          </w:p>
        </w:tc>
        <w:tc>
          <w:tcPr>
            <w:tcW w:w="90" w:type="dxa"/>
            <w:shd w:val="clear" w:color="auto" w:fill="auto"/>
          </w:tcPr>
          <w:p w:rsidR="0037476F" w:rsidRPr="0037476F" w:rsidRDefault="0037476F" w:rsidP="000B7746">
            <w:pPr>
              <w:spacing w:line="220" w:lineRule="exact"/>
              <w:jc w:val="center"/>
              <w:rPr>
                <w:rFonts w:cs="Times New Roman"/>
                <w:sz w:val="14"/>
                <w:szCs w:val="14"/>
              </w:rPr>
            </w:pPr>
          </w:p>
        </w:tc>
        <w:tc>
          <w:tcPr>
            <w:tcW w:w="1026" w:type="dxa"/>
            <w:shd w:val="clear" w:color="auto" w:fill="auto"/>
            <w:vAlign w:val="bottom"/>
          </w:tcPr>
          <w:p w:rsidR="0037476F" w:rsidRPr="0037476F" w:rsidRDefault="0037476F" w:rsidP="000B7746">
            <w:pPr>
              <w:spacing w:line="220" w:lineRule="exact"/>
              <w:jc w:val="center"/>
              <w:rPr>
                <w:rFonts w:cs="Times New Roman"/>
                <w:sz w:val="14"/>
                <w:szCs w:val="14"/>
              </w:rPr>
            </w:pPr>
            <w:r w:rsidRPr="0037476F">
              <w:rPr>
                <w:rFonts w:cs="Times New Roman"/>
                <w:sz w:val="14"/>
                <w:szCs w:val="14"/>
              </w:rPr>
              <w:t>-</w:t>
            </w:r>
          </w:p>
        </w:tc>
        <w:tc>
          <w:tcPr>
            <w:tcW w:w="99"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990" w:type="dxa"/>
            <w:gridSpan w:val="2"/>
            <w:shd w:val="clear" w:color="auto" w:fill="auto"/>
            <w:vAlign w:val="bottom"/>
          </w:tcPr>
          <w:p w:rsidR="0037476F" w:rsidRPr="0037476F" w:rsidRDefault="0037476F" w:rsidP="000B7746">
            <w:pPr>
              <w:tabs>
                <w:tab w:val="decimal" w:pos="720"/>
              </w:tabs>
              <w:spacing w:line="220" w:lineRule="exact"/>
              <w:ind w:right="-180"/>
              <w:rPr>
                <w:rFonts w:cs="Times New Roman"/>
                <w:sz w:val="14"/>
                <w:szCs w:val="14"/>
              </w:rPr>
            </w:pPr>
            <w:r w:rsidRPr="0037476F">
              <w:rPr>
                <w:rFonts w:cs="Times New Roman"/>
                <w:sz w:val="14"/>
                <w:szCs w:val="14"/>
              </w:rPr>
              <w:t>90,518</w:t>
            </w:r>
          </w:p>
        </w:tc>
      </w:tr>
      <w:tr w:rsidR="0037476F" w:rsidRPr="00334849" w:rsidTr="00A43F57">
        <w:trPr>
          <w:trHeight w:val="20"/>
        </w:trPr>
        <w:tc>
          <w:tcPr>
            <w:tcW w:w="3726" w:type="dxa"/>
            <w:gridSpan w:val="2"/>
            <w:vAlign w:val="bottom"/>
          </w:tcPr>
          <w:p w:rsidR="0037476F" w:rsidRPr="00334849" w:rsidRDefault="0037476F" w:rsidP="000B7746">
            <w:pPr>
              <w:spacing w:line="220" w:lineRule="exact"/>
              <w:ind w:left="162" w:firstLine="110"/>
              <w:rPr>
                <w:rFonts w:cs="Times New Roman"/>
                <w:sz w:val="15"/>
                <w:szCs w:val="15"/>
              </w:rPr>
            </w:pPr>
            <w:r w:rsidRPr="00334849">
              <w:rPr>
                <w:rFonts w:cs="Times New Roman"/>
                <w:sz w:val="15"/>
                <w:szCs w:val="15"/>
              </w:rPr>
              <w:t xml:space="preserve">Gains </w:t>
            </w:r>
            <w:r w:rsidR="005638DD">
              <w:rPr>
                <w:rFonts w:cs="Times New Roman"/>
                <w:sz w:val="15"/>
                <w:szCs w:val="15"/>
              </w:rPr>
              <w:t>(l</w:t>
            </w:r>
            <w:r w:rsidR="00833685">
              <w:rPr>
                <w:rFonts w:cs="Times New Roman"/>
                <w:sz w:val="15"/>
                <w:szCs w:val="15"/>
              </w:rPr>
              <w:t xml:space="preserve">oss) </w:t>
            </w:r>
            <w:r w:rsidRPr="00334849">
              <w:rPr>
                <w:rFonts w:cs="Times New Roman"/>
                <w:sz w:val="15"/>
                <w:szCs w:val="15"/>
              </w:rPr>
              <w:t>on investments</w:t>
            </w:r>
          </w:p>
        </w:tc>
        <w:tc>
          <w:tcPr>
            <w:tcW w:w="936" w:type="dxa"/>
            <w:shd w:val="clear" w:color="auto" w:fill="auto"/>
            <w:vAlign w:val="bottom"/>
          </w:tcPr>
          <w:p w:rsidR="0037476F" w:rsidRPr="0037476F" w:rsidRDefault="0037476F" w:rsidP="000B7746">
            <w:pPr>
              <w:spacing w:line="220" w:lineRule="exact"/>
              <w:ind w:right="122"/>
              <w:jc w:val="right"/>
              <w:rPr>
                <w:rFonts w:cs="Times New Roman"/>
                <w:sz w:val="14"/>
                <w:szCs w:val="14"/>
              </w:rPr>
            </w:pPr>
            <w:r w:rsidRPr="0037476F">
              <w:rPr>
                <w:rFonts w:cs="Times New Roman"/>
                <w:sz w:val="14"/>
                <w:szCs w:val="14"/>
              </w:rPr>
              <w:t>(8,517)</w:t>
            </w:r>
          </w:p>
        </w:tc>
        <w:tc>
          <w:tcPr>
            <w:tcW w:w="81"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837" w:type="dxa"/>
            <w:shd w:val="clear" w:color="auto" w:fill="auto"/>
            <w:vAlign w:val="bottom"/>
          </w:tcPr>
          <w:p w:rsidR="0037476F" w:rsidRPr="0037476F" w:rsidRDefault="0037476F" w:rsidP="000B7746">
            <w:pPr>
              <w:spacing w:line="220" w:lineRule="exact"/>
              <w:ind w:right="162"/>
              <w:jc w:val="right"/>
              <w:rPr>
                <w:rFonts w:cs="Times New Roman"/>
                <w:sz w:val="14"/>
                <w:szCs w:val="14"/>
              </w:rPr>
            </w:pPr>
            <w:r w:rsidRPr="0037476F">
              <w:rPr>
                <w:rFonts w:cs="Times New Roman"/>
                <w:sz w:val="14"/>
                <w:szCs w:val="14"/>
              </w:rPr>
              <w:t>350</w:t>
            </w:r>
          </w:p>
        </w:tc>
        <w:tc>
          <w:tcPr>
            <w:tcW w:w="72"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855" w:type="dxa"/>
            <w:shd w:val="clear" w:color="auto" w:fill="auto"/>
            <w:vAlign w:val="bottom"/>
          </w:tcPr>
          <w:p w:rsidR="0037476F" w:rsidRPr="0037476F" w:rsidRDefault="0037476F" w:rsidP="000B7746">
            <w:pPr>
              <w:spacing w:line="220" w:lineRule="exact"/>
              <w:jc w:val="center"/>
              <w:rPr>
                <w:rFonts w:cs="Times New Roman"/>
                <w:sz w:val="14"/>
                <w:szCs w:val="14"/>
              </w:rPr>
            </w:pPr>
            <w:r w:rsidRPr="0037476F">
              <w:rPr>
                <w:rFonts w:cs="Times New Roman"/>
                <w:sz w:val="14"/>
                <w:szCs w:val="14"/>
              </w:rPr>
              <w:t>-</w:t>
            </w:r>
          </w:p>
        </w:tc>
        <w:tc>
          <w:tcPr>
            <w:tcW w:w="90" w:type="dxa"/>
            <w:shd w:val="clear" w:color="auto" w:fill="auto"/>
          </w:tcPr>
          <w:p w:rsidR="0037476F" w:rsidRPr="0037476F" w:rsidRDefault="0037476F" w:rsidP="000B7746">
            <w:pPr>
              <w:spacing w:line="220" w:lineRule="exact"/>
              <w:jc w:val="center"/>
              <w:rPr>
                <w:rFonts w:cs="Times New Roman"/>
                <w:sz w:val="14"/>
                <w:szCs w:val="14"/>
              </w:rPr>
            </w:pPr>
          </w:p>
        </w:tc>
        <w:tc>
          <w:tcPr>
            <w:tcW w:w="1026" w:type="dxa"/>
            <w:shd w:val="clear" w:color="auto" w:fill="auto"/>
            <w:vAlign w:val="bottom"/>
          </w:tcPr>
          <w:p w:rsidR="0037476F" w:rsidRPr="0037476F" w:rsidRDefault="0037476F" w:rsidP="000B7746">
            <w:pPr>
              <w:spacing w:line="220" w:lineRule="exact"/>
              <w:jc w:val="center"/>
              <w:rPr>
                <w:rFonts w:cs="Times New Roman"/>
                <w:sz w:val="14"/>
                <w:szCs w:val="14"/>
              </w:rPr>
            </w:pPr>
            <w:r w:rsidRPr="0037476F">
              <w:rPr>
                <w:rFonts w:cs="Times New Roman"/>
                <w:sz w:val="14"/>
                <w:szCs w:val="14"/>
              </w:rPr>
              <w:t>-</w:t>
            </w:r>
          </w:p>
        </w:tc>
        <w:tc>
          <w:tcPr>
            <w:tcW w:w="99"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990" w:type="dxa"/>
            <w:gridSpan w:val="2"/>
            <w:shd w:val="clear" w:color="auto" w:fill="auto"/>
            <w:vAlign w:val="bottom"/>
          </w:tcPr>
          <w:p w:rsidR="0037476F" w:rsidRPr="0037476F" w:rsidRDefault="0037476F" w:rsidP="000B7746">
            <w:pPr>
              <w:tabs>
                <w:tab w:val="decimal" w:pos="720"/>
              </w:tabs>
              <w:spacing w:line="220" w:lineRule="exact"/>
              <w:ind w:right="-180"/>
              <w:rPr>
                <w:rFonts w:cs="Times New Roman"/>
                <w:sz w:val="14"/>
                <w:szCs w:val="14"/>
              </w:rPr>
            </w:pPr>
            <w:r w:rsidRPr="0037476F">
              <w:rPr>
                <w:rFonts w:cs="Times New Roman"/>
                <w:sz w:val="14"/>
                <w:szCs w:val="14"/>
              </w:rPr>
              <w:t>(8,167)</w:t>
            </w:r>
          </w:p>
        </w:tc>
      </w:tr>
      <w:tr w:rsidR="0037476F" w:rsidRPr="00334849" w:rsidTr="00A43F57">
        <w:trPr>
          <w:trHeight w:val="20"/>
        </w:trPr>
        <w:tc>
          <w:tcPr>
            <w:tcW w:w="3726" w:type="dxa"/>
            <w:gridSpan w:val="2"/>
            <w:vAlign w:val="bottom"/>
          </w:tcPr>
          <w:p w:rsidR="0037476F" w:rsidRPr="00334849" w:rsidRDefault="0037476F" w:rsidP="000B7746">
            <w:pPr>
              <w:spacing w:line="220" w:lineRule="exact"/>
              <w:ind w:left="162" w:firstLine="110"/>
              <w:rPr>
                <w:rFonts w:cs="Times New Roman"/>
                <w:sz w:val="15"/>
                <w:szCs w:val="15"/>
              </w:rPr>
            </w:pPr>
            <w:r w:rsidRPr="00334849">
              <w:rPr>
                <w:rFonts w:cs="Times New Roman"/>
                <w:sz w:val="15"/>
                <w:szCs w:val="15"/>
              </w:rPr>
              <w:t>Interest income and dividend</w:t>
            </w:r>
          </w:p>
        </w:tc>
        <w:tc>
          <w:tcPr>
            <w:tcW w:w="936" w:type="dxa"/>
            <w:shd w:val="clear" w:color="auto" w:fill="auto"/>
            <w:vAlign w:val="bottom"/>
          </w:tcPr>
          <w:p w:rsidR="0037476F" w:rsidRPr="0037476F" w:rsidRDefault="0037476F" w:rsidP="000B7746">
            <w:pPr>
              <w:spacing w:line="220" w:lineRule="exact"/>
              <w:ind w:right="144"/>
              <w:jc w:val="right"/>
              <w:rPr>
                <w:rFonts w:cs="Times New Roman"/>
                <w:sz w:val="14"/>
                <w:szCs w:val="14"/>
              </w:rPr>
            </w:pPr>
            <w:r w:rsidRPr="0037476F">
              <w:rPr>
                <w:rFonts w:cs="Times New Roman"/>
                <w:sz w:val="14"/>
                <w:szCs w:val="14"/>
              </w:rPr>
              <w:t>13,581</w:t>
            </w:r>
          </w:p>
        </w:tc>
        <w:tc>
          <w:tcPr>
            <w:tcW w:w="81"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837" w:type="dxa"/>
            <w:shd w:val="clear" w:color="auto" w:fill="auto"/>
            <w:vAlign w:val="bottom"/>
          </w:tcPr>
          <w:p w:rsidR="0037476F" w:rsidRPr="0037476F" w:rsidRDefault="0037476F" w:rsidP="000B7746">
            <w:pPr>
              <w:spacing w:line="220" w:lineRule="exact"/>
              <w:ind w:right="162"/>
              <w:jc w:val="right"/>
              <w:rPr>
                <w:rFonts w:cs="Times New Roman"/>
                <w:sz w:val="14"/>
                <w:szCs w:val="14"/>
              </w:rPr>
            </w:pPr>
            <w:r w:rsidRPr="0037476F">
              <w:rPr>
                <w:rFonts w:cs="Times New Roman"/>
                <w:sz w:val="14"/>
                <w:szCs w:val="14"/>
              </w:rPr>
              <w:t>300</w:t>
            </w:r>
          </w:p>
        </w:tc>
        <w:tc>
          <w:tcPr>
            <w:tcW w:w="72"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855" w:type="dxa"/>
            <w:shd w:val="clear" w:color="auto" w:fill="auto"/>
            <w:vAlign w:val="bottom"/>
          </w:tcPr>
          <w:p w:rsidR="0037476F" w:rsidRPr="0037476F" w:rsidRDefault="0037476F" w:rsidP="000B7746">
            <w:pPr>
              <w:spacing w:line="220" w:lineRule="exact"/>
              <w:jc w:val="center"/>
              <w:rPr>
                <w:rFonts w:cs="Times New Roman"/>
                <w:sz w:val="14"/>
                <w:szCs w:val="14"/>
              </w:rPr>
            </w:pPr>
            <w:r w:rsidRPr="0037476F">
              <w:rPr>
                <w:rFonts w:cs="Times New Roman"/>
                <w:sz w:val="14"/>
                <w:szCs w:val="14"/>
              </w:rPr>
              <w:t>-</w:t>
            </w:r>
          </w:p>
        </w:tc>
        <w:tc>
          <w:tcPr>
            <w:tcW w:w="90" w:type="dxa"/>
            <w:shd w:val="clear" w:color="auto" w:fill="auto"/>
          </w:tcPr>
          <w:p w:rsidR="0037476F" w:rsidRPr="0037476F" w:rsidRDefault="0037476F" w:rsidP="000B7746">
            <w:pPr>
              <w:spacing w:line="220" w:lineRule="exact"/>
              <w:jc w:val="center"/>
              <w:rPr>
                <w:rFonts w:cs="Times New Roman"/>
                <w:sz w:val="14"/>
                <w:szCs w:val="14"/>
              </w:rPr>
            </w:pPr>
          </w:p>
        </w:tc>
        <w:tc>
          <w:tcPr>
            <w:tcW w:w="1026" w:type="dxa"/>
            <w:shd w:val="clear" w:color="auto" w:fill="auto"/>
            <w:vAlign w:val="bottom"/>
          </w:tcPr>
          <w:p w:rsidR="0037476F" w:rsidRPr="0037476F" w:rsidRDefault="0037476F" w:rsidP="000B7746">
            <w:pPr>
              <w:spacing w:line="220" w:lineRule="exact"/>
              <w:jc w:val="center"/>
              <w:rPr>
                <w:rFonts w:cs="Times New Roman"/>
                <w:sz w:val="14"/>
                <w:szCs w:val="14"/>
              </w:rPr>
            </w:pPr>
            <w:r w:rsidRPr="0037476F">
              <w:rPr>
                <w:rFonts w:cs="Times New Roman"/>
                <w:sz w:val="14"/>
                <w:szCs w:val="14"/>
              </w:rPr>
              <w:t>-</w:t>
            </w:r>
          </w:p>
        </w:tc>
        <w:tc>
          <w:tcPr>
            <w:tcW w:w="99"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990" w:type="dxa"/>
            <w:gridSpan w:val="2"/>
            <w:shd w:val="clear" w:color="auto" w:fill="auto"/>
            <w:vAlign w:val="bottom"/>
          </w:tcPr>
          <w:p w:rsidR="0037476F" w:rsidRPr="0037476F" w:rsidRDefault="0037476F" w:rsidP="000B7746">
            <w:pPr>
              <w:tabs>
                <w:tab w:val="decimal" w:pos="720"/>
              </w:tabs>
              <w:spacing w:line="220" w:lineRule="exact"/>
              <w:ind w:right="-180"/>
              <w:rPr>
                <w:rFonts w:cs="Times New Roman"/>
                <w:sz w:val="14"/>
                <w:szCs w:val="14"/>
              </w:rPr>
            </w:pPr>
            <w:r w:rsidRPr="0037476F">
              <w:rPr>
                <w:rFonts w:cs="Times New Roman"/>
                <w:sz w:val="14"/>
                <w:szCs w:val="14"/>
              </w:rPr>
              <w:t>13,881</w:t>
            </w:r>
          </w:p>
        </w:tc>
      </w:tr>
      <w:tr w:rsidR="0037476F" w:rsidRPr="00334849" w:rsidTr="00A43F57">
        <w:trPr>
          <w:trHeight w:val="20"/>
        </w:trPr>
        <w:tc>
          <w:tcPr>
            <w:tcW w:w="3726" w:type="dxa"/>
            <w:gridSpan w:val="2"/>
            <w:vAlign w:val="bottom"/>
          </w:tcPr>
          <w:p w:rsidR="0037476F" w:rsidRPr="00334849" w:rsidRDefault="0037476F" w:rsidP="000B7746">
            <w:pPr>
              <w:spacing w:line="220" w:lineRule="exact"/>
              <w:ind w:left="162" w:hanging="72"/>
              <w:rPr>
                <w:rFonts w:cs="Times New Roman"/>
                <w:sz w:val="15"/>
                <w:szCs w:val="15"/>
              </w:rPr>
            </w:pPr>
            <w:r w:rsidRPr="00334849">
              <w:rPr>
                <w:rFonts w:cs="Times New Roman"/>
                <w:sz w:val="15"/>
                <w:szCs w:val="15"/>
              </w:rPr>
              <w:t>Inter - segment revenues</w:t>
            </w:r>
          </w:p>
        </w:tc>
        <w:tc>
          <w:tcPr>
            <w:tcW w:w="936" w:type="dxa"/>
            <w:shd w:val="clear" w:color="auto" w:fill="auto"/>
            <w:vAlign w:val="bottom"/>
          </w:tcPr>
          <w:p w:rsidR="0037476F" w:rsidRPr="0037476F" w:rsidRDefault="0037476F" w:rsidP="000B7746">
            <w:pPr>
              <w:spacing w:line="220" w:lineRule="exact"/>
              <w:ind w:right="144"/>
              <w:jc w:val="right"/>
              <w:rPr>
                <w:rFonts w:cs="Times New Roman"/>
                <w:sz w:val="14"/>
                <w:szCs w:val="14"/>
              </w:rPr>
            </w:pPr>
            <w:r w:rsidRPr="0037476F">
              <w:rPr>
                <w:rFonts w:cs="Times New Roman"/>
                <w:sz w:val="14"/>
                <w:szCs w:val="14"/>
              </w:rPr>
              <w:t>19,954</w:t>
            </w:r>
          </w:p>
        </w:tc>
        <w:tc>
          <w:tcPr>
            <w:tcW w:w="81" w:type="dxa"/>
            <w:shd w:val="clear" w:color="auto" w:fill="auto"/>
          </w:tcPr>
          <w:p w:rsidR="0037476F" w:rsidRPr="0037476F" w:rsidRDefault="0037476F" w:rsidP="000B7746">
            <w:pPr>
              <w:spacing w:line="220" w:lineRule="exact"/>
              <w:jc w:val="center"/>
              <w:rPr>
                <w:rFonts w:cs="Times New Roman"/>
                <w:sz w:val="14"/>
                <w:szCs w:val="14"/>
              </w:rPr>
            </w:pPr>
          </w:p>
        </w:tc>
        <w:tc>
          <w:tcPr>
            <w:tcW w:w="837" w:type="dxa"/>
            <w:shd w:val="clear" w:color="auto" w:fill="auto"/>
            <w:vAlign w:val="bottom"/>
          </w:tcPr>
          <w:p w:rsidR="0037476F" w:rsidRPr="0037476F" w:rsidRDefault="0037476F" w:rsidP="000B7746">
            <w:pPr>
              <w:spacing w:line="220" w:lineRule="exact"/>
              <w:ind w:right="162"/>
              <w:jc w:val="right"/>
              <w:rPr>
                <w:rFonts w:cs="Times New Roman"/>
                <w:sz w:val="14"/>
                <w:szCs w:val="14"/>
              </w:rPr>
            </w:pPr>
            <w:r w:rsidRPr="0037476F">
              <w:rPr>
                <w:rFonts w:cs="Times New Roman"/>
                <w:sz w:val="14"/>
                <w:szCs w:val="14"/>
              </w:rPr>
              <w:t>5,255</w:t>
            </w:r>
          </w:p>
        </w:tc>
        <w:tc>
          <w:tcPr>
            <w:tcW w:w="72"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855" w:type="dxa"/>
            <w:shd w:val="clear" w:color="auto" w:fill="auto"/>
            <w:vAlign w:val="bottom"/>
          </w:tcPr>
          <w:p w:rsidR="0037476F" w:rsidRPr="0037476F" w:rsidRDefault="0037476F" w:rsidP="000B7746">
            <w:pPr>
              <w:spacing w:line="220" w:lineRule="exact"/>
              <w:ind w:right="45"/>
              <w:jc w:val="center"/>
              <w:rPr>
                <w:rFonts w:cs="Times New Roman"/>
                <w:sz w:val="14"/>
                <w:szCs w:val="14"/>
              </w:rPr>
            </w:pPr>
            <w:r w:rsidRPr="0037476F">
              <w:rPr>
                <w:rFonts w:cs="Times New Roman"/>
                <w:sz w:val="14"/>
                <w:szCs w:val="14"/>
              </w:rPr>
              <w:t>-</w:t>
            </w:r>
          </w:p>
        </w:tc>
        <w:tc>
          <w:tcPr>
            <w:tcW w:w="90"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1026" w:type="dxa"/>
            <w:shd w:val="clear" w:color="auto" w:fill="auto"/>
            <w:vAlign w:val="bottom"/>
          </w:tcPr>
          <w:p w:rsidR="0037476F" w:rsidRPr="0037476F" w:rsidRDefault="0037476F" w:rsidP="000B7746">
            <w:pPr>
              <w:spacing w:line="220" w:lineRule="exact"/>
              <w:ind w:left="-524" w:right="108"/>
              <w:jc w:val="right"/>
              <w:rPr>
                <w:rFonts w:cs="Times New Roman"/>
                <w:sz w:val="14"/>
                <w:szCs w:val="14"/>
              </w:rPr>
            </w:pPr>
            <w:r w:rsidRPr="0037476F">
              <w:rPr>
                <w:rFonts w:cs="Times New Roman"/>
                <w:sz w:val="14"/>
                <w:szCs w:val="14"/>
              </w:rPr>
              <w:t>(25,209)</w:t>
            </w:r>
          </w:p>
        </w:tc>
        <w:tc>
          <w:tcPr>
            <w:tcW w:w="99" w:type="dxa"/>
            <w:shd w:val="clear" w:color="auto" w:fill="auto"/>
          </w:tcPr>
          <w:p w:rsidR="0037476F" w:rsidRPr="0037476F" w:rsidRDefault="0037476F" w:rsidP="000B7746">
            <w:pPr>
              <w:spacing w:line="220" w:lineRule="exact"/>
              <w:jc w:val="center"/>
              <w:rPr>
                <w:rFonts w:cs="Times New Roman"/>
                <w:sz w:val="14"/>
                <w:szCs w:val="14"/>
              </w:rPr>
            </w:pPr>
          </w:p>
        </w:tc>
        <w:tc>
          <w:tcPr>
            <w:tcW w:w="990" w:type="dxa"/>
            <w:gridSpan w:val="2"/>
            <w:shd w:val="clear" w:color="auto" w:fill="auto"/>
            <w:vAlign w:val="bottom"/>
          </w:tcPr>
          <w:p w:rsidR="0037476F" w:rsidRPr="0037476F" w:rsidRDefault="0037476F" w:rsidP="000B7746">
            <w:pPr>
              <w:spacing w:line="220" w:lineRule="exact"/>
              <w:jc w:val="center"/>
              <w:rPr>
                <w:rFonts w:cs="Times New Roman"/>
                <w:sz w:val="14"/>
                <w:szCs w:val="14"/>
              </w:rPr>
            </w:pPr>
            <w:r w:rsidRPr="0037476F">
              <w:rPr>
                <w:rFonts w:cs="Times New Roman"/>
                <w:sz w:val="14"/>
                <w:szCs w:val="14"/>
              </w:rPr>
              <w:t>-</w:t>
            </w:r>
          </w:p>
        </w:tc>
      </w:tr>
      <w:tr w:rsidR="0037476F" w:rsidRPr="00334849" w:rsidTr="00A43F57">
        <w:trPr>
          <w:trHeight w:val="20"/>
        </w:trPr>
        <w:tc>
          <w:tcPr>
            <w:tcW w:w="3726" w:type="dxa"/>
            <w:gridSpan w:val="2"/>
            <w:vAlign w:val="bottom"/>
          </w:tcPr>
          <w:p w:rsidR="0037476F" w:rsidRPr="00334849" w:rsidRDefault="0037476F" w:rsidP="000B7746">
            <w:pPr>
              <w:spacing w:line="220" w:lineRule="exact"/>
              <w:ind w:left="162" w:hanging="72"/>
              <w:rPr>
                <w:rFonts w:cs="Times New Roman"/>
                <w:sz w:val="15"/>
                <w:szCs w:val="15"/>
              </w:rPr>
            </w:pPr>
            <w:r w:rsidRPr="00334849">
              <w:rPr>
                <w:rFonts w:cs="Times New Roman"/>
                <w:sz w:val="15"/>
                <w:szCs w:val="15"/>
              </w:rPr>
              <w:t>Total revenues</w:t>
            </w:r>
          </w:p>
        </w:tc>
        <w:tc>
          <w:tcPr>
            <w:tcW w:w="936" w:type="dxa"/>
            <w:tcBorders>
              <w:top w:val="single" w:sz="4" w:space="0" w:color="auto"/>
              <w:bottom w:val="double" w:sz="4" w:space="0" w:color="auto"/>
            </w:tcBorders>
            <w:shd w:val="clear" w:color="auto" w:fill="auto"/>
            <w:vAlign w:val="bottom"/>
          </w:tcPr>
          <w:p w:rsidR="0037476F" w:rsidRPr="0037476F" w:rsidRDefault="0037476F" w:rsidP="000B7746">
            <w:pPr>
              <w:spacing w:line="220" w:lineRule="exact"/>
              <w:ind w:right="144"/>
              <w:jc w:val="right"/>
              <w:rPr>
                <w:rFonts w:cs="Times New Roman"/>
                <w:sz w:val="14"/>
                <w:szCs w:val="14"/>
              </w:rPr>
            </w:pPr>
            <w:r w:rsidRPr="0037476F">
              <w:rPr>
                <w:rFonts w:cs="Times New Roman"/>
                <w:sz w:val="14"/>
                <w:szCs w:val="14"/>
              </w:rPr>
              <w:t>30,718</w:t>
            </w:r>
          </w:p>
        </w:tc>
        <w:tc>
          <w:tcPr>
            <w:tcW w:w="81"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837" w:type="dxa"/>
            <w:tcBorders>
              <w:top w:val="single" w:sz="4" w:space="0" w:color="auto"/>
              <w:bottom w:val="double" w:sz="4" w:space="0" w:color="auto"/>
            </w:tcBorders>
            <w:shd w:val="clear" w:color="auto" w:fill="auto"/>
            <w:vAlign w:val="bottom"/>
          </w:tcPr>
          <w:p w:rsidR="0037476F" w:rsidRPr="0037476F" w:rsidRDefault="0037476F" w:rsidP="000B7746">
            <w:pPr>
              <w:spacing w:line="220" w:lineRule="exact"/>
              <w:ind w:right="162"/>
              <w:jc w:val="right"/>
              <w:rPr>
                <w:rFonts w:cs="Times New Roman"/>
                <w:sz w:val="14"/>
                <w:szCs w:val="14"/>
              </w:rPr>
            </w:pPr>
            <w:r w:rsidRPr="0037476F">
              <w:rPr>
                <w:rFonts w:cs="Times New Roman"/>
                <w:sz w:val="14"/>
                <w:szCs w:val="14"/>
              </w:rPr>
              <w:t>243,943</w:t>
            </w:r>
          </w:p>
        </w:tc>
        <w:tc>
          <w:tcPr>
            <w:tcW w:w="72"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855" w:type="dxa"/>
            <w:tcBorders>
              <w:top w:val="single" w:sz="4" w:space="0" w:color="auto"/>
              <w:bottom w:val="double" w:sz="4" w:space="0" w:color="auto"/>
            </w:tcBorders>
            <w:shd w:val="clear" w:color="auto" w:fill="auto"/>
            <w:vAlign w:val="bottom"/>
          </w:tcPr>
          <w:p w:rsidR="0037476F" w:rsidRPr="0037476F" w:rsidRDefault="0037476F" w:rsidP="000B7746">
            <w:pPr>
              <w:tabs>
                <w:tab w:val="decimal" w:pos="750"/>
              </w:tabs>
              <w:spacing w:line="220" w:lineRule="exact"/>
              <w:ind w:right="162"/>
              <w:jc w:val="right"/>
              <w:rPr>
                <w:rFonts w:cs="Times New Roman"/>
                <w:sz w:val="14"/>
                <w:szCs w:val="14"/>
              </w:rPr>
            </w:pPr>
            <w:r w:rsidRPr="0037476F">
              <w:rPr>
                <w:rFonts w:cs="Times New Roman"/>
                <w:sz w:val="14"/>
                <w:szCs w:val="14"/>
              </w:rPr>
              <w:t>90,518</w:t>
            </w:r>
          </w:p>
        </w:tc>
        <w:tc>
          <w:tcPr>
            <w:tcW w:w="90"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1026" w:type="dxa"/>
            <w:tcBorders>
              <w:top w:val="single" w:sz="4" w:space="0" w:color="auto"/>
              <w:bottom w:val="double" w:sz="4" w:space="0" w:color="auto"/>
            </w:tcBorders>
            <w:shd w:val="clear" w:color="auto" w:fill="auto"/>
            <w:vAlign w:val="bottom"/>
          </w:tcPr>
          <w:p w:rsidR="0037476F" w:rsidRPr="0037476F" w:rsidRDefault="0037476F" w:rsidP="000B7746">
            <w:pPr>
              <w:spacing w:line="220" w:lineRule="exact"/>
              <w:ind w:left="-524" w:right="108"/>
              <w:jc w:val="right"/>
              <w:rPr>
                <w:rFonts w:cs="Times New Roman"/>
                <w:sz w:val="14"/>
                <w:szCs w:val="14"/>
              </w:rPr>
            </w:pPr>
            <w:r w:rsidRPr="0037476F">
              <w:rPr>
                <w:rFonts w:cs="Times New Roman"/>
                <w:sz w:val="14"/>
                <w:szCs w:val="14"/>
              </w:rPr>
              <w:t>(25,209)</w:t>
            </w:r>
          </w:p>
        </w:tc>
        <w:tc>
          <w:tcPr>
            <w:tcW w:w="99"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990" w:type="dxa"/>
            <w:gridSpan w:val="2"/>
            <w:tcBorders>
              <w:top w:val="single" w:sz="4" w:space="0" w:color="auto"/>
              <w:bottom w:val="double" w:sz="4" w:space="0" w:color="auto"/>
            </w:tcBorders>
            <w:shd w:val="clear" w:color="auto" w:fill="auto"/>
            <w:vAlign w:val="bottom"/>
          </w:tcPr>
          <w:p w:rsidR="0037476F" w:rsidRPr="0037476F" w:rsidRDefault="0037476F" w:rsidP="000B7746">
            <w:pPr>
              <w:tabs>
                <w:tab w:val="decimal" w:pos="720"/>
              </w:tabs>
              <w:spacing w:line="220" w:lineRule="exact"/>
              <w:ind w:right="-180"/>
              <w:rPr>
                <w:rFonts w:cs="Times New Roman"/>
                <w:sz w:val="14"/>
                <w:szCs w:val="14"/>
              </w:rPr>
            </w:pPr>
            <w:r w:rsidRPr="0037476F">
              <w:rPr>
                <w:rFonts w:cs="Times New Roman"/>
                <w:sz w:val="14"/>
                <w:szCs w:val="14"/>
              </w:rPr>
              <w:t>339,970</w:t>
            </w:r>
          </w:p>
        </w:tc>
      </w:tr>
      <w:tr w:rsidR="0037476F" w:rsidRPr="00334849" w:rsidTr="00A43F57">
        <w:trPr>
          <w:trHeight w:val="114"/>
        </w:trPr>
        <w:tc>
          <w:tcPr>
            <w:tcW w:w="3726" w:type="dxa"/>
            <w:gridSpan w:val="2"/>
            <w:vAlign w:val="bottom"/>
          </w:tcPr>
          <w:p w:rsidR="0037476F" w:rsidRPr="00334849" w:rsidRDefault="0037476F" w:rsidP="000B7746">
            <w:pPr>
              <w:spacing w:line="220" w:lineRule="exact"/>
              <w:ind w:left="162" w:hanging="72"/>
              <w:rPr>
                <w:rFonts w:cs="Times New Roman"/>
                <w:sz w:val="15"/>
                <w:szCs w:val="15"/>
              </w:rPr>
            </w:pPr>
            <w:r w:rsidRPr="00334849">
              <w:rPr>
                <w:rFonts w:cs="Times New Roman"/>
                <w:sz w:val="15"/>
                <w:szCs w:val="15"/>
              </w:rPr>
              <w:t xml:space="preserve">Segment income </w:t>
            </w:r>
            <w:r w:rsidR="00C70A4B">
              <w:rPr>
                <w:rFonts w:cs="Times New Roman"/>
                <w:sz w:val="15"/>
                <w:szCs w:val="15"/>
              </w:rPr>
              <w:t>(loss)</w:t>
            </w:r>
          </w:p>
        </w:tc>
        <w:tc>
          <w:tcPr>
            <w:tcW w:w="936" w:type="dxa"/>
            <w:shd w:val="clear" w:color="auto" w:fill="auto"/>
            <w:vAlign w:val="bottom"/>
          </w:tcPr>
          <w:p w:rsidR="0037476F" w:rsidRPr="0037476F" w:rsidRDefault="0037476F" w:rsidP="000B7746">
            <w:pPr>
              <w:spacing w:line="220" w:lineRule="exact"/>
              <w:ind w:right="144"/>
              <w:jc w:val="right"/>
              <w:rPr>
                <w:rFonts w:cs="Times New Roman"/>
                <w:sz w:val="14"/>
                <w:szCs w:val="14"/>
              </w:rPr>
            </w:pPr>
            <w:r w:rsidRPr="0037476F">
              <w:rPr>
                <w:rFonts w:cs="Times New Roman"/>
                <w:sz w:val="14"/>
                <w:szCs w:val="14"/>
              </w:rPr>
              <w:t>10,452</w:t>
            </w:r>
          </w:p>
        </w:tc>
        <w:tc>
          <w:tcPr>
            <w:tcW w:w="81" w:type="dxa"/>
            <w:shd w:val="clear" w:color="auto" w:fill="auto"/>
          </w:tcPr>
          <w:p w:rsidR="0037476F" w:rsidRPr="0037476F" w:rsidRDefault="0037476F" w:rsidP="000B7746">
            <w:pPr>
              <w:spacing w:line="220" w:lineRule="exact"/>
              <w:ind w:right="162"/>
              <w:jc w:val="right"/>
              <w:rPr>
                <w:rFonts w:cs="Times New Roman"/>
                <w:sz w:val="14"/>
                <w:szCs w:val="14"/>
              </w:rPr>
            </w:pPr>
          </w:p>
        </w:tc>
        <w:tc>
          <w:tcPr>
            <w:tcW w:w="837" w:type="dxa"/>
            <w:shd w:val="clear" w:color="auto" w:fill="auto"/>
            <w:vAlign w:val="bottom"/>
          </w:tcPr>
          <w:p w:rsidR="0037476F" w:rsidRPr="0037476F" w:rsidRDefault="0037476F" w:rsidP="000B7746">
            <w:pPr>
              <w:spacing w:line="220" w:lineRule="exact"/>
              <w:ind w:right="162"/>
              <w:jc w:val="right"/>
              <w:rPr>
                <w:rFonts w:cs="Times New Roman"/>
                <w:sz w:val="14"/>
                <w:szCs w:val="14"/>
              </w:rPr>
            </w:pPr>
            <w:r w:rsidRPr="0037476F">
              <w:rPr>
                <w:rFonts w:cs="Times New Roman"/>
                <w:sz w:val="14"/>
                <w:szCs w:val="14"/>
              </w:rPr>
              <w:t>149,114</w:t>
            </w:r>
          </w:p>
        </w:tc>
        <w:tc>
          <w:tcPr>
            <w:tcW w:w="72"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855" w:type="dxa"/>
            <w:shd w:val="clear" w:color="auto" w:fill="auto"/>
            <w:vAlign w:val="bottom"/>
          </w:tcPr>
          <w:p w:rsidR="0037476F" w:rsidRPr="0037476F" w:rsidRDefault="0037476F" w:rsidP="000B7746">
            <w:pPr>
              <w:spacing w:line="220" w:lineRule="exact"/>
              <w:ind w:right="162"/>
              <w:jc w:val="right"/>
              <w:rPr>
                <w:rFonts w:cs="Times New Roman"/>
                <w:sz w:val="14"/>
                <w:szCs w:val="14"/>
              </w:rPr>
            </w:pPr>
            <w:r w:rsidRPr="0037476F">
              <w:rPr>
                <w:rFonts w:cs="Times New Roman"/>
                <w:sz w:val="14"/>
                <w:szCs w:val="14"/>
              </w:rPr>
              <w:t>42,289</w:t>
            </w:r>
          </w:p>
        </w:tc>
        <w:tc>
          <w:tcPr>
            <w:tcW w:w="90" w:type="dxa"/>
            <w:shd w:val="clear" w:color="auto" w:fill="auto"/>
          </w:tcPr>
          <w:p w:rsidR="0037476F" w:rsidRPr="0037476F" w:rsidRDefault="0037476F" w:rsidP="000B7746">
            <w:pPr>
              <w:tabs>
                <w:tab w:val="decimal" w:pos="794"/>
              </w:tabs>
              <w:spacing w:line="220" w:lineRule="exact"/>
              <w:ind w:right="162"/>
              <w:jc w:val="right"/>
              <w:rPr>
                <w:rFonts w:cs="Times New Roman"/>
                <w:sz w:val="14"/>
                <w:szCs w:val="14"/>
              </w:rPr>
            </w:pPr>
          </w:p>
        </w:tc>
        <w:tc>
          <w:tcPr>
            <w:tcW w:w="1026" w:type="dxa"/>
            <w:shd w:val="clear" w:color="auto" w:fill="auto"/>
            <w:vAlign w:val="bottom"/>
          </w:tcPr>
          <w:p w:rsidR="0037476F" w:rsidRPr="0037476F" w:rsidRDefault="0037476F" w:rsidP="000B7746">
            <w:pPr>
              <w:spacing w:line="220" w:lineRule="exact"/>
              <w:ind w:left="-524" w:right="108"/>
              <w:jc w:val="right"/>
              <w:rPr>
                <w:rFonts w:cs="Times New Roman"/>
                <w:sz w:val="14"/>
                <w:szCs w:val="14"/>
                <w:cs/>
              </w:rPr>
            </w:pPr>
            <w:r w:rsidRPr="0037476F">
              <w:rPr>
                <w:rFonts w:cs="Times New Roman"/>
                <w:sz w:val="14"/>
                <w:szCs w:val="14"/>
              </w:rPr>
              <w:t>(18,414)</w:t>
            </w:r>
          </w:p>
        </w:tc>
        <w:tc>
          <w:tcPr>
            <w:tcW w:w="99"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990" w:type="dxa"/>
            <w:gridSpan w:val="2"/>
            <w:shd w:val="clear" w:color="auto" w:fill="auto"/>
            <w:vAlign w:val="bottom"/>
          </w:tcPr>
          <w:p w:rsidR="0037476F" w:rsidRPr="0037476F" w:rsidRDefault="0037476F" w:rsidP="000B7746">
            <w:pPr>
              <w:tabs>
                <w:tab w:val="decimal" w:pos="720"/>
              </w:tabs>
              <w:spacing w:line="220" w:lineRule="exact"/>
              <w:ind w:right="-180"/>
              <w:rPr>
                <w:rFonts w:cs="Times New Roman"/>
                <w:sz w:val="14"/>
                <w:szCs w:val="14"/>
              </w:rPr>
            </w:pPr>
            <w:r w:rsidRPr="0037476F">
              <w:rPr>
                <w:rFonts w:cs="Times New Roman"/>
                <w:sz w:val="14"/>
                <w:szCs w:val="14"/>
              </w:rPr>
              <w:t>183,441</w:t>
            </w:r>
          </w:p>
        </w:tc>
      </w:tr>
      <w:tr w:rsidR="0037476F" w:rsidRPr="00334849" w:rsidTr="00341711">
        <w:trPr>
          <w:trHeight w:val="20"/>
        </w:trPr>
        <w:tc>
          <w:tcPr>
            <w:tcW w:w="3726" w:type="dxa"/>
            <w:gridSpan w:val="2"/>
            <w:vAlign w:val="bottom"/>
          </w:tcPr>
          <w:p w:rsidR="0037476F" w:rsidRPr="00334849" w:rsidRDefault="0037476F" w:rsidP="000B7746">
            <w:pPr>
              <w:spacing w:line="220" w:lineRule="exact"/>
              <w:ind w:left="162" w:hanging="72"/>
              <w:rPr>
                <w:rFonts w:cs="Times New Roman"/>
                <w:sz w:val="15"/>
                <w:szCs w:val="15"/>
              </w:rPr>
            </w:pPr>
            <w:r w:rsidRPr="00334849">
              <w:rPr>
                <w:rFonts w:cs="Times New Roman"/>
                <w:sz w:val="15"/>
                <w:szCs w:val="15"/>
              </w:rPr>
              <w:t>Unallocated income</w:t>
            </w:r>
            <w:r w:rsidR="005942DB">
              <w:rPr>
                <w:rFonts w:cs="Times New Roman"/>
                <w:sz w:val="15"/>
                <w:szCs w:val="15"/>
              </w:rPr>
              <w:t xml:space="preserve"> </w:t>
            </w:r>
            <w:r w:rsidRPr="00334849">
              <w:rPr>
                <w:rFonts w:cs="Times New Roman"/>
                <w:sz w:val="15"/>
                <w:szCs w:val="15"/>
              </w:rPr>
              <w:t>and expenses :</w:t>
            </w:r>
          </w:p>
        </w:tc>
        <w:tc>
          <w:tcPr>
            <w:tcW w:w="936" w:type="dxa"/>
            <w:shd w:val="clear" w:color="auto" w:fill="auto"/>
            <w:vAlign w:val="bottom"/>
          </w:tcPr>
          <w:p w:rsidR="0037476F" w:rsidRPr="0037476F" w:rsidRDefault="0037476F" w:rsidP="000B7746">
            <w:pPr>
              <w:tabs>
                <w:tab w:val="decimal" w:pos="794"/>
              </w:tabs>
              <w:spacing w:line="220" w:lineRule="exact"/>
              <w:jc w:val="thaiDistribute"/>
              <w:rPr>
                <w:rFonts w:cs="Times New Roman"/>
                <w:sz w:val="14"/>
                <w:szCs w:val="14"/>
              </w:rPr>
            </w:pPr>
          </w:p>
        </w:tc>
        <w:tc>
          <w:tcPr>
            <w:tcW w:w="81"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837" w:type="dxa"/>
            <w:shd w:val="clear" w:color="auto" w:fill="auto"/>
            <w:vAlign w:val="bottom"/>
          </w:tcPr>
          <w:p w:rsidR="0037476F" w:rsidRPr="0037476F" w:rsidRDefault="0037476F" w:rsidP="000B7746">
            <w:pPr>
              <w:spacing w:line="220" w:lineRule="exact"/>
              <w:ind w:right="162"/>
              <w:jc w:val="right"/>
              <w:rPr>
                <w:rFonts w:cs="Times New Roman"/>
                <w:sz w:val="14"/>
                <w:szCs w:val="14"/>
              </w:rPr>
            </w:pPr>
          </w:p>
        </w:tc>
        <w:tc>
          <w:tcPr>
            <w:tcW w:w="72" w:type="dxa"/>
            <w:shd w:val="clear" w:color="auto" w:fill="auto"/>
          </w:tcPr>
          <w:p w:rsidR="0037476F" w:rsidRPr="0037476F" w:rsidRDefault="0037476F" w:rsidP="000B7746">
            <w:pPr>
              <w:spacing w:line="220" w:lineRule="exact"/>
              <w:ind w:right="162"/>
              <w:jc w:val="right"/>
              <w:rPr>
                <w:rFonts w:cs="Times New Roman"/>
                <w:sz w:val="14"/>
                <w:szCs w:val="14"/>
              </w:rPr>
            </w:pPr>
          </w:p>
        </w:tc>
        <w:tc>
          <w:tcPr>
            <w:tcW w:w="855" w:type="dxa"/>
            <w:shd w:val="clear" w:color="auto" w:fill="auto"/>
            <w:vAlign w:val="bottom"/>
          </w:tcPr>
          <w:p w:rsidR="0037476F" w:rsidRPr="0037476F" w:rsidRDefault="0037476F" w:rsidP="000B7746">
            <w:pPr>
              <w:spacing w:line="220" w:lineRule="exact"/>
              <w:ind w:right="162"/>
              <w:jc w:val="right"/>
              <w:rPr>
                <w:rFonts w:cs="Times New Roman"/>
                <w:sz w:val="14"/>
                <w:szCs w:val="14"/>
              </w:rPr>
            </w:pPr>
          </w:p>
        </w:tc>
        <w:tc>
          <w:tcPr>
            <w:tcW w:w="90" w:type="dxa"/>
            <w:shd w:val="clear" w:color="auto" w:fill="auto"/>
          </w:tcPr>
          <w:p w:rsidR="0037476F" w:rsidRPr="0037476F" w:rsidRDefault="0037476F" w:rsidP="000B7746">
            <w:pPr>
              <w:spacing w:line="220" w:lineRule="exact"/>
              <w:ind w:right="162"/>
              <w:jc w:val="right"/>
              <w:rPr>
                <w:rFonts w:cs="Times New Roman"/>
                <w:sz w:val="14"/>
                <w:szCs w:val="14"/>
              </w:rPr>
            </w:pPr>
          </w:p>
        </w:tc>
        <w:tc>
          <w:tcPr>
            <w:tcW w:w="1026" w:type="dxa"/>
            <w:shd w:val="clear" w:color="auto" w:fill="auto"/>
            <w:vAlign w:val="bottom"/>
          </w:tcPr>
          <w:p w:rsidR="0037476F" w:rsidRPr="0037476F" w:rsidRDefault="0037476F" w:rsidP="000B7746">
            <w:pPr>
              <w:spacing w:line="220" w:lineRule="exact"/>
              <w:ind w:right="162"/>
              <w:jc w:val="right"/>
              <w:rPr>
                <w:rFonts w:cs="Times New Roman"/>
                <w:sz w:val="14"/>
                <w:szCs w:val="14"/>
              </w:rPr>
            </w:pPr>
          </w:p>
        </w:tc>
        <w:tc>
          <w:tcPr>
            <w:tcW w:w="99"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990" w:type="dxa"/>
            <w:gridSpan w:val="2"/>
            <w:shd w:val="clear" w:color="auto" w:fill="auto"/>
            <w:vAlign w:val="bottom"/>
          </w:tcPr>
          <w:p w:rsidR="0037476F" w:rsidRPr="0037476F" w:rsidRDefault="0037476F" w:rsidP="000B7746">
            <w:pPr>
              <w:spacing w:line="220" w:lineRule="exact"/>
              <w:ind w:right="117"/>
              <w:jc w:val="right"/>
              <w:rPr>
                <w:rFonts w:cs="Times New Roman"/>
                <w:sz w:val="14"/>
                <w:szCs w:val="14"/>
              </w:rPr>
            </w:pPr>
          </w:p>
        </w:tc>
      </w:tr>
      <w:tr w:rsidR="0037476F" w:rsidRPr="00334849" w:rsidTr="00341711">
        <w:trPr>
          <w:trHeight w:val="20"/>
        </w:trPr>
        <w:tc>
          <w:tcPr>
            <w:tcW w:w="3726" w:type="dxa"/>
            <w:gridSpan w:val="2"/>
            <w:vAlign w:val="bottom"/>
          </w:tcPr>
          <w:p w:rsidR="0037476F" w:rsidRPr="00334849" w:rsidRDefault="0037476F" w:rsidP="000B7746">
            <w:pPr>
              <w:spacing w:line="220" w:lineRule="exact"/>
              <w:ind w:left="342" w:hanging="108"/>
              <w:rPr>
                <w:rFonts w:cs="Times New Roman"/>
                <w:sz w:val="15"/>
                <w:szCs w:val="15"/>
              </w:rPr>
            </w:pPr>
            <w:r w:rsidRPr="00334849">
              <w:rPr>
                <w:rFonts w:cs="Times New Roman"/>
                <w:sz w:val="15"/>
                <w:szCs w:val="15"/>
              </w:rPr>
              <w:t xml:space="preserve">Other income </w:t>
            </w:r>
          </w:p>
        </w:tc>
        <w:tc>
          <w:tcPr>
            <w:tcW w:w="936" w:type="dxa"/>
            <w:shd w:val="clear" w:color="auto" w:fill="auto"/>
            <w:vAlign w:val="bottom"/>
          </w:tcPr>
          <w:p w:rsidR="0037476F" w:rsidRPr="0037476F" w:rsidRDefault="0037476F" w:rsidP="000B7746">
            <w:pPr>
              <w:tabs>
                <w:tab w:val="decimal" w:pos="794"/>
              </w:tabs>
              <w:spacing w:line="220" w:lineRule="exact"/>
              <w:jc w:val="thaiDistribute"/>
              <w:rPr>
                <w:rFonts w:cs="Times New Roman"/>
                <w:sz w:val="14"/>
                <w:szCs w:val="14"/>
              </w:rPr>
            </w:pPr>
          </w:p>
        </w:tc>
        <w:tc>
          <w:tcPr>
            <w:tcW w:w="81" w:type="dxa"/>
            <w:shd w:val="clear" w:color="auto" w:fill="auto"/>
          </w:tcPr>
          <w:p w:rsidR="0037476F" w:rsidRPr="0037476F" w:rsidRDefault="0037476F" w:rsidP="000B7746">
            <w:pPr>
              <w:spacing w:line="220" w:lineRule="exact"/>
              <w:jc w:val="center"/>
              <w:rPr>
                <w:rFonts w:cs="Times New Roman"/>
                <w:sz w:val="14"/>
                <w:szCs w:val="14"/>
              </w:rPr>
            </w:pPr>
          </w:p>
        </w:tc>
        <w:tc>
          <w:tcPr>
            <w:tcW w:w="837" w:type="dxa"/>
            <w:shd w:val="clear" w:color="auto" w:fill="auto"/>
            <w:vAlign w:val="bottom"/>
          </w:tcPr>
          <w:p w:rsidR="0037476F" w:rsidRPr="0037476F" w:rsidRDefault="0037476F" w:rsidP="000B7746">
            <w:pPr>
              <w:spacing w:line="220" w:lineRule="exact"/>
              <w:ind w:right="162"/>
              <w:jc w:val="right"/>
              <w:rPr>
                <w:rFonts w:cs="Times New Roman"/>
                <w:sz w:val="14"/>
                <w:szCs w:val="14"/>
              </w:rPr>
            </w:pPr>
          </w:p>
        </w:tc>
        <w:tc>
          <w:tcPr>
            <w:tcW w:w="72" w:type="dxa"/>
            <w:shd w:val="clear" w:color="auto" w:fill="auto"/>
          </w:tcPr>
          <w:p w:rsidR="0037476F" w:rsidRPr="0037476F" w:rsidRDefault="0037476F" w:rsidP="000B7746">
            <w:pPr>
              <w:spacing w:line="220" w:lineRule="exact"/>
              <w:ind w:right="162"/>
              <w:jc w:val="right"/>
              <w:rPr>
                <w:rFonts w:cs="Times New Roman"/>
                <w:sz w:val="14"/>
                <w:szCs w:val="14"/>
              </w:rPr>
            </w:pPr>
          </w:p>
        </w:tc>
        <w:tc>
          <w:tcPr>
            <w:tcW w:w="855" w:type="dxa"/>
            <w:shd w:val="clear" w:color="auto" w:fill="auto"/>
            <w:vAlign w:val="bottom"/>
          </w:tcPr>
          <w:p w:rsidR="0037476F" w:rsidRPr="0037476F" w:rsidRDefault="0037476F" w:rsidP="000B7746">
            <w:pPr>
              <w:spacing w:line="220" w:lineRule="exact"/>
              <w:ind w:right="162"/>
              <w:jc w:val="right"/>
              <w:rPr>
                <w:rFonts w:cs="Times New Roman"/>
                <w:sz w:val="14"/>
                <w:szCs w:val="14"/>
              </w:rPr>
            </w:pPr>
          </w:p>
        </w:tc>
        <w:tc>
          <w:tcPr>
            <w:tcW w:w="90" w:type="dxa"/>
            <w:shd w:val="clear" w:color="auto" w:fill="auto"/>
          </w:tcPr>
          <w:p w:rsidR="0037476F" w:rsidRPr="0037476F" w:rsidRDefault="0037476F" w:rsidP="000B7746">
            <w:pPr>
              <w:tabs>
                <w:tab w:val="decimal" w:pos="794"/>
              </w:tabs>
              <w:spacing w:line="220" w:lineRule="exact"/>
              <w:ind w:right="162"/>
              <w:jc w:val="right"/>
              <w:rPr>
                <w:rFonts w:cs="Times New Roman"/>
                <w:sz w:val="14"/>
                <w:szCs w:val="14"/>
              </w:rPr>
            </w:pPr>
          </w:p>
        </w:tc>
        <w:tc>
          <w:tcPr>
            <w:tcW w:w="1026" w:type="dxa"/>
            <w:shd w:val="clear" w:color="auto" w:fill="auto"/>
            <w:vAlign w:val="bottom"/>
          </w:tcPr>
          <w:p w:rsidR="0037476F" w:rsidRPr="0037476F" w:rsidRDefault="0037476F" w:rsidP="000B7746">
            <w:pPr>
              <w:tabs>
                <w:tab w:val="decimal" w:pos="794"/>
              </w:tabs>
              <w:spacing w:line="220" w:lineRule="exact"/>
              <w:ind w:right="162"/>
              <w:jc w:val="right"/>
              <w:rPr>
                <w:rFonts w:cs="Times New Roman"/>
                <w:sz w:val="14"/>
                <w:szCs w:val="14"/>
              </w:rPr>
            </w:pPr>
          </w:p>
        </w:tc>
        <w:tc>
          <w:tcPr>
            <w:tcW w:w="99" w:type="dxa"/>
            <w:shd w:val="clear" w:color="auto" w:fill="auto"/>
          </w:tcPr>
          <w:p w:rsidR="0037476F" w:rsidRPr="0037476F" w:rsidRDefault="0037476F" w:rsidP="000B7746">
            <w:pPr>
              <w:tabs>
                <w:tab w:val="decimal" w:pos="794"/>
              </w:tabs>
              <w:spacing w:line="220" w:lineRule="exact"/>
              <w:jc w:val="thaiDistribute"/>
              <w:rPr>
                <w:rFonts w:cs="Times New Roman"/>
                <w:sz w:val="14"/>
                <w:szCs w:val="14"/>
              </w:rPr>
            </w:pPr>
          </w:p>
        </w:tc>
        <w:tc>
          <w:tcPr>
            <w:tcW w:w="990" w:type="dxa"/>
            <w:gridSpan w:val="2"/>
            <w:shd w:val="clear" w:color="auto" w:fill="auto"/>
            <w:vAlign w:val="bottom"/>
          </w:tcPr>
          <w:p w:rsidR="0037476F" w:rsidRPr="0037476F" w:rsidRDefault="0037476F" w:rsidP="000B7746">
            <w:pPr>
              <w:tabs>
                <w:tab w:val="decimal" w:pos="720"/>
              </w:tabs>
              <w:spacing w:line="220" w:lineRule="exact"/>
              <w:ind w:right="-180"/>
              <w:rPr>
                <w:rFonts w:cs="Times New Roman"/>
                <w:sz w:val="14"/>
                <w:szCs w:val="14"/>
              </w:rPr>
            </w:pPr>
            <w:r w:rsidRPr="0037476F">
              <w:rPr>
                <w:rFonts w:cs="Times New Roman"/>
                <w:sz w:val="14"/>
                <w:szCs w:val="14"/>
              </w:rPr>
              <w:t>8,652</w:t>
            </w:r>
          </w:p>
        </w:tc>
      </w:tr>
      <w:tr w:rsidR="00DE6A97" w:rsidRPr="00334849" w:rsidTr="00341711">
        <w:trPr>
          <w:trHeight w:val="20"/>
        </w:trPr>
        <w:tc>
          <w:tcPr>
            <w:tcW w:w="3726" w:type="dxa"/>
            <w:gridSpan w:val="2"/>
            <w:vAlign w:val="bottom"/>
          </w:tcPr>
          <w:p w:rsidR="00DE6A97" w:rsidRPr="003E158D" w:rsidRDefault="00DE6A97" w:rsidP="000B7746">
            <w:pPr>
              <w:spacing w:line="220" w:lineRule="exact"/>
              <w:ind w:left="342" w:hanging="108"/>
              <w:rPr>
                <w:rFonts w:cs="Times New Roman"/>
                <w:sz w:val="15"/>
                <w:szCs w:val="15"/>
              </w:rPr>
            </w:pPr>
            <w:r>
              <w:rPr>
                <w:rFonts w:cs="Times New Roman"/>
                <w:sz w:val="15"/>
                <w:szCs w:val="15"/>
              </w:rPr>
              <w:t xml:space="preserve">Gain from dissolution of a subsidiary </w:t>
            </w:r>
          </w:p>
        </w:tc>
        <w:tc>
          <w:tcPr>
            <w:tcW w:w="936" w:type="dxa"/>
            <w:shd w:val="clear" w:color="auto" w:fill="auto"/>
            <w:vAlign w:val="bottom"/>
          </w:tcPr>
          <w:p w:rsidR="00DE6A97" w:rsidRPr="0037476F" w:rsidRDefault="00DE6A97" w:rsidP="000B7746">
            <w:pPr>
              <w:spacing w:line="220" w:lineRule="exact"/>
              <w:ind w:right="108"/>
              <w:jc w:val="center"/>
              <w:rPr>
                <w:rFonts w:cs="Times New Roman"/>
                <w:sz w:val="14"/>
                <w:szCs w:val="14"/>
              </w:rPr>
            </w:pPr>
          </w:p>
        </w:tc>
        <w:tc>
          <w:tcPr>
            <w:tcW w:w="81" w:type="dxa"/>
            <w:shd w:val="clear" w:color="auto" w:fill="auto"/>
          </w:tcPr>
          <w:p w:rsidR="00DE6A97" w:rsidRPr="0037476F" w:rsidRDefault="00DE6A97" w:rsidP="000B7746">
            <w:pPr>
              <w:tabs>
                <w:tab w:val="decimal" w:pos="794"/>
              </w:tabs>
              <w:spacing w:line="220" w:lineRule="exact"/>
              <w:jc w:val="thaiDistribute"/>
              <w:rPr>
                <w:rFonts w:cs="Times New Roman"/>
                <w:sz w:val="14"/>
                <w:szCs w:val="14"/>
              </w:rPr>
            </w:pPr>
          </w:p>
        </w:tc>
        <w:tc>
          <w:tcPr>
            <w:tcW w:w="837" w:type="dxa"/>
            <w:shd w:val="clear" w:color="auto" w:fill="auto"/>
            <w:vAlign w:val="bottom"/>
          </w:tcPr>
          <w:p w:rsidR="00DE6A97" w:rsidRPr="0037476F" w:rsidRDefault="00DE6A97" w:rsidP="000B7746">
            <w:pPr>
              <w:spacing w:line="220" w:lineRule="exact"/>
              <w:ind w:right="162"/>
              <w:jc w:val="right"/>
              <w:rPr>
                <w:rFonts w:cs="Times New Roman"/>
                <w:sz w:val="14"/>
                <w:szCs w:val="14"/>
              </w:rPr>
            </w:pPr>
          </w:p>
        </w:tc>
        <w:tc>
          <w:tcPr>
            <w:tcW w:w="72" w:type="dxa"/>
            <w:shd w:val="clear" w:color="auto" w:fill="auto"/>
          </w:tcPr>
          <w:p w:rsidR="00DE6A97" w:rsidRPr="0037476F" w:rsidRDefault="00DE6A97" w:rsidP="000B7746">
            <w:pPr>
              <w:tabs>
                <w:tab w:val="decimal" w:pos="794"/>
              </w:tabs>
              <w:spacing w:line="220" w:lineRule="exact"/>
              <w:jc w:val="thaiDistribute"/>
              <w:rPr>
                <w:rFonts w:cs="Times New Roman"/>
                <w:sz w:val="14"/>
                <w:szCs w:val="14"/>
              </w:rPr>
            </w:pPr>
          </w:p>
        </w:tc>
        <w:tc>
          <w:tcPr>
            <w:tcW w:w="855" w:type="dxa"/>
            <w:shd w:val="clear" w:color="auto" w:fill="auto"/>
            <w:vAlign w:val="bottom"/>
          </w:tcPr>
          <w:p w:rsidR="00DE6A97" w:rsidRPr="0037476F" w:rsidRDefault="00DE6A97" w:rsidP="000B7746">
            <w:pPr>
              <w:spacing w:line="220" w:lineRule="exact"/>
              <w:jc w:val="center"/>
              <w:rPr>
                <w:rFonts w:cs="Times New Roman"/>
                <w:sz w:val="14"/>
                <w:szCs w:val="14"/>
              </w:rPr>
            </w:pPr>
          </w:p>
        </w:tc>
        <w:tc>
          <w:tcPr>
            <w:tcW w:w="90" w:type="dxa"/>
            <w:shd w:val="clear" w:color="auto" w:fill="auto"/>
          </w:tcPr>
          <w:p w:rsidR="00DE6A97" w:rsidRPr="0037476F" w:rsidRDefault="00DE6A97" w:rsidP="000B7746">
            <w:pPr>
              <w:spacing w:line="220" w:lineRule="exact"/>
              <w:jc w:val="center"/>
              <w:rPr>
                <w:rFonts w:cs="Times New Roman"/>
                <w:sz w:val="14"/>
                <w:szCs w:val="14"/>
              </w:rPr>
            </w:pPr>
          </w:p>
        </w:tc>
        <w:tc>
          <w:tcPr>
            <w:tcW w:w="1026" w:type="dxa"/>
            <w:shd w:val="clear" w:color="auto" w:fill="auto"/>
            <w:vAlign w:val="bottom"/>
          </w:tcPr>
          <w:p w:rsidR="00DE6A97" w:rsidRPr="0037476F" w:rsidRDefault="00DE6A97" w:rsidP="000B7746">
            <w:pPr>
              <w:spacing w:line="220" w:lineRule="exact"/>
              <w:jc w:val="center"/>
              <w:rPr>
                <w:rFonts w:cs="Times New Roman"/>
                <w:sz w:val="14"/>
                <w:szCs w:val="14"/>
              </w:rPr>
            </w:pPr>
          </w:p>
        </w:tc>
        <w:tc>
          <w:tcPr>
            <w:tcW w:w="99" w:type="dxa"/>
            <w:shd w:val="clear" w:color="auto" w:fill="auto"/>
          </w:tcPr>
          <w:p w:rsidR="00DE6A97" w:rsidRPr="0037476F" w:rsidRDefault="00DE6A97" w:rsidP="000B7746">
            <w:pPr>
              <w:tabs>
                <w:tab w:val="decimal" w:pos="794"/>
              </w:tabs>
              <w:spacing w:line="220" w:lineRule="exact"/>
              <w:jc w:val="thaiDistribute"/>
              <w:rPr>
                <w:rFonts w:cs="Times New Roman"/>
                <w:sz w:val="14"/>
                <w:szCs w:val="14"/>
              </w:rPr>
            </w:pPr>
          </w:p>
        </w:tc>
        <w:tc>
          <w:tcPr>
            <w:tcW w:w="990" w:type="dxa"/>
            <w:gridSpan w:val="2"/>
            <w:shd w:val="clear" w:color="auto" w:fill="auto"/>
            <w:vAlign w:val="bottom"/>
          </w:tcPr>
          <w:p w:rsidR="00DE6A97" w:rsidRPr="00DE6A97" w:rsidRDefault="005942DB" w:rsidP="000B7746">
            <w:pPr>
              <w:tabs>
                <w:tab w:val="decimal" w:pos="720"/>
              </w:tabs>
              <w:spacing w:line="220" w:lineRule="exact"/>
              <w:ind w:right="-180"/>
              <w:rPr>
                <w:rFonts w:cs="Times New Roman"/>
                <w:sz w:val="14"/>
                <w:szCs w:val="14"/>
              </w:rPr>
            </w:pPr>
            <w:r>
              <w:rPr>
                <w:rFonts w:cs="Times New Roman"/>
                <w:sz w:val="14"/>
                <w:szCs w:val="14"/>
              </w:rPr>
              <w:t>3,181</w:t>
            </w:r>
          </w:p>
        </w:tc>
      </w:tr>
      <w:tr w:rsidR="00DE6A97" w:rsidRPr="00334849" w:rsidTr="00341711">
        <w:trPr>
          <w:trHeight w:val="20"/>
        </w:trPr>
        <w:tc>
          <w:tcPr>
            <w:tcW w:w="3726" w:type="dxa"/>
            <w:gridSpan w:val="2"/>
            <w:vAlign w:val="bottom"/>
          </w:tcPr>
          <w:p w:rsidR="00DE6A97" w:rsidRPr="00334849" w:rsidRDefault="00DE6A97" w:rsidP="000B7746">
            <w:pPr>
              <w:spacing w:line="220" w:lineRule="exact"/>
              <w:ind w:left="342" w:hanging="108"/>
              <w:rPr>
                <w:rFonts w:cs="Times New Roman"/>
                <w:sz w:val="15"/>
                <w:szCs w:val="15"/>
              </w:rPr>
            </w:pPr>
            <w:r w:rsidRPr="00334849">
              <w:rPr>
                <w:rFonts w:cs="Times New Roman"/>
                <w:sz w:val="15"/>
                <w:szCs w:val="15"/>
              </w:rPr>
              <w:t xml:space="preserve">Servicing and administrative </w:t>
            </w:r>
            <w:r w:rsidRPr="00334849">
              <w:rPr>
                <w:rFonts w:cs="Times New Roman"/>
                <w:sz w:val="15"/>
                <w:szCs w:val="15"/>
                <w:cs/>
              </w:rPr>
              <w:t>expenses</w:t>
            </w:r>
          </w:p>
        </w:tc>
        <w:tc>
          <w:tcPr>
            <w:tcW w:w="936" w:type="dxa"/>
            <w:shd w:val="clear" w:color="auto" w:fill="auto"/>
            <w:vAlign w:val="bottom"/>
          </w:tcPr>
          <w:p w:rsidR="00DE6A97" w:rsidRPr="0037476F" w:rsidRDefault="00DE6A97" w:rsidP="000B7746">
            <w:pPr>
              <w:tabs>
                <w:tab w:val="decimal" w:pos="794"/>
              </w:tabs>
              <w:spacing w:line="220" w:lineRule="exact"/>
              <w:jc w:val="thaiDistribute"/>
              <w:rPr>
                <w:rFonts w:cs="Times New Roman"/>
                <w:sz w:val="14"/>
                <w:szCs w:val="14"/>
              </w:rPr>
            </w:pPr>
          </w:p>
        </w:tc>
        <w:tc>
          <w:tcPr>
            <w:tcW w:w="81" w:type="dxa"/>
            <w:shd w:val="clear" w:color="auto" w:fill="auto"/>
          </w:tcPr>
          <w:p w:rsidR="00DE6A97" w:rsidRPr="0037476F" w:rsidRDefault="00DE6A97" w:rsidP="000B7746">
            <w:pPr>
              <w:spacing w:line="220" w:lineRule="exact"/>
              <w:jc w:val="center"/>
              <w:rPr>
                <w:rFonts w:cs="Times New Roman"/>
                <w:sz w:val="14"/>
                <w:szCs w:val="14"/>
              </w:rPr>
            </w:pPr>
          </w:p>
        </w:tc>
        <w:tc>
          <w:tcPr>
            <w:tcW w:w="837" w:type="dxa"/>
            <w:shd w:val="clear" w:color="auto" w:fill="auto"/>
            <w:vAlign w:val="bottom"/>
          </w:tcPr>
          <w:p w:rsidR="00DE6A97" w:rsidRPr="0037476F" w:rsidRDefault="00DE6A97" w:rsidP="000B7746">
            <w:pPr>
              <w:spacing w:line="220" w:lineRule="exact"/>
              <w:ind w:right="162"/>
              <w:jc w:val="right"/>
              <w:rPr>
                <w:rFonts w:cs="Times New Roman"/>
                <w:sz w:val="14"/>
                <w:szCs w:val="14"/>
              </w:rPr>
            </w:pPr>
          </w:p>
        </w:tc>
        <w:tc>
          <w:tcPr>
            <w:tcW w:w="72" w:type="dxa"/>
            <w:shd w:val="clear" w:color="auto" w:fill="auto"/>
          </w:tcPr>
          <w:p w:rsidR="00DE6A97" w:rsidRPr="0037476F" w:rsidRDefault="00DE6A97" w:rsidP="000B7746">
            <w:pPr>
              <w:spacing w:line="220" w:lineRule="exact"/>
              <w:ind w:right="162"/>
              <w:jc w:val="right"/>
              <w:rPr>
                <w:rFonts w:cs="Times New Roman"/>
                <w:sz w:val="14"/>
                <w:szCs w:val="14"/>
              </w:rPr>
            </w:pPr>
          </w:p>
        </w:tc>
        <w:tc>
          <w:tcPr>
            <w:tcW w:w="855" w:type="dxa"/>
            <w:shd w:val="clear" w:color="auto" w:fill="auto"/>
            <w:vAlign w:val="bottom"/>
          </w:tcPr>
          <w:p w:rsidR="00DE6A97" w:rsidRPr="0037476F" w:rsidRDefault="00DE6A97" w:rsidP="000B7746">
            <w:pPr>
              <w:spacing w:line="220" w:lineRule="exact"/>
              <w:ind w:right="162"/>
              <w:jc w:val="right"/>
              <w:rPr>
                <w:rFonts w:cs="Times New Roman"/>
                <w:sz w:val="14"/>
                <w:szCs w:val="14"/>
              </w:rPr>
            </w:pPr>
          </w:p>
        </w:tc>
        <w:tc>
          <w:tcPr>
            <w:tcW w:w="90" w:type="dxa"/>
            <w:shd w:val="clear" w:color="auto" w:fill="auto"/>
          </w:tcPr>
          <w:p w:rsidR="00DE6A97" w:rsidRPr="0037476F" w:rsidRDefault="00DE6A97" w:rsidP="000B7746">
            <w:pPr>
              <w:tabs>
                <w:tab w:val="decimal" w:pos="794"/>
              </w:tabs>
              <w:spacing w:line="220" w:lineRule="exact"/>
              <w:ind w:right="162"/>
              <w:jc w:val="right"/>
              <w:rPr>
                <w:rFonts w:cs="Times New Roman"/>
                <w:sz w:val="14"/>
                <w:szCs w:val="14"/>
              </w:rPr>
            </w:pPr>
          </w:p>
        </w:tc>
        <w:tc>
          <w:tcPr>
            <w:tcW w:w="1026" w:type="dxa"/>
            <w:shd w:val="clear" w:color="auto" w:fill="auto"/>
            <w:vAlign w:val="bottom"/>
          </w:tcPr>
          <w:p w:rsidR="00DE6A97" w:rsidRPr="0037476F" w:rsidRDefault="00DE6A97" w:rsidP="000B7746">
            <w:pPr>
              <w:tabs>
                <w:tab w:val="decimal" w:pos="794"/>
              </w:tabs>
              <w:spacing w:line="220" w:lineRule="exact"/>
              <w:ind w:right="162"/>
              <w:jc w:val="right"/>
              <w:rPr>
                <w:rFonts w:cs="Times New Roman"/>
                <w:sz w:val="14"/>
                <w:szCs w:val="14"/>
              </w:rPr>
            </w:pPr>
          </w:p>
        </w:tc>
        <w:tc>
          <w:tcPr>
            <w:tcW w:w="99" w:type="dxa"/>
            <w:shd w:val="clear" w:color="auto" w:fill="auto"/>
          </w:tcPr>
          <w:p w:rsidR="00DE6A97" w:rsidRPr="0037476F" w:rsidRDefault="00DE6A97" w:rsidP="000B7746">
            <w:pPr>
              <w:tabs>
                <w:tab w:val="decimal" w:pos="794"/>
              </w:tabs>
              <w:spacing w:line="220" w:lineRule="exact"/>
              <w:jc w:val="thaiDistribute"/>
              <w:rPr>
                <w:rFonts w:cs="Times New Roman"/>
                <w:sz w:val="14"/>
                <w:szCs w:val="14"/>
              </w:rPr>
            </w:pPr>
          </w:p>
        </w:tc>
        <w:tc>
          <w:tcPr>
            <w:tcW w:w="990" w:type="dxa"/>
            <w:gridSpan w:val="2"/>
            <w:shd w:val="clear" w:color="auto" w:fill="auto"/>
            <w:vAlign w:val="bottom"/>
          </w:tcPr>
          <w:p w:rsidR="00DE6A97" w:rsidRPr="0037476F" w:rsidRDefault="00DE6A97" w:rsidP="000B7746">
            <w:pPr>
              <w:tabs>
                <w:tab w:val="decimal" w:pos="731"/>
              </w:tabs>
              <w:spacing w:line="220" w:lineRule="exact"/>
              <w:ind w:right="108"/>
              <w:rPr>
                <w:rFonts w:cs="Times New Roman"/>
                <w:sz w:val="14"/>
                <w:szCs w:val="14"/>
              </w:rPr>
            </w:pPr>
            <w:r w:rsidRPr="0037476F">
              <w:rPr>
                <w:rFonts w:cs="Times New Roman"/>
                <w:sz w:val="14"/>
                <w:szCs w:val="14"/>
              </w:rPr>
              <w:t>(</w:t>
            </w:r>
            <w:r w:rsidR="005942DB">
              <w:rPr>
                <w:rFonts w:cs="Times New Roman"/>
                <w:sz w:val="14"/>
                <w:szCs w:val="14"/>
              </w:rPr>
              <w:t>53,109</w:t>
            </w:r>
            <w:r w:rsidRPr="0037476F">
              <w:rPr>
                <w:rFonts w:cs="Times New Roman"/>
                <w:sz w:val="14"/>
                <w:szCs w:val="14"/>
              </w:rPr>
              <w:t>)</w:t>
            </w:r>
          </w:p>
        </w:tc>
      </w:tr>
      <w:tr w:rsidR="00DE6A97" w:rsidRPr="00334849" w:rsidTr="00A43F57">
        <w:trPr>
          <w:trHeight w:val="20"/>
        </w:trPr>
        <w:tc>
          <w:tcPr>
            <w:tcW w:w="3690" w:type="dxa"/>
            <w:shd w:val="clear" w:color="auto" w:fill="auto"/>
            <w:vAlign w:val="bottom"/>
          </w:tcPr>
          <w:p w:rsidR="00DE6A97" w:rsidRPr="00334849" w:rsidRDefault="00DE6A97" w:rsidP="000B7746">
            <w:pPr>
              <w:spacing w:line="220" w:lineRule="exact"/>
              <w:ind w:left="342" w:hanging="108"/>
              <w:rPr>
                <w:rFonts w:cs="Times New Roman"/>
                <w:sz w:val="15"/>
                <w:szCs w:val="15"/>
              </w:rPr>
            </w:pPr>
            <w:r>
              <w:rPr>
                <w:rFonts w:cs="Times New Roman"/>
                <w:sz w:val="15"/>
                <w:szCs w:val="15"/>
              </w:rPr>
              <w:t>Share of loss</w:t>
            </w:r>
            <w:r w:rsidRPr="00334849">
              <w:rPr>
                <w:rFonts w:cs="Times New Roman"/>
                <w:sz w:val="15"/>
                <w:szCs w:val="15"/>
              </w:rPr>
              <w:t xml:space="preserve"> from investments in associates</w:t>
            </w:r>
          </w:p>
        </w:tc>
        <w:tc>
          <w:tcPr>
            <w:tcW w:w="972" w:type="dxa"/>
            <w:gridSpan w:val="2"/>
            <w:shd w:val="clear" w:color="auto" w:fill="auto"/>
            <w:vAlign w:val="bottom"/>
          </w:tcPr>
          <w:p w:rsidR="00DE6A97" w:rsidRPr="0037476F" w:rsidRDefault="00DE6A97" w:rsidP="000B7746">
            <w:pPr>
              <w:tabs>
                <w:tab w:val="left" w:pos="806"/>
              </w:tabs>
              <w:spacing w:line="220" w:lineRule="exact"/>
              <w:ind w:right="122"/>
              <w:jc w:val="right"/>
              <w:rPr>
                <w:rFonts w:cs="Times New Roman"/>
                <w:sz w:val="14"/>
                <w:szCs w:val="14"/>
              </w:rPr>
            </w:pPr>
            <w:r>
              <w:rPr>
                <w:rFonts w:cs="Times New Roman"/>
                <w:sz w:val="14"/>
                <w:szCs w:val="14"/>
              </w:rPr>
              <w:t>(11,639)</w:t>
            </w:r>
          </w:p>
        </w:tc>
        <w:tc>
          <w:tcPr>
            <w:tcW w:w="81" w:type="dxa"/>
            <w:shd w:val="clear" w:color="auto" w:fill="auto"/>
          </w:tcPr>
          <w:p w:rsidR="00DE6A97" w:rsidRPr="0037476F" w:rsidRDefault="00DE6A97" w:rsidP="000B7746">
            <w:pPr>
              <w:spacing w:line="220" w:lineRule="exact"/>
              <w:jc w:val="center"/>
              <w:rPr>
                <w:rFonts w:cs="Times New Roman"/>
                <w:sz w:val="14"/>
                <w:szCs w:val="14"/>
              </w:rPr>
            </w:pPr>
          </w:p>
        </w:tc>
        <w:tc>
          <w:tcPr>
            <w:tcW w:w="837" w:type="dxa"/>
            <w:shd w:val="clear" w:color="auto" w:fill="auto"/>
            <w:vAlign w:val="bottom"/>
          </w:tcPr>
          <w:p w:rsidR="00DE6A97" w:rsidRPr="0037476F" w:rsidRDefault="00DE6A97" w:rsidP="000B7746">
            <w:pPr>
              <w:spacing w:line="220" w:lineRule="exact"/>
              <w:jc w:val="center"/>
              <w:rPr>
                <w:rFonts w:cs="Times New Roman"/>
                <w:sz w:val="14"/>
                <w:szCs w:val="14"/>
              </w:rPr>
            </w:pPr>
          </w:p>
        </w:tc>
        <w:tc>
          <w:tcPr>
            <w:tcW w:w="72" w:type="dxa"/>
            <w:shd w:val="clear" w:color="auto" w:fill="auto"/>
          </w:tcPr>
          <w:p w:rsidR="00DE6A97" w:rsidRPr="0037476F" w:rsidRDefault="00DE6A97" w:rsidP="000B7746">
            <w:pPr>
              <w:spacing w:line="220" w:lineRule="exact"/>
              <w:ind w:right="162"/>
              <w:jc w:val="right"/>
              <w:rPr>
                <w:rFonts w:cs="Times New Roman"/>
                <w:sz w:val="14"/>
                <w:szCs w:val="14"/>
              </w:rPr>
            </w:pPr>
          </w:p>
        </w:tc>
        <w:tc>
          <w:tcPr>
            <w:tcW w:w="855" w:type="dxa"/>
            <w:shd w:val="clear" w:color="auto" w:fill="auto"/>
            <w:vAlign w:val="bottom"/>
          </w:tcPr>
          <w:p w:rsidR="00DE6A97" w:rsidRPr="0037476F" w:rsidRDefault="00DE6A97" w:rsidP="000B7746">
            <w:pPr>
              <w:spacing w:line="220" w:lineRule="exact"/>
              <w:ind w:right="162"/>
              <w:jc w:val="right"/>
              <w:rPr>
                <w:rFonts w:cs="Times New Roman"/>
                <w:sz w:val="14"/>
                <w:szCs w:val="14"/>
              </w:rPr>
            </w:pPr>
          </w:p>
        </w:tc>
        <w:tc>
          <w:tcPr>
            <w:tcW w:w="90" w:type="dxa"/>
            <w:shd w:val="clear" w:color="auto" w:fill="auto"/>
          </w:tcPr>
          <w:p w:rsidR="00DE6A97" w:rsidRPr="0037476F" w:rsidRDefault="00DE6A97" w:rsidP="000B7746">
            <w:pPr>
              <w:tabs>
                <w:tab w:val="decimal" w:pos="794"/>
              </w:tabs>
              <w:spacing w:line="220" w:lineRule="exact"/>
              <w:ind w:right="162"/>
              <w:jc w:val="right"/>
              <w:rPr>
                <w:rFonts w:cs="Times New Roman"/>
                <w:sz w:val="14"/>
                <w:szCs w:val="14"/>
              </w:rPr>
            </w:pPr>
          </w:p>
        </w:tc>
        <w:tc>
          <w:tcPr>
            <w:tcW w:w="1026" w:type="dxa"/>
            <w:shd w:val="clear" w:color="auto" w:fill="auto"/>
            <w:vAlign w:val="bottom"/>
          </w:tcPr>
          <w:p w:rsidR="00DE6A97" w:rsidRPr="0037476F" w:rsidRDefault="00DE6A97" w:rsidP="000B7746">
            <w:pPr>
              <w:tabs>
                <w:tab w:val="decimal" w:pos="794"/>
              </w:tabs>
              <w:spacing w:line="220" w:lineRule="exact"/>
              <w:ind w:right="162"/>
              <w:jc w:val="right"/>
              <w:rPr>
                <w:rFonts w:cs="Times New Roman"/>
                <w:sz w:val="14"/>
                <w:szCs w:val="14"/>
              </w:rPr>
            </w:pPr>
          </w:p>
        </w:tc>
        <w:tc>
          <w:tcPr>
            <w:tcW w:w="99" w:type="dxa"/>
            <w:shd w:val="clear" w:color="auto" w:fill="auto"/>
          </w:tcPr>
          <w:p w:rsidR="00DE6A97" w:rsidRPr="0037476F" w:rsidRDefault="00DE6A97" w:rsidP="000B7746">
            <w:pPr>
              <w:tabs>
                <w:tab w:val="decimal" w:pos="794"/>
              </w:tabs>
              <w:spacing w:line="220" w:lineRule="exact"/>
              <w:jc w:val="thaiDistribute"/>
              <w:rPr>
                <w:rFonts w:cs="Times New Roman"/>
                <w:sz w:val="14"/>
                <w:szCs w:val="14"/>
              </w:rPr>
            </w:pPr>
          </w:p>
        </w:tc>
        <w:tc>
          <w:tcPr>
            <w:tcW w:w="990" w:type="dxa"/>
            <w:gridSpan w:val="2"/>
            <w:shd w:val="clear" w:color="auto" w:fill="auto"/>
            <w:vAlign w:val="bottom"/>
          </w:tcPr>
          <w:p w:rsidR="00DE6A97" w:rsidRPr="0037476F" w:rsidRDefault="00DE6A97" w:rsidP="000B7746">
            <w:pPr>
              <w:tabs>
                <w:tab w:val="decimal" w:pos="731"/>
              </w:tabs>
              <w:spacing w:line="220" w:lineRule="exact"/>
              <w:ind w:right="108"/>
              <w:rPr>
                <w:rFonts w:cs="Times New Roman"/>
                <w:sz w:val="14"/>
                <w:szCs w:val="14"/>
              </w:rPr>
            </w:pPr>
            <w:r>
              <w:rPr>
                <w:rFonts w:cs="Times New Roman"/>
                <w:sz w:val="14"/>
                <w:szCs w:val="14"/>
              </w:rPr>
              <w:t>(11,639</w:t>
            </w:r>
            <w:r w:rsidRPr="0037476F">
              <w:rPr>
                <w:rFonts w:cs="Times New Roman"/>
                <w:sz w:val="14"/>
                <w:szCs w:val="14"/>
              </w:rPr>
              <w:t>)</w:t>
            </w:r>
          </w:p>
        </w:tc>
      </w:tr>
      <w:tr w:rsidR="00DE6A97" w:rsidRPr="00334849" w:rsidTr="00A43F57">
        <w:trPr>
          <w:trHeight w:val="20"/>
        </w:trPr>
        <w:tc>
          <w:tcPr>
            <w:tcW w:w="3726" w:type="dxa"/>
            <w:gridSpan w:val="2"/>
            <w:vAlign w:val="bottom"/>
          </w:tcPr>
          <w:p w:rsidR="00DE6A97" w:rsidRPr="00334849" w:rsidRDefault="00DE6A97" w:rsidP="000B7746">
            <w:pPr>
              <w:spacing w:line="220" w:lineRule="exact"/>
              <w:ind w:left="342" w:hanging="108"/>
              <w:rPr>
                <w:rFonts w:cs="Times New Roman"/>
                <w:sz w:val="15"/>
                <w:szCs w:val="15"/>
              </w:rPr>
            </w:pPr>
            <w:r w:rsidRPr="00334849">
              <w:rPr>
                <w:rFonts w:cs="Times New Roman"/>
                <w:sz w:val="15"/>
                <w:szCs w:val="15"/>
              </w:rPr>
              <w:t xml:space="preserve">Finance costs </w:t>
            </w:r>
          </w:p>
        </w:tc>
        <w:tc>
          <w:tcPr>
            <w:tcW w:w="936" w:type="dxa"/>
            <w:shd w:val="clear" w:color="auto" w:fill="auto"/>
            <w:vAlign w:val="bottom"/>
          </w:tcPr>
          <w:p w:rsidR="00DE6A97" w:rsidRPr="0037476F" w:rsidRDefault="00DE6A97" w:rsidP="000B7746">
            <w:pPr>
              <w:tabs>
                <w:tab w:val="decimal" w:pos="794"/>
              </w:tabs>
              <w:spacing w:line="220" w:lineRule="exact"/>
              <w:jc w:val="thaiDistribute"/>
              <w:rPr>
                <w:rFonts w:cs="Times New Roman"/>
                <w:sz w:val="14"/>
                <w:szCs w:val="14"/>
              </w:rPr>
            </w:pPr>
          </w:p>
        </w:tc>
        <w:tc>
          <w:tcPr>
            <w:tcW w:w="81" w:type="dxa"/>
            <w:shd w:val="clear" w:color="auto" w:fill="auto"/>
          </w:tcPr>
          <w:p w:rsidR="00DE6A97" w:rsidRPr="0037476F" w:rsidRDefault="00DE6A97" w:rsidP="000B7746">
            <w:pPr>
              <w:spacing w:line="220" w:lineRule="exact"/>
              <w:jc w:val="center"/>
              <w:rPr>
                <w:rFonts w:cs="Times New Roman"/>
                <w:sz w:val="14"/>
                <w:szCs w:val="14"/>
              </w:rPr>
            </w:pPr>
          </w:p>
        </w:tc>
        <w:tc>
          <w:tcPr>
            <w:tcW w:w="837" w:type="dxa"/>
            <w:shd w:val="clear" w:color="auto" w:fill="auto"/>
            <w:vAlign w:val="bottom"/>
          </w:tcPr>
          <w:p w:rsidR="00DE6A97" w:rsidRPr="0037476F" w:rsidRDefault="00DE6A97" w:rsidP="000B7746">
            <w:pPr>
              <w:spacing w:line="220" w:lineRule="exact"/>
              <w:ind w:right="162"/>
              <w:jc w:val="right"/>
              <w:rPr>
                <w:rFonts w:cs="Times New Roman"/>
                <w:sz w:val="14"/>
                <w:szCs w:val="14"/>
              </w:rPr>
            </w:pPr>
          </w:p>
        </w:tc>
        <w:tc>
          <w:tcPr>
            <w:tcW w:w="72" w:type="dxa"/>
            <w:shd w:val="clear" w:color="auto" w:fill="auto"/>
          </w:tcPr>
          <w:p w:rsidR="00DE6A97" w:rsidRPr="0037476F" w:rsidRDefault="00DE6A97" w:rsidP="000B7746">
            <w:pPr>
              <w:spacing w:line="220" w:lineRule="exact"/>
              <w:ind w:right="162"/>
              <w:jc w:val="right"/>
              <w:rPr>
                <w:rFonts w:cs="Times New Roman"/>
                <w:sz w:val="14"/>
                <w:szCs w:val="14"/>
              </w:rPr>
            </w:pPr>
          </w:p>
        </w:tc>
        <w:tc>
          <w:tcPr>
            <w:tcW w:w="855" w:type="dxa"/>
            <w:shd w:val="clear" w:color="auto" w:fill="auto"/>
            <w:vAlign w:val="bottom"/>
          </w:tcPr>
          <w:p w:rsidR="00DE6A97" w:rsidRPr="0037476F" w:rsidRDefault="00DE6A97" w:rsidP="000B7746">
            <w:pPr>
              <w:spacing w:line="220" w:lineRule="exact"/>
              <w:ind w:right="162"/>
              <w:jc w:val="right"/>
              <w:rPr>
                <w:rFonts w:cs="Times New Roman"/>
                <w:sz w:val="14"/>
                <w:szCs w:val="14"/>
              </w:rPr>
            </w:pPr>
          </w:p>
        </w:tc>
        <w:tc>
          <w:tcPr>
            <w:tcW w:w="90" w:type="dxa"/>
            <w:shd w:val="clear" w:color="auto" w:fill="auto"/>
          </w:tcPr>
          <w:p w:rsidR="00DE6A97" w:rsidRPr="0037476F" w:rsidRDefault="00DE6A97" w:rsidP="000B7746">
            <w:pPr>
              <w:tabs>
                <w:tab w:val="decimal" w:pos="794"/>
              </w:tabs>
              <w:spacing w:line="220" w:lineRule="exact"/>
              <w:ind w:right="162"/>
              <w:jc w:val="right"/>
              <w:rPr>
                <w:rFonts w:cs="Times New Roman"/>
                <w:sz w:val="14"/>
                <w:szCs w:val="14"/>
              </w:rPr>
            </w:pPr>
          </w:p>
        </w:tc>
        <w:tc>
          <w:tcPr>
            <w:tcW w:w="1026" w:type="dxa"/>
            <w:shd w:val="clear" w:color="auto" w:fill="auto"/>
            <w:vAlign w:val="bottom"/>
          </w:tcPr>
          <w:p w:rsidR="00DE6A97" w:rsidRPr="0037476F" w:rsidRDefault="00DE6A97" w:rsidP="000B7746">
            <w:pPr>
              <w:tabs>
                <w:tab w:val="decimal" w:pos="794"/>
              </w:tabs>
              <w:spacing w:line="220" w:lineRule="exact"/>
              <w:ind w:right="162"/>
              <w:jc w:val="right"/>
              <w:rPr>
                <w:rFonts w:cs="Times New Roman"/>
                <w:sz w:val="14"/>
                <w:szCs w:val="14"/>
              </w:rPr>
            </w:pPr>
          </w:p>
        </w:tc>
        <w:tc>
          <w:tcPr>
            <w:tcW w:w="99" w:type="dxa"/>
            <w:shd w:val="clear" w:color="auto" w:fill="auto"/>
          </w:tcPr>
          <w:p w:rsidR="00DE6A97" w:rsidRPr="0037476F" w:rsidRDefault="00DE6A97" w:rsidP="000B7746">
            <w:pPr>
              <w:tabs>
                <w:tab w:val="decimal" w:pos="794"/>
              </w:tabs>
              <w:spacing w:line="220" w:lineRule="exact"/>
              <w:jc w:val="thaiDistribute"/>
              <w:rPr>
                <w:rFonts w:cs="Times New Roman"/>
                <w:sz w:val="14"/>
                <w:szCs w:val="14"/>
              </w:rPr>
            </w:pPr>
          </w:p>
        </w:tc>
        <w:tc>
          <w:tcPr>
            <w:tcW w:w="990" w:type="dxa"/>
            <w:gridSpan w:val="2"/>
            <w:shd w:val="clear" w:color="auto" w:fill="auto"/>
            <w:vAlign w:val="bottom"/>
          </w:tcPr>
          <w:p w:rsidR="00DE6A97" w:rsidRPr="0037476F" w:rsidRDefault="00DE6A97" w:rsidP="000B7746">
            <w:pPr>
              <w:tabs>
                <w:tab w:val="decimal" w:pos="720"/>
              </w:tabs>
              <w:spacing w:line="220" w:lineRule="exact"/>
              <w:ind w:right="-180"/>
              <w:rPr>
                <w:rFonts w:cs="Times New Roman"/>
                <w:sz w:val="14"/>
                <w:szCs w:val="14"/>
              </w:rPr>
            </w:pPr>
            <w:r w:rsidRPr="0037476F">
              <w:rPr>
                <w:rFonts w:cs="Times New Roman"/>
                <w:sz w:val="14"/>
                <w:szCs w:val="14"/>
              </w:rPr>
              <w:t>(31,438)</w:t>
            </w:r>
          </w:p>
        </w:tc>
      </w:tr>
      <w:tr w:rsidR="00DE6A97" w:rsidRPr="00334849" w:rsidTr="00A43F57">
        <w:trPr>
          <w:trHeight w:val="20"/>
        </w:trPr>
        <w:tc>
          <w:tcPr>
            <w:tcW w:w="3726" w:type="dxa"/>
            <w:gridSpan w:val="2"/>
            <w:vAlign w:val="bottom"/>
          </w:tcPr>
          <w:p w:rsidR="00DE6A97" w:rsidRPr="00334849" w:rsidRDefault="00DE6A97" w:rsidP="000B7746">
            <w:pPr>
              <w:spacing w:line="220" w:lineRule="exact"/>
              <w:ind w:left="342" w:hanging="108"/>
              <w:rPr>
                <w:rFonts w:cs="Times New Roman"/>
                <w:sz w:val="15"/>
                <w:szCs w:val="15"/>
              </w:rPr>
            </w:pPr>
            <w:r w:rsidRPr="00334849">
              <w:rPr>
                <w:rFonts w:cs="Times New Roman"/>
                <w:sz w:val="15"/>
                <w:szCs w:val="15"/>
              </w:rPr>
              <w:t>Income tax</w:t>
            </w:r>
            <w:r w:rsidRPr="00334849">
              <w:rPr>
                <w:rFonts w:cs="Times New Roman"/>
                <w:sz w:val="15"/>
                <w:szCs w:val="15"/>
                <w:cs/>
              </w:rPr>
              <w:t xml:space="preserve"> </w:t>
            </w:r>
            <w:r>
              <w:rPr>
                <w:rFonts w:cs="Times New Roman"/>
                <w:sz w:val="15"/>
                <w:szCs w:val="15"/>
              </w:rPr>
              <w:t>expense</w:t>
            </w:r>
          </w:p>
        </w:tc>
        <w:tc>
          <w:tcPr>
            <w:tcW w:w="936" w:type="dxa"/>
            <w:shd w:val="clear" w:color="auto" w:fill="auto"/>
            <w:vAlign w:val="bottom"/>
          </w:tcPr>
          <w:p w:rsidR="00DE6A97" w:rsidRPr="0037476F" w:rsidRDefault="00DE6A97" w:rsidP="000B7746">
            <w:pPr>
              <w:tabs>
                <w:tab w:val="decimal" w:pos="794"/>
              </w:tabs>
              <w:spacing w:line="220" w:lineRule="exact"/>
              <w:jc w:val="thaiDistribute"/>
              <w:rPr>
                <w:rFonts w:cs="Times New Roman"/>
                <w:sz w:val="14"/>
                <w:szCs w:val="14"/>
              </w:rPr>
            </w:pPr>
          </w:p>
        </w:tc>
        <w:tc>
          <w:tcPr>
            <w:tcW w:w="81" w:type="dxa"/>
            <w:shd w:val="clear" w:color="auto" w:fill="auto"/>
          </w:tcPr>
          <w:p w:rsidR="00DE6A97" w:rsidRPr="0037476F" w:rsidRDefault="00DE6A97" w:rsidP="000B7746">
            <w:pPr>
              <w:tabs>
                <w:tab w:val="decimal" w:pos="794"/>
              </w:tabs>
              <w:spacing w:line="220" w:lineRule="exact"/>
              <w:jc w:val="both"/>
              <w:rPr>
                <w:rFonts w:cs="Times New Roman"/>
                <w:sz w:val="14"/>
                <w:szCs w:val="14"/>
              </w:rPr>
            </w:pPr>
          </w:p>
        </w:tc>
        <w:tc>
          <w:tcPr>
            <w:tcW w:w="837" w:type="dxa"/>
            <w:shd w:val="clear" w:color="auto" w:fill="auto"/>
            <w:vAlign w:val="bottom"/>
          </w:tcPr>
          <w:p w:rsidR="00DE6A97" w:rsidRPr="0037476F" w:rsidRDefault="00DE6A97" w:rsidP="000B7746">
            <w:pPr>
              <w:spacing w:line="220" w:lineRule="exact"/>
              <w:ind w:right="162"/>
              <w:jc w:val="right"/>
              <w:rPr>
                <w:rFonts w:cs="Times New Roman"/>
                <w:sz w:val="14"/>
                <w:szCs w:val="14"/>
              </w:rPr>
            </w:pPr>
          </w:p>
        </w:tc>
        <w:tc>
          <w:tcPr>
            <w:tcW w:w="72" w:type="dxa"/>
            <w:shd w:val="clear" w:color="auto" w:fill="auto"/>
          </w:tcPr>
          <w:p w:rsidR="00DE6A97" w:rsidRPr="0037476F" w:rsidRDefault="00DE6A97" w:rsidP="000B7746">
            <w:pPr>
              <w:spacing w:line="220" w:lineRule="exact"/>
              <w:ind w:right="162"/>
              <w:jc w:val="right"/>
              <w:rPr>
                <w:rFonts w:cs="Times New Roman"/>
                <w:sz w:val="14"/>
                <w:szCs w:val="14"/>
              </w:rPr>
            </w:pPr>
          </w:p>
        </w:tc>
        <w:tc>
          <w:tcPr>
            <w:tcW w:w="855" w:type="dxa"/>
            <w:shd w:val="clear" w:color="auto" w:fill="auto"/>
            <w:vAlign w:val="bottom"/>
          </w:tcPr>
          <w:p w:rsidR="00DE6A97" w:rsidRPr="0037476F" w:rsidRDefault="00DE6A97" w:rsidP="000B7746">
            <w:pPr>
              <w:spacing w:line="220" w:lineRule="exact"/>
              <w:ind w:right="162"/>
              <w:jc w:val="right"/>
              <w:rPr>
                <w:rFonts w:cs="Times New Roman"/>
                <w:sz w:val="14"/>
                <w:szCs w:val="14"/>
              </w:rPr>
            </w:pPr>
          </w:p>
        </w:tc>
        <w:tc>
          <w:tcPr>
            <w:tcW w:w="90" w:type="dxa"/>
            <w:shd w:val="clear" w:color="auto" w:fill="auto"/>
          </w:tcPr>
          <w:p w:rsidR="00DE6A97" w:rsidRPr="0037476F" w:rsidRDefault="00DE6A97" w:rsidP="000B7746">
            <w:pPr>
              <w:spacing w:line="220" w:lineRule="exact"/>
              <w:ind w:right="162"/>
              <w:jc w:val="right"/>
              <w:rPr>
                <w:rFonts w:cs="Times New Roman"/>
                <w:sz w:val="14"/>
                <w:szCs w:val="14"/>
              </w:rPr>
            </w:pPr>
          </w:p>
        </w:tc>
        <w:tc>
          <w:tcPr>
            <w:tcW w:w="1026" w:type="dxa"/>
            <w:shd w:val="clear" w:color="auto" w:fill="auto"/>
            <w:vAlign w:val="bottom"/>
          </w:tcPr>
          <w:p w:rsidR="00DE6A97" w:rsidRPr="0037476F" w:rsidRDefault="00DE6A97" w:rsidP="000B7746">
            <w:pPr>
              <w:spacing w:line="220" w:lineRule="exact"/>
              <w:ind w:right="162"/>
              <w:jc w:val="right"/>
              <w:rPr>
                <w:rFonts w:cs="Times New Roman"/>
                <w:sz w:val="14"/>
                <w:szCs w:val="14"/>
              </w:rPr>
            </w:pPr>
          </w:p>
        </w:tc>
        <w:tc>
          <w:tcPr>
            <w:tcW w:w="99" w:type="dxa"/>
            <w:shd w:val="clear" w:color="auto" w:fill="auto"/>
          </w:tcPr>
          <w:p w:rsidR="00DE6A97" w:rsidRPr="0037476F" w:rsidRDefault="00DE6A97" w:rsidP="000B7746">
            <w:pPr>
              <w:tabs>
                <w:tab w:val="decimal" w:pos="794"/>
              </w:tabs>
              <w:spacing w:line="220" w:lineRule="exact"/>
              <w:jc w:val="thaiDistribute"/>
              <w:rPr>
                <w:rFonts w:cs="Times New Roman"/>
                <w:sz w:val="14"/>
                <w:szCs w:val="14"/>
              </w:rPr>
            </w:pPr>
          </w:p>
        </w:tc>
        <w:tc>
          <w:tcPr>
            <w:tcW w:w="990" w:type="dxa"/>
            <w:gridSpan w:val="2"/>
            <w:shd w:val="clear" w:color="auto" w:fill="auto"/>
            <w:vAlign w:val="bottom"/>
          </w:tcPr>
          <w:p w:rsidR="00DE6A97" w:rsidRPr="0037476F" w:rsidRDefault="00DE6A97" w:rsidP="000B7746">
            <w:pPr>
              <w:tabs>
                <w:tab w:val="decimal" w:pos="720"/>
              </w:tabs>
              <w:spacing w:line="220" w:lineRule="exact"/>
              <w:ind w:right="-180"/>
              <w:rPr>
                <w:rFonts w:cs="Times New Roman"/>
                <w:sz w:val="14"/>
                <w:szCs w:val="14"/>
              </w:rPr>
            </w:pPr>
            <w:r w:rsidRPr="0037476F">
              <w:rPr>
                <w:rFonts w:cs="Times New Roman"/>
                <w:sz w:val="14"/>
                <w:szCs w:val="14"/>
              </w:rPr>
              <w:t>(24,417)</w:t>
            </w:r>
          </w:p>
        </w:tc>
      </w:tr>
      <w:tr w:rsidR="00DE6A97" w:rsidRPr="00334849" w:rsidTr="00A43F57">
        <w:trPr>
          <w:trHeight w:val="20"/>
        </w:trPr>
        <w:tc>
          <w:tcPr>
            <w:tcW w:w="3726" w:type="dxa"/>
            <w:gridSpan w:val="2"/>
            <w:vAlign w:val="bottom"/>
          </w:tcPr>
          <w:p w:rsidR="00DE6A97" w:rsidRPr="00334849" w:rsidRDefault="00DE6A97" w:rsidP="000B7746">
            <w:pPr>
              <w:spacing w:line="220" w:lineRule="exact"/>
              <w:ind w:left="162" w:hanging="72"/>
              <w:rPr>
                <w:rFonts w:cs="Times New Roman"/>
                <w:spacing w:val="-4"/>
                <w:sz w:val="15"/>
                <w:szCs w:val="15"/>
                <w:cs/>
              </w:rPr>
            </w:pPr>
            <w:r w:rsidRPr="00334849">
              <w:rPr>
                <w:rFonts w:cs="Times New Roman"/>
                <w:spacing w:val="-4"/>
                <w:sz w:val="15"/>
                <w:szCs w:val="15"/>
              </w:rPr>
              <w:t xml:space="preserve">Net profit </w:t>
            </w:r>
          </w:p>
        </w:tc>
        <w:tc>
          <w:tcPr>
            <w:tcW w:w="936" w:type="dxa"/>
            <w:shd w:val="clear" w:color="auto" w:fill="auto"/>
            <w:vAlign w:val="bottom"/>
          </w:tcPr>
          <w:p w:rsidR="00DE6A97" w:rsidRPr="0037476F" w:rsidRDefault="00DE6A97" w:rsidP="000B7746">
            <w:pPr>
              <w:tabs>
                <w:tab w:val="decimal" w:pos="794"/>
              </w:tabs>
              <w:spacing w:line="220" w:lineRule="exact"/>
              <w:jc w:val="thaiDistribute"/>
              <w:rPr>
                <w:rFonts w:cs="Times New Roman"/>
                <w:sz w:val="14"/>
                <w:szCs w:val="14"/>
              </w:rPr>
            </w:pPr>
          </w:p>
        </w:tc>
        <w:tc>
          <w:tcPr>
            <w:tcW w:w="81" w:type="dxa"/>
            <w:shd w:val="clear" w:color="auto" w:fill="auto"/>
          </w:tcPr>
          <w:p w:rsidR="00DE6A97" w:rsidRPr="0037476F" w:rsidRDefault="00DE6A97" w:rsidP="000B7746">
            <w:pPr>
              <w:tabs>
                <w:tab w:val="decimal" w:pos="794"/>
              </w:tabs>
              <w:spacing w:line="220" w:lineRule="exact"/>
              <w:jc w:val="thaiDistribute"/>
              <w:rPr>
                <w:rFonts w:cs="Times New Roman"/>
                <w:sz w:val="14"/>
                <w:szCs w:val="14"/>
              </w:rPr>
            </w:pPr>
          </w:p>
        </w:tc>
        <w:tc>
          <w:tcPr>
            <w:tcW w:w="837" w:type="dxa"/>
            <w:shd w:val="clear" w:color="auto" w:fill="auto"/>
            <w:vAlign w:val="bottom"/>
          </w:tcPr>
          <w:p w:rsidR="00DE6A97" w:rsidRPr="0037476F" w:rsidRDefault="00DE6A97" w:rsidP="000B7746">
            <w:pPr>
              <w:spacing w:line="220" w:lineRule="exact"/>
              <w:ind w:right="162"/>
              <w:jc w:val="right"/>
              <w:rPr>
                <w:rFonts w:cs="Times New Roman"/>
                <w:sz w:val="14"/>
                <w:szCs w:val="14"/>
              </w:rPr>
            </w:pPr>
          </w:p>
        </w:tc>
        <w:tc>
          <w:tcPr>
            <w:tcW w:w="72" w:type="dxa"/>
            <w:shd w:val="clear" w:color="auto" w:fill="auto"/>
          </w:tcPr>
          <w:p w:rsidR="00DE6A97" w:rsidRPr="0037476F" w:rsidRDefault="00DE6A97" w:rsidP="000B7746">
            <w:pPr>
              <w:spacing w:line="220" w:lineRule="exact"/>
              <w:ind w:right="162"/>
              <w:jc w:val="right"/>
              <w:rPr>
                <w:rFonts w:cs="Times New Roman"/>
                <w:sz w:val="14"/>
                <w:szCs w:val="14"/>
              </w:rPr>
            </w:pPr>
          </w:p>
        </w:tc>
        <w:tc>
          <w:tcPr>
            <w:tcW w:w="855" w:type="dxa"/>
            <w:shd w:val="clear" w:color="auto" w:fill="auto"/>
            <w:vAlign w:val="bottom"/>
          </w:tcPr>
          <w:p w:rsidR="00DE6A97" w:rsidRPr="0037476F" w:rsidRDefault="00DE6A97" w:rsidP="000B7746">
            <w:pPr>
              <w:spacing w:line="220" w:lineRule="exact"/>
              <w:ind w:right="162"/>
              <w:jc w:val="right"/>
              <w:rPr>
                <w:rFonts w:cs="Times New Roman"/>
                <w:sz w:val="14"/>
                <w:szCs w:val="14"/>
              </w:rPr>
            </w:pPr>
          </w:p>
        </w:tc>
        <w:tc>
          <w:tcPr>
            <w:tcW w:w="90" w:type="dxa"/>
            <w:shd w:val="clear" w:color="auto" w:fill="auto"/>
          </w:tcPr>
          <w:p w:rsidR="00DE6A97" w:rsidRPr="0037476F" w:rsidRDefault="00DE6A97" w:rsidP="000B7746">
            <w:pPr>
              <w:spacing w:line="220" w:lineRule="exact"/>
              <w:ind w:right="162"/>
              <w:jc w:val="right"/>
              <w:rPr>
                <w:rFonts w:cs="Times New Roman"/>
                <w:sz w:val="14"/>
                <w:szCs w:val="14"/>
              </w:rPr>
            </w:pPr>
          </w:p>
        </w:tc>
        <w:tc>
          <w:tcPr>
            <w:tcW w:w="1026" w:type="dxa"/>
            <w:shd w:val="clear" w:color="auto" w:fill="auto"/>
            <w:vAlign w:val="bottom"/>
          </w:tcPr>
          <w:p w:rsidR="00DE6A97" w:rsidRPr="0037476F" w:rsidRDefault="00DE6A97" w:rsidP="000B7746">
            <w:pPr>
              <w:spacing w:line="220" w:lineRule="exact"/>
              <w:ind w:right="162"/>
              <w:jc w:val="right"/>
              <w:rPr>
                <w:rFonts w:cs="Times New Roman"/>
                <w:sz w:val="14"/>
                <w:szCs w:val="14"/>
              </w:rPr>
            </w:pPr>
          </w:p>
        </w:tc>
        <w:tc>
          <w:tcPr>
            <w:tcW w:w="99" w:type="dxa"/>
            <w:shd w:val="clear" w:color="auto" w:fill="auto"/>
          </w:tcPr>
          <w:p w:rsidR="00DE6A97" w:rsidRPr="0037476F" w:rsidRDefault="00DE6A97" w:rsidP="000B7746">
            <w:pPr>
              <w:tabs>
                <w:tab w:val="decimal" w:pos="794"/>
              </w:tabs>
              <w:spacing w:line="220" w:lineRule="exact"/>
              <w:jc w:val="thaiDistribute"/>
              <w:rPr>
                <w:rFonts w:cs="Times New Roman"/>
                <w:sz w:val="14"/>
                <w:szCs w:val="14"/>
              </w:rPr>
            </w:pPr>
          </w:p>
        </w:tc>
        <w:tc>
          <w:tcPr>
            <w:tcW w:w="990" w:type="dxa"/>
            <w:gridSpan w:val="2"/>
            <w:tcBorders>
              <w:top w:val="single" w:sz="4" w:space="0" w:color="auto"/>
              <w:bottom w:val="double" w:sz="4" w:space="0" w:color="auto"/>
            </w:tcBorders>
            <w:shd w:val="clear" w:color="auto" w:fill="auto"/>
            <w:vAlign w:val="bottom"/>
          </w:tcPr>
          <w:p w:rsidR="00DE6A97" w:rsidRPr="0037476F" w:rsidRDefault="005942DB" w:rsidP="000B7746">
            <w:pPr>
              <w:tabs>
                <w:tab w:val="decimal" w:pos="720"/>
              </w:tabs>
              <w:spacing w:line="220" w:lineRule="exact"/>
              <w:ind w:right="-180"/>
              <w:rPr>
                <w:rFonts w:cs="Times New Roman"/>
                <w:sz w:val="14"/>
                <w:szCs w:val="14"/>
              </w:rPr>
            </w:pPr>
            <w:r>
              <w:rPr>
                <w:rFonts w:cs="Times New Roman"/>
                <w:sz w:val="14"/>
                <w:szCs w:val="14"/>
              </w:rPr>
              <w:t>74,671</w:t>
            </w:r>
          </w:p>
        </w:tc>
      </w:tr>
    </w:tbl>
    <w:p w:rsidR="0037476F" w:rsidRDefault="0037476F"/>
    <w:tbl>
      <w:tblPr>
        <w:tblW w:w="8712" w:type="dxa"/>
        <w:tblInd w:w="540" w:type="dxa"/>
        <w:tblLayout w:type="fixed"/>
        <w:tblCellMar>
          <w:left w:w="0" w:type="dxa"/>
          <w:right w:w="0" w:type="dxa"/>
        </w:tblCellMar>
        <w:tblLook w:val="01E0" w:firstRow="1" w:lastRow="1" w:firstColumn="1" w:lastColumn="1" w:noHBand="0" w:noVBand="0"/>
      </w:tblPr>
      <w:tblGrid>
        <w:gridCol w:w="3690"/>
        <w:gridCol w:w="36"/>
        <w:gridCol w:w="936"/>
        <w:gridCol w:w="81"/>
        <w:gridCol w:w="837"/>
        <w:gridCol w:w="72"/>
        <w:gridCol w:w="855"/>
        <w:gridCol w:w="90"/>
        <w:gridCol w:w="1026"/>
        <w:gridCol w:w="99"/>
        <w:gridCol w:w="981"/>
        <w:gridCol w:w="9"/>
      </w:tblGrid>
      <w:tr w:rsidR="0037476F" w:rsidRPr="00334849" w:rsidTr="0037476F">
        <w:trPr>
          <w:gridAfter w:val="1"/>
          <w:wAfter w:w="9" w:type="dxa"/>
          <w:trHeight w:val="20"/>
        </w:trPr>
        <w:tc>
          <w:tcPr>
            <w:tcW w:w="3726" w:type="dxa"/>
            <w:gridSpan w:val="2"/>
            <w:vAlign w:val="bottom"/>
          </w:tcPr>
          <w:p w:rsidR="0037476F" w:rsidRPr="00334849" w:rsidRDefault="0037476F" w:rsidP="000B7746">
            <w:pPr>
              <w:spacing w:line="220" w:lineRule="exact"/>
              <w:ind w:left="162"/>
              <w:rPr>
                <w:rFonts w:cs="Times New Roman"/>
                <w:sz w:val="15"/>
                <w:szCs w:val="15"/>
              </w:rPr>
            </w:pPr>
          </w:p>
        </w:tc>
        <w:tc>
          <w:tcPr>
            <w:tcW w:w="4977" w:type="dxa"/>
            <w:gridSpan w:val="9"/>
          </w:tcPr>
          <w:p w:rsidR="0037476F" w:rsidRPr="00D74A89" w:rsidRDefault="0037476F" w:rsidP="000B7746">
            <w:pPr>
              <w:tabs>
                <w:tab w:val="left" w:pos="1440"/>
              </w:tabs>
              <w:spacing w:line="220" w:lineRule="exact"/>
              <w:jc w:val="right"/>
              <w:rPr>
                <w:rFonts w:cs="Times New Roman"/>
                <w:b/>
                <w:bCs/>
                <w:sz w:val="15"/>
                <w:szCs w:val="15"/>
              </w:rPr>
            </w:pPr>
            <w:r w:rsidRPr="003E158D">
              <w:rPr>
                <w:rFonts w:cs="Times New Roman"/>
                <w:b/>
                <w:bCs/>
                <w:sz w:val="15"/>
                <w:szCs w:val="15"/>
              </w:rPr>
              <w:t>(Unit : Thousand Baht)</w:t>
            </w:r>
          </w:p>
        </w:tc>
      </w:tr>
      <w:tr w:rsidR="00334849" w:rsidRPr="00334849" w:rsidTr="0037476F">
        <w:trPr>
          <w:gridAfter w:val="1"/>
          <w:wAfter w:w="9" w:type="dxa"/>
          <w:trHeight w:val="20"/>
        </w:trPr>
        <w:tc>
          <w:tcPr>
            <w:tcW w:w="3726" w:type="dxa"/>
            <w:gridSpan w:val="2"/>
            <w:vAlign w:val="bottom"/>
          </w:tcPr>
          <w:p w:rsidR="00334849" w:rsidRPr="00334849" w:rsidRDefault="00334849" w:rsidP="000B7746">
            <w:pPr>
              <w:spacing w:line="220" w:lineRule="exact"/>
              <w:ind w:left="162"/>
              <w:rPr>
                <w:rFonts w:cs="Times New Roman"/>
                <w:sz w:val="15"/>
                <w:szCs w:val="15"/>
              </w:rPr>
            </w:pPr>
          </w:p>
        </w:tc>
        <w:tc>
          <w:tcPr>
            <w:tcW w:w="4977" w:type="dxa"/>
            <w:gridSpan w:val="9"/>
            <w:tcBorders>
              <w:bottom w:val="single" w:sz="4" w:space="0" w:color="auto"/>
            </w:tcBorders>
          </w:tcPr>
          <w:p w:rsidR="00334849" w:rsidRPr="00334849" w:rsidRDefault="00334849" w:rsidP="000B7746">
            <w:pPr>
              <w:tabs>
                <w:tab w:val="left" w:pos="900"/>
              </w:tabs>
              <w:spacing w:line="220" w:lineRule="exact"/>
              <w:ind w:firstLine="7"/>
              <w:jc w:val="center"/>
              <w:rPr>
                <w:rFonts w:cs="Times New Roman"/>
                <w:b/>
                <w:bCs/>
                <w:sz w:val="15"/>
                <w:szCs w:val="15"/>
              </w:rPr>
            </w:pPr>
            <w:r w:rsidRPr="00334849">
              <w:rPr>
                <w:rFonts w:cs="Times New Roman"/>
                <w:b/>
                <w:bCs/>
                <w:color w:val="000000"/>
                <w:sz w:val="15"/>
                <w:szCs w:val="15"/>
              </w:rPr>
              <w:t xml:space="preserve">For the </w:t>
            </w:r>
            <w:r w:rsidR="00D66493" w:rsidRPr="00D66493">
              <w:rPr>
                <w:rFonts w:cs="Times New Roman"/>
                <w:b/>
                <w:bCs/>
                <w:color w:val="000000"/>
                <w:sz w:val="15"/>
                <w:szCs w:val="15"/>
              </w:rPr>
              <w:t>six-month</w:t>
            </w:r>
            <w:r w:rsidR="001B1131">
              <w:rPr>
                <w:rFonts w:cs="Times New Roman"/>
                <w:b/>
                <w:bCs/>
                <w:color w:val="000000"/>
                <w:sz w:val="15"/>
                <w:szCs w:val="15"/>
              </w:rPr>
              <w:t xml:space="preserve"> period ended June 30,  2019</w:t>
            </w:r>
          </w:p>
        </w:tc>
      </w:tr>
      <w:tr w:rsidR="00334849" w:rsidRPr="00334849" w:rsidTr="00C76A84">
        <w:trPr>
          <w:trHeight w:val="20"/>
        </w:trPr>
        <w:tc>
          <w:tcPr>
            <w:tcW w:w="3726" w:type="dxa"/>
            <w:gridSpan w:val="2"/>
            <w:vAlign w:val="bottom"/>
          </w:tcPr>
          <w:p w:rsidR="00334849" w:rsidRPr="00334849" w:rsidRDefault="00334849" w:rsidP="000B7746">
            <w:pPr>
              <w:spacing w:line="220" w:lineRule="exact"/>
              <w:ind w:left="162"/>
              <w:rPr>
                <w:rFonts w:cs="Times New Roman"/>
                <w:sz w:val="15"/>
                <w:szCs w:val="15"/>
              </w:rPr>
            </w:pPr>
          </w:p>
        </w:tc>
        <w:tc>
          <w:tcPr>
            <w:tcW w:w="936" w:type="dxa"/>
            <w:tcBorders>
              <w:top w:val="single" w:sz="4" w:space="0" w:color="auto"/>
            </w:tcBorders>
            <w:vAlign w:val="bottom"/>
          </w:tcPr>
          <w:p w:rsidR="00334849" w:rsidRPr="00334849" w:rsidRDefault="00334849"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Investment,</w:t>
            </w:r>
          </w:p>
        </w:tc>
        <w:tc>
          <w:tcPr>
            <w:tcW w:w="81" w:type="dxa"/>
            <w:tcBorders>
              <w:top w:val="single" w:sz="4" w:space="0" w:color="auto"/>
            </w:tcBorders>
          </w:tcPr>
          <w:p w:rsidR="00334849" w:rsidRPr="00334849" w:rsidRDefault="00334849" w:rsidP="000B7746">
            <w:pPr>
              <w:spacing w:line="220" w:lineRule="exact"/>
              <w:ind w:firstLine="63"/>
              <w:jc w:val="center"/>
              <w:rPr>
                <w:rFonts w:cs="Times New Roman"/>
                <w:b/>
                <w:bCs/>
                <w:sz w:val="15"/>
                <w:szCs w:val="15"/>
              </w:rPr>
            </w:pPr>
          </w:p>
        </w:tc>
        <w:tc>
          <w:tcPr>
            <w:tcW w:w="837" w:type="dxa"/>
            <w:tcBorders>
              <w:top w:val="single" w:sz="4" w:space="0" w:color="auto"/>
            </w:tcBorders>
          </w:tcPr>
          <w:p w:rsidR="00334849" w:rsidRPr="00334849" w:rsidRDefault="00334849" w:rsidP="000B7746">
            <w:pPr>
              <w:spacing w:line="220" w:lineRule="exact"/>
              <w:ind w:firstLine="63"/>
              <w:jc w:val="center"/>
              <w:rPr>
                <w:rFonts w:cs="Times New Roman"/>
                <w:b/>
                <w:bCs/>
                <w:sz w:val="15"/>
                <w:szCs w:val="15"/>
              </w:rPr>
            </w:pPr>
          </w:p>
        </w:tc>
        <w:tc>
          <w:tcPr>
            <w:tcW w:w="72" w:type="dxa"/>
            <w:tcBorders>
              <w:top w:val="single" w:sz="4" w:space="0" w:color="auto"/>
            </w:tcBorders>
          </w:tcPr>
          <w:p w:rsidR="00334849" w:rsidRPr="00334849" w:rsidRDefault="00334849" w:rsidP="000B7746">
            <w:pPr>
              <w:spacing w:line="220" w:lineRule="exact"/>
              <w:ind w:firstLine="63"/>
              <w:jc w:val="center"/>
              <w:rPr>
                <w:rFonts w:cs="Times New Roman"/>
                <w:b/>
                <w:bCs/>
                <w:sz w:val="15"/>
                <w:szCs w:val="15"/>
              </w:rPr>
            </w:pPr>
          </w:p>
        </w:tc>
        <w:tc>
          <w:tcPr>
            <w:tcW w:w="855" w:type="dxa"/>
            <w:tcBorders>
              <w:top w:val="single" w:sz="4" w:space="0" w:color="auto"/>
            </w:tcBorders>
          </w:tcPr>
          <w:p w:rsidR="00334849" w:rsidRPr="00334849" w:rsidRDefault="00334849"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Warehouse</w:t>
            </w:r>
          </w:p>
        </w:tc>
        <w:tc>
          <w:tcPr>
            <w:tcW w:w="90" w:type="dxa"/>
            <w:tcBorders>
              <w:top w:val="single" w:sz="4" w:space="0" w:color="auto"/>
            </w:tcBorders>
          </w:tcPr>
          <w:p w:rsidR="00334849" w:rsidRPr="00334849" w:rsidRDefault="00334849" w:rsidP="000B7746">
            <w:pPr>
              <w:spacing w:line="220" w:lineRule="exact"/>
              <w:ind w:firstLine="63"/>
              <w:jc w:val="center"/>
              <w:rPr>
                <w:rFonts w:cs="Times New Roman"/>
                <w:b/>
                <w:bCs/>
                <w:sz w:val="15"/>
                <w:szCs w:val="15"/>
              </w:rPr>
            </w:pPr>
          </w:p>
        </w:tc>
        <w:tc>
          <w:tcPr>
            <w:tcW w:w="1026" w:type="dxa"/>
            <w:tcBorders>
              <w:top w:val="single" w:sz="4" w:space="0" w:color="auto"/>
            </w:tcBorders>
          </w:tcPr>
          <w:p w:rsidR="00334849" w:rsidRPr="00334849" w:rsidRDefault="00334849" w:rsidP="000B7746">
            <w:pPr>
              <w:spacing w:line="220" w:lineRule="exact"/>
              <w:ind w:firstLine="63"/>
              <w:jc w:val="center"/>
              <w:rPr>
                <w:rFonts w:cs="Times New Roman"/>
                <w:b/>
                <w:bCs/>
                <w:sz w:val="15"/>
                <w:szCs w:val="15"/>
              </w:rPr>
            </w:pPr>
          </w:p>
        </w:tc>
        <w:tc>
          <w:tcPr>
            <w:tcW w:w="99" w:type="dxa"/>
            <w:tcBorders>
              <w:top w:val="single" w:sz="4" w:space="0" w:color="auto"/>
            </w:tcBorders>
          </w:tcPr>
          <w:p w:rsidR="00334849" w:rsidRPr="00334849" w:rsidRDefault="00334849" w:rsidP="000B7746">
            <w:pPr>
              <w:spacing w:line="220" w:lineRule="exact"/>
              <w:ind w:firstLine="63"/>
              <w:jc w:val="center"/>
              <w:rPr>
                <w:rFonts w:cs="Times New Roman"/>
                <w:b/>
                <w:bCs/>
                <w:sz w:val="15"/>
                <w:szCs w:val="15"/>
              </w:rPr>
            </w:pPr>
          </w:p>
        </w:tc>
        <w:tc>
          <w:tcPr>
            <w:tcW w:w="990" w:type="dxa"/>
            <w:gridSpan w:val="2"/>
            <w:tcBorders>
              <w:top w:val="single" w:sz="4" w:space="0" w:color="auto"/>
            </w:tcBorders>
          </w:tcPr>
          <w:p w:rsidR="00334849" w:rsidRPr="00334849" w:rsidRDefault="00334849" w:rsidP="000B7746">
            <w:pPr>
              <w:spacing w:line="220" w:lineRule="exact"/>
              <w:ind w:firstLine="63"/>
              <w:jc w:val="center"/>
              <w:rPr>
                <w:rFonts w:cs="Times New Roman"/>
                <w:b/>
                <w:bCs/>
                <w:sz w:val="15"/>
                <w:szCs w:val="15"/>
              </w:rPr>
            </w:pPr>
          </w:p>
        </w:tc>
      </w:tr>
      <w:tr w:rsidR="00334849" w:rsidRPr="00334849" w:rsidTr="00C76A84">
        <w:trPr>
          <w:trHeight w:val="20"/>
        </w:trPr>
        <w:tc>
          <w:tcPr>
            <w:tcW w:w="3726" w:type="dxa"/>
            <w:gridSpan w:val="2"/>
          </w:tcPr>
          <w:p w:rsidR="00334849" w:rsidRPr="00334849" w:rsidRDefault="00334849" w:rsidP="000B7746">
            <w:pPr>
              <w:spacing w:line="220" w:lineRule="exact"/>
              <w:ind w:left="162"/>
              <w:rPr>
                <w:rFonts w:cs="Times New Roman"/>
                <w:sz w:val="15"/>
                <w:szCs w:val="15"/>
              </w:rPr>
            </w:pPr>
          </w:p>
        </w:tc>
        <w:tc>
          <w:tcPr>
            <w:tcW w:w="936" w:type="dxa"/>
          </w:tcPr>
          <w:p w:rsidR="00334849" w:rsidRPr="00334849" w:rsidRDefault="00334849"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advisory and</w:t>
            </w:r>
          </w:p>
        </w:tc>
        <w:tc>
          <w:tcPr>
            <w:tcW w:w="81" w:type="dxa"/>
          </w:tcPr>
          <w:p w:rsidR="00334849" w:rsidRPr="00334849" w:rsidRDefault="00334849" w:rsidP="000B7746">
            <w:pPr>
              <w:spacing w:line="220" w:lineRule="exact"/>
              <w:ind w:firstLine="63"/>
              <w:jc w:val="center"/>
              <w:rPr>
                <w:rFonts w:cs="Times New Roman"/>
                <w:b/>
                <w:bCs/>
                <w:sz w:val="15"/>
                <w:szCs w:val="15"/>
              </w:rPr>
            </w:pPr>
          </w:p>
        </w:tc>
        <w:tc>
          <w:tcPr>
            <w:tcW w:w="837" w:type="dxa"/>
            <w:vAlign w:val="bottom"/>
          </w:tcPr>
          <w:p w:rsidR="00334849" w:rsidRPr="00334849" w:rsidRDefault="00334849" w:rsidP="000B7746">
            <w:pPr>
              <w:spacing w:line="220" w:lineRule="exact"/>
              <w:ind w:firstLine="63"/>
              <w:jc w:val="center"/>
              <w:rPr>
                <w:rFonts w:cs="Times New Roman"/>
                <w:b/>
                <w:bCs/>
                <w:sz w:val="15"/>
                <w:szCs w:val="15"/>
                <w:cs/>
              </w:rPr>
            </w:pPr>
          </w:p>
        </w:tc>
        <w:tc>
          <w:tcPr>
            <w:tcW w:w="72" w:type="dxa"/>
          </w:tcPr>
          <w:p w:rsidR="00334849" w:rsidRPr="00334849" w:rsidRDefault="00334849" w:rsidP="000B7746">
            <w:pPr>
              <w:spacing w:line="220" w:lineRule="exact"/>
              <w:ind w:firstLine="63"/>
              <w:jc w:val="center"/>
              <w:rPr>
                <w:rFonts w:cs="Times New Roman"/>
                <w:b/>
                <w:bCs/>
                <w:sz w:val="15"/>
                <w:szCs w:val="15"/>
                <w:cs/>
              </w:rPr>
            </w:pPr>
          </w:p>
        </w:tc>
        <w:tc>
          <w:tcPr>
            <w:tcW w:w="855" w:type="dxa"/>
            <w:vAlign w:val="bottom"/>
          </w:tcPr>
          <w:p w:rsidR="00334849" w:rsidRPr="00334849" w:rsidRDefault="00334849"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and factory</w:t>
            </w:r>
          </w:p>
        </w:tc>
        <w:tc>
          <w:tcPr>
            <w:tcW w:w="90" w:type="dxa"/>
          </w:tcPr>
          <w:p w:rsidR="00334849" w:rsidRPr="00334849" w:rsidRDefault="00334849" w:rsidP="000B7746">
            <w:pPr>
              <w:spacing w:line="220" w:lineRule="exact"/>
              <w:ind w:firstLine="63"/>
              <w:jc w:val="center"/>
              <w:rPr>
                <w:rFonts w:cs="Times New Roman"/>
                <w:b/>
                <w:bCs/>
                <w:sz w:val="15"/>
                <w:szCs w:val="15"/>
                <w:cs/>
              </w:rPr>
            </w:pPr>
          </w:p>
        </w:tc>
        <w:tc>
          <w:tcPr>
            <w:tcW w:w="1026" w:type="dxa"/>
            <w:vAlign w:val="bottom"/>
          </w:tcPr>
          <w:p w:rsidR="00334849" w:rsidRPr="00334849" w:rsidRDefault="00334849" w:rsidP="000B7746">
            <w:pPr>
              <w:tabs>
                <w:tab w:val="left" w:pos="900"/>
              </w:tabs>
              <w:spacing w:line="220" w:lineRule="exact"/>
              <w:ind w:firstLine="7"/>
              <w:jc w:val="center"/>
              <w:rPr>
                <w:rFonts w:cs="Times New Roman"/>
                <w:b/>
                <w:bCs/>
                <w:sz w:val="15"/>
                <w:szCs w:val="15"/>
              </w:rPr>
            </w:pPr>
          </w:p>
        </w:tc>
        <w:tc>
          <w:tcPr>
            <w:tcW w:w="99" w:type="dxa"/>
          </w:tcPr>
          <w:p w:rsidR="00334849" w:rsidRPr="00334849" w:rsidRDefault="00334849" w:rsidP="000B7746">
            <w:pPr>
              <w:spacing w:line="220" w:lineRule="exact"/>
              <w:ind w:firstLine="63"/>
              <w:jc w:val="center"/>
              <w:rPr>
                <w:rFonts w:cs="Times New Roman"/>
                <w:b/>
                <w:bCs/>
                <w:sz w:val="15"/>
                <w:szCs w:val="15"/>
                <w:cs/>
              </w:rPr>
            </w:pPr>
          </w:p>
        </w:tc>
        <w:tc>
          <w:tcPr>
            <w:tcW w:w="990" w:type="dxa"/>
            <w:gridSpan w:val="2"/>
            <w:vAlign w:val="bottom"/>
          </w:tcPr>
          <w:p w:rsidR="00334849" w:rsidRPr="00334849" w:rsidRDefault="00334849"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Consolidated</w:t>
            </w:r>
          </w:p>
        </w:tc>
      </w:tr>
      <w:tr w:rsidR="00334849" w:rsidRPr="00334849" w:rsidTr="00C76A84">
        <w:trPr>
          <w:trHeight w:val="20"/>
        </w:trPr>
        <w:tc>
          <w:tcPr>
            <w:tcW w:w="3726" w:type="dxa"/>
            <w:gridSpan w:val="2"/>
          </w:tcPr>
          <w:p w:rsidR="00334849" w:rsidRPr="00334849" w:rsidRDefault="00334849" w:rsidP="000B7746">
            <w:pPr>
              <w:spacing w:line="220" w:lineRule="exact"/>
              <w:ind w:left="162"/>
              <w:rPr>
                <w:rFonts w:cs="Times New Roman"/>
                <w:sz w:val="15"/>
                <w:szCs w:val="15"/>
              </w:rPr>
            </w:pPr>
          </w:p>
        </w:tc>
        <w:tc>
          <w:tcPr>
            <w:tcW w:w="936" w:type="dxa"/>
          </w:tcPr>
          <w:p w:rsidR="00334849" w:rsidRPr="00334849" w:rsidRDefault="00334849"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management</w:t>
            </w:r>
          </w:p>
        </w:tc>
        <w:tc>
          <w:tcPr>
            <w:tcW w:w="81" w:type="dxa"/>
          </w:tcPr>
          <w:p w:rsidR="00334849" w:rsidRPr="00334849" w:rsidRDefault="00334849" w:rsidP="000B7746">
            <w:pPr>
              <w:spacing w:line="220" w:lineRule="exact"/>
              <w:ind w:firstLine="63"/>
              <w:jc w:val="center"/>
              <w:rPr>
                <w:rFonts w:cs="Times New Roman"/>
                <w:b/>
                <w:bCs/>
                <w:sz w:val="15"/>
                <w:szCs w:val="15"/>
              </w:rPr>
            </w:pPr>
          </w:p>
        </w:tc>
        <w:tc>
          <w:tcPr>
            <w:tcW w:w="837" w:type="dxa"/>
          </w:tcPr>
          <w:p w:rsidR="00334849" w:rsidRPr="00334849" w:rsidRDefault="00334849"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 xml:space="preserve">Securities </w:t>
            </w:r>
          </w:p>
        </w:tc>
        <w:tc>
          <w:tcPr>
            <w:tcW w:w="72" w:type="dxa"/>
          </w:tcPr>
          <w:p w:rsidR="00334849" w:rsidRPr="00334849" w:rsidRDefault="00334849" w:rsidP="000B7746">
            <w:pPr>
              <w:spacing w:line="220" w:lineRule="exact"/>
              <w:ind w:firstLine="63"/>
              <w:jc w:val="center"/>
              <w:rPr>
                <w:rFonts w:cs="Times New Roman"/>
                <w:b/>
                <w:bCs/>
                <w:sz w:val="15"/>
                <w:szCs w:val="15"/>
                <w:cs/>
              </w:rPr>
            </w:pPr>
          </w:p>
        </w:tc>
        <w:tc>
          <w:tcPr>
            <w:tcW w:w="855" w:type="dxa"/>
          </w:tcPr>
          <w:p w:rsidR="00334849" w:rsidRPr="00334849" w:rsidRDefault="00334849"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leasing</w:t>
            </w:r>
          </w:p>
        </w:tc>
        <w:tc>
          <w:tcPr>
            <w:tcW w:w="90" w:type="dxa"/>
          </w:tcPr>
          <w:p w:rsidR="00334849" w:rsidRPr="00334849" w:rsidRDefault="00334849" w:rsidP="000B7746">
            <w:pPr>
              <w:spacing w:line="220" w:lineRule="exact"/>
              <w:ind w:firstLine="63"/>
              <w:jc w:val="center"/>
              <w:rPr>
                <w:rFonts w:cs="Times New Roman"/>
                <w:b/>
                <w:bCs/>
                <w:sz w:val="15"/>
                <w:szCs w:val="15"/>
                <w:cs/>
              </w:rPr>
            </w:pPr>
          </w:p>
        </w:tc>
        <w:tc>
          <w:tcPr>
            <w:tcW w:w="1026" w:type="dxa"/>
          </w:tcPr>
          <w:p w:rsidR="00334849" w:rsidRPr="00334849" w:rsidRDefault="00334849" w:rsidP="000B7746">
            <w:pPr>
              <w:tabs>
                <w:tab w:val="left" w:pos="900"/>
              </w:tabs>
              <w:spacing w:line="220" w:lineRule="exact"/>
              <w:ind w:firstLine="7"/>
              <w:jc w:val="center"/>
              <w:rPr>
                <w:rFonts w:cs="Times New Roman"/>
                <w:b/>
                <w:bCs/>
                <w:sz w:val="15"/>
                <w:szCs w:val="15"/>
              </w:rPr>
            </w:pPr>
          </w:p>
        </w:tc>
        <w:tc>
          <w:tcPr>
            <w:tcW w:w="99" w:type="dxa"/>
          </w:tcPr>
          <w:p w:rsidR="00334849" w:rsidRPr="00334849" w:rsidRDefault="00334849" w:rsidP="000B7746">
            <w:pPr>
              <w:spacing w:line="220" w:lineRule="exact"/>
              <w:ind w:firstLine="63"/>
              <w:jc w:val="center"/>
              <w:rPr>
                <w:rFonts w:cs="Times New Roman"/>
                <w:b/>
                <w:bCs/>
                <w:sz w:val="15"/>
                <w:szCs w:val="15"/>
                <w:cs/>
              </w:rPr>
            </w:pPr>
          </w:p>
        </w:tc>
        <w:tc>
          <w:tcPr>
            <w:tcW w:w="990" w:type="dxa"/>
            <w:gridSpan w:val="2"/>
          </w:tcPr>
          <w:p w:rsidR="00334849" w:rsidRPr="00334849" w:rsidRDefault="00334849"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 xml:space="preserve">financial </w:t>
            </w:r>
          </w:p>
        </w:tc>
      </w:tr>
      <w:tr w:rsidR="00334849" w:rsidRPr="00334849" w:rsidTr="00C76A84">
        <w:trPr>
          <w:trHeight w:val="20"/>
        </w:trPr>
        <w:tc>
          <w:tcPr>
            <w:tcW w:w="3726" w:type="dxa"/>
            <w:gridSpan w:val="2"/>
          </w:tcPr>
          <w:p w:rsidR="00334849" w:rsidRPr="00334849" w:rsidRDefault="00334849" w:rsidP="000B7746">
            <w:pPr>
              <w:spacing w:line="220" w:lineRule="exact"/>
              <w:ind w:left="162"/>
              <w:rPr>
                <w:rFonts w:cs="Times New Roman"/>
                <w:sz w:val="15"/>
                <w:szCs w:val="15"/>
              </w:rPr>
            </w:pPr>
          </w:p>
        </w:tc>
        <w:tc>
          <w:tcPr>
            <w:tcW w:w="936" w:type="dxa"/>
            <w:tcBorders>
              <w:bottom w:val="single" w:sz="4" w:space="0" w:color="auto"/>
            </w:tcBorders>
          </w:tcPr>
          <w:p w:rsidR="00334849" w:rsidRPr="00334849" w:rsidRDefault="00334849" w:rsidP="000B7746">
            <w:pPr>
              <w:tabs>
                <w:tab w:val="left" w:pos="900"/>
              </w:tabs>
              <w:spacing w:line="220" w:lineRule="exact"/>
              <w:ind w:firstLine="7"/>
              <w:jc w:val="center"/>
              <w:rPr>
                <w:rFonts w:cs="Times New Roman"/>
                <w:b/>
                <w:bCs/>
                <w:sz w:val="15"/>
                <w:szCs w:val="15"/>
                <w:cs/>
              </w:rPr>
            </w:pPr>
            <w:r w:rsidRPr="00334849">
              <w:rPr>
                <w:rFonts w:cs="Times New Roman"/>
                <w:b/>
                <w:bCs/>
                <w:sz w:val="15"/>
                <w:szCs w:val="15"/>
              </w:rPr>
              <w:t>business</w:t>
            </w:r>
          </w:p>
        </w:tc>
        <w:tc>
          <w:tcPr>
            <w:tcW w:w="81" w:type="dxa"/>
          </w:tcPr>
          <w:p w:rsidR="00334849" w:rsidRPr="00334849" w:rsidRDefault="00334849" w:rsidP="000B7746">
            <w:pPr>
              <w:spacing w:line="220" w:lineRule="exact"/>
              <w:ind w:firstLine="63"/>
              <w:jc w:val="center"/>
              <w:rPr>
                <w:rFonts w:cs="Times New Roman"/>
                <w:b/>
                <w:bCs/>
                <w:sz w:val="15"/>
                <w:szCs w:val="15"/>
              </w:rPr>
            </w:pPr>
          </w:p>
        </w:tc>
        <w:tc>
          <w:tcPr>
            <w:tcW w:w="837" w:type="dxa"/>
            <w:tcBorders>
              <w:bottom w:val="single" w:sz="4" w:space="0" w:color="auto"/>
            </w:tcBorders>
          </w:tcPr>
          <w:p w:rsidR="00334849" w:rsidRPr="00334849" w:rsidRDefault="00334849"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business</w:t>
            </w:r>
          </w:p>
        </w:tc>
        <w:tc>
          <w:tcPr>
            <w:tcW w:w="72" w:type="dxa"/>
          </w:tcPr>
          <w:p w:rsidR="00334849" w:rsidRPr="00334849" w:rsidRDefault="00334849" w:rsidP="000B7746">
            <w:pPr>
              <w:spacing w:line="220" w:lineRule="exact"/>
              <w:ind w:firstLine="63"/>
              <w:jc w:val="center"/>
              <w:rPr>
                <w:rFonts w:cs="Times New Roman"/>
                <w:b/>
                <w:bCs/>
                <w:sz w:val="15"/>
                <w:szCs w:val="15"/>
                <w:cs/>
              </w:rPr>
            </w:pPr>
          </w:p>
        </w:tc>
        <w:tc>
          <w:tcPr>
            <w:tcW w:w="855" w:type="dxa"/>
            <w:tcBorders>
              <w:bottom w:val="single" w:sz="4" w:space="0" w:color="auto"/>
            </w:tcBorders>
          </w:tcPr>
          <w:p w:rsidR="00334849" w:rsidRPr="00334849" w:rsidRDefault="00334849"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business</w:t>
            </w:r>
          </w:p>
        </w:tc>
        <w:tc>
          <w:tcPr>
            <w:tcW w:w="90" w:type="dxa"/>
          </w:tcPr>
          <w:p w:rsidR="00334849" w:rsidRPr="00334849" w:rsidRDefault="00334849" w:rsidP="000B7746">
            <w:pPr>
              <w:spacing w:line="220" w:lineRule="exact"/>
              <w:ind w:firstLine="63"/>
              <w:jc w:val="center"/>
              <w:rPr>
                <w:rFonts w:cs="Times New Roman"/>
                <w:b/>
                <w:bCs/>
                <w:sz w:val="15"/>
                <w:szCs w:val="15"/>
                <w:cs/>
              </w:rPr>
            </w:pPr>
          </w:p>
        </w:tc>
        <w:tc>
          <w:tcPr>
            <w:tcW w:w="1026" w:type="dxa"/>
            <w:tcBorders>
              <w:bottom w:val="single" w:sz="4" w:space="0" w:color="auto"/>
            </w:tcBorders>
          </w:tcPr>
          <w:p w:rsidR="00334849" w:rsidRPr="00334849" w:rsidRDefault="006F123C" w:rsidP="000B7746">
            <w:pPr>
              <w:tabs>
                <w:tab w:val="left" w:pos="900"/>
              </w:tabs>
              <w:spacing w:line="220" w:lineRule="exact"/>
              <w:ind w:firstLine="7"/>
              <w:jc w:val="center"/>
              <w:rPr>
                <w:rFonts w:cs="Times New Roman"/>
                <w:b/>
                <w:bCs/>
                <w:sz w:val="15"/>
                <w:szCs w:val="15"/>
              </w:rPr>
            </w:pPr>
            <w:r w:rsidRPr="003E158D">
              <w:rPr>
                <w:rFonts w:cs="Times New Roman"/>
                <w:b/>
                <w:bCs/>
                <w:sz w:val="15"/>
                <w:szCs w:val="15"/>
              </w:rPr>
              <w:t>Elimination</w:t>
            </w:r>
            <w:r>
              <w:rPr>
                <w:rFonts w:cs="Times New Roman"/>
                <w:b/>
                <w:bCs/>
                <w:sz w:val="15"/>
                <w:szCs w:val="15"/>
              </w:rPr>
              <w:t>s</w:t>
            </w:r>
          </w:p>
        </w:tc>
        <w:tc>
          <w:tcPr>
            <w:tcW w:w="99" w:type="dxa"/>
          </w:tcPr>
          <w:p w:rsidR="00334849" w:rsidRPr="00334849" w:rsidRDefault="00334849" w:rsidP="000B7746">
            <w:pPr>
              <w:spacing w:line="220" w:lineRule="exact"/>
              <w:ind w:firstLine="63"/>
              <w:jc w:val="center"/>
              <w:rPr>
                <w:rFonts w:cs="Times New Roman"/>
                <w:b/>
                <w:bCs/>
                <w:sz w:val="15"/>
                <w:szCs w:val="15"/>
                <w:cs/>
              </w:rPr>
            </w:pPr>
          </w:p>
        </w:tc>
        <w:tc>
          <w:tcPr>
            <w:tcW w:w="990" w:type="dxa"/>
            <w:gridSpan w:val="2"/>
            <w:tcBorders>
              <w:bottom w:val="single" w:sz="4" w:space="0" w:color="auto"/>
            </w:tcBorders>
          </w:tcPr>
          <w:p w:rsidR="00334849" w:rsidRPr="00334849" w:rsidRDefault="00334849" w:rsidP="000B7746">
            <w:pPr>
              <w:spacing w:line="220" w:lineRule="exact"/>
              <w:ind w:firstLine="7"/>
              <w:jc w:val="center"/>
              <w:rPr>
                <w:rFonts w:cs="Times New Roman"/>
                <w:b/>
                <w:bCs/>
                <w:sz w:val="15"/>
                <w:szCs w:val="15"/>
              </w:rPr>
            </w:pPr>
            <w:r w:rsidRPr="00334849">
              <w:rPr>
                <w:rFonts w:cs="Times New Roman"/>
                <w:b/>
                <w:bCs/>
                <w:sz w:val="15"/>
                <w:szCs w:val="15"/>
              </w:rPr>
              <w:t>statements</w:t>
            </w:r>
          </w:p>
        </w:tc>
      </w:tr>
      <w:tr w:rsidR="00334849" w:rsidRPr="00334849" w:rsidTr="00C76A84">
        <w:trPr>
          <w:trHeight w:val="20"/>
        </w:trPr>
        <w:tc>
          <w:tcPr>
            <w:tcW w:w="3726" w:type="dxa"/>
            <w:gridSpan w:val="2"/>
            <w:vAlign w:val="bottom"/>
          </w:tcPr>
          <w:p w:rsidR="00334849" w:rsidRPr="00334849" w:rsidRDefault="00334849" w:rsidP="000B7746">
            <w:pPr>
              <w:spacing w:line="220" w:lineRule="exact"/>
              <w:ind w:left="162" w:hanging="72"/>
              <w:rPr>
                <w:rFonts w:cs="Times New Roman"/>
                <w:sz w:val="15"/>
                <w:szCs w:val="15"/>
              </w:rPr>
            </w:pPr>
            <w:r w:rsidRPr="00334849">
              <w:rPr>
                <w:rFonts w:cs="Times New Roman"/>
                <w:sz w:val="15"/>
                <w:szCs w:val="15"/>
              </w:rPr>
              <w:t xml:space="preserve">Revenue </w:t>
            </w:r>
            <w:r w:rsidRPr="00334849">
              <w:rPr>
                <w:rFonts w:cs="Times New Roman"/>
                <w:sz w:val="15"/>
                <w:szCs w:val="15"/>
                <w:cs/>
              </w:rPr>
              <w:t>from</w:t>
            </w:r>
            <w:r w:rsidRPr="00334849">
              <w:rPr>
                <w:rFonts w:cs="Times New Roman"/>
                <w:sz w:val="15"/>
                <w:szCs w:val="15"/>
              </w:rPr>
              <w:t xml:space="preserve"> external customers</w:t>
            </w:r>
          </w:p>
        </w:tc>
        <w:tc>
          <w:tcPr>
            <w:tcW w:w="936" w:type="dxa"/>
            <w:shd w:val="clear" w:color="auto" w:fill="auto"/>
            <w:vAlign w:val="bottom"/>
          </w:tcPr>
          <w:p w:rsidR="00334849" w:rsidRPr="00334849" w:rsidRDefault="00334849" w:rsidP="000B7746">
            <w:pPr>
              <w:spacing w:line="220" w:lineRule="exact"/>
              <w:ind w:right="144"/>
              <w:jc w:val="right"/>
              <w:rPr>
                <w:rFonts w:cs="Times New Roman"/>
                <w:sz w:val="15"/>
                <w:szCs w:val="15"/>
              </w:rPr>
            </w:pPr>
          </w:p>
        </w:tc>
        <w:tc>
          <w:tcPr>
            <w:tcW w:w="81" w:type="dxa"/>
            <w:shd w:val="clear" w:color="auto" w:fill="auto"/>
          </w:tcPr>
          <w:p w:rsidR="00334849" w:rsidRPr="00334849" w:rsidRDefault="00334849" w:rsidP="000B7746">
            <w:pPr>
              <w:tabs>
                <w:tab w:val="decimal" w:pos="794"/>
              </w:tabs>
              <w:spacing w:line="220" w:lineRule="exact"/>
              <w:jc w:val="thaiDistribute"/>
              <w:rPr>
                <w:rFonts w:cs="Times New Roman"/>
                <w:sz w:val="15"/>
                <w:szCs w:val="15"/>
              </w:rPr>
            </w:pPr>
          </w:p>
        </w:tc>
        <w:tc>
          <w:tcPr>
            <w:tcW w:w="837" w:type="dxa"/>
            <w:shd w:val="clear" w:color="auto" w:fill="auto"/>
            <w:vAlign w:val="bottom"/>
          </w:tcPr>
          <w:p w:rsidR="00334849" w:rsidRPr="00334849" w:rsidRDefault="00334849" w:rsidP="000B7746">
            <w:pPr>
              <w:spacing w:line="220" w:lineRule="exact"/>
              <w:ind w:right="162"/>
              <w:jc w:val="right"/>
              <w:rPr>
                <w:rFonts w:cs="Times New Roman"/>
                <w:sz w:val="15"/>
                <w:szCs w:val="15"/>
              </w:rPr>
            </w:pPr>
          </w:p>
        </w:tc>
        <w:tc>
          <w:tcPr>
            <w:tcW w:w="72" w:type="dxa"/>
            <w:shd w:val="clear" w:color="auto" w:fill="auto"/>
          </w:tcPr>
          <w:p w:rsidR="00334849" w:rsidRPr="00334849" w:rsidRDefault="00334849" w:rsidP="000B7746">
            <w:pPr>
              <w:tabs>
                <w:tab w:val="decimal" w:pos="794"/>
              </w:tabs>
              <w:spacing w:line="220" w:lineRule="exact"/>
              <w:jc w:val="thaiDistribute"/>
              <w:rPr>
                <w:rFonts w:cs="Times New Roman"/>
                <w:sz w:val="15"/>
                <w:szCs w:val="15"/>
              </w:rPr>
            </w:pPr>
          </w:p>
        </w:tc>
        <w:tc>
          <w:tcPr>
            <w:tcW w:w="855" w:type="dxa"/>
            <w:shd w:val="clear" w:color="auto" w:fill="auto"/>
            <w:vAlign w:val="bottom"/>
          </w:tcPr>
          <w:p w:rsidR="00334849" w:rsidRPr="00334849" w:rsidRDefault="00334849" w:rsidP="000B7746">
            <w:pPr>
              <w:spacing w:line="220" w:lineRule="exact"/>
              <w:ind w:right="162"/>
              <w:jc w:val="right"/>
              <w:rPr>
                <w:rFonts w:cs="Times New Roman"/>
                <w:sz w:val="15"/>
                <w:szCs w:val="15"/>
              </w:rPr>
            </w:pPr>
          </w:p>
        </w:tc>
        <w:tc>
          <w:tcPr>
            <w:tcW w:w="90" w:type="dxa"/>
            <w:shd w:val="clear" w:color="auto" w:fill="auto"/>
          </w:tcPr>
          <w:p w:rsidR="00334849" w:rsidRPr="00334849" w:rsidRDefault="00334849" w:rsidP="000B7746">
            <w:pPr>
              <w:spacing w:line="220" w:lineRule="exact"/>
              <w:jc w:val="center"/>
              <w:rPr>
                <w:rFonts w:cs="Times New Roman"/>
                <w:sz w:val="15"/>
                <w:szCs w:val="15"/>
              </w:rPr>
            </w:pPr>
          </w:p>
        </w:tc>
        <w:tc>
          <w:tcPr>
            <w:tcW w:w="1026" w:type="dxa"/>
            <w:shd w:val="clear" w:color="auto" w:fill="auto"/>
            <w:vAlign w:val="bottom"/>
          </w:tcPr>
          <w:p w:rsidR="00334849" w:rsidRPr="00334849" w:rsidRDefault="00334849" w:rsidP="000B7746">
            <w:pPr>
              <w:spacing w:line="220" w:lineRule="exact"/>
              <w:jc w:val="center"/>
              <w:rPr>
                <w:rFonts w:cs="Times New Roman"/>
                <w:sz w:val="15"/>
                <w:szCs w:val="15"/>
              </w:rPr>
            </w:pPr>
          </w:p>
        </w:tc>
        <w:tc>
          <w:tcPr>
            <w:tcW w:w="99" w:type="dxa"/>
            <w:shd w:val="clear" w:color="auto" w:fill="auto"/>
          </w:tcPr>
          <w:p w:rsidR="00334849" w:rsidRPr="00334849" w:rsidRDefault="00334849" w:rsidP="000B7746">
            <w:pPr>
              <w:tabs>
                <w:tab w:val="decimal" w:pos="794"/>
              </w:tabs>
              <w:spacing w:line="220" w:lineRule="exact"/>
              <w:jc w:val="thaiDistribute"/>
              <w:rPr>
                <w:rFonts w:cs="Times New Roman"/>
                <w:sz w:val="15"/>
                <w:szCs w:val="15"/>
              </w:rPr>
            </w:pPr>
          </w:p>
        </w:tc>
        <w:tc>
          <w:tcPr>
            <w:tcW w:w="990" w:type="dxa"/>
            <w:gridSpan w:val="2"/>
            <w:shd w:val="clear" w:color="auto" w:fill="auto"/>
            <w:vAlign w:val="bottom"/>
          </w:tcPr>
          <w:p w:rsidR="00334849" w:rsidRPr="00334849" w:rsidRDefault="00334849" w:rsidP="000B7746">
            <w:pPr>
              <w:tabs>
                <w:tab w:val="decimal" w:pos="720"/>
              </w:tabs>
              <w:spacing w:line="220" w:lineRule="exact"/>
              <w:ind w:right="-180"/>
              <w:rPr>
                <w:rFonts w:cs="Times New Roman"/>
                <w:sz w:val="15"/>
                <w:szCs w:val="15"/>
              </w:rPr>
            </w:pPr>
          </w:p>
        </w:tc>
      </w:tr>
      <w:tr w:rsidR="00334849" w:rsidRPr="00334849" w:rsidTr="00C76A84">
        <w:trPr>
          <w:trHeight w:val="20"/>
        </w:trPr>
        <w:tc>
          <w:tcPr>
            <w:tcW w:w="3726" w:type="dxa"/>
            <w:gridSpan w:val="2"/>
            <w:vAlign w:val="bottom"/>
          </w:tcPr>
          <w:p w:rsidR="00334849" w:rsidRPr="00334849" w:rsidRDefault="00334849" w:rsidP="000B7746">
            <w:pPr>
              <w:spacing w:line="220" w:lineRule="exact"/>
              <w:ind w:left="162" w:firstLine="110"/>
              <w:rPr>
                <w:rFonts w:cs="Times New Roman"/>
                <w:sz w:val="15"/>
                <w:szCs w:val="15"/>
              </w:rPr>
            </w:pPr>
            <w:r w:rsidRPr="00334849">
              <w:rPr>
                <w:rFonts w:cs="Times New Roman"/>
                <w:sz w:val="15"/>
                <w:szCs w:val="15"/>
              </w:rPr>
              <w:t>Service income</w:t>
            </w:r>
          </w:p>
        </w:tc>
        <w:tc>
          <w:tcPr>
            <w:tcW w:w="936" w:type="dxa"/>
            <w:shd w:val="clear" w:color="auto" w:fill="auto"/>
            <w:vAlign w:val="bottom"/>
          </w:tcPr>
          <w:p w:rsidR="00334849" w:rsidRPr="00334849" w:rsidRDefault="00334849" w:rsidP="000B7746">
            <w:pPr>
              <w:spacing w:line="220" w:lineRule="exact"/>
              <w:ind w:right="144"/>
              <w:jc w:val="right"/>
              <w:rPr>
                <w:rFonts w:cs="Times New Roman"/>
                <w:sz w:val="15"/>
                <w:szCs w:val="15"/>
              </w:rPr>
            </w:pPr>
          </w:p>
        </w:tc>
        <w:tc>
          <w:tcPr>
            <w:tcW w:w="81" w:type="dxa"/>
            <w:shd w:val="clear" w:color="auto" w:fill="auto"/>
          </w:tcPr>
          <w:p w:rsidR="00334849" w:rsidRPr="00334849" w:rsidRDefault="00334849" w:rsidP="000B7746">
            <w:pPr>
              <w:tabs>
                <w:tab w:val="decimal" w:pos="794"/>
              </w:tabs>
              <w:spacing w:line="220" w:lineRule="exact"/>
              <w:jc w:val="thaiDistribute"/>
              <w:rPr>
                <w:rFonts w:cs="Times New Roman"/>
                <w:sz w:val="15"/>
                <w:szCs w:val="15"/>
              </w:rPr>
            </w:pPr>
          </w:p>
        </w:tc>
        <w:tc>
          <w:tcPr>
            <w:tcW w:w="837" w:type="dxa"/>
            <w:shd w:val="clear" w:color="auto" w:fill="auto"/>
            <w:vAlign w:val="bottom"/>
          </w:tcPr>
          <w:p w:rsidR="00334849" w:rsidRPr="00334849" w:rsidRDefault="00334849" w:rsidP="000B7746">
            <w:pPr>
              <w:spacing w:line="220" w:lineRule="exact"/>
              <w:ind w:right="162"/>
              <w:jc w:val="right"/>
              <w:rPr>
                <w:rFonts w:cs="Times New Roman"/>
                <w:sz w:val="15"/>
                <w:szCs w:val="15"/>
              </w:rPr>
            </w:pPr>
          </w:p>
        </w:tc>
        <w:tc>
          <w:tcPr>
            <w:tcW w:w="72" w:type="dxa"/>
            <w:shd w:val="clear" w:color="auto" w:fill="auto"/>
          </w:tcPr>
          <w:p w:rsidR="00334849" w:rsidRPr="00334849" w:rsidRDefault="00334849" w:rsidP="000B7746">
            <w:pPr>
              <w:tabs>
                <w:tab w:val="decimal" w:pos="794"/>
              </w:tabs>
              <w:spacing w:line="220" w:lineRule="exact"/>
              <w:jc w:val="thaiDistribute"/>
              <w:rPr>
                <w:rFonts w:cs="Times New Roman"/>
                <w:sz w:val="15"/>
                <w:szCs w:val="15"/>
              </w:rPr>
            </w:pPr>
          </w:p>
        </w:tc>
        <w:tc>
          <w:tcPr>
            <w:tcW w:w="855" w:type="dxa"/>
            <w:shd w:val="clear" w:color="auto" w:fill="auto"/>
            <w:vAlign w:val="bottom"/>
          </w:tcPr>
          <w:p w:rsidR="00334849" w:rsidRPr="00334849" w:rsidRDefault="00334849" w:rsidP="000B7746">
            <w:pPr>
              <w:spacing w:line="220" w:lineRule="exact"/>
              <w:ind w:right="162"/>
              <w:jc w:val="right"/>
              <w:rPr>
                <w:rFonts w:cs="Times New Roman"/>
                <w:sz w:val="15"/>
                <w:szCs w:val="15"/>
              </w:rPr>
            </w:pPr>
          </w:p>
        </w:tc>
        <w:tc>
          <w:tcPr>
            <w:tcW w:w="90" w:type="dxa"/>
            <w:shd w:val="clear" w:color="auto" w:fill="auto"/>
          </w:tcPr>
          <w:p w:rsidR="00334849" w:rsidRPr="00334849" w:rsidRDefault="00334849" w:rsidP="000B7746">
            <w:pPr>
              <w:spacing w:line="220" w:lineRule="exact"/>
              <w:jc w:val="center"/>
              <w:rPr>
                <w:rFonts w:cs="Times New Roman"/>
                <w:sz w:val="15"/>
                <w:szCs w:val="15"/>
              </w:rPr>
            </w:pPr>
          </w:p>
        </w:tc>
        <w:tc>
          <w:tcPr>
            <w:tcW w:w="1026" w:type="dxa"/>
            <w:shd w:val="clear" w:color="auto" w:fill="auto"/>
            <w:vAlign w:val="bottom"/>
          </w:tcPr>
          <w:p w:rsidR="00334849" w:rsidRPr="00334849" w:rsidRDefault="00334849" w:rsidP="000B7746">
            <w:pPr>
              <w:spacing w:line="220" w:lineRule="exact"/>
              <w:jc w:val="center"/>
              <w:rPr>
                <w:rFonts w:cs="Times New Roman"/>
                <w:sz w:val="15"/>
                <w:szCs w:val="15"/>
              </w:rPr>
            </w:pPr>
          </w:p>
        </w:tc>
        <w:tc>
          <w:tcPr>
            <w:tcW w:w="99" w:type="dxa"/>
            <w:shd w:val="clear" w:color="auto" w:fill="auto"/>
          </w:tcPr>
          <w:p w:rsidR="00334849" w:rsidRPr="00334849" w:rsidRDefault="00334849" w:rsidP="000B7746">
            <w:pPr>
              <w:tabs>
                <w:tab w:val="decimal" w:pos="794"/>
              </w:tabs>
              <w:spacing w:line="220" w:lineRule="exact"/>
              <w:jc w:val="thaiDistribute"/>
              <w:rPr>
                <w:rFonts w:cs="Times New Roman"/>
                <w:sz w:val="15"/>
                <w:szCs w:val="15"/>
              </w:rPr>
            </w:pPr>
          </w:p>
        </w:tc>
        <w:tc>
          <w:tcPr>
            <w:tcW w:w="990" w:type="dxa"/>
            <w:gridSpan w:val="2"/>
            <w:shd w:val="clear" w:color="auto" w:fill="auto"/>
            <w:vAlign w:val="bottom"/>
          </w:tcPr>
          <w:p w:rsidR="00334849" w:rsidRPr="00334849" w:rsidRDefault="00334849" w:rsidP="000B7746">
            <w:pPr>
              <w:tabs>
                <w:tab w:val="decimal" w:pos="720"/>
              </w:tabs>
              <w:spacing w:line="220" w:lineRule="exact"/>
              <w:ind w:right="-180"/>
              <w:rPr>
                <w:rFonts w:cs="Times New Roman"/>
                <w:sz w:val="15"/>
                <w:szCs w:val="15"/>
              </w:rPr>
            </w:pPr>
          </w:p>
        </w:tc>
      </w:tr>
      <w:tr w:rsidR="001B1131" w:rsidRPr="00334849" w:rsidTr="00C76A84">
        <w:trPr>
          <w:trHeight w:val="20"/>
        </w:trPr>
        <w:tc>
          <w:tcPr>
            <w:tcW w:w="3726" w:type="dxa"/>
            <w:gridSpan w:val="2"/>
            <w:vAlign w:val="bottom"/>
          </w:tcPr>
          <w:p w:rsidR="001B1131" w:rsidRPr="00334849" w:rsidRDefault="001B1131" w:rsidP="000B7746">
            <w:pPr>
              <w:spacing w:line="220" w:lineRule="exact"/>
              <w:ind w:left="162" w:firstLine="200"/>
              <w:rPr>
                <w:rFonts w:cs="Times New Roman"/>
                <w:sz w:val="15"/>
                <w:szCs w:val="15"/>
              </w:rPr>
            </w:pPr>
            <w:r w:rsidRPr="00334849">
              <w:rPr>
                <w:rFonts w:cs="Times New Roman"/>
                <w:sz w:val="15"/>
                <w:szCs w:val="15"/>
                <w:cs/>
              </w:rPr>
              <w:t xml:space="preserve">-  </w:t>
            </w:r>
            <w:r w:rsidRPr="00334849">
              <w:rPr>
                <w:rFonts w:cs="Times New Roman"/>
                <w:sz w:val="15"/>
                <w:szCs w:val="15"/>
              </w:rPr>
              <w:t>At the point of time</w:t>
            </w:r>
          </w:p>
        </w:tc>
        <w:tc>
          <w:tcPr>
            <w:tcW w:w="936" w:type="dxa"/>
            <w:shd w:val="clear" w:color="auto" w:fill="auto"/>
            <w:vAlign w:val="bottom"/>
          </w:tcPr>
          <w:p w:rsidR="001B1131" w:rsidRPr="00334849" w:rsidRDefault="001B1131" w:rsidP="000B7746">
            <w:pPr>
              <w:spacing w:line="220" w:lineRule="exact"/>
              <w:ind w:right="144"/>
              <w:jc w:val="right"/>
              <w:rPr>
                <w:rFonts w:cs="Times New Roman"/>
                <w:sz w:val="15"/>
                <w:szCs w:val="15"/>
              </w:rPr>
            </w:pPr>
            <w:r>
              <w:rPr>
                <w:rFonts w:cs="Times New Roman"/>
                <w:sz w:val="15"/>
                <w:szCs w:val="15"/>
              </w:rPr>
              <w:t>790</w:t>
            </w:r>
          </w:p>
        </w:tc>
        <w:tc>
          <w:tcPr>
            <w:tcW w:w="81"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837" w:type="dxa"/>
            <w:shd w:val="clear" w:color="auto" w:fill="auto"/>
            <w:vAlign w:val="bottom"/>
          </w:tcPr>
          <w:p w:rsidR="001B1131" w:rsidRPr="00334849" w:rsidRDefault="001B1131" w:rsidP="000B7746">
            <w:pPr>
              <w:spacing w:line="220" w:lineRule="exact"/>
              <w:jc w:val="center"/>
              <w:rPr>
                <w:rFonts w:cs="Times New Roman"/>
                <w:sz w:val="15"/>
                <w:szCs w:val="15"/>
              </w:rPr>
            </w:pPr>
            <w:r>
              <w:rPr>
                <w:rFonts w:cs="Times New Roman"/>
                <w:sz w:val="15"/>
                <w:szCs w:val="15"/>
              </w:rPr>
              <w:t>-</w:t>
            </w:r>
          </w:p>
        </w:tc>
        <w:tc>
          <w:tcPr>
            <w:tcW w:w="72"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855" w:type="dxa"/>
            <w:shd w:val="clear" w:color="auto" w:fill="auto"/>
            <w:vAlign w:val="bottom"/>
          </w:tcPr>
          <w:p w:rsidR="001B1131" w:rsidRPr="00334849" w:rsidRDefault="001B1131" w:rsidP="000B7746">
            <w:pPr>
              <w:spacing w:line="220" w:lineRule="exact"/>
              <w:jc w:val="center"/>
              <w:rPr>
                <w:rFonts w:cs="Times New Roman"/>
                <w:sz w:val="15"/>
                <w:szCs w:val="15"/>
              </w:rPr>
            </w:pPr>
            <w:r>
              <w:rPr>
                <w:rFonts w:cs="Times New Roman"/>
                <w:sz w:val="15"/>
                <w:szCs w:val="15"/>
              </w:rPr>
              <w:t>-</w:t>
            </w:r>
          </w:p>
        </w:tc>
        <w:tc>
          <w:tcPr>
            <w:tcW w:w="90" w:type="dxa"/>
            <w:shd w:val="clear" w:color="auto" w:fill="auto"/>
          </w:tcPr>
          <w:p w:rsidR="001B1131" w:rsidRPr="00334849" w:rsidRDefault="001B1131" w:rsidP="000B7746">
            <w:pPr>
              <w:spacing w:line="220" w:lineRule="exact"/>
              <w:jc w:val="center"/>
              <w:rPr>
                <w:rFonts w:cs="Times New Roman"/>
                <w:sz w:val="15"/>
                <w:szCs w:val="15"/>
              </w:rPr>
            </w:pPr>
          </w:p>
        </w:tc>
        <w:tc>
          <w:tcPr>
            <w:tcW w:w="1026" w:type="dxa"/>
            <w:shd w:val="clear" w:color="auto" w:fill="auto"/>
            <w:vAlign w:val="bottom"/>
          </w:tcPr>
          <w:p w:rsidR="001B1131" w:rsidRPr="00334849" w:rsidRDefault="001B1131" w:rsidP="000B7746">
            <w:pPr>
              <w:spacing w:line="220" w:lineRule="exact"/>
              <w:jc w:val="center"/>
              <w:rPr>
                <w:rFonts w:cs="Times New Roman"/>
                <w:sz w:val="15"/>
                <w:szCs w:val="15"/>
              </w:rPr>
            </w:pPr>
            <w:r>
              <w:rPr>
                <w:rFonts w:cs="Times New Roman"/>
                <w:sz w:val="15"/>
                <w:szCs w:val="15"/>
              </w:rPr>
              <w:t>-</w:t>
            </w:r>
          </w:p>
        </w:tc>
        <w:tc>
          <w:tcPr>
            <w:tcW w:w="99"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990" w:type="dxa"/>
            <w:gridSpan w:val="2"/>
            <w:shd w:val="clear" w:color="auto" w:fill="auto"/>
            <w:vAlign w:val="bottom"/>
          </w:tcPr>
          <w:p w:rsidR="001B1131" w:rsidRPr="00334849" w:rsidRDefault="001B1131" w:rsidP="000B7746">
            <w:pPr>
              <w:spacing w:line="220" w:lineRule="exact"/>
              <w:ind w:right="144"/>
              <w:jc w:val="right"/>
              <w:rPr>
                <w:rFonts w:cs="Times New Roman"/>
                <w:sz w:val="15"/>
                <w:szCs w:val="15"/>
              </w:rPr>
            </w:pPr>
            <w:r>
              <w:rPr>
                <w:rFonts w:cs="Times New Roman"/>
                <w:sz w:val="15"/>
                <w:szCs w:val="15"/>
              </w:rPr>
              <w:t>790</w:t>
            </w:r>
          </w:p>
        </w:tc>
      </w:tr>
      <w:tr w:rsidR="001B1131" w:rsidRPr="00334849" w:rsidTr="00C76A84">
        <w:trPr>
          <w:trHeight w:val="20"/>
        </w:trPr>
        <w:tc>
          <w:tcPr>
            <w:tcW w:w="3726" w:type="dxa"/>
            <w:gridSpan w:val="2"/>
            <w:vAlign w:val="bottom"/>
          </w:tcPr>
          <w:p w:rsidR="001B1131" w:rsidRPr="00334849" w:rsidRDefault="001B1131" w:rsidP="000B7746">
            <w:pPr>
              <w:spacing w:line="220" w:lineRule="exact"/>
              <w:ind w:left="162" w:firstLine="200"/>
              <w:rPr>
                <w:rFonts w:cs="Times New Roman"/>
                <w:sz w:val="15"/>
                <w:szCs w:val="15"/>
              </w:rPr>
            </w:pPr>
            <w:r w:rsidRPr="00334849">
              <w:rPr>
                <w:rFonts w:cs="Times New Roman"/>
                <w:sz w:val="15"/>
                <w:szCs w:val="15"/>
                <w:cs/>
              </w:rPr>
              <w:t xml:space="preserve">-  </w:t>
            </w:r>
            <w:r w:rsidRPr="00334849">
              <w:rPr>
                <w:rFonts w:cs="Times New Roman"/>
                <w:sz w:val="15"/>
                <w:szCs w:val="15"/>
              </w:rPr>
              <w:t>Overtime</w:t>
            </w:r>
          </w:p>
        </w:tc>
        <w:tc>
          <w:tcPr>
            <w:tcW w:w="936" w:type="dxa"/>
            <w:shd w:val="clear" w:color="auto" w:fill="auto"/>
            <w:vAlign w:val="bottom"/>
          </w:tcPr>
          <w:p w:rsidR="001B1131" w:rsidRPr="00334849" w:rsidRDefault="001B1131" w:rsidP="000B7746">
            <w:pPr>
              <w:spacing w:line="220" w:lineRule="exact"/>
              <w:ind w:right="144"/>
              <w:jc w:val="right"/>
              <w:rPr>
                <w:rFonts w:cs="Times New Roman"/>
                <w:sz w:val="15"/>
                <w:szCs w:val="15"/>
              </w:rPr>
            </w:pPr>
            <w:r>
              <w:rPr>
                <w:rFonts w:cs="Times New Roman"/>
                <w:sz w:val="15"/>
                <w:szCs w:val="15"/>
              </w:rPr>
              <w:t>5,700</w:t>
            </w:r>
          </w:p>
        </w:tc>
        <w:tc>
          <w:tcPr>
            <w:tcW w:w="81"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837" w:type="dxa"/>
            <w:shd w:val="clear" w:color="auto" w:fill="auto"/>
            <w:vAlign w:val="bottom"/>
          </w:tcPr>
          <w:p w:rsidR="001B1131" w:rsidRPr="00334849" w:rsidRDefault="001B1131" w:rsidP="000B7746">
            <w:pPr>
              <w:spacing w:line="220" w:lineRule="exact"/>
              <w:jc w:val="center"/>
              <w:rPr>
                <w:rFonts w:cs="Times New Roman"/>
                <w:sz w:val="15"/>
                <w:szCs w:val="15"/>
              </w:rPr>
            </w:pPr>
            <w:r>
              <w:rPr>
                <w:rFonts w:cs="Times New Roman"/>
                <w:sz w:val="15"/>
                <w:szCs w:val="15"/>
              </w:rPr>
              <w:t>-</w:t>
            </w:r>
          </w:p>
        </w:tc>
        <w:tc>
          <w:tcPr>
            <w:tcW w:w="72"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855" w:type="dxa"/>
            <w:shd w:val="clear" w:color="auto" w:fill="auto"/>
            <w:vAlign w:val="bottom"/>
          </w:tcPr>
          <w:p w:rsidR="001B1131" w:rsidRPr="00334849" w:rsidRDefault="001B1131" w:rsidP="000B7746">
            <w:pPr>
              <w:spacing w:line="220" w:lineRule="exact"/>
              <w:jc w:val="center"/>
              <w:rPr>
                <w:rFonts w:cs="Times New Roman"/>
                <w:sz w:val="15"/>
                <w:szCs w:val="15"/>
              </w:rPr>
            </w:pPr>
            <w:r>
              <w:rPr>
                <w:rFonts w:cs="Times New Roman"/>
                <w:sz w:val="15"/>
                <w:szCs w:val="15"/>
              </w:rPr>
              <w:t>-</w:t>
            </w:r>
          </w:p>
        </w:tc>
        <w:tc>
          <w:tcPr>
            <w:tcW w:w="90" w:type="dxa"/>
            <w:shd w:val="clear" w:color="auto" w:fill="auto"/>
          </w:tcPr>
          <w:p w:rsidR="001B1131" w:rsidRPr="00334849" w:rsidRDefault="001B1131" w:rsidP="000B7746">
            <w:pPr>
              <w:spacing w:line="220" w:lineRule="exact"/>
              <w:jc w:val="center"/>
              <w:rPr>
                <w:rFonts w:cs="Times New Roman"/>
                <w:sz w:val="15"/>
                <w:szCs w:val="15"/>
              </w:rPr>
            </w:pPr>
          </w:p>
        </w:tc>
        <w:tc>
          <w:tcPr>
            <w:tcW w:w="1026" w:type="dxa"/>
            <w:shd w:val="clear" w:color="auto" w:fill="auto"/>
            <w:vAlign w:val="bottom"/>
          </w:tcPr>
          <w:p w:rsidR="001B1131" w:rsidRPr="00334849" w:rsidRDefault="001B1131" w:rsidP="000B7746">
            <w:pPr>
              <w:spacing w:line="220" w:lineRule="exact"/>
              <w:jc w:val="center"/>
              <w:rPr>
                <w:rFonts w:cs="Times New Roman"/>
                <w:sz w:val="15"/>
                <w:szCs w:val="15"/>
              </w:rPr>
            </w:pPr>
            <w:r>
              <w:rPr>
                <w:rFonts w:cs="Times New Roman"/>
                <w:sz w:val="15"/>
                <w:szCs w:val="15"/>
              </w:rPr>
              <w:t>-</w:t>
            </w:r>
          </w:p>
        </w:tc>
        <w:tc>
          <w:tcPr>
            <w:tcW w:w="99"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990" w:type="dxa"/>
            <w:gridSpan w:val="2"/>
            <w:shd w:val="clear" w:color="auto" w:fill="auto"/>
            <w:vAlign w:val="bottom"/>
          </w:tcPr>
          <w:p w:rsidR="001B1131" w:rsidRPr="00334849" w:rsidRDefault="001B1131" w:rsidP="000B7746">
            <w:pPr>
              <w:spacing w:line="220" w:lineRule="exact"/>
              <w:ind w:right="144"/>
              <w:jc w:val="right"/>
              <w:rPr>
                <w:rFonts w:cs="Times New Roman"/>
                <w:sz w:val="15"/>
                <w:szCs w:val="15"/>
              </w:rPr>
            </w:pPr>
            <w:r>
              <w:rPr>
                <w:rFonts w:cs="Times New Roman"/>
                <w:sz w:val="15"/>
                <w:szCs w:val="15"/>
              </w:rPr>
              <w:t>5,700</w:t>
            </w:r>
          </w:p>
        </w:tc>
      </w:tr>
      <w:tr w:rsidR="001B1131" w:rsidRPr="00334849" w:rsidTr="00C76A84">
        <w:trPr>
          <w:trHeight w:val="20"/>
        </w:trPr>
        <w:tc>
          <w:tcPr>
            <w:tcW w:w="3726" w:type="dxa"/>
            <w:gridSpan w:val="2"/>
            <w:vAlign w:val="bottom"/>
          </w:tcPr>
          <w:p w:rsidR="001B1131" w:rsidRPr="00334849" w:rsidRDefault="001B1131" w:rsidP="000B7746">
            <w:pPr>
              <w:spacing w:line="220" w:lineRule="exact"/>
              <w:ind w:left="162" w:firstLine="110"/>
              <w:rPr>
                <w:rFonts w:cs="Times New Roman"/>
                <w:sz w:val="15"/>
                <w:szCs w:val="15"/>
              </w:rPr>
            </w:pPr>
            <w:r w:rsidRPr="00334849">
              <w:rPr>
                <w:rFonts w:cs="Times New Roman"/>
                <w:sz w:val="15"/>
                <w:szCs w:val="15"/>
              </w:rPr>
              <w:t>Advisory fee and Success fee</w:t>
            </w:r>
          </w:p>
        </w:tc>
        <w:tc>
          <w:tcPr>
            <w:tcW w:w="936" w:type="dxa"/>
            <w:shd w:val="clear" w:color="auto" w:fill="auto"/>
            <w:vAlign w:val="bottom"/>
          </w:tcPr>
          <w:p w:rsidR="001B1131" w:rsidRPr="00334849" w:rsidRDefault="001B1131" w:rsidP="000B7746">
            <w:pPr>
              <w:spacing w:line="220" w:lineRule="exact"/>
              <w:ind w:right="144"/>
              <w:jc w:val="right"/>
              <w:rPr>
                <w:rFonts w:cs="Times New Roman"/>
                <w:sz w:val="15"/>
                <w:szCs w:val="15"/>
              </w:rPr>
            </w:pPr>
          </w:p>
        </w:tc>
        <w:tc>
          <w:tcPr>
            <w:tcW w:w="81"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837" w:type="dxa"/>
            <w:shd w:val="clear" w:color="auto" w:fill="auto"/>
            <w:vAlign w:val="bottom"/>
          </w:tcPr>
          <w:p w:rsidR="001B1131" w:rsidRPr="00334849" w:rsidRDefault="001B1131" w:rsidP="000B7746">
            <w:pPr>
              <w:spacing w:line="220" w:lineRule="exact"/>
              <w:ind w:right="162"/>
              <w:jc w:val="right"/>
              <w:rPr>
                <w:rFonts w:cs="Times New Roman"/>
                <w:sz w:val="15"/>
                <w:szCs w:val="15"/>
              </w:rPr>
            </w:pPr>
          </w:p>
        </w:tc>
        <w:tc>
          <w:tcPr>
            <w:tcW w:w="72"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855" w:type="dxa"/>
            <w:shd w:val="clear" w:color="auto" w:fill="auto"/>
            <w:vAlign w:val="bottom"/>
          </w:tcPr>
          <w:p w:rsidR="001B1131" w:rsidRPr="00334849" w:rsidRDefault="001B1131" w:rsidP="000B7746">
            <w:pPr>
              <w:spacing w:line="220" w:lineRule="exact"/>
              <w:ind w:right="162"/>
              <w:jc w:val="right"/>
              <w:rPr>
                <w:rFonts w:cs="Times New Roman"/>
                <w:sz w:val="15"/>
                <w:szCs w:val="15"/>
              </w:rPr>
            </w:pPr>
          </w:p>
        </w:tc>
        <w:tc>
          <w:tcPr>
            <w:tcW w:w="90" w:type="dxa"/>
            <w:shd w:val="clear" w:color="auto" w:fill="auto"/>
          </w:tcPr>
          <w:p w:rsidR="001B1131" w:rsidRPr="00334849" w:rsidRDefault="001B1131" w:rsidP="000B7746">
            <w:pPr>
              <w:spacing w:line="220" w:lineRule="exact"/>
              <w:jc w:val="center"/>
              <w:rPr>
                <w:rFonts w:cs="Times New Roman"/>
                <w:sz w:val="15"/>
                <w:szCs w:val="15"/>
              </w:rPr>
            </w:pPr>
          </w:p>
        </w:tc>
        <w:tc>
          <w:tcPr>
            <w:tcW w:w="1026" w:type="dxa"/>
            <w:shd w:val="clear" w:color="auto" w:fill="auto"/>
            <w:vAlign w:val="bottom"/>
          </w:tcPr>
          <w:p w:rsidR="001B1131" w:rsidRPr="00334849" w:rsidRDefault="001B1131" w:rsidP="000B7746">
            <w:pPr>
              <w:spacing w:line="220" w:lineRule="exact"/>
              <w:jc w:val="center"/>
              <w:rPr>
                <w:rFonts w:cs="Times New Roman"/>
                <w:sz w:val="15"/>
                <w:szCs w:val="15"/>
              </w:rPr>
            </w:pPr>
          </w:p>
        </w:tc>
        <w:tc>
          <w:tcPr>
            <w:tcW w:w="99"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990" w:type="dxa"/>
            <w:gridSpan w:val="2"/>
            <w:shd w:val="clear" w:color="auto" w:fill="auto"/>
            <w:vAlign w:val="bottom"/>
          </w:tcPr>
          <w:p w:rsidR="001B1131" w:rsidRPr="00334849" w:rsidRDefault="001B1131" w:rsidP="000B7746">
            <w:pPr>
              <w:tabs>
                <w:tab w:val="decimal" w:pos="839"/>
              </w:tabs>
              <w:spacing w:line="220" w:lineRule="exact"/>
              <w:ind w:right="-180"/>
              <w:rPr>
                <w:rFonts w:cs="Times New Roman"/>
                <w:sz w:val="15"/>
                <w:szCs w:val="15"/>
              </w:rPr>
            </w:pPr>
          </w:p>
        </w:tc>
      </w:tr>
      <w:tr w:rsidR="001B1131" w:rsidRPr="00334849" w:rsidTr="00C76A84">
        <w:trPr>
          <w:trHeight w:val="20"/>
        </w:trPr>
        <w:tc>
          <w:tcPr>
            <w:tcW w:w="3726" w:type="dxa"/>
            <w:gridSpan w:val="2"/>
            <w:vAlign w:val="bottom"/>
          </w:tcPr>
          <w:p w:rsidR="001B1131" w:rsidRPr="00334849" w:rsidRDefault="001B1131" w:rsidP="000B7746">
            <w:pPr>
              <w:spacing w:line="220" w:lineRule="exact"/>
              <w:ind w:left="162" w:firstLine="200"/>
              <w:rPr>
                <w:rFonts w:cs="Times New Roman"/>
                <w:sz w:val="15"/>
                <w:szCs w:val="15"/>
              </w:rPr>
            </w:pPr>
            <w:r w:rsidRPr="00334849">
              <w:rPr>
                <w:rFonts w:cs="Times New Roman"/>
                <w:sz w:val="15"/>
                <w:szCs w:val="15"/>
                <w:cs/>
              </w:rPr>
              <w:t xml:space="preserve">-  </w:t>
            </w:r>
            <w:r w:rsidRPr="00334849">
              <w:rPr>
                <w:rFonts w:cs="Times New Roman"/>
                <w:sz w:val="15"/>
                <w:szCs w:val="15"/>
              </w:rPr>
              <w:t>At the point of time</w:t>
            </w:r>
          </w:p>
        </w:tc>
        <w:tc>
          <w:tcPr>
            <w:tcW w:w="936" w:type="dxa"/>
            <w:shd w:val="clear" w:color="auto" w:fill="auto"/>
            <w:vAlign w:val="bottom"/>
          </w:tcPr>
          <w:p w:rsidR="001B1131" w:rsidRPr="00334849" w:rsidRDefault="001B1131" w:rsidP="000B7746">
            <w:pPr>
              <w:spacing w:line="220" w:lineRule="exact"/>
              <w:jc w:val="center"/>
              <w:rPr>
                <w:rFonts w:cs="Times New Roman"/>
                <w:sz w:val="15"/>
                <w:szCs w:val="15"/>
              </w:rPr>
            </w:pPr>
            <w:r>
              <w:rPr>
                <w:rFonts w:cs="Times New Roman"/>
                <w:sz w:val="15"/>
                <w:szCs w:val="15"/>
              </w:rPr>
              <w:t>-</w:t>
            </w:r>
          </w:p>
        </w:tc>
        <w:tc>
          <w:tcPr>
            <w:tcW w:w="81"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837" w:type="dxa"/>
            <w:shd w:val="clear" w:color="auto" w:fill="auto"/>
            <w:vAlign w:val="bottom"/>
          </w:tcPr>
          <w:p w:rsidR="001B1131" w:rsidRPr="00334849" w:rsidRDefault="001B1131" w:rsidP="000B7746">
            <w:pPr>
              <w:spacing w:line="220" w:lineRule="exact"/>
              <w:ind w:right="162"/>
              <w:jc w:val="right"/>
              <w:rPr>
                <w:rFonts w:cs="Times New Roman"/>
                <w:sz w:val="15"/>
                <w:szCs w:val="15"/>
              </w:rPr>
            </w:pPr>
            <w:r>
              <w:rPr>
                <w:rFonts w:cs="Times New Roman"/>
                <w:sz w:val="15"/>
                <w:szCs w:val="15"/>
              </w:rPr>
              <w:t>17,100</w:t>
            </w:r>
          </w:p>
        </w:tc>
        <w:tc>
          <w:tcPr>
            <w:tcW w:w="72"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855" w:type="dxa"/>
            <w:shd w:val="clear" w:color="auto" w:fill="auto"/>
            <w:vAlign w:val="bottom"/>
          </w:tcPr>
          <w:p w:rsidR="001B1131" w:rsidRPr="00334849" w:rsidRDefault="001B1131" w:rsidP="000B7746">
            <w:pPr>
              <w:spacing w:line="220" w:lineRule="exact"/>
              <w:jc w:val="center"/>
              <w:rPr>
                <w:rFonts w:cs="Times New Roman"/>
                <w:sz w:val="15"/>
                <w:szCs w:val="15"/>
              </w:rPr>
            </w:pPr>
            <w:r>
              <w:rPr>
                <w:rFonts w:cs="Times New Roman"/>
                <w:sz w:val="15"/>
                <w:szCs w:val="15"/>
              </w:rPr>
              <w:t>-</w:t>
            </w:r>
          </w:p>
        </w:tc>
        <w:tc>
          <w:tcPr>
            <w:tcW w:w="90" w:type="dxa"/>
            <w:shd w:val="clear" w:color="auto" w:fill="auto"/>
          </w:tcPr>
          <w:p w:rsidR="001B1131" w:rsidRPr="00334849" w:rsidRDefault="001B1131" w:rsidP="000B7746">
            <w:pPr>
              <w:spacing w:line="220" w:lineRule="exact"/>
              <w:jc w:val="center"/>
              <w:rPr>
                <w:rFonts w:cs="Times New Roman"/>
                <w:sz w:val="15"/>
                <w:szCs w:val="15"/>
              </w:rPr>
            </w:pPr>
          </w:p>
        </w:tc>
        <w:tc>
          <w:tcPr>
            <w:tcW w:w="1026" w:type="dxa"/>
            <w:shd w:val="clear" w:color="auto" w:fill="auto"/>
            <w:vAlign w:val="bottom"/>
          </w:tcPr>
          <w:p w:rsidR="001B1131" w:rsidRPr="00334849" w:rsidRDefault="001B1131" w:rsidP="000B7746">
            <w:pPr>
              <w:spacing w:line="220" w:lineRule="exact"/>
              <w:jc w:val="center"/>
              <w:rPr>
                <w:rFonts w:cs="Times New Roman"/>
                <w:sz w:val="15"/>
                <w:szCs w:val="15"/>
              </w:rPr>
            </w:pPr>
            <w:r>
              <w:rPr>
                <w:rFonts w:cs="Times New Roman"/>
                <w:sz w:val="15"/>
                <w:szCs w:val="15"/>
              </w:rPr>
              <w:t>-</w:t>
            </w:r>
          </w:p>
        </w:tc>
        <w:tc>
          <w:tcPr>
            <w:tcW w:w="99"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990" w:type="dxa"/>
            <w:gridSpan w:val="2"/>
            <w:shd w:val="clear" w:color="auto" w:fill="auto"/>
            <w:vAlign w:val="bottom"/>
          </w:tcPr>
          <w:p w:rsidR="001B1131" w:rsidRPr="00334849" w:rsidRDefault="001B1131" w:rsidP="000B7746">
            <w:pPr>
              <w:spacing w:line="220" w:lineRule="exact"/>
              <w:ind w:right="162"/>
              <w:jc w:val="right"/>
              <w:rPr>
                <w:rFonts w:cs="Times New Roman"/>
                <w:sz w:val="15"/>
                <w:szCs w:val="15"/>
              </w:rPr>
            </w:pPr>
            <w:r>
              <w:rPr>
                <w:rFonts w:cs="Times New Roman"/>
                <w:sz w:val="15"/>
                <w:szCs w:val="15"/>
              </w:rPr>
              <w:t>17,100</w:t>
            </w:r>
          </w:p>
        </w:tc>
      </w:tr>
      <w:tr w:rsidR="001B1131" w:rsidRPr="00334849" w:rsidTr="00C76A84">
        <w:trPr>
          <w:trHeight w:val="20"/>
        </w:trPr>
        <w:tc>
          <w:tcPr>
            <w:tcW w:w="3726" w:type="dxa"/>
            <w:gridSpan w:val="2"/>
            <w:vAlign w:val="bottom"/>
          </w:tcPr>
          <w:p w:rsidR="001B1131" w:rsidRPr="00334849" w:rsidRDefault="001B1131" w:rsidP="000B7746">
            <w:pPr>
              <w:spacing w:line="220" w:lineRule="exact"/>
              <w:ind w:left="162" w:firstLine="200"/>
              <w:rPr>
                <w:rFonts w:cs="Times New Roman"/>
                <w:sz w:val="15"/>
                <w:szCs w:val="15"/>
              </w:rPr>
            </w:pPr>
            <w:r w:rsidRPr="00334849">
              <w:rPr>
                <w:rFonts w:cs="Times New Roman"/>
                <w:sz w:val="15"/>
                <w:szCs w:val="15"/>
                <w:cs/>
              </w:rPr>
              <w:t xml:space="preserve">-  </w:t>
            </w:r>
            <w:r w:rsidRPr="00334849">
              <w:rPr>
                <w:rFonts w:cs="Times New Roman"/>
                <w:sz w:val="15"/>
                <w:szCs w:val="15"/>
              </w:rPr>
              <w:t>Overtime</w:t>
            </w:r>
          </w:p>
        </w:tc>
        <w:tc>
          <w:tcPr>
            <w:tcW w:w="936" w:type="dxa"/>
            <w:shd w:val="clear" w:color="auto" w:fill="auto"/>
            <w:vAlign w:val="bottom"/>
          </w:tcPr>
          <w:p w:rsidR="001B1131" w:rsidRPr="00334849" w:rsidRDefault="001B1131" w:rsidP="000B7746">
            <w:pPr>
              <w:spacing w:line="220" w:lineRule="exact"/>
              <w:jc w:val="center"/>
              <w:rPr>
                <w:rFonts w:cs="Times New Roman"/>
                <w:sz w:val="15"/>
                <w:szCs w:val="15"/>
              </w:rPr>
            </w:pPr>
            <w:r>
              <w:rPr>
                <w:rFonts w:cs="Times New Roman"/>
                <w:sz w:val="15"/>
                <w:szCs w:val="15"/>
              </w:rPr>
              <w:t>-</w:t>
            </w:r>
          </w:p>
        </w:tc>
        <w:tc>
          <w:tcPr>
            <w:tcW w:w="81"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837" w:type="dxa"/>
            <w:shd w:val="clear" w:color="auto" w:fill="auto"/>
            <w:vAlign w:val="bottom"/>
          </w:tcPr>
          <w:p w:rsidR="001B1131" w:rsidRPr="00334849" w:rsidRDefault="001B1131" w:rsidP="000B7746">
            <w:pPr>
              <w:spacing w:line="220" w:lineRule="exact"/>
              <w:ind w:right="162"/>
              <w:jc w:val="right"/>
              <w:rPr>
                <w:rFonts w:cs="Times New Roman"/>
                <w:sz w:val="15"/>
                <w:szCs w:val="15"/>
              </w:rPr>
            </w:pPr>
            <w:r>
              <w:rPr>
                <w:rFonts w:cs="Times New Roman"/>
                <w:sz w:val="15"/>
                <w:szCs w:val="15"/>
              </w:rPr>
              <w:t>2,575</w:t>
            </w:r>
          </w:p>
        </w:tc>
        <w:tc>
          <w:tcPr>
            <w:tcW w:w="72"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855" w:type="dxa"/>
            <w:shd w:val="clear" w:color="auto" w:fill="auto"/>
            <w:vAlign w:val="bottom"/>
          </w:tcPr>
          <w:p w:rsidR="001B1131" w:rsidRPr="00334849" w:rsidRDefault="001B1131" w:rsidP="000B7746">
            <w:pPr>
              <w:spacing w:line="220" w:lineRule="exact"/>
              <w:jc w:val="center"/>
              <w:rPr>
                <w:rFonts w:cs="Times New Roman"/>
                <w:sz w:val="15"/>
                <w:szCs w:val="15"/>
              </w:rPr>
            </w:pPr>
            <w:r>
              <w:rPr>
                <w:rFonts w:cs="Times New Roman"/>
                <w:sz w:val="15"/>
                <w:szCs w:val="15"/>
              </w:rPr>
              <w:t>-</w:t>
            </w:r>
          </w:p>
        </w:tc>
        <w:tc>
          <w:tcPr>
            <w:tcW w:w="90" w:type="dxa"/>
            <w:shd w:val="clear" w:color="auto" w:fill="auto"/>
          </w:tcPr>
          <w:p w:rsidR="001B1131" w:rsidRPr="00334849" w:rsidRDefault="001B1131" w:rsidP="000B7746">
            <w:pPr>
              <w:spacing w:line="220" w:lineRule="exact"/>
              <w:jc w:val="center"/>
              <w:rPr>
                <w:rFonts w:cs="Times New Roman"/>
                <w:sz w:val="15"/>
                <w:szCs w:val="15"/>
              </w:rPr>
            </w:pPr>
          </w:p>
        </w:tc>
        <w:tc>
          <w:tcPr>
            <w:tcW w:w="1026" w:type="dxa"/>
            <w:shd w:val="clear" w:color="auto" w:fill="auto"/>
            <w:vAlign w:val="bottom"/>
          </w:tcPr>
          <w:p w:rsidR="001B1131" w:rsidRPr="00334849" w:rsidRDefault="001B1131" w:rsidP="000B7746">
            <w:pPr>
              <w:spacing w:line="220" w:lineRule="exact"/>
              <w:jc w:val="center"/>
              <w:rPr>
                <w:rFonts w:cs="Times New Roman"/>
                <w:sz w:val="15"/>
                <w:szCs w:val="15"/>
              </w:rPr>
            </w:pPr>
            <w:r>
              <w:rPr>
                <w:rFonts w:cs="Times New Roman"/>
                <w:sz w:val="15"/>
                <w:szCs w:val="15"/>
              </w:rPr>
              <w:t>-</w:t>
            </w:r>
          </w:p>
        </w:tc>
        <w:tc>
          <w:tcPr>
            <w:tcW w:w="99"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990" w:type="dxa"/>
            <w:gridSpan w:val="2"/>
            <w:shd w:val="clear" w:color="auto" w:fill="auto"/>
            <w:vAlign w:val="bottom"/>
          </w:tcPr>
          <w:p w:rsidR="001B1131" w:rsidRPr="00334849" w:rsidRDefault="001B1131" w:rsidP="000B7746">
            <w:pPr>
              <w:spacing w:line="220" w:lineRule="exact"/>
              <w:ind w:right="162"/>
              <w:jc w:val="right"/>
              <w:rPr>
                <w:rFonts w:cs="Times New Roman"/>
                <w:sz w:val="15"/>
                <w:szCs w:val="15"/>
              </w:rPr>
            </w:pPr>
            <w:r>
              <w:rPr>
                <w:rFonts w:cs="Times New Roman"/>
                <w:sz w:val="15"/>
                <w:szCs w:val="15"/>
              </w:rPr>
              <w:t>2,575</w:t>
            </w:r>
          </w:p>
        </w:tc>
      </w:tr>
      <w:tr w:rsidR="001B1131" w:rsidRPr="00334849" w:rsidTr="00C76A84">
        <w:trPr>
          <w:trHeight w:val="20"/>
        </w:trPr>
        <w:tc>
          <w:tcPr>
            <w:tcW w:w="3726" w:type="dxa"/>
            <w:gridSpan w:val="2"/>
            <w:vAlign w:val="bottom"/>
          </w:tcPr>
          <w:p w:rsidR="001B1131" w:rsidRPr="00334849" w:rsidRDefault="001B1131" w:rsidP="000B7746">
            <w:pPr>
              <w:spacing w:line="220" w:lineRule="exact"/>
              <w:ind w:left="162" w:firstLine="110"/>
              <w:rPr>
                <w:rFonts w:cs="Times New Roman"/>
                <w:sz w:val="15"/>
                <w:szCs w:val="15"/>
              </w:rPr>
            </w:pPr>
            <w:r w:rsidRPr="00334849">
              <w:rPr>
                <w:rFonts w:cs="Times New Roman"/>
                <w:sz w:val="15"/>
                <w:szCs w:val="15"/>
              </w:rPr>
              <w:t>Commission Fees</w:t>
            </w:r>
          </w:p>
        </w:tc>
        <w:tc>
          <w:tcPr>
            <w:tcW w:w="936" w:type="dxa"/>
            <w:shd w:val="clear" w:color="auto" w:fill="auto"/>
            <w:vAlign w:val="bottom"/>
          </w:tcPr>
          <w:p w:rsidR="001B1131" w:rsidRPr="00334849" w:rsidRDefault="001B1131" w:rsidP="000B7746">
            <w:pPr>
              <w:spacing w:line="220" w:lineRule="exact"/>
              <w:ind w:right="144"/>
              <w:jc w:val="right"/>
              <w:rPr>
                <w:rFonts w:cs="Times New Roman"/>
                <w:sz w:val="15"/>
                <w:szCs w:val="15"/>
              </w:rPr>
            </w:pPr>
          </w:p>
        </w:tc>
        <w:tc>
          <w:tcPr>
            <w:tcW w:w="81"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837" w:type="dxa"/>
            <w:shd w:val="clear" w:color="auto" w:fill="auto"/>
            <w:vAlign w:val="bottom"/>
          </w:tcPr>
          <w:p w:rsidR="001B1131" w:rsidRPr="00334849" w:rsidRDefault="001B1131" w:rsidP="000B7746">
            <w:pPr>
              <w:spacing w:line="220" w:lineRule="exact"/>
              <w:ind w:right="162"/>
              <w:jc w:val="right"/>
              <w:rPr>
                <w:rFonts w:cs="Times New Roman"/>
                <w:sz w:val="15"/>
                <w:szCs w:val="15"/>
              </w:rPr>
            </w:pPr>
          </w:p>
        </w:tc>
        <w:tc>
          <w:tcPr>
            <w:tcW w:w="72"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855" w:type="dxa"/>
            <w:shd w:val="clear" w:color="auto" w:fill="auto"/>
            <w:vAlign w:val="bottom"/>
          </w:tcPr>
          <w:p w:rsidR="001B1131" w:rsidRPr="00334849" w:rsidRDefault="001B1131" w:rsidP="000B7746">
            <w:pPr>
              <w:spacing w:line="220" w:lineRule="exact"/>
              <w:ind w:right="162"/>
              <w:jc w:val="right"/>
              <w:rPr>
                <w:rFonts w:cs="Times New Roman"/>
                <w:sz w:val="15"/>
                <w:szCs w:val="15"/>
              </w:rPr>
            </w:pPr>
          </w:p>
        </w:tc>
        <w:tc>
          <w:tcPr>
            <w:tcW w:w="90" w:type="dxa"/>
            <w:shd w:val="clear" w:color="auto" w:fill="auto"/>
          </w:tcPr>
          <w:p w:rsidR="001B1131" w:rsidRPr="00334849" w:rsidRDefault="001B1131" w:rsidP="000B7746">
            <w:pPr>
              <w:spacing w:line="220" w:lineRule="exact"/>
              <w:jc w:val="center"/>
              <w:rPr>
                <w:rFonts w:cs="Times New Roman"/>
                <w:sz w:val="15"/>
                <w:szCs w:val="15"/>
              </w:rPr>
            </w:pPr>
          </w:p>
        </w:tc>
        <w:tc>
          <w:tcPr>
            <w:tcW w:w="1026" w:type="dxa"/>
            <w:shd w:val="clear" w:color="auto" w:fill="auto"/>
            <w:vAlign w:val="bottom"/>
          </w:tcPr>
          <w:p w:rsidR="001B1131" w:rsidRPr="00334849" w:rsidRDefault="001B1131" w:rsidP="000B7746">
            <w:pPr>
              <w:spacing w:line="220" w:lineRule="exact"/>
              <w:jc w:val="center"/>
              <w:rPr>
                <w:rFonts w:cs="Times New Roman"/>
                <w:sz w:val="15"/>
                <w:szCs w:val="15"/>
              </w:rPr>
            </w:pPr>
          </w:p>
        </w:tc>
        <w:tc>
          <w:tcPr>
            <w:tcW w:w="99"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990" w:type="dxa"/>
            <w:gridSpan w:val="2"/>
            <w:shd w:val="clear" w:color="auto" w:fill="auto"/>
            <w:vAlign w:val="bottom"/>
          </w:tcPr>
          <w:p w:rsidR="001B1131" w:rsidRPr="00334849" w:rsidRDefault="001B1131" w:rsidP="000B7746">
            <w:pPr>
              <w:tabs>
                <w:tab w:val="decimal" w:pos="839"/>
              </w:tabs>
              <w:spacing w:line="220" w:lineRule="exact"/>
              <w:ind w:right="-180"/>
              <w:rPr>
                <w:rFonts w:cs="Times New Roman"/>
                <w:sz w:val="15"/>
                <w:szCs w:val="15"/>
              </w:rPr>
            </w:pPr>
          </w:p>
        </w:tc>
      </w:tr>
      <w:tr w:rsidR="001B1131" w:rsidRPr="00334849" w:rsidTr="00C76A84">
        <w:trPr>
          <w:trHeight w:val="20"/>
        </w:trPr>
        <w:tc>
          <w:tcPr>
            <w:tcW w:w="3726" w:type="dxa"/>
            <w:gridSpan w:val="2"/>
            <w:vAlign w:val="bottom"/>
          </w:tcPr>
          <w:p w:rsidR="001B1131" w:rsidRPr="00334849" w:rsidRDefault="001B1131" w:rsidP="000B7746">
            <w:pPr>
              <w:spacing w:line="220" w:lineRule="exact"/>
              <w:ind w:left="162" w:firstLine="200"/>
              <w:rPr>
                <w:rFonts w:cs="Times New Roman"/>
                <w:sz w:val="15"/>
                <w:szCs w:val="15"/>
              </w:rPr>
            </w:pPr>
            <w:r w:rsidRPr="00334849">
              <w:rPr>
                <w:rFonts w:cs="Times New Roman"/>
                <w:sz w:val="15"/>
                <w:szCs w:val="15"/>
                <w:cs/>
              </w:rPr>
              <w:t xml:space="preserve">-  </w:t>
            </w:r>
            <w:r w:rsidRPr="00334849">
              <w:rPr>
                <w:rFonts w:cs="Times New Roman"/>
                <w:sz w:val="15"/>
                <w:szCs w:val="15"/>
              </w:rPr>
              <w:t>At the point of time</w:t>
            </w:r>
          </w:p>
        </w:tc>
        <w:tc>
          <w:tcPr>
            <w:tcW w:w="936" w:type="dxa"/>
            <w:shd w:val="clear" w:color="auto" w:fill="auto"/>
            <w:vAlign w:val="bottom"/>
          </w:tcPr>
          <w:p w:rsidR="001B1131" w:rsidRPr="00334849" w:rsidRDefault="001B1131" w:rsidP="000B7746">
            <w:pPr>
              <w:spacing w:line="220" w:lineRule="exact"/>
              <w:jc w:val="center"/>
              <w:rPr>
                <w:rFonts w:cs="Times New Roman"/>
                <w:sz w:val="15"/>
                <w:szCs w:val="15"/>
              </w:rPr>
            </w:pPr>
            <w:r>
              <w:rPr>
                <w:rFonts w:cs="Times New Roman"/>
                <w:sz w:val="15"/>
                <w:szCs w:val="15"/>
              </w:rPr>
              <w:t>-</w:t>
            </w:r>
          </w:p>
        </w:tc>
        <w:tc>
          <w:tcPr>
            <w:tcW w:w="81"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837" w:type="dxa"/>
            <w:shd w:val="clear" w:color="auto" w:fill="auto"/>
            <w:vAlign w:val="bottom"/>
          </w:tcPr>
          <w:p w:rsidR="001B1131" w:rsidRPr="00334849" w:rsidRDefault="001B1131" w:rsidP="000B7746">
            <w:pPr>
              <w:spacing w:line="220" w:lineRule="exact"/>
              <w:ind w:right="162"/>
              <w:jc w:val="right"/>
              <w:rPr>
                <w:rFonts w:cs="Times New Roman"/>
                <w:sz w:val="15"/>
                <w:szCs w:val="15"/>
              </w:rPr>
            </w:pPr>
            <w:r>
              <w:rPr>
                <w:rFonts w:cs="Times New Roman"/>
                <w:sz w:val="15"/>
                <w:szCs w:val="15"/>
              </w:rPr>
              <w:t>8,313</w:t>
            </w:r>
          </w:p>
        </w:tc>
        <w:tc>
          <w:tcPr>
            <w:tcW w:w="72"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855" w:type="dxa"/>
            <w:shd w:val="clear" w:color="auto" w:fill="auto"/>
            <w:vAlign w:val="bottom"/>
          </w:tcPr>
          <w:p w:rsidR="001B1131" w:rsidRPr="00334849" w:rsidRDefault="001B1131" w:rsidP="000B7746">
            <w:pPr>
              <w:spacing w:line="220" w:lineRule="exact"/>
              <w:jc w:val="center"/>
              <w:rPr>
                <w:rFonts w:cs="Times New Roman"/>
                <w:sz w:val="15"/>
                <w:szCs w:val="15"/>
              </w:rPr>
            </w:pPr>
            <w:r>
              <w:rPr>
                <w:rFonts w:cs="Times New Roman"/>
                <w:sz w:val="15"/>
                <w:szCs w:val="15"/>
              </w:rPr>
              <w:t>-</w:t>
            </w:r>
          </w:p>
        </w:tc>
        <w:tc>
          <w:tcPr>
            <w:tcW w:w="90" w:type="dxa"/>
            <w:shd w:val="clear" w:color="auto" w:fill="auto"/>
          </w:tcPr>
          <w:p w:rsidR="001B1131" w:rsidRPr="00334849" w:rsidRDefault="001B1131" w:rsidP="000B7746">
            <w:pPr>
              <w:spacing w:line="220" w:lineRule="exact"/>
              <w:jc w:val="center"/>
              <w:rPr>
                <w:rFonts w:cs="Times New Roman"/>
                <w:sz w:val="15"/>
                <w:szCs w:val="15"/>
              </w:rPr>
            </w:pPr>
          </w:p>
        </w:tc>
        <w:tc>
          <w:tcPr>
            <w:tcW w:w="1026" w:type="dxa"/>
            <w:shd w:val="clear" w:color="auto" w:fill="auto"/>
            <w:vAlign w:val="bottom"/>
          </w:tcPr>
          <w:p w:rsidR="001B1131" w:rsidRPr="00334849" w:rsidRDefault="001B1131" w:rsidP="000B7746">
            <w:pPr>
              <w:spacing w:line="220" w:lineRule="exact"/>
              <w:jc w:val="center"/>
              <w:rPr>
                <w:rFonts w:cs="Times New Roman"/>
                <w:sz w:val="15"/>
                <w:szCs w:val="15"/>
              </w:rPr>
            </w:pPr>
            <w:r>
              <w:rPr>
                <w:rFonts w:cs="Times New Roman"/>
                <w:sz w:val="15"/>
                <w:szCs w:val="15"/>
              </w:rPr>
              <w:t>-</w:t>
            </w:r>
          </w:p>
        </w:tc>
        <w:tc>
          <w:tcPr>
            <w:tcW w:w="99"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990" w:type="dxa"/>
            <w:gridSpan w:val="2"/>
            <w:shd w:val="clear" w:color="auto" w:fill="auto"/>
            <w:vAlign w:val="bottom"/>
          </w:tcPr>
          <w:p w:rsidR="001B1131" w:rsidRPr="00334849" w:rsidRDefault="001B1131" w:rsidP="000B7746">
            <w:pPr>
              <w:tabs>
                <w:tab w:val="decimal" w:pos="839"/>
              </w:tabs>
              <w:spacing w:line="220" w:lineRule="exact"/>
              <w:ind w:right="-180"/>
              <w:rPr>
                <w:rFonts w:cs="Times New Roman"/>
                <w:sz w:val="15"/>
                <w:szCs w:val="15"/>
              </w:rPr>
            </w:pPr>
            <w:r>
              <w:rPr>
                <w:rFonts w:cs="Times New Roman"/>
                <w:sz w:val="15"/>
                <w:szCs w:val="15"/>
              </w:rPr>
              <w:t>8,313</w:t>
            </w:r>
          </w:p>
        </w:tc>
      </w:tr>
      <w:tr w:rsidR="001B1131" w:rsidRPr="00334849" w:rsidTr="00C76A84">
        <w:trPr>
          <w:trHeight w:val="20"/>
        </w:trPr>
        <w:tc>
          <w:tcPr>
            <w:tcW w:w="3726" w:type="dxa"/>
            <w:gridSpan w:val="2"/>
            <w:vAlign w:val="bottom"/>
          </w:tcPr>
          <w:p w:rsidR="001B1131" w:rsidRPr="00334849" w:rsidRDefault="001B1131" w:rsidP="000B7746">
            <w:pPr>
              <w:spacing w:line="220" w:lineRule="exact"/>
              <w:ind w:left="162" w:firstLine="110"/>
              <w:rPr>
                <w:rFonts w:cs="Times New Roman"/>
                <w:sz w:val="15"/>
                <w:szCs w:val="15"/>
              </w:rPr>
            </w:pPr>
            <w:r w:rsidRPr="00334849">
              <w:rPr>
                <w:rFonts w:cs="Times New Roman"/>
                <w:sz w:val="15"/>
                <w:szCs w:val="15"/>
              </w:rPr>
              <w:t>Rental income</w:t>
            </w:r>
          </w:p>
        </w:tc>
        <w:tc>
          <w:tcPr>
            <w:tcW w:w="936" w:type="dxa"/>
            <w:shd w:val="clear" w:color="auto" w:fill="auto"/>
            <w:vAlign w:val="bottom"/>
          </w:tcPr>
          <w:p w:rsidR="001B1131" w:rsidRPr="00334849" w:rsidRDefault="001B1131" w:rsidP="000B7746">
            <w:pPr>
              <w:spacing w:line="220" w:lineRule="exact"/>
              <w:ind w:right="144"/>
              <w:jc w:val="right"/>
              <w:rPr>
                <w:rFonts w:cs="Times New Roman"/>
                <w:sz w:val="15"/>
                <w:szCs w:val="15"/>
              </w:rPr>
            </w:pPr>
          </w:p>
        </w:tc>
        <w:tc>
          <w:tcPr>
            <w:tcW w:w="81"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837" w:type="dxa"/>
            <w:shd w:val="clear" w:color="auto" w:fill="auto"/>
            <w:vAlign w:val="bottom"/>
          </w:tcPr>
          <w:p w:rsidR="001B1131" w:rsidRPr="00334849" w:rsidRDefault="001B1131" w:rsidP="000B7746">
            <w:pPr>
              <w:spacing w:line="220" w:lineRule="exact"/>
              <w:ind w:right="162"/>
              <w:jc w:val="right"/>
              <w:rPr>
                <w:rFonts w:cs="Times New Roman"/>
                <w:sz w:val="15"/>
                <w:szCs w:val="15"/>
              </w:rPr>
            </w:pPr>
          </w:p>
        </w:tc>
        <w:tc>
          <w:tcPr>
            <w:tcW w:w="72"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855" w:type="dxa"/>
            <w:shd w:val="clear" w:color="auto" w:fill="auto"/>
            <w:vAlign w:val="bottom"/>
          </w:tcPr>
          <w:p w:rsidR="001B1131" w:rsidRPr="00334849" w:rsidRDefault="001B1131" w:rsidP="000B7746">
            <w:pPr>
              <w:spacing w:line="220" w:lineRule="exact"/>
              <w:ind w:right="162"/>
              <w:jc w:val="right"/>
              <w:rPr>
                <w:rFonts w:cs="Times New Roman"/>
                <w:sz w:val="15"/>
                <w:szCs w:val="15"/>
              </w:rPr>
            </w:pPr>
          </w:p>
        </w:tc>
        <w:tc>
          <w:tcPr>
            <w:tcW w:w="90" w:type="dxa"/>
            <w:shd w:val="clear" w:color="auto" w:fill="auto"/>
          </w:tcPr>
          <w:p w:rsidR="001B1131" w:rsidRPr="00334849" w:rsidRDefault="001B1131" w:rsidP="000B7746">
            <w:pPr>
              <w:spacing w:line="220" w:lineRule="exact"/>
              <w:jc w:val="center"/>
              <w:rPr>
                <w:rFonts w:cs="Times New Roman"/>
                <w:sz w:val="15"/>
                <w:szCs w:val="15"/>
              </w:rPr>
            </w:pPr>
          </w:p>
        </w:tc>
        <w:tc>
          <w:tcPr>
            <w:tcW w:w="1026" w:type="dxa"/>
            <w:shd w:val="clear" w:color="auto" w:fill="auto"/>
            <w:vAlign w:val="bottom"/>
          </w:tcPr>
          <w:p w:rsidR="001B1131" w:rsidRPr="00334849" w:rsidRDefault="001B1131" w:rsidP="000B7746">
            <w:pPr>
              <w:spacing w:line="220" w:lineRule="exact"/>
              <w:jc w:val="center"/>
              <w:rPr>
                <w:rFonts w:cs="Times New Roman"/>
                <w:sz w:val="15"/>
                <w:szCs w:val="15"/>
              </w:rPr>
            </w:pPr>
          </w:p>
        </w:tc>
        <w:tc>
          <w:tcPr>
            <w:tcW w:w="99"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990" w:type="dxa"/>
            <w:gridSpan w:val="2"/>
            <w:shd w:val="clear" w:color="auto" w:fill="auto"/>
            <w:vAlign w:val="bottom"/>
          </w:tcPr>
          <w:p w:rsidR="001B1131" w:rsidRPr="00334849" w:rsidRDefault="001B1131" w:rsidP="000B7746">
            <w:pPr>
              <w:tabs>
                <w:tab w:val="decimal" w:pos="839"/>
              </w:tabs>
              <w:spacing w:line="220" w:lineRule="exact"/>
              <w:ind w:right="-180"/>
              <w:rPr>
                <w:rFonts w:cs="Times New Roman"/>
                <w:sz w:val="15"/>
                <w:szCs w:val="15"/>
              </w:rPr>
            </w:pPr>
          </w:p>
        </w:tc>
      </w:tr>
      <w:tr w:rsidR="001B1131" w:rsidRPr="00334849" w:rsidTr="00C76A84">
        <w:trPr>
          <w:trHeight w:val="20"/>
        </w:trPr>
        <w:tc>
          <w:tcPr>
            <w:tcW w:w="3726" w:type="dxa"/>
            <w:gridSpan w:val="2"/>
            <w:vAlign w:val="bottom"/>
          </w:tcPr>
          <w:p w:rsidR="001B1131" w:rsidRPr="00334849" w:rsidRDefault="001B1131" w:rsidP="000B7746">
            <w:pPr>
              <w:spacing w:line="220" w:lineRule="exact"/>
              <w:ind w:left="162" w:firstLine="200"/>
              <w:rPr>
                <w:rFonts w:cs="Times New Roman"/>
                <w:sz w:val="15"/>
                <w:szCs w:val="15"/>
              </w:rPr>
            </w:pPr>
            <w:r w:rsidRPr="00334849">
              <w:rPr>
                <w:rFonts w:cs="Times New Roman"/>
                <w:sz w:val="15"/>
                <w:szCs w:val="15"/>
              </w:rPr>
              <w:t>-  Overtime</w:t>
            </w:r>
          </w:p>
        </w:tc>
        <w:tc>
          <w:tcPr>
            <w:tcW w:w="936" w:type="dxa"/>
            <w:shd w:val="clear" w:color="auto" w:fill="auto"/>
            <w:vAlign w:val="bottom"/>
          </w:tcPr>
          <w:p w:rsidR="001B1131" w:rsidRPr="00334849" w:rsidRDefault="001B1131" w:rsidP="000B7746">
            <w:pPr>
              <w:spacing w:line="220" w:lineRule="exact"/>
              <w:jc w:val="center"/>
              <w:rPr>
                <w:rFonts w:cs="Times New Roman"/>
                <w:sz w:val="15"/>
                <w:szCs w:val="15"/>
              </w:rPr>
            </w:pPr>
            <w:r>
              <w:rPr>
                <w:rFonts w:cs="Times New Roman"/>
                <w:sz w:val="15"/>
                <w:szCs w:val="15"/>
              </w:rPr>
              <w:t>-</w:t>
            </w:r>
          </w:p>
        </w:tc>
        <w:tc>
          <w:tcPr>
            <w:tcW w:w="81"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837" w:type="dxa"/>
            <w:shd w:val="clear" w:color="auto" w:fill="auto"/>
            <w:vAlign w:val="bottom"/>
          </w:tcPr>
          <w:p w:rsidR="001B1131" w:rsidRPr="00334849" w:rsidRDefault="001B1131" w:rsidP="000B7746">
            <w:pPr>
              <w:spacing w:line="220" w:lineRule="exact"/>
              <w:jc w:val="center"/>
              <w:rPr>
                <w:rFonts w:cs="Times New Roman"/>
                <w:sz w:val="15"/>
                <w:szCs w:val="15"/>
              </w:rPr>
            </w:pPr>
            <w:r>
              <w:rPr>
                <w:rFonts w:cs="Times New Roman"/>
                <w:sz w:val="15"/>
                <w:szCs w:val="15"/>
              </w:rPr>
              <w:t>-</w:t>
            </w:r>
          </w:p>
        </w:tc>
        <w:tc>
          <w:tcPr>
            <w:tcW w:w="72"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855" w:type="dxa"/>
            <w:shd w:val="clear" w:color="auto" w:fill="auto"/>
            <w:vAlign w:val="bottom"/>
          </w:tcPr>
          <w:p w:rsidR="001B1131" w:rsidRPr="00334849" w:rsidRDefault="001B1131" w:rsidP="000B7746">
            <w:pPr>
              <w:spacing w:line="220" w:lineRule="exact"/>
              <w:ind w:right="162"/>
              <w:jc w:val="right"/>
              <w:rPr>
                <w:rFonts w:cs="Times New Roman"/>
                <w:sz w:val="15"/>
                <w:szCs w:val="15"/>
              </w:rPr>
            </w:pPr>
            <w:r>
              <w:rPr>
                <w:rFonts w:cs="Times New Roman"/>
                <w:sz w:val="15"/>
                <w:szCs w:val="15"/>
              </w:rPr>
              <w:t>88,323</w:t>
            </w:r>
          </w:p>
        </w:tc>
        <w:tc>
          <w:tcPr>
            <w:tcW w:w="90" w:type="dxa"/>
            <w:shd w:val="clear" w:color="auto" w:fill="auto"/>
          </w:tcPr>
          <w:p w:rsidR="001B1131" w:rsidRPr="00334849" w:rsidRDefault="001B1131" w:rsidP="000B7746">
            <w:pPr>
              <w:spacing w:line="220" w:lineRule="exact"/>
              <w:jc w:val="center"/>
              <w:rPr>
                <w:rFonts w:cs="Times New Roman"/>
                <w:sz w:val="15"/>
                <w:szCs w:val="15"/>
              </w:rPr>
            </w:pPr>
          </w:p>
        </w:tc>
        <w:tc>
          <w:tcPr>
            <w:tcW w:w="1026" w:type="dxa"/>
            <w:shd w:val="clear" w:color="auto" w:fill="auto"/>
            <w:vAlign w:val="bottom"/>
          </w:tcPr>
          <w:p w:rsidR="001B1131" w:rsidRPr="00334849" w:rsidRDefault="001B1131" w:rsidP="000B7746">
            <w:pPr>
              <w:spacing w:line="220" w:lineRule="exact"/>
              <w:jc w:val="center"/>
              <w:rPr>
                <w:rFonts w:cs="Times New Roman"/>
                <w:sz w:val="15"/>
                <w:szCs w:val="15"/>
              </w:rPr>
            </w:pPr>
            <w:r>
              <w:rPr>
                <w:rFonts w:cs="Times New Roman"/>
                <w:sz w:val="15"/>
                <w:szCs w:val="15"/>
              </w:rPr>
              <w:t>-</w:t>
            </w:r>
          </w:p>
        </w:tc>
        <w:tc>
          <w:tcPr>
            <w:tcW w:w="99"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990" w:type="dxa"/>
            <w:gridSpan w:val="2"/>
            <w:shd w:val="clear" w:color="auto" w:fill="auto"/>
            <w:vAlign w:val="bottom"/>
          </w:tcPr>
          <w:p w:rsidR="001B1131" w:rsidRPr="00334849" w:rsidRDefault="001B1131" w:rsidP="000B7746">
            <w:pPr>
              <w:tabs>
                <w:tab w:val="decimal" w:pos="839"/>
              </w:tabs>
              <w:spacing w:line="220" w:lineRule="exact"/>
              <w:ind w:right="-180"/>
              <w:rPr>
                <w:rFonts w:cs="Times New Roman"/>
                <w:sz w:val="15"/>
                <w:szCs w:val="15"/>
              </w:rPr>
            </w:pPr>
            <w:r>
              <w:rPr>
                <w:rFonts w:cs="Times New Roman"/>
                <w:sz w:val="15"/>
                <w:szCs w:val="15"/>
              </w:rPr>
              <w:t>88,323</w:t>
            </w:r>
          </w:p>
        </w:tc>
      </w:tr>
      <w:tr w:rsidR="001B1131" w:rsidRPr="00334849" w:rsidTr="00C76A84">
        <w:trPr>
          <w:trHeight w:val="20"/>
        </w:trPr>
        <w:tc>
          <w:tcPr>
            <w:tcW w:w="3726" w:type="dxa"/>
            <w:gridSpan w:val="2"/>
            <w:vAlign w:val="bottom"/>
          </w:tcPr>
          <w:p w:rsidR="001B1131" w:rsidRPr="00334849" w:rsidRDefault="001B1131" w:rsidP="000B7746">
            <w:pPr>
              <w:spacing w:line="220" w:lineRule="exact"/>
              <w:ind w:left="162" w:firstLine="110"/>
              <w:rPr>
                <w:rFonts w:cs="Times New Roman"/>
                <w:sz w:val="15"/>
                <w:szCs w:val="15"/>
              </w:rPr>
            </w:pPr>
            <w:r w:rsidRPr="00334849">
              <w:rPr>
                <w:rFonts w:cs="Times New Roman"/>
                <w:sz w:val="15"/>
                <w:szCs w:val="15"/>
              </w:rPr>
              <w:t>Gains on investments</w:t>
            </w:r>
          </w:p>
        </w:tc>
        <w:tc>
          <w:tcPr>
            <w:tcW w:w="936" w:type="dxa"/>
            <w:shd w:val="clear" w:color="auto" w:fill="auto"/>
            <w:vAlign w:val="bottom"/>
          </w:tcPr>
          <w:p w:rsidR="001B1131" w:rsidRPr="00334849" w:rsidRDefault="001B1131" w:rsidP="000B7746">
            <w:pPr>
              <w:spacing w:line="220" w:lineRule="exact"/>
              <w:ind w:right="144"/>
              <w:jc w:val="right"/>
              <w:rPr>
                <w:rFonts w:cs="Times New Roman"/>
                <w:sz w:val="15"/>
                <w:szCs w:val="15"/>
              </w:rPr>
            </w:pPr>
            <w:r>
              <w:rPr>
                <w:rFonts w:cs="Times New Roman"/>
                <w:sz w:val="15"/>
                <w:szCs w:val="15"/>
              </w:rPr>
              <w:t>694</w:t>
            </w:r>
          </w:p>
        </w:tc>
        <w:tc>
          <w:tcPr>
            <w:tcW w:w="81"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837" w:type="dxa"/>
            <w:shd w:val="clear" w:color="auto" w:fill="auto"/>
            <w:vAlign w:val="bottom"/>
          </w:tcPr>
          <w:p w:rsidR="001B1131" w:rsidRPr="00334849" w:rsidRDefault="001B1131" w:rsidP="000B7746">
            <w:pPr>
              <w:spacing w:line="220" w:lineRule="exact"/>
              <w:ind w:right="162"/>
              <w:jc w:val="right"/>
              <w:rPr>
                <w:rFonts w:cs="Times New Roman"/>
                <w:sz w:val="15"/>
                <w:szCs w:val="15"/>
              </w:rPr>
            </w:pPr>
            <w:r>
              <w:rPr>
                <w:rFonts w:cs="Times New Roman"/>
                <w:sz w:val="15"/>
                <w:szCs w:val="15"/>
              </w:rPr>
              <w:t>1,338</w:t>
            </w:r>
          </w:p>
        </w:tc>
        <w:tc>
          <w:tcPr>
            <w:tcW w:w="72"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855" w:type="dxa"/>
            <w:shd w:val="clear" w:color="auto" w:fill="auto"/>
            <w:vAlign w:val="bottom"/>
          </w:tcPr>
          <w:p w:rsidR="001B1131" w:rsidRPr="00334849" w:rsidRDefault="001B1131" w:rsidP="000B7746">
            <w:pPr>
              <w:spacing w:line="220" w:lineRule="exact"/>
              <w:jc w:val="center"/>
              <w:rPr>
                <w:rFonts w:cs="Times New Roman"/>
                <w:sz w:val="15"/>
                <w:szCs w:val="15"/>
              </w:rPr>
            </w:pPr>
            <w:r>
              <w:rPr>
                <w:rFonts w:cs="Times New Roman"/>
                <w:sz w:val="15"/>
                <w:szCs w:val="15"/>
              </w:rPr>
              <w:t>-</w:t>
            </w:r>
          </w:p>
        </w:tc>
        <w:tc>
          <w:tcPr>
            <w:tcW w:w="90" w:type="dxa"/>
            <w:shd w:val="clear" w:color="auto" w:fill="auto"/>
          </w:tcPr>
          <w:p w:rsidR="001B1131" w:rsidRPr="00334849" w:rsidRDefault="001B1131" w:rsidP="000B7746">
            <w:pPr>
              <w:spacing w:line="220" w:lineRule="exact"/>
              <w:jc w:val="center"/>
              <w:rPr>
                <w:rFonts w:cs="Times New Roman"/>
                <w:sz w:val="15"/>
                <w:szCs w:val="15"/>
              </w:rPr>
            </w:pPr>
          </w:p>
        </w:tc>
        <w:tc>
          <w:tcPr>
            <w:tcW w:w="1026" w:type="dxa"/>
            <w:shd w:val="clear" w:color="auto" w:fill="auto"/>
            <w:vAlign w:val="bottom"/>
          </w:tcPr>
          <w:p w:rsidR="001B1131" w:rsidRPr="00334849" w:rsidRDefault="001B1131" w:rsidP="000B7746">
            <w:pPr>
              <w:spacing w:line="220" w:lineRule="exact"/>
              <w:jc w:val="center"/>
              <w:rPr>
                <w:rFonts w:cs="Times New Roman"/>
                <w:sz w:val="15"/>
                <w:szCs w:val="15"/>
              </w:rPr>
            </w:pPr>
            <w:r>
              <w:rPr>
                <w:rFonts w:cs="Times New Roman"/>
                <w:sz w:val="15"/>
                <w:szCs w:val="15"/>
              </w:rPr>
              <w:t>-</w:t>
            </w:r>
          </w:p>
        </w:tc>
        <w:tc>
          <w:tcPr>
            <w:tcW w:w="99"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990" w:type="dxa"/>
            <w:gridSpan w:val="2"/>
            <w:shd w:val="clear" w:color="auto" w:fill="auto"/>
            <w:vAlign w:val="bottom"/>
          </w:tcPr>
          <w:p w:rsidR="001B1131" w:rsidRPr="00334849" w:rsidRDefault="001B1131" w:rsidP="000B7746">
            <w:pPr>
              <w:tabs>
                <w:tab w:val="decimal" w:pos="839"/>
              </w:tabs>
              <w:spacing w:line="220" w:lineRule="exact"/>
              <w:ind w:right="-180"/>
              <w:rPr>
                <w:rFonts w:cs="Times New Roman"/>
                <w:sz w:val="15"/>
                <w:szCs w:val="15"/>
              </w:rPr>
            </w:pPr>
            <w:r>
              <w:rPr>
                <w:rFonts w:cs="Times New Roman"/>
                <w:sz w:val="15"/>
                <w:szCs w:val="15"/>
              </w:rPr>
              <w:t>2,032</w:t>
            </w:r>
          </w:p>
        </w:tc>
      </w:tr>
      <w:tr w:rsidR="001B1131" w:rsidRPr="00334849" w:rsidTr="00C76A84">
        <w:trPr>
          <w:trHeight w:val="20"/>
        </w:trPr>
        <w:tc>
          <w:tcPr>
            <w:tcW w:w="3726" w:type="dxa"/>
            <w:gridSpan w:val="2"/>
            <w:vAlign w:val="bottom"/>
          </w:tcPr>
          <w:p w:rsidR="001B1131" w:rsidRPr="00334849" w:rsidRDefault="001B1131" w:rsidP="000B7746">
            <w:pPr>
              <w:spacing w:line="220" w:lineRule="exact"/>
              <w:ind w:left="162" w:firstLine="110"/>
              <w:rPr>
                <w:rFonts w:cs="Times New Roman"/>
                <w:sz w:val="15"/>
                <w:szCs w:val="15"/>
              </w:rPr>
            </w:pPr>
            <w:r w:rsidRPr="00334849">
              <w:rPr>
                <w:rFonts w:cs="Times New Roman"/>
                <w:sz w:val="15"/>
                <w:szCs w:val="15"/>
              </w:rPr>
              <w:t>Interest income and dividend</w:t>
            </w:r>
          </w:p>
        </w:tc>
        <w:tc>
          <w:tcPr>
            <w:tcW w:w="936" w:type="dxa"/>
            <w:shd w:val="clear" w:color="auto" w:fill="auto"/>
            <w:vAlign w:val="bottom"/>
          </w:tcPr>
          <w:p w:rsidR="001B1131" w:rsidRPr="00334849" w:rsidRDefault="001B1131" w:rsidP="000B7746">
            <w:pPr>
              <w:spacing w:line="220" w:lineRule="exact"/>
              <w:ind w:right="144"/>
              <w:jc w:val="right"/>
              <w:rPr>
                <w:rFonts w:cs="Times New Roman"/>
                <w:sz w:val="15"/>
                <w:szCs w:val="15"/>
              </w:rPr>
            </w:pPr>
            <w:r>
              <w:rPr>
                <w:rFonts w:cs="Times New Roman"/>
                <w:sz w:val="15"/>
                <w:szCs w:val="15"/>
              </w:rPr>
              <w:t>12,573</w:t>
            </w:r>
          </w:p>
        </w:tc>
        <w:tc>
          <w:tcPr>
            <w:tcW w:w="81"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837" w:type="dxa"/>
            <w:shd w:val="clear" w:color="auto" w:fill="auto"/>
            <w:vAlign w:val="bottom"/>
          </w:tcPr>
          <w:p w:rsidR="001B1131" w:rsidRPr="00334849" w:rsidRDefault="001B1131" w:rsidP="000B7746">
            <w:pPr>
              <w:spacing w:line="220" w:lineRule="exact"/>
              <w:ind w:right="162"/>
              <w:jc w:val="right"/>
              <w:rPr>
                <w:rFonts w:cs="Times New Roman"/>
                <w:sz w:val="15"/>
                <w:szCs w:val="15"/>
              </w:rPr>
            </w:pPr>
            <w:r>
              <w:rPr>
                <w:rFonts w:cs="Times New Roman"/>
                <w:sz w:val="15"/>
                <w:szCs w:val="15"/>
              </w:rPr>
              <w:t>220</w:t>
            </w:r>
          </w:p>
        </w:tc>
        <w:tc>
          <w:tcPr>
            <w:tcW w:w="72"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855" w:type="dxa"/>
            <w:shd w:val="clear" w:color="auto" w:fill="auto"/>
            <w:vAlign w:val="bottom"/>
          </w:tcPr>
          <w:p w:rsidR="001B1131" w:rsidRPr="00334849" w:rsidRDefault="001B1131" w:rsidP="000B7746">
            <w:pPr>
              <w:spacing w:line="220" w:lineRule="exact"/>
              <w:jc w:val="center"/>
              <w:rPr>
                <w:rFonts w:cs="Times New Roman"/>
                <w:sz w:val="15"/>
                <w:szCs w:val="15"/>
              </w:rPr>
            </w:pPr>
            <w:r>
              <w:rPr>
                <w:rFonts w:cs="Times New Roman"/>
                <w:sz w:val="15"/>
                <w:szCs w:val="15"/>
              </w:rPr>
              <w:t>-</w:t>
            </w:r>
          </w:p>
        </w:tc>
        <w:tc>
          <w:tcPr>
            <w:tcW w:w="90" w:type="dxa"/>
            <w:shd w:val="clear" w:color="auto" w:fill="auto"/>
          </w:tcPr>
          <w:p w:rsidR="001B1131" w:rsidRPr="00334849" w:rsidRDefault="001B1131" w:rsidP="000B7746">
            <w:pPr>
              <w:spacing w:line="220" w:lineRule="exact"/>
              <w:jc w:val="center"/>
              <w:rPr>
                <w:rFonts w:cs="Times New Roman"/>
                <w:sz w:val="15"/>
                <w:szCs w:val="15"/>
              </w:rPr>
            </w:pPr>
          </w:p>
        </w:tc>
        <w:tc>
          <w:tcPr>
            <w:tcW w:w="1026" w:type="dxa"/>
            <w:shd w:val="clear" w:color="auto" w:fill="auto"/>
            <w:vAlign w:val="bottom"/>
          </w:tcPr>
          <w:p w:rsidR="001B1131" w:rsidRPr="00334849" w:rsidRDefault="001B1131" w:rsidP="000B7746">
            <w:pPr>
              <w:spacing w:line="220" w:lineRule="exact"/>
              <w:jc w:val="center"/>
              <w:rPr>
                <w:rFonts w:cs="Times New Roman"/>
                <w:sz w:val="15"/>
                <w:szCs w:val="15"/>
              </w:rPr>
            </w:pPr>
            <w:r>
              <w:rPr>
                <w:rFonts w:cs="Times New Roman"/>
                <w:sz w:val="15"/>
                <w:szCs w:val="15"/>
              </w:rPr>
              <w:t>-</w:t>
            </w:r>
          </w:p>
        </w:tc>
        <w:tc>
          <w:tcPr>
            <w:tcW w:w="99"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990" w:type="dxa"/>
            <w:gridSpan w:val="2"/>
            <w:shd w:val="clear" w:color="auto" w:fill="auto"/>
            <w:vAlign w:val="bottom"/>
          </w:tcPr>
          <w:p w:rsidR="001B1131" w:rsidRPr="00334849" w:rsidRDefault="001B1131" w:rsidP="000B7746">
            <w:pPr>
              <w:tabs>
                <w:tab w:val="decimal" w:pos="839"/>
              </w:tabs>
              <w:spacing w:line="220" w:lineRule="exact"/>
              <w:ind w:right="-180"/>
              <w:rPr>
                <w:rFonts w:cs="Times New Roman"/>
                <w:sz w:val="15"/>
                <w:szCs w:val="15"/>
              </w:rPr>
            </w:pPr>
            <w:r>
              <w:rPr>
                <w:rFonts w:cs="Times New Roman"/>
                <w:sz w:val="15"/>
                <w:szCs w:val="15"/>
              </w:rPr>
              <w:t>12,793</w:t>
            </w:r>
          </w:p>
        </w:tc>
      </w:tr>
      <w:tr w:rsidR="001B1131" w:rsidRPr="00334849" w:rsidTr="00C76A84">
        <w:trPr>
          <w:trHeight w:val="20"/>
        </w:trPr>
        <w:tc>
          <w:tcPr>
            <w:tcW w:w="3726" w:type="dxa"/>
            <w:gridSpan w:val="2"/>
            <w:vAlign w:val="bottom"/>
          </w:tcPr>
          <w:p w:rsidR="001B1131" w:rsidRPr="00334849" w:rsidRDefault="001B1131" w:rsidP="000B7746">
            <w:pPr>
              <w:spacing w:line="220" w:lineRule="exact"/>
              <w:ind w:left="162" w:hanging="72"/>
              <w:rPr>
                <w:rFonts w:cs="Times New Roman"/>
                <w:sz w:val="15"/>
                <w:szCs w:val="15"/>
              </w:rPr>
            </w:pPr>
            <w:r w:rsidRPr="00334849">
              <w:rPr>
                <w:rFonts w:cs="Times New Roman"/>
                <w:sz w:val="15"/>
                <w:szCs w:val="15"/>
              </w:rPr>
              <w:t>Inter - segment revenues</w:t>
            </w:r>
          </w:p>
        </w:tc>
        <w:tc>
          <w:tcPr>
            <w:tcW w:w="936" w:type="dxa"/>
            <w:shd w:val="clear" w:color="auto" w:fill="auto"/>
            <w:vAlign w:val="bottom"/>
          </w:tcPr>
          <w:p w:rsidR="001B1131" w:rsidRPr="00334849" w:rsidRDefault="001B1131" w:rsidP="000B7746">
            <w:pPr>
              <w:spacing w:line="220" w:lineRule="exact"/>
              <w:ind w:right="144"/>
              <w:jc w:val="right"/>
              <w:rPr>
                <w:rFonts w:cs="Times New Roman"/>
                <w:sz w:val="15"/>
                <w:szCs w:val="15"/>
              </w:rPr>
            </w:pPr>
            <w:r>
              <w:rPr>
                <w:rFonts w:cs="Times New Roman"/>
                <w:sz w:val="15"/>
                <w:szCs w:val="15"/>
              </w:rPr>
              <w:t>102,827</w:t>
            </w:r>
          </w:p>
        </w:tc>
        <w:tc>
          <w:tcPr>
            <w:tcW w:w="81" w:type="dxa"/>
            <w:shd w:val="clear" w:color="auto" w:fill="auto"/>
          </w:tcPr>
          <w:p w:rsidR="001B1131" w:rsidRPr="00334849" w:rsidRDefault="001B1131" w:rsidP="000B7746">
            <w:pPr>
              <w:spacing w:line="220" w:lineRule="exact"/>
              <w:jc w:val="center"/>
              <w:rPr>
                <w:rFonts w:cs="Times New Roman"/>
                <w:sz w:val="15"/>
                <w:szCs w:val="15"/>
              </w:rPr>
            </w:pPr>
          </w:p>
        </w:tc>
        <w:tc>
          <w:tcPr>
            <w:tcW w:w="837" w:type="dxa"/>
            <w:shd w:val="clear" w:color="auto" w:fill="auto"/>
            <w:vAlign w:val="bottom"/>
          </w:tcPr>
          <w:p w:rsidR="001B1131" w:rsidRPr="00334849" w:rsidRDefault="001B1131" w:rsidP="000B7746">
            <w:pPr>
              <w:spacing w:line="220" w:lineRule="exact"/>
              <w:ind w:right="162"/>
              <w:jc w:val="right"/>
              <w:rPr>
                <w:rFonts w:cs="Times New Roman"/>
                <w:sz w:val="15"/>
                <w:szCs w:val="15"/>
              </w:rPr>
            </w:pPr>
            <w:r>
              <w:rPr>
                <w:rFonts w:cs="Times New Roman"/>
                <w:sz w:val="15"/>
                <w:szCs w:val="15"/>
              </w:rPr>
              <w:t>5,690</w:t>
            </w:r>
          </w:p>
        </w:tc>
        <w:tc>
          <w:tcPr>
            <w:tcW w:w="72"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855" w:type="dxa"/>
            <w:shd w:val="clear" w:color="auto" w:fill="auto"/>
            <w:vAlign w:val="bottom"/>
          </w:tcPr>
          <w:p w:rsidR="001B1131" w:rsidRPr="00334849" w:rsidRDefault="001B1131" w:rsidP="000B7746">
            <w:pPr>
              <w:spacing w:line="220" w:lineRule="exact"/>
              <w:jc w:val="center"/>
              <w:rPr>
                <w:rFonts w:cs="Times New Roman"/>
                <w:sz w:val="15"/>
                <w:szCs w:val="15"/>
              </w:rPr>
            </w:pPr>
            <w:r>
              <w:rPr>
                <w:rFonts w:cs="Times New Roman"/>
                <w:sz w:val="15"/>
                <w:szCs w:val="15"/>
              </w:rPr>
              <w:t>-</w:t>
            </w:r>
          </w:p>
        </w:tc>
        <w:tc>
          <w:tcPr>
            <w:tcW w:w="90"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1026" w:type="dxa"/>
            <w:shd w:val="clear" w:color="auto" w:fill="auto"/>
            <w:vAlign w:val="bottom"/>
          </w:tcPr>
          <w:p w:rsidR="001B1131" w:rsidRPr="00334849" w:rsidRDefault="001B1131" w:rsidP="000B7746">
            <w:pPr>
              <w:tabs>
                <w:tab w:val="decimal" w:pos="780"/>
              </w:tabs>
              <w:spacing w:line="220" w:lineRule="exact"/>
              <w:ind w:right="-180"/>
              <w:rPr>
                <w:rFonts w:cs="Times New Roman"/>
                <w:sz w:val="15"/>
                <w:szCs w:val="15"/>
              </w:rPr>
            </w:pPr>
            <w:r>
              <w:rPr>
                <w:rFonts w:cs="Times New Roman"/>
                <w:sz w:val="15"/>
                <w:szCs w:val="15"/>
              </w:rPr>
              <w:t>(108,517)</w:t>
            </w:r>
          </w:p>
        </w:tc>
        <w:tc>
          <w:tcPr>
            <w:tcW w:w="99" w:type="dxa"/>
            <w:shd w:val="clear" w:color="auto" w:fill="auto"/>
          </w:tcPr>
          <w:p w:rsidR="001B1131" w:rsidRPr="00334849" w:rsidRDefault="001B1131" w:rsidP="000B7746">
            <w:pPr>
              <w:spacing w:line="220" w:lineRule="exact"/>
              <w:jc w:val="center"/>
              <w:rPr>
                <w:rFonts w:cs="Times New Roman"/>
                <w:sz w:val="15"/>
                <w:szCs w:val="15"/>
              </w:rPr>
            </w:pPr>
          </w:p>
        </w:tc>
        <w:tc>
          <w:tcPr>
            <w:tcW w:w="990" w:type="dxa"/>
            <w:gridSpan w:val="2"/>
            <w:shd w:val="clear" w:color="auto" w:fill="auto"/>
            <w:vAlign w:val="bottom"/>
          </w:tcPr>
          <w:p w:rsidR="001B1131" w:rsidRPr="00334849" w:rsidRDefault="001B1131" w:rsidP="000B7746">
            <w:pPr>
              <w:spacing w:line="220" w:lineRule="exact"/>
              <w:jc w:val="center"/>
              <w:rPr>
                <w:rFonts w:cs="Times New Roman"/>
                <w:sz w:val="15"/>
                <w:szCs w:val="15"/>
              </w:rPr>
            </w:pPr>
            <w:r>
              <w:rPr>
                <w:rFonts w:cs="Times New Roman"/>
                <w:sz w:val="15"/>
                <w:szCs w:val="15"/>
              </w:rPr>
              <w:t>-</w:t>
            </w:r>
          </w:p>
        </w:tc>
      </w:tr>
      <w:tr w:rsidR="001B1131" w:rsidRPr="00334849" w:rsidTr="00C76A84">
        <w:trPr>
          <w:trHeight w:val="20"/>
        </w:trPr>
        <w:tc>
          <w:tcPr>
            <w:tcW w:w="3726" w:type="dxa"/>
            <w:gridSpan w:val="2"/>
            <w:vAlign w:val="bottom"/>
          </w:tcPr>
          <w:p w:rsidR="001B1131" w:rsidRPr="00334849" w:rsidRDefault="001B1131" w:rsidP="000B7746">
            <w:pPr>
              <w:spacing w:line="220" w:lineRule="exact"/>
              <w:ind w:left="162" w:hanging="72"/>
              <w:rPr>
                <w:rFonts w:cs="Times New Roman"/>
                <w:sz w:val="15"/>
                <w:szCs w:val="15"/>
              </w:rPr>
            </w:pPr>
            <w:r w:rsidRPr="00334849">
              <w:rPr>
                <w:rFonts w:cs="Times New Roman"/>
                <w:sz w:val="15"/>
                <w:szCs w:val="15"/>
              </w:rPr>
              <w:t>Total revenues</w:t>
            </w:r>
          </w:p>
        </w:tc>
        <w:tc>
          <w:tcPr>
            <w:tcW w:w="936" w:type="dxa"/>
            <w:tcBorders>
              <w:top w:val="single" w:sz="4" w:space="0" w:color="auto"/>
              <w:bottom w:val="double" w:sz="4" w:space="0" w:color="auto"/>
            </w:tcBorders>
            <w:shd w:val="clear" w:color="auto" w:fill="auto"/>
            <w:vAlign w:val="bottom"/>
          </w:tcPr>
          <w:p w:rsidR="001B1131" w:rsidRPr="00334849" w:rsidRDefault="001B1131" w:rsidP="000B7746">
            <w:pPr>
              <w:spacing w:line="220" w:lineRule="exact"/>
              <w:ind w:right="144"/>
              <w:jc w:val="right"/>
              <w:rPr>
                <w:rFonts w:cs="Times New Roman"/>
                <w:sz w:val="15"/>
                <w:szCs w:val="15"/>
              </w:rPr>
            </w:pPr>
            <w:r>
              <w:rPr>
                <w:rFonts w:cs="Times New Roman"/>
                <w:sz w:val="15"/>
                <w:szCs w:val="15"/>
              </w:rPr>
              <w:t>122,584</w:t>
            </w:r>
          </w:p>
        </w:tc>
        <w:tc>
          <w:tcPr>
            <w:tcW w:w="81"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837" w:type="dxa"/>
            <w:tcBorders>
              <w:top w:val="single" w:sz="4" w:space="0" w:color="auto"/>
              <w:bottom w:val="double" w:sz="4" w:space="0" w:color="auto"/>
            </w:tcBorders>
            <w:shd w:val="clear" w:color="auto" w:fill="auto"/>
            <w:vAlign w:val="bottom"/>
          </w:tcPr>
          <w:p w:rsidR="001B1131" w:rsidRPr="00334849" w:rsidRDefault="001B1131" w:rsidP="000B7746">
            <w:pPr>
              <w:spacing w:line="220" w:lineRule="exact"/>
              <w:ind w:right="162"/>
              <w:jc w:val="right"/>
              <w:rPr>
                <w:rFonts w:cs="Times New Roman"/>
                <w:sz w:val="15"/>
                <w:szCs w:val="15"/>
              </w:rPr>
            </w:pPr>
            <w:r>
              <w:rPr>
                <w:rFonts w:cs="Times New Roman"/>
                <w:sz w:val="15"/>
                <w:szCs w:val="15"/>
              </w:rPr>
              <w:t>35,236</w:t>
            </w:r>
          </w:p>
        </w:tc>
        <w:tc>
          <w:tcPr>
            <w:tcW w:w="72"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855" w:type="dxa"/>
            <w:tcBorders>
              <w:top w:val="single" w:sz="4" w:space="0" w:color="auto"/>
              <w:bottom w:val="double" w:sz="4" w:space="0" w:color="auto"/>
            </w:tcBorders>
            <w:shd w:val="clear" w:color="auto" w:fill="auto"/>
            <w:vAlign w:val="bottom"/>
          </w:tcPr>
          <w:p w:rsidR="001B1131" w:rsidRPr="00334849" w:rsidRDefault="001B1131" w:rsidP="000B7746">
            <w:pPr>
              <w:tabs>
                <w:tab w:val="decimal" w:pos="750"/>
              </w:tabs>
              <w:spacing w:line="220" w:lineRule="exact"/>
              <w:ind w:right="162"/>
              <w:jc w:val="right"/>
              <w:rPr>
                <w:rFonts w:cs="Times New Roman"/>
                <w:sz w:val="15"/>
                <w:szCs w:val="15"/>
              </w:rPr>
            </w:pPr>
            <w:r>
              <w:rPr>
                <w:rFonts w:cs="Times New Roman"/>
                <w:sz w:val="15"/>
                <w:szCs w:val="15"/>
              </w:rPr>
              <w:t>88,323</w:t>
            </w:r>
          </w:p>
        </w:tc>
        <w:tc>
          <w:tcPr>
            <w:tcW w:w="90"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1026" w:type="dxa"/>
            <w:tcBorders>
              <w:top w:val="single" w:sz="4" w:space="0" w:color="auto"/>
              <w:bottom w:val="double" w:sz="4" w:space="0" w:color="auto"/>
            </w:tcBorders>
            <w:shd w:val="clear" w:color="auto" w:fill="auto"/>
            <w:vAlign w:val="bottom"/>
          </w:tcPr>
          <w:p w:rsidR="001B1131" w:rsidRPr="00334849" w:rsidRDefault="001B1131" w:rsidP="000B7746">
            <w:pPr>
              <w:tabs>
                <w:tab w:val="decimal" w:pos="780"/>
              </w:tabs>
              <w:spacing w:line="220" w:lineRule="exact"/>
              <w:ind w:right="-180"/>
              <w:rPr>
                <w:rFonts w:cs="Times New Roman"/>
                <w:sz w:val="15"/>
                <w:szCs w:val="15"/>
              </w:rPr>
            </w:pPr>
            <w:r>
              <w:rPr>
                <w:rFonts w:cs="Times New Roman"/>
                <w:sz w:val="15"/>
                <w:szCs w:val="15"/>
              </w:rPr>
              <w:t>(108,517)</w:t>
            </w:r>
          </w:p>
        </w:tc>
        <w:tc>
          <w:tcPr>
            <w:tcW w:w="99"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990" w:type="dxa"/>
            <w:gridSpan w:val="2"/>
            <w:tcBorders>
              <w:top w:val="single" w:sz="4" w:space="0" w:color="auto"/>
              <w:bottom w:val="double" w:sz="4" w:space="0" w:color="auto"/>
            </w:tcBorders>
            <w:shd w:val="clear" w:color="auto" w:fill="auto"/>
            <w:vAlign w:val="bottom"/>
          </w:tcPr>
          <w:p w:rsidR="001B1131" w:rsidRPr="00334849" w:rsidRDefault="001B1131" w:rsidP="000B7746">
            <w:pPr>
              <w:tabs>
                <w:tab w:val="decimal" w:pos="839"/>
              </w:tabs>
              <w:spacing w:line="220" w:lineRule="exact"/>
              <w:ind w:right="-180"/>
              <w:rPr>
                <w:rFonts w:cs="Times New Roman"/>
                <w:sz w:val="15"/>
                <w:szCs w:val="15"/>
              </w:rPr>
            </w:pPr>
            <w:r>
              <w:rPr>
                <w:rFonts w:cs="Times New Roman"/>
                <w:sz w:val="15"/>
                <w:szCs w:val="15"/>
              </w:rPr>
              <w:t>137,626</w:t>
            </w:r>
          </w:p>
        </w:tc>
      </w:tr>
      <w:tr w:rsidR="001B1131" w:rsidRPr="00334849" w:rsidTr="00C76A84">
        <w:trPr>
          <w:trHeight w:val="114"/>
        </w:trPr>
        <w:tc>
          <w:tcPr>
            <w:tcW w:w="3726" w:type="dxa"/>
            <w:gridSpan w:val="2"/>
            <w:vAlign w:val="bottom"/>
          </w:tcPr>
          <w:p w:rsidR="001B1131" w:rsidRPr="00334849" w:rsidRDefault="001B1131" w:rsidP="000B7746">
            <w:pPr>
              <w:spacing w:line="220" w:lineRule="exact"/>
              <w:ind w:left="162" w:hanging="72"/>
              <w:rPr>
                <w:rFonts w:cs="Times New Roman"/>
                <w:sz w:val="15"/>
                <w:szCs w:val="15"/>
              </w:rPr>
            </w:pPr>
            <w:r w:rsidRPr="00334849">
              <w:rPr>
                <w:rFonts w:cs="Times New Roman"/>
                <w:sz w:val="15"/>
                <w:szCs w:val="15"/>
              </w:rPr>
              <w:t>Segment income (loss)</w:t>
            </w:r>
          </w:p>
        </w:tc>
        <w:tc>
          <w:tcPr>
            <w:tcW w:w="936" w:type="dxa"/>
            <w:shd w:val="clear" w:color="auto" w:fill="auto"/>
            <w:vAlign w:val="bottom"/>
          </w:tcPr>
          <w:p w:rsidR="001B1131" w:rsidRPr="00334849" w:rsidRDefault="001B1131" w:rsidP="000B7746">
            <w:pPr>
              <w:spacing w:line="220" w:lineRule="exact"/>
              <w:ind w:right="144"/>
              <w:jc w:val="right"/>
              <w:rPr>
                <w:rFonts w:cs="Times New Roman"/>
                <w:sz w:val="15"/>
                <w:szCs w:val="15"/>
              </w:rPr>
            </w:pPr>
            <w:r>
              <w:rPr>
                <w:rFonts w:cs="Times New Roman"/>
                <w:sz w:val="15"/>
                <w:szCs w:val="15"/>
              </w:rPr>
              <w:t>95,403</w:t>
            </w:r>
          </w:p>
        </w:tc>
        <w:tc>
          <w:tcPr>
            <w:tcW w:w="81" w:type="dxa"/>
            <w:shd w:val="clear" w:color="auto" w:fill="auto"/>
          </w:tcPr>
          <w:p w:rsidR="001B1131" w:rsidRPr="00334849" w:rsidRDefault="001B1131" w:rsidP="000B7746">
            <w:pPr>
              <w:spacing w:line="220" w:lineRule="exact"/>
              <w:ind w:right="162"/>
              <w:jc w:val="right"/>
              <w:rPr>
                <w:rFonts w:cs="Times New Roman"/>
                <w:sz w:val="15"/>
                <w:szCs w:val="15"/>
              </w:rPr>
            </w:pPr>
          </w:p>
        </w:tc>
        <w:tc>
          <w:tcPr>
            <w:tcW w:w="837" w:type="dxa"/>
            <w:shd w:val="clear" w:color="auto" w:fill="auto"/>
            <w:vAlign w:val="bottom"/>
          </w:tcPr>
          <w:p w:rsidR="001B1131" w:rsidRPr="00334849" w:rsidRDefault="001B1131" w:rsidP="000B7746">
            <w:pPr>
              <w:spacing w:line="220" w:lineRule="exact"/>
              <w:ind w:right="96"/>
              <w:jc w:val="right"/>
              <w:rPr>
                <w:rFonts w:cs="Times New Roman"/>
                <w:sz w:val="15"/>
                <w:szCs w:val="15"/>
              </w:rPr>
            </w:pPr>
            <w:r>
              <w:rPr>
                <w:rFonts w:cs="Times New Roman"/>
                <w:sz w:val="15"/>
                <w:szCs w:val="15"/>
              </w:rPr>
              <w:t>(14,009)</w:t>
            </w:r>
          </w:p>
        </w:tc>
        <w:tc>
          <w:tcPr>
            <w:tcW w:w="72"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855" w:type="dxa"/>
            <w:shd w:val="clear" w:color="auto" w:fill="auto"/>
            <w:vAlign w:val="bottom"/>
          </w:tcPr>
          <w:p w:rsidR="001B1131" w:rsidRPr="00334849" w:rsidRDefault="001B1131" w:rsidP="000B7746">
            <w:pPr>
              <w:spacing w:line="220" w:lineRule="exact"/>
              <w:ind w:right="162"/>
              <w:jc w:val="right"/>
              <w:rPr>
                <w:rFonts w:cs="Times New Roman"/>
                <w:sz w:val="15"/>
                <w:szCs w:val="15"/>
              </w:rPr>
            </w:pPr>
            <w:r>
              <w:rPr>
                <w:rFonts w:cs="Times New Roman"/>
                <w:sz w:val="15"/>
                <w:szCs w:val="15"/>
              </w:rPr>
              <w:t>41,203</w:t>
            </w:r>
          </w:p>
        </w:tc>
        <w:tc>
          <w:tcPr>
            <w:tcW w:w="90" w:type="dxa"/>
            <w:shd w:val="clear" w:color="auto" w:fill="auto"/>
          </w:tcPr>
          <w:p w:rsidR="001B1131" w:rsidRPr="00334849" w:rsidRDefault="001B1131" w:rsidP="000B7746">
            <w:pPr>
              <w:tabs>
                <w:tab w:val="decimal" w:pos="794"/>
              </w:tabs>
              <w:spacing w:line="220" w:lineRule="exact"/>
              <w:ind w:right="162"/>
              <w:jc w:val="right"/>
              <w:rPr>
                <w:rFonts w:cs="Times New Roman"/>
                <w:sz w:val="15"/>
                <w:szCs w:val="15"/>
              </w:rPr>
            </w:pPr>
          </w:p>
        </w:tc>
        <w:tc>
          <w:tcPr>
            <w:tcW w:w="1026" w:type="dxa"/>
            <w:shd w:val="clear" w:color="auto" w:fill="auto"/>
            <w:vAlign w:val="bottom"/>
          </w:tcPr>
          <w:p w:rsidR="001B1131" w:rsidRPr="00334849" w:rsidRDefault="006E0D4A" w:rsidP="000B7746">
            <w:pPr>
              <w:tabs>
                <w:tab w:val="decimal" w:pos="780"/>
              </w:tabs>
              <w:spacing w:line="220" w:lineRule="exact"/>
              <w:ind w:right="-180"/>
              <w:rPr>
                <w:rFonts w:cs="Times New Roman"/>
                <w:sz w:val="15"/>
                <w:szCs w:val="15"/>
                <w:cs/>
              </w:rPr>
            </w:pPr>
            <w:r>
              <w:rPr>
                <w:rFonts w:cs="Times New Roman"/>
                <w:sz w:val="15"/>
                <w:szCs w:val="15"/>
              </w:rPr>
              <w:t>(101,546)</w:t>
            </w:r>
          </w:p>
        </w:tc>
        <w:tc>
          <w:tcPr>
            <w:tcW w:w="99"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990" w:type="dxa"/>
            <w:gridSpan w:val="2"/>
            <w:shd w:val="clear" w:color="auto" w:fill="auto"/>
            <w:vAlign w:val="bottom"/>
          </w:tcPr>
          <w:p w:rsidR="001B1131" w:rsidRPr="00334849" w:rsidRDefault="006E0D4A" w:rsidP="000B7746">
            <w:pPr>
              <w:tabs>
                <w:tab w:val="decimal" w:pos="839"/>
              </w:tabs>
              <w:spacing w:line="220" w:lineRule="exact"/>
              <w:ind w:right="-180"/>
              <w:rPr>
                <w:rFonts w:cs="Times New Roman"/>
                <w:sz w:val="15"/>
                <w:szCs w:val="15"/>
              </w:rPr>
            </w:pPr>
            <w:r>
              <w:rPr>
                <w:rFonts w:cs="Times New Roman"/>
                <w:sz w:val="15"/>
                <w:szCs w:val="15"/>
              </w:rPr>
              <w:t>21,051</w:t>
            </w:r>
          </w:p>
        </w:tc>
      </w:tr>
      <w:tr w:rsidR="001B1131" w:rsidRPr="00334849" w:rsidTr="00C76A84">
        <w:trPr>
          <w:trHeight w:val="20"/>
        </w:trPr>
        <w:tc>
          <w:tcPr>
            <w:tcW w:w="3726" w:type="dxa"/>
            <w:gridSpan w:val="2"/>
            <w:vAlign w:val="bottom"/>
          </w:tcPr>
          <w:p w:rsidR="001B1131" w:rsidRPr="00334849" w:rsidRDefault="001B1131" w:rsidP="000B7746">
            <w:pPr>
              <w:spacing w:line="220" w:lineRule="exact"/>
              <w:ind w:left="162" w:hanging="72"/>
              <w:rPr>
                <w:rFonts w:cs="Times New Roman"/>
                <w:sz w:val="15"/>
                <w:szCs w:val="15"/>
              </w:rPr>
            </w:pPr>
            <w:r w:rsidRPr="00334849">
              <w:rPr>
                <w:rFonts w:cs="Times New Roman"/>
                <w:sz w:val="15"/>
                <w:szCs w:val="15"/>
              </w:rPr>
              <w:t>Unallocated income and expenses :</w:t>
            </w:r>
          </w:p>
        </w:tc>
        <w:tc>
          <w:tcPr>
            <w:tcW w:w="936" w:type="dxa"/>
            <w:shd w:val="clear" w:color="auto" w:fill="auto"/>
          </w:tcPr>
          <w:p w:rsidR="001B1131" w:rsidRPr="00334849" w:rsidRDefault="001B1131" w:rsidP="000B7746">
            <w:pPr>
              <w:spacing w:line="220" w:lineRule="exact"/>
              <w:ind w:right="144"/>
              <w:jc w:val="right"/>
              <w:rPr>
                <w:rFonts w:cs="Times New Roman"/>
                <w:sz w:val="15"/>
                <w:szCs w:val="15"/>
              </w:rPr>
            </w:pPr>
          </w:p>
        </w:tc>
        <w:tc>
          <w:tcPr>
            <w:tcW w:w="81" w:type="dxa"/>
            <w:shd w:val="clear" w:color="auto" w:fill="auto"/>
          </w:tcPr>
          <w:p w:rsidR="001B1131" w:rsidRPr="00334849" w:rsidRDefault="001B1131" w:rsidP="000B7746">
            <w:pPr>
              <w:spacing w:line="220" w:lineRule="exact"/>
              <w:ind w:right="144"/>
              <w:jc w:val="right"/>
              <w:rPr>
                <w:rFonts w:cs="Times New Roman"/>
                <w:sz w:val="15"/>
                <w:szCs w:val="15"/>
              </w:rPr>
            </w:pPr>
          </w:p>
        </w:tc>
        <w:tc>
          <w:tcPr>
            <w:tcW w:w="837" w:type="dxa"/>
            <w:shd w:val="clear" w:color="auto" w:fill="auto"/>
            <w:vAlign w:val="bottom"/>
          </w:tcPr>
          <w:p w:rsidR="001B1131" w:rsidRPr="00334849" w:rsidRDefault="001B1131" w:rsidP="000B7746">
            <w:pPr>
              <w:tabs>
                <w:tab w:val="decimal" w:pos="666"/>
              </w:tabs>
              <w:spacing w:line="220" w:lineRule="exact"/>
              <w:ind w:right="144"/>
              <w:jc w:val="right"/>
              <w:rPr>
                <w:rFonts w:cs="Times New Roman"/>
                <w:sz w:val="15"/>
                <w:szCs w:val="15"/>
                <w:cs/>
              </w:rPr>
            </w:pPr>
          </w:p>
        </w:tc>
        <w:tc>
          <w:tcPr>
            <w:tcW w:w="72" w:type="dxa"/>
            <w:shd w:val="clear" w:color="auto" w:fill="auto"/>
          </w:tcPr>
          <w:p w:rsidR="001B1131" w:rsidRPr="00334849" w:rsidRDefault="001B1131" w:rsidP="000B7746">
            <w:pPr>
              <w:spacing w:line="220" w:lineRule="exact"/>
              <w:ind w:right="144"/>
              <w:jc w:val="right"/>
              <w:rPr>
                <w:rFonts w:cs="Times New Roman"/>
                <w:sz w:val="15"/>
                <w:szCs w:val="15"/>
                <w:cs/>
              </w:rPr>
            </w:pPr>
          </w:p>
        </w:tc>
        <w:tc>
          <w:tcPr>
            <w:tcW w:w="855" w:type="dxa"/>
            <w:shd w:val="clear" w:color="auto" w:fill="auto"/>
            <w:vAlign w:val="bottom"/>
          </w:tcPr>
          <w:p w:rsidR="001B1131" w:rsidRPr="00334849" w:rsidRDefault="001B1131" w:rsidP="000B7746">
            <w:pPr>
              <w:spacing w:line="220" w:lineRule="exact"/>
              <w:ind w:right="144"/>
              <w:jc w:val="right"/>
              <w:rPr>
                <w:rFonts w:cs="Times New Roman"/>
                <w:sz w:val="15"/>
                <w:szCs w:val="15"/>
                <w:cs/>
              </w:rPr>
            </w:pPr>
          </w:p>
        </w:tc>
        <w:tc>
          <w:tcPr>
            <w:tcW w:w="90" w:type="dxa"/>
            <w:shd w:val="clear" w:color="auto" w:fill="auto"/>
          </w:tcPr>
          <w:p w:rsidR="001B1131" w:rsidRPr="00334849" w:rsidRDefault="001B1131" w:rsidP="000B7746">
            <w:pPr>
              <w:spacing w:line="220" w:lineRule="exact"/>
              <w:ind w:right="144"/>
              <w:jc w:val="right"/>
              <w:rPr>
                <w:rFonts w:cs="Times New Roman"/>
                <w:sz w:val="15"/>
                <w:szCs w:val="15"/>
                <w:cs/>
              </w:rPr>
            </w:pPr>
          </w:p>
        </w:tc>
        <w:tc>
          <w:tcPr>
            <w:tcW w:w="1026" w:type="dxa"/>
            <w:shd w:val="clear" w:color="auto" w:fill="auto"/>
            <w:vAlign w:val="bottom"/>
          </w:tcPr>
          <w:p w:rsidR="001B1131" w:rsidRPr="00334849" w:rsidRDefault="001B1131" w:rsidP="000B7746">
            <w:pPr>
              <w:spacing w:line="220" w:lineRule="exact"/>
              <w:ind w:right="144"/>
              <w:jc w:val="right"/>
              <w:rPr>
                <w:rFonts w:cs="Times New Roman"/>
                <w:sz w:val="15"/>
                <w:szCs w:val="15"/>
                <w:cs/>
              </w:rPr>
            </w:pPr>
          </w:p>
        </w:tc>
        <w:tc>
          <w:tcPr>
            <w:tcW w:w="99" w:type="dxa"/>
            <w:shd w:val="clear" w:color="auto" w:fill="auto"/>
          </w:tcPr>
          <w:p w:rsidR="001B1131" w:rsidRPr="00334849" w:rsidRDefault="001B1131" w:rsidP="000B7746">
            <w:pPr>
              <w:spacing w:line="220" w:lineRule="exact"/>
              <w:ind w:right="144"/>
              <w:jc w:val="right"/>
              <w:rPr>
                <w:rFonts w:cs="Times New Roman"/>
                <w:sz w:val="15"/>
                <w:szCs w:val="15"/>
                <w:cs/>
              </w:rPr>
            </w:pPr>
          </w:p>
        </w:tc>
        <w:tc>
          <w:tcPr>
            <w:tcW w:w="990" w:type="dxa"/>
            <w:gridSpan w:val="2"/>
            <w:shd w:val="clear" w:color="auto" w:fill="auto"/>
            <w:vAlign w:val="bottom"/>
          </w:tcPr>
          <w:p w:rsidR="001B1131" w:rsidRPr="00334849" w:rsidRDefault="001B1131" w:rsidP="000B7746">
            <w:pPr>
              <w:tabs>
                <w:tab w:val="decimal" w:pos="826"/>
              </w:tabs>
              <w:spacing w:line="220" w:lineRule="exact"/>
              <w:ind w:right="-180"/>
              <w:rPr>
                <w:rFonts w:cs="Times New Roman"/>
                <w:sz w:val="15"/>
                <w:szCs w:val="15"/>
                <w:cs/>
              </w:rPr>
            </w:pPr>
          </w:p>
        </w:tc>
      </w:tr>
      <w:tr w:rsidR="001B1131" w:rsidRPr="00334849" w:rsidTr="00C76A84">
        <w:trPr>
          <w:trHeight w:val="20"/>
        </w:trPr>
        <w:tc>
          <w:tcPr>
            <w:tcW w:w="3726" w:type="dxa"/>
            <w:gridSpan w:val="2"/>
            <w:vAlign w:val="bottom"/>
          </w:tcPr>
          <w:p w:rsidR="001B1131" w:rsidRPr="00334849" w:rsidRDefault="001B1131" w:rsidP="000B7746">
            <w:pPr>
              <w:spacing w:line="220" w:lineRule="exact"/>
              <w:ind w:left="342" w:hanging="108"/>
              <w:rPr>
                <w:rFonts w:cs="Times New Roman"/>
                <w:sz w:val="15"/>
                <w:szCs w:val="15"/>
              </w:rPr>
            </w:pPr>
            <w:r w:rsidRPr="00334849">
              <w:rPr>
                <w:rFonts w:cs="Times New Roman"/>
                <w:sz w:val="15"/>
                <w:szCs w:val="15"/>
              </w:rPr>
              <w:t xml:space="preserve">Other income </w:t>
            </w:r>
          </w:p>
        </w:tc>
        <w:tc>
          <w:tcPr>
            <w:tcW w:w="936" w:type="dxa"/>
            <w:shd w:val="clear" w:color="auto" w:fill="auto"/>
          </w:tcPr>
          <w:p w:rsidR="001B1131" w:rsidRPr="00334849" w:rsidRDefault="001B1131" w:rsidP="000B7746">
            <w:pPr>
              <w:spacing w:line="220" w:lineRule="exact"/>
              <w:ind w:right="144"/>
              <w:jc w:val="right"/>
              <w:rPr>
                <w:rFonts w:cs="Times New Roman"/>
                <w:sz w:val="15"/>
                <w:szCs w:val="15"/>
              </w:rPr>
            </w:pPr>
          </w:p>
        </w:tc>
        <w:tc>
          <w:tcPr>
            <w:tcW w:w="81" w:type="dxa"/>
            <w:shd w:val="clear" w:color="auto" w:fill="auto"/>
          </w:tcPr>
          <w:p w:rsidR="001B1131" w:rsidRPr="00334849" w:rsidRDefault="001B1131" w:rsidP="000B7746">
            <w:pPr>
              <w:spacing w:line="220" w:lineRule="exact"/>
              <w:ind w:right="144"/>
              <w:jc w:val="right"/>
              <w:rPr>
                <w:rFonts w:cs="Times New Roman"/>
                <w:sz w:val="15"/>
                <w:szCs w:val="15"/>
              </w:rPr>
            </w:pPr>
          </w:p>
        </w:tc>
        <w:tc>
          <w:tcPr>
            <w:tcW w:w="837" w:type="dxa"/>
            <w:shd w:val="clear" w:color="auto" w:fill="auto"/>
            <w:vAlign w:val="bottom"/>
          </w:tcPr>
          <w:p w:rsidR="001B1131" w:rsidRPr="00334849" w:rsidRDefault="001B1131" w:rsidP="000B7746">
            <w:pPr>
              <w:tabs>
                <w:tab w:val="decimal" w:pos="666"/>
              </w:tabs>
              <w:spacing w:line="220" w:lineRule="exact"/>
              <w:ind w:right="144"/>
              <w:jc w:val="right"/>
              <w:rPr>
                <w:rFonts w:cs="Times New Roman"/>
                <w:sz w:val="15"/>
                <w:szCs w:val="15"/>
                <w:cs/>
              </w:rPr>
            </w:pPr>
          </w:p>
        </w:tc>
        <w:tc>
          <w:tcPr>
            <w:tcW w:w="72" w:type="dxa"/>
            <w:shd w:val="clear" w:color="auto" w:fill="auto"/>
          </w:tcPr>
          <w:p w:rsidR="001B1131" w:rsidRPr="00334849" w:rsidRDefault="001B1131" w:rsidP="000B7746">
            <w:pPr>
              <w:spacing w:line="220" w:lineRule="exact"/>
              <w:ind w:right="144"/>
              <w:jc w:val="right"/>
              <w:rPr>
                <w:rFonts w:cs="Times New Roman"/>
                <w:sz w:val="15"/>
                <w:szCs w:val="15"/>
                <w:cs/>
              </w:rPr>
            </w:pPr>
          </w:p>
        </w:tc>
        <w:tc>
          <w:tcPr>
            <w:tcW w:w="855" w:type="dxa"/>
            <w:shd w:val="clear" w:color="auto" w:fill="auto"/>
            <w:vAlign w:val="bottom"/>
          </w:tcPr>
          <w:p w:rsidR="001B1131" w:rsidRPr="00334849" w:rsidRDefault="001B1131" w:rsidP="000B7746">
            <w:pPr>
              <w:spacing w:line="220" w:lineRule="exact"/>
              <w:ind w:right="144"/>
              <w:jc w:val="right"/>
              <w:rPr>
                <w:rFonts w:cs="Times New Roman"/>
                <w:sz w:val="15"/>
                <w:szCs w:val="15"/>
                <w:cs/>
              </w:rPr>
            </w:pPr>
          </w:p>
        </w:tc>
        <w:tc>
          <w:tcPr>
            <w:tcW w:w="90" w:type="dxa"/>
            <w:shd w:val="clear" w:color="auto" w:fill="auto"/>
          </w:tcPr>
          <w:p w:rsidR="001B1131" w:rsidRPr="00334849" w:rsidRDefault="001B1131" w:rsidP="000B7746">
            <w:pPr>
              <w:spacing w:line="220" w:lineRule="exact"/>
              <w:ind w:right="144"/>
              <w:jc w:val="right"/>
              <w:rPr>
                <w:rFonts w:cs="Times New Roman"/>
                <w:sz w:val="15"/>
                <w:szCs w:val="15"/>
                <w:cs/>
              </w:rPr>
            </w:pPr>
          </w:p>
        </w:tc>
        <w:tc>
          <w:tcPr>
            <w:tcW w:w="1026" w:type="dxa"/>
            <w:shd w:val="clear" w:color="auto" w:fill="auto"/>
            <w:vAlign w:val="bottom"/>
          </w:tcPr>
          <w:p w:rsidR="001B1131" w:rsidRPr="00334849" w:rsidRDefault="001B1131" w:rsidP="000B7746">
            <w:pPr>
              <w:spacing w:line="220" w:lineRule="exact"/>
              <w:ind w:right="144"/>
              <w:jc w:val="right"/>
              <w:rPr>
                <w:rFonts w:cs="Times New Roman"/>
                <w:sz w:val="15"/>
                <w:szCs w:val="15"/>
                <w:cs/>
              </w:rPr>
            </w:pPr>
          </w:p>
        </w:tc>
        <w:tc>
          <w:tcPr>
            <w:tcW w:w="99" w:type="dxa"/>
            <w:shd w:val="clear" w:color="auto" w:fill="auto"/>
          </w:tcPr>
          <w:p w:rsidR="001B1131" w:rsidRPr="00334849" w:rsidRDefault="001B1131" w:rsidP="000B7746">
            <w:pPr>
              <w:spacing w:line="220" w:lineRule="exact"/>
              <w:ind w:right="144"/>
              <w:jc w:val="right"/>
              <w:rPr>
                <w:rFonts w:cs="Times New Roman"/>
                <w:sz w:val="15"/>
                <w:szCs w:val="15"/>
                <w:cs/>
              </w:rPr>
            </w:pPr>
          </w:p>
        </w:tc>
        <w:tc>
          <w:tcPr>
            <w:tcW w:w="990" w:type="dxa"/>
            <w:gridSpan w:val="2"/>
            <w:shd w:val="clear" w:color="auto" w:fill="auto"/>
            <w:vAlign w:val="bottom"/>
          </w:tcPr>
          <w:p w:rsidR="001B1131" w:rsidRPr="00334849" w:rsidRDefault="006E0D4A" w:rsidP="000B7746">
            <w:pPr>
              <w:tabs>
                <w:tab w:val="decimal" w:pos="839"/>
              </w:tabs>
              <w:spacing w:line="220" w:lineRule="exact"/>
              <w:ind w:right="-180"/>
              <w:rPr>
                <w:rFonts w:cs="Times New Roman"/>
                <w:sz w:val="15"/>
                <w:szCs w:val="15"/>
              </w:rPr>
            </w:pPr>
            <w:r>
              <w:rPr>
                <w:rFonts w:cs="Times New Roman"/>
                <w:sz w:val="15"/>
                <w:szCs w:val="15"/>
              </w:rPr>
              <w:t>16,096</w:t>
            </w:r>
          </w:p>
        </w:tc>
      </w:tr>
      <w:tr w:rsidR="001B1131" w:rsidRPr="00334849" w:rsidTr="00C76A84">
        <w:trPr>
          <w:trHeight w:val="20"/>
        </w:trPr>
        <w:tc>
          <w:tcPr>
            <w:tcW w:w="3726" w:type="dxa"/>
            <w:gridSpan w:val="2"/>
            <w:vAlign w:val="bottom"/>
          </w:tcPr>
          <w:p w:rsidR="001B1131" w:rsidRPr="00334849" w:rsidRDefault="001B1131" w:rsidP="000B7746">
            <w:pPr>
              <w:spacing w:line="220" w:lineRule="exact"/>
              <w:ind w:left="342" w:hanging="108"/>
              <w:rPr>
                <w:rFonts w:cs="Times New Roman"/>
                <w:sz w:val="15"/>
                <w:szCs w:val="15"/>
              </w:rPr>
            </w:pPr>
            <w:r w:rsidRPr="00334849">
              <w:rPr>
                <w:rFonts w:cs="Times New Roman"/>
                <w:sz w:val="15"/>
                <w:szCs w:val="15"/>
              </w:rPr>
              <w:t xml:space="preserve">Servicing and administrative </w:t>
            </w:r>
            <w:r w:rsidRPr="00334849">
              <w:rPr>
                <w:rFonts w:cs="Times New Roman"/>
                <w:sz w:val="15"/>
                <w:szCs w:val="15"/>
                <w:cs/>
              </w:rPr>
              <w:t>expenses</w:t>
            </w:r>
          </w:p>
        </w:tc>
        <w:tc>
          <w:tcPr>
            <w:tcW w:w="936" w:type="dxa"/>
            <w:shd w:val="clear" w:color="auto" w:fill="auto"/>
          </w:tcPr>
          <w:p w:rsidR="001B1131" w:rsidRPr="00334849" w:rsidRDefault="001B1131" w:rsidP="000B7746">
            <w:pPr>
              <w:spacing w:line="220" w:lineRule="exact"/>
              <w:ind w:right="144"/>
              <w:jc w:val="right"/>
              <w:rPr>
                <w:rFonts w:cs="Times New Roman"/>
                <w:sz w:val="15"/>
                <w:szCs w:val="15"/>
              </w:rPr>
            </w:pPr>
          </w:p>
        </w:tc>
        <w:tc>
          <w:tcPr>
            <w:tcW w:w="81" w:type="dxa"/>
            <w:shd w:val="clear" w:color="auto" w:fill="auto"/>
          </w:tcPr>
          <w:p w:rsidR="001B1131" w:rsidRPr="00334849" w:rsidRDefault="001B1131" w:rsidP="000B7746">
            <w:pPr>
              <w:spacing w:line="220" w:lineRule="exact"/>
              <w:ind w:right="144"/>
              <w:jc w:val="right"/>
              <w:rPr>
                <w:rFonts w:cs="Times New Roman"/>
                <w:sz w:val="15"/>
                <w:szCs w:val="15"/>
              </w:rPr>
            </w:pPr>
          </w:p>
        </w:tc>
        <w:tc>
          <w:tcPr>
            <w:tcW w:w="837" w:type="dxa"/>
            <w:shd w:val="clear" w:color="auto" w:fill="auto"/>
            <w:vAlign w:val="bottom"/>
          </w:tcPr>
          <w:p w:rsidR="001B1131" w:rsidRPr="00334849" w:rsidRDefault="001B1131" w:rsidP="000B7746">
            <w:pPr>
              <w:tabs>
                <w:tab w:val="decimal" w:pos="666"/>
              </w:tabs>
              <w:spacing w:line="220" w:lineRule="exact"/>
              <w:ind w:right="144"/>
              <w:jc w:val="right"/>
              <w:rPr>
                <w:rFonts w:cs="Times New Roman"/>
                <w:sz w:val="15"/>
                <w:szCs w:val="15"/>
                <w:cs/>
              </w:rPr>
            </w:pPr>
          </w:p>
        </w:tc>
        <w:tc>
          <w:tcPr>
            <w:tcW w:w="72" w:type="dxa"/>
            <w:shd w:val="clear" w:color="auto" w:fill="auto"/>
          </w:tcPr>
          <w:p w:rsidR="001B1131" w:rsidRPr="00334849" w:rsidRDefault="001B1131" w:rsidP="000B7746">
            <w:pPr>
              <w:spacing w:line="220" w:lineRule="exact"/>
              <w:ind w:right="144"/>
              <w:jc w:val="right"/>
              <w:rPr>
                <w:rFonts w:cs="Times New Roman"/>
                <w:sz w:val="15"/>
                <w:szCs w:val="15"/>
                <w:cs/>
              </w:rPr>
            </w:pPr>
          </w:p>
        </w:tc>
        <w:tc>
          <w:tcPr>
            <w:tcW w:w="855" w:type="dxa"/>
            <w:shd w:val="clear" w:color="auto" w:fill="auto"/>
            <w:vAlign w:val="bottom"/>
          </w:tcPr>
          <w:p w:rsidR="001B1131" w:rsidRPr="00334849" w:rsidRDefault="001B1131" w:rsidP="000B7746">
            <w:pPr>
              <w:spacing w:line="220" w:lineRule="exact"/>
              <w:ind w:right="144"/>
              <w:jc w:val="right"/>
              <w:rPr>
                <w:rFonts w:cs="Times New Roman"/>
                <w:sz w:val="15"/>
                <w:szCs w:val="15"/>
              </w:rPr>
            </w:pPr>
          </w:p>
        </w:tc>
        <w:tc>
          <w:tcPr>
            <w:tcW w:w="90" w:type="dxa"/>
            <w:shd w:val="clear" w:color="auto" w:fill="auto"/>
          </w:tcPr>
          <w:p w:rsidR="001B1131" w:rsidRPr="00334849" w:rsidRDefault="001B1131" w:rsidP="000B7746">
            <w:pPr>
              <w:spacing w:line="220" w:lineRule="exact"/>
              <w:ind w:right="144"/>
              <w:jc w:val="right"/>
              <w:rPr>
                <w:rFonts w:cs="Times New Roman"/>
                <w:sz w:val="15"/>
                <w:szCs w:val="15"/>
                <w:cs/>
              </w:rPr>
            </w:pPr>
          </w:p>
        </w:tc>
        <w:tc>
          <w:tcPr>
            <w:tcW w:w="1026" w:type="dxa"/>
            <w:shd w:val="clear" w:color="auto" w:fill="auto"/>
            <w:vAlign w:val="bottom"/>
          </w:tcPr>
          <w:p w:rsidR="001B1131" w:rsidRPr="00334849" w:rsidRDefault="001B1131" w:rsidP="000B7746">
            <w:pPr>
              <w:spacing w:line="220" w:lineRule="exact"/>
              <w:ind w:right="144"/>
              <w:jc w:val="right"/>
              <w:rPr>
                <w:rFonts w:cs="Times New Roman"/>
                <w:sz w:val="15"/>
                <w:szCs w:val="15"/>
                <w:cs/>
              </w:rPr>
            </w:pPr>
          </w:p>
        </w:tc>
        <w:tc>
          <w:tcPr>
            <w:tcW w:w="99" w:type="dxa"/>
            <w:shd w:val="clear" w:color="auto" w:fill="auto"/>
          </w:tcPr>
          <w:p w:rsidR="001B1131" w:rsidRPr="00334849" w:rsidRDefault="001B1131" w:rsidP="000B7746">
            <w:pPr>
              <w:spacing w:line="220" w:lineRule="exact"/>
              <w:ind w:right="144"/>
              <w:jc w:val="right"/>
              <w:rPr>
                <w:rFonts w:cs="Times New Roman"/>
                <w:sz w:val="15"/>
                <w:szCs w:val="15"/>
                <w:cs/>
              </w:rPr>
            </w:pPr>
          </w:p>
        </w:tc>
        <w:tc>
          <w:tcPr>
            <w:tcW w:w="990" w:type="dxa"/>
            <w:gridSpan w:val="2"/>
            <w:shd w:val="clear" w:color="auto" w:fill="auto"/>
            <w:vAlign w:val="bottom"/>
          </w:tcPr>
          <w:p w:rsidR="001B1131" w:rsidRPr="00334849" w:rsidRDefault="006E0D4A" w:rsidP="000B7746">
            <w:pPr>
              <w:tabs>
                <w:tab w:val="decimal" w:pos="839"/>
              </w:tabs>
              <w:spacing w:line="220" w:lineRule="exact"/>
              <w:ind w:right="-180"/>
              <w:rPr>
                <w:rFonts w:cs="Times New Roman"/>
                <w:sz w:val="15"/>
                <w:szCs w:val="15"/>
              </w:rPr>
            </w:pPr>
            <w:r>
              <w:rPr>
                <w:rFonts w:cs="Times New Roman"/>
                <w:sz w:val="15"/>
                <w:szCs w:val="15"/>
              </w:rPr>
              <w:t>(38,425)</w:t>
            </w:r>
          </w:p>
        </w:tc>
      </w:tr>
      <w:tr w:rsidR="001B1131" w:rsidRPr="00334849" w:rsidTr="00C76A84">
        <w:trPr>
          <w:trHeight w:val="20"/>
        </w:trPr>
        <w:tc>
          <w:tcPr>
            <w:tcW w:w="3690" w:type="dxa"/>
            <w:shd w:val="clear" w:color="auto" w:fill="auto"/>
            <w:vAlign w:val="bottom"/>
          </w:tcPr>
          <w:p w:rsidR="001B1131" w:rsidRPr="00334849" w:rsidRDefault="001B1131" w:rsidP="000B7746">
            <w:pPr>
              <w:spacing w:line="220" w:lineRule="exact"/>
              <w:ind w:left="342" w:hanging="108"/>
              <w:rPr>
                <w:rFonts w:cs="Times New Roman"/>
                <w:sz w:val="15"/>
                <w:szCs w:val="15"/>
              </w:rPr>
            </w:pPr>
            <w:r w:rsidRPr="00334849">
              <w:rPr>
                <w:rFonts w:cs="Times New Roman"/>
                <w:sz w:val="15"/>
                <w:szCs w:val="15"/>
              </w:rPr>
              <w:t>Share of profit from investments in associates</w:t>
            </w:r>
          </w:p>
        </w:tc>
        <w:tc>
          <w:tcPr>
            <w:tcW w:w="972" w:type="dxa"/>
            <w:gridSpan w:val="2"/>
            <w:shd w:val="clear" w:color="auto" w:fill="auto"/>
            <w:vAlign w:val="bottom"/>
          </w:tcPr>
          <w:p w:rsidR="001B1131" w:rsidRPr="00334849" w:rsidRDefault="006E0D4A" w:rsidP="000B7746">
            <w:pPr>
              <w:spacing w:line="220" w:lineRule="exact"/>
              <w:ind w:right="144"/>
              <w:jc w:val="right"/>
              <w:rPr>
                <w:rFonts w:cs="Times New Roman"/>
                <w:sz w:val="15"/>
                <w:szCs w:val="15"/>
              </w:rPr>
            </w:pPr>
            <w:r>
              <w:rPr>
                <w:rFonts w:cs="Times New Roman"/>
                <w:sz w:val="15"/>
                <w:szCs w:val="15"/>
              </w:rPr>
              <w:t>23,952</w:t>
            </w:r>
          </w:p>
        </w:tc>
        <w:tc>
          <w:tcPr>
            <w:tcW w:w="81" w:type="dxa"/>
            <w:shd w:val="clear" w:color="auto" w:fill="auto"/>
          </w:tcPr>
          <w:p w:rsidR="001B1131" w:rsidRPr="00334849" w:rsidRDefault="001B1131" w:rsidP="000B7746">
            <w:pPr>
              <w:spacing w:line="220" w:lineRule="exact"/>
              <w:jc w:val="center"/>
              <w:rPr>
                <w:rFonts w:cs="Times New Roman"/>
                <w:sz w:val="15"/>
                <w:szCs w:val="15"/>
              </w:rPr>
            </w:pPr>
          </w:p>
        </w:tc>
        <w:tc>
          <w:tcPr>
            <w:tcW w:w="837" w:type="dxa"/>
            <w:shd w:val="clear" w:color="auto" w:fill="auto"/>
            <w:vAlign w:val="bottom"/>
          </w:tcPr>
          <w:p w:rsidR="001B1131" w:rsidRPr="00334849" w:rsidRDefault="001B1131" w:rsidP="000B7746">
            <w:pPr>
              <w:spacing w:line="220" w:lineRule="exact"/>
              <w:ind w:right="162"/>
              <w:jc w:val="right"/>
              <w:rPr>
                <w:rFonts w:cs="Times New Roman"/>
                <w:sz w:val="15"/>
                <w:szCs w:val="15"/>
              </w:rPr>
            </w:pPr>
          </w:p>
        </w:tc>
        <w:tc>
          <w:tcPr>
            <w:tcW w:w="72" w:type="dxa"/>
            <w:shd w:val="clear" w:color="auto" w:fill="auto"/>
          </w:tcPr>
          <w:p w:rsidR="001B1131" w:rsidRPr="00334849" w:rsidRDefault="001B1131" w:rsidP="000B7746">
            <w:pPr>
              <w:spacing w:line="220" w:lineRule="exact"/>
              <w:ind w:right="162"/>
              <w:jc w:val="right"/>
              <w:rPr>
                <w:rFonts w:cs="Times New Roman"/>
                <w:sz w:val="15"/>
                <w:szCs w:val="15"/>
              </w:rPr>
            </w:pPr>
          </w:p>
        </w:tc>
        <w:tc>
          <w:tcPr>
            <w:tcW w:w="855" w:type="dxa"/>
            <w:shd w:val="clear" w:color="auto" w:fill="auto"/>
            <w:vAlign w:val="bottom"/>
          </w:tcPr>
          <w:p w:rsidR="001B1131" w:rsidRPr="00334849" w:rsidRDefault="001B1131" w:rsidP="000B7746">
            <w:pPr>
              <w:spacing w:line="220" w:lineRule="exact"/>
              <w:ind w:right="162"/>
              <w:jc w:val="right"/>
              <w:rPr>
                <w:rFonts w:cs="Times New Roman"/>
                <w:sz w:val="15"/>
                <w:szCs w:val="15"/>
              </w:rPr>
            </w:pPr>
          </w:p>
        </w:tc>
        <w:tc>
          <w:tcPr>
            <w:tcW w:w="90" w:type="dxa"/>
            <w:shd w:val="clear" w:color="auto" w:fill="auto"/>
          </w:tcPr>
          <w:p w:rsidR="001B1131" w:rsidRPr="00334849" w:rsidRDefault="001B1131" w:rsidP="000B7746">
            <w:pPr>
              <w:tabs>
                <w:tab w:val="decimal" w:pos="794"/>
              </w:tabs>
              <w:spacing w:line="220" w:lineRule="exact"/>
              <w:ind w:right="162"/>
              <w:jc w:val="right"/>
              <w:rPr>
                <w:rFonts w:cs="Times New Roman"/>
                <w:sz w:val="15"/>
                <w:szCs w:val="15"/>
              </w:rPr>
            </w:pPr>
          </w:p>
        </w:tc>
        <w:tc>
          <w:tcPr>
            <w:tcW w:w="1026" w:type="dxa"/>
            <w:shd w:val="clear" w:color="auto" w:fill="auto"/>
            <w:vAlign w:val="bottom"/>
          </w:tcPr>
          <w:p w:rsidR="001B1131" w:rsidRPr="00334849" w:rsidRDefault="001B1131" w:rsidP="000B7746">
            <w:pPr>
              <w:tabs>
                <w:tab w:val="decimal" w:pos="794"/>
              </w:tabs>
              <w:spacing w:line="220" w:lineRule="exact"/>
              <w:ind w:right="162"/>
              <w:jc w:val="right"/>
              <w:rPr>
                <w:rFonts w:cs="Times New Roman"/>
                <w:sz w:val="15"/>
                <w:szCs w:val="15"/>
              </w:rPr>
            </w:pPr>
          </w:p>
        </w:tc>
        <w:tc>
          <w:tcPr>
            <w:tcW w:w="99" w:type="dxa"/>
            <w:shd w:val="clear" w:color="auto" w:fill="auto"/>
          </w:tcPr>
          <w:p w:rsidR="001B1131" w:rsidRPr="00334849" w:rsidRDefault="001B1131" w:rsidP="000B7746">
            <w:pPr>
              <w:tabs>
                <w:tab w:val="decimal" w:pos="794"/>
              </w:tabs>
              <w:spacing w:line="220" w:lineRule="exact"/>
              <w:jc w:val="thaiDistribute"/>
              <w:rPr>
                <w:rFonts w:cs="Times New Roman"/>
                <w:sz w:val="15"/>
                <w:szCs w:val="15"/>
              </w:rPr>
            </w:pPr>
          </w:p>
        </w:tc>
        <w:tc>
          <w:tcPr>
            <w:tcW w:w="990" w:type="dxa"/>
            <w:gridSpan w:val="2"/>
            <w:shd w:val="clear" w:color="auto" w:fill="auto"/>
            <w:vAlign w:val="bottom"/>
          </w:tcPr>
          <w:p w:rsidR="001B1131" w:rsidRPr="00334849" w:rsidRDefault="006E0D4A" w:rsidP="000B7746">
            <w:pPr>
              <w:tabs>
                <w:tab w:val="decimal" w:pos="839"/>
              </w:tabs>
              <w:spacing w:line="220" w:lineRule="exact"/>
              <w:ind w:right="-180"/>
              <w:rPr>
                <w:rFonts w:cs="Times New Roman"/>
                <w:sz w:val="15"/>
                <w:szCs w:val="15"/>
              </w:rPr>
            </w:pPr>
            <w:r>
              <w:rPr>
                <w:rFonts w:cs="Times New Roman"/>
                <w:sz w:val="15"/>
                <w:szCs w:val="15"/>
              </w:rPr>
              <w:t>23,952</w:t>
            </w:r>
          </w:p>
        </w:tc>
      </w:tr>
      <w:tr w:rsidR="001B1131" w:rsidRPr="00334849" w:rsidTr="00C76A84">
        <w:trPr>
          <w:trHeight w:val="20"/>
        </w:trPr>
        <w:tc>
          <w:tcPr>
            <w:tcW w:w="3726" w:type="dxa"/>
            <w:gridSpan w:val="2"/>
            <w:vAlign w:val="bottom"/>
          </w:tcPr>
          <w:p w:rsidR="001B1131" w:rsidRPr="00334849" w:rsidRDefault="001B1131" w:rsidP="000B7746">
            <w:pPr>
              <w:spacing w:line="220" w:lineRule="exact"/>
              <w:ind w:left="342" w:hanging="108"/>
              <w:rPr>
                <w:rFonts w:cs="Times New Roman"/>
                <w:sz w:val="15"/>
                <w:szCs w:val="15"/>
              </w:rPr>
            </w:pPr>
            <w:r w:rsidRPr="00334849">
              <w:rPr>
                <w:rFonts w:cs="Times New Roman"/>
                <w:sz w:val="15"/>
                <w:szCs w:val="15"/>
              </w:rPr>
              <w:t xml:space="preserve">Finance costs </w:t>
            </w:r>
          </w:p>
        </w:tc>
        <w:tc>
          <w:tcPr>
            <w:tcW w:w="936" w:type="dxa"/>
            <w:shd w:val="clear" w:color="auto" w:fill="auto"/>
            <w:vAlign w:val="bottom"/>
          </w:tcPr>
          <w:p w:rsidR="001B1131" w:rsidRPr="00334849" w:rsidRDefault="001B1131" w:rsidP="000B7746">
            <w:pPr>
              <w:spacing w:line="220" w:lineRule="exact"/>
              <w:ind w:right="144"/>
              <w:jc w:val="right"/>
              <w:rPr>
                <w:rFonts w:cs="Times New Roman"/>
                <w:sz w:val="15"/>
                <w:szCs w:val="15"/>
              </w:rPr>
            </w:pPr>
          </w:p>
        </w:tc>
        <w:tc>
          <w:tcPr>
            <w:tcW w:w="81" w:type="dxa"/>
            <w:shd w:val="clear" w:color="auto" w:fill="auto"/>
          </w:tcPr>
          <w:p w:rsidR="001B1131" w:rsidRPr="00334849" w:rsidRDefault="001B1131" w:rsidP="000B7746">
            <w:pPr>
              <w:spacing w:line="220" w:lineRule="exact"/>
              <w:ind w:right="144"/>
              <w:jc w:val="right"/>
              <w:rPr>
                <w:rFonts w:cs="Times New Roman"/>
                <w:sz w:val="15"/>
                <w:szCs w:val="15"/>
              </w:rPr>
            </w:pPr>
          </w:p>
        </w:tc>
        <w:tc>
          <w:tcPr>
            <w:tcW w:w="837" w:type="dxa"/>
            <w:shd w:val="clear" w:color="auto" w:fill="auto"/>
            <w:vAlign w:val="bottom"/>
          </w:tcPr>
          <w:p w:rsidR="001B1131" w:rsidRPr="00334849" w:rsidRDefault="001B1131" w:rsidP="000B7746">
            <w:pPr>
              <w:spacing w:line="220" w:lineRule="exact"/>
              <w:ind w:right="144"/>
              <w:jc w:val="right"/>
              <w:rPr>
                <w:rFonts w:cs="Times New Roman"/>
                <w:sz w:val="15"/>
                <w:szCs w:val="15"/>
              </w:rPr>
            </w:pPr>
          </w:p>
        </w:tc>
        <w:tc>
          <w:tcPr>
            <w:tcW w:w="72" w:type="dxa"/>
            <w:shd w:val="clear" w:color="auto" w:fill="auto"/>
          </w:tcPr>
          <w:p w:rsidR="001B1131" w:rsidRPr="00334849" w:rsidRDefault="001B1131" w:rsidP="000B7746">
            <w:pPr>
              <w:spacing w:line="220" w:lineRule="exact"/>
              <w:ind w:right="144"/>
              <w:jc w:val="right"/>
              <w:rPr>
                <w:rFonts w:cs="Times New Roman"/>
                <w:sz w:val="15"/>
                <w:szCs w:val="15"/>
              </w:rPr>
            </w:pPr>
          </w:p>
        </w:tc>
        <w:tc>
          <w:tcPr>
            <w:tcW w:w="855" w:type="dxa"/>
            <w:shd w:val="clear" w:color="auto" w:fill="auto"/>
            <w:vAlign w:val="bottom"/>
          </w:tcPr>
          <w:p w:rsidR="001B1131" w:rsidRPr="00334849" w:rsidRDefault="001B1131" w:rsidP="000B7746">
            <w:pPr>
              <w:spacing w:line="220" w:lineRule="exact"/>
              <w:ind w:right="144"/>
              <w:jc w:val="right"/>
              <w:rPr>
                <w:rFonts w:cs="Times New Roman"/>
                <w:sz w:val="15"/>
                <w:szCs w:val="15"/>
              </w:rPr>
            </w:pPr>
          </w:p>
        </w:tc>
        <w:tc>
          <w:tcPr>
            <w:tcW w:w="90" w:type="dxa"/>
            <w:shd w:val="clear" w:color="auto" w:fill="auto"/>
          </w:tcPr>
          <w:p w:rsidR="001B1131" w:rsidRPr="00334849" w:rsidRDefault="001B1131" w:rsidP="000B7746">
            <w:pPr>
              <w:spacing w:line="220" w:lineRule="exact"/>
              <w:ind w:right="144"/>
              <w:jc w:val="right"/>
              <w:rPr>
                <w:rFonts w:cs="Times New Roman"/>
                <w:sz w:val="15"/>
                <w:szCs w:val="15"/>
              </w:rPr>
            </w:pPr>
          </w:p>
        </w:tc>
        <w:tc>
          <w:tcPr>
            <w:tcW w:w="1026" w:type="dxa"/>
            <w:shd w:val="clear" w:color="auto" w:fill="auto"/>
            <w:vAlign w:val="bottom"/>
          </w:tcPr>
          <w:p w:rsidR="001B1131" w:rsidRPr="00334849" w:rsidRDefault="001B1131" w:rsidP="000B7746">
            <w:pPr>
              <w:spacing w:line="220" w:lineRule="exact"/>
              <w:ind w:right="144"/>
              <w:jc w:val="right"/>
              <w:rPr>
                <w:rFonts w:cs="Times New Roman"/>
                <w:sz w:val="15"/>
                <w:szCs w:val="15"/>
              </w:rPr>
            </w:pPr>
          </w:p>
        </w:tc>
        <w:tc>
          <w:tcPr>
            <w:tcW w:w="99" w:type="dxa"/>
            <w:shd w:val="clear" w:color="auto" w:fill="auto"/>
          </w:tcPr>
          <w:p w:rsidR="001B1131" w:rsidRPr="00334849" w:rsidRDefault="001B1131" w:rsidP="000B7746">
            <w:pPr>
              <w:spacing w:line="220" w:lineRule="exact"/>
              <w:ind w:right="144"/>
              <w:jc w:val="right"/>
              <w:rPr>
                <w:rFonts w:cs="Times New Roman"/>
                <w:sz w:val="15"/>
                <w:szCs w:val="15"/>
              </w:rPr>
            </w:pPr>
          </w:p>
        </w:tc>
        <w:tc>
          <w:tcPr>
            <w:tcW w:w="990" w:type="dxa"/>
            <w:gridSpan w:val="2"/>
            <w:shd w:val="clear" w:color="auto" w:fill="auto"/>
            <w:vAlign w:val="bottom"/>
          </w:tcPr>
          <w:p w:rsidR="001B1131" w:rsidRPr="00334849" w:rsidRDefault="006E0D4A" w:rsidP="000B7746">
            <w:pPr>
              <w:tabs>
                <w:tab w:val="decimal" w:pos="839"/>
              </w:tabs>
              <w:spacing w:line="220" w:lineRule="exact"/>
              <w:ind w:right="-180"/>
              <w:rPr>
                <w:rFonts w:cs="Times New Roman"/>
                <w:sz w:val="15"/>
                <w:szCs w:val="15"/>
              </w:rPr>
            </w:pPr>
            <w:r>
              <w:rPr>
                <w:rFonts w:cs="Times New Roman"/>
                <w:sz w:val="15"/>
                <w:szCs w:val="15"/>
              </w:rPr>
              <w:t>(32,230)</w:t>
            </w:r>
          </w:p>
        </w:tc>
      </w:tr>
      <w:tr w:rsidR="001B1131" w:rsidRPr="00334849" w:rsidTr="00C76A84">
        <w:trPr>
          <w:trHeight w:val="20"/>
        </w:trPr>
        <w:tc>
          <w:tcPr>
            <w:tcW w:w="3726" w:type="dxa"/>
            <w:gridSpan w:val="2"/>
            <w:vAlign w:val="bottom"/>
          </w:tcPr>
          <w:p w:rsidR="001B1131" w:rsidRPr="00334849" w:rsidRDefault="001B1131" w:rsidP="000B7746">
            <w:pPr>
              <w:spacing w:line="220" w:lineRule="exact"/>
              <w:ind w:left="342" w:hanging="108"/>
              <w:rPr>
                <w:rFonts w:cs="Times New Roman"/>
                <w:sz w:val="15"/>
                <w:szCs w:val="15"/>
              </w:rPr>
            </w:pPr>
            <w:r w:rsidRPr="00334849">
              <w:rPr>
                <w:rFonts w:cs="Times New Roman"/>
                <w:sz w:val="15"/>
                <w:szCs w:val="15"/>
              </w:rPr>
              <w:t>Income tax</w:t>
            </w:r>
            <w:r w:rsidR="003E5148">
              <w:rPr>
                <w:rFonts w:cs="Times New Roman"/>
                <w:sz w:val="15"/>
                <w:szCs w:val="15"/>
                <w:cs/>
              </w:rPr>
              <w:t xml:space="preserve"> </w:t>
            </w:r>
            <w:r w:rsidR="003E5148">
              <w:rPr>
                <w:rFonts w:cs="Times New Roman"/>
                <w:sz w:val="15"/>
                <w:szCs w:val="15"/>
              </w:rPr>
              <w:t>-</w:t>
            </w:r>
            <w:r w:rsidRPr="00334849">
              <w:rPr>
                <w:rFonts w:cs="Times New Roman"/>
                <w:sz w:val="15"/>
                <w:szCs w:val="15"/>
                <w:cs/>
              </w:rPr>
              <w:t xml:space="preserve"> </w:t>
            </w:r>
            <w:r w:rsidRPr="00334849">
              <w:rPr>
                <w:rFonts w:cs="Times New Roman"/>
                <w:sz w:val="15"/>
                <w:szCs w:val="15"/>
              </w:rPr>
              <w:t>income</w:t>
            </w:r>
          </w:p>
        </w:tc>
        <w:tc>
          <w:tcPr>
            <w:tcW w:w="936" w:type="dxa"/>
            <w:shd w:val="clear" w:color="auto" w:fill="auto"/>
            <w:vAlign w:val="bottom"/>
          </w:tcPr>
          <w:p w:rsidR="001B1131" w:rsidRPr="00334849" w:rsidRDefault="001B1131" w:rsidP="000B7746">
            <w:pPr>
              <w:spacing w:line="220" w:lineRule="exact"/>
              <w:ind w:right="144"/>
              <w:jc w:val="right"/>
              <w:rPr>
                <w:rFonts w:cs="Times New Roman"/>
                <w:sz w:val="15"/>
                <w:szCs w:val="15"/>
              </w:rPr>
            </w:pPr>
          </w:p>
        </w:tc>
        <w:tc>
          <w:tcPr>
            <w:tcW w:w="81" w:type="dxa"/>
            <w:shd w:val="clear" w:color="auto" w:fill="auto"/>
          </w:tcPr>
          <w:p w:rsidR="001B1131" w:rsidRPr="00334849" w:rsidRDefault="001B1131" w:rsidP="000B7746">
            <w:pPr>
              <w:spacing w:line="220" w:lineRule="exact"/>
              <w:ind w:right="144"/>
              <w:jc w:val="right"/>
              <w:rPr>
                <w:rFonts w:cs="Times New Roman"/>
                <w:sz w:val="15"/>
                <w:szCs w:val="15"/>
              </w:rPr>
            </w:pPr>
          </w:p>
        </w:tc>
        <w:tc>
          <w:tcPr>
            <w:tcW w:w="837" w:type="dxa"/>
            <w:shd w:val="clear" w:color="auto" w:fill="auto"/>
            <w:vAlign w:val="bottom"/>
          </w:tcPr>
          <w:p w:rsidR="001B1131" w:rsidRPr="00334849" w:rsidRDefault="001B1131" w:rsidP="000B7746">
            <w:pPr>
              <w:spacing w:line="220" w:lineRule="exact"/>
              <w:ind w:right="144"/>
              <w:jc w:val="right"/>
              <w:rPr>
                <w:rFonts w:cs="Times New Roman"/>
                <w:sz w:val="15"/>
                <w:szCs w:val="15"/>
              </w:rPr>
            </w:pPr>
          </w:p>
        </w:tc>
        <w:tc>
          <w:tcPr>
            <w:tcW w:w="72" w:type="dxa"/>
            <w:shd w:val="clear" w:color="auto" w:fill="auto"/>
          </w:tcPr>
          <w:p w:rsidR="001B1131" w:rsidRPr="00334849" w:rsidRDefault="001B1131" w:rsidP="000B7746">
            <w:pPr>
              <w:spacing w:line="220" w:lineRule="exact"/>
              <w:ind w:right="144"/>
              <w:jc w:val="right"/>
              <w:rPr>
                <w:rFonts w:cs="Times New Roman"/>
                <w:sz w:val="15"/>
                <w:szCs w:val="15"/>
              </w:rPr>
            </w:pPr>
          </w:p>
        </w:tc>
        <w:tc>
          <w:tcPr>
            <w:tcW w:w="855" w:type="dxa"/>
            <w:shd w:val="clear" w:color="auto" w:fill="auto"/>
            <w:vAlign w:val="bottom"/>
          </w:tcPr>
          <w:p w:rsidR="001B1131" w:rsidRPr="00334849" w:rsidRDefault="001B1131" w:rsidP="000B7746">
            <w:pPr>
              <w:spacing w:line="220" w:lineRule="exact"/>
              <w:ind w:right="144"/>
              <w:jc w:val="right"/>
              <w:rPr>
                <w:rFonts w:cs="Times New Roman"/>
                <w:sz w:val="15"/>
                <w:szCs w:val="15"/>
              </w:rPr>
            </w:pPr>
          </w:p>
        </w:tc>
        <w:tc>
          <w:tcPr>
            <w:tcW w:w="90" w:type="dxa"/>
            <w:shd w:val="clear" w:color="auto" w:fill="auto"/>
          </w:tcPr>
          <w:p w:rsidR="001B1131" w:rsidRPr="00334849" w:rsidRDefault="001B1131" w:rsidP="000B7746">
            <w:pPr>
              <w:spacing w:line="220" w:lineRule="exact"/>
              <w:ind w:right="144"/>
              <w:jc w:val="right"/>
              <w:rPr>
                <w:rFonts w:cs="Times New Roman"/>
                <w:sz w:val="15"/>
                <w:szCs w:val="15"/>
              </w:rPr>
            </w:pPr>
          </w:p>
        </w:tc>
        <w:tc>
          <w:tcPr>
            <w:tcW w:w="1026" w:type="dxa"/>
            <w:shd w:val="clear" w:color="auto" w:fill="auto"/>
            <w:vAlign w:val="bottom"/>
          </w:tcPr>
          <w:p w:rsidR="001B1131" w:rsidRPr="00334849" w:rsidRDefault="001B1131" w:rsidP="000B7746">
            <w:pPr>
              <w:spacing w:line="220" w:lineRule="exact"/>
              <w:ind w:right="144"/>
              <w:jc w:val="right"/>
              <w:rPr>
                <w:rFonts w:cs="Times New Roman"/>
                <w:sz w:val="15"/>
                <w:szCs w:val="15"/>
              </w:rPr>
            </w:pPr>
          </w:p>
        </w:tc>
        <w:tc>
          <w:tcPr>
            <w:tcW w:w="99" w:type="dxa"/>
            <w:shd w:val="clear" w:color="auto" w:fill="auto"/>
          </w:tcPr>
          <w:p w:rsidR="001B1131" w:rsidRPr="00334849" w:rsidRDefault="001B1131" w:rsidP="000B7746">
            <w:pPr>
              <w:spacing w:line="220" w:lineRule="exact"/>
              <w:ind w:right="144"/>
              <w:jc w:val="right"/>
              <w:rPr>
                <w:rFonts w:cs="Times New Roman"/>
                <w:sz w:val="15"/>
                <w:szCs w:val="15"/>
              </w:rPr>
            </w:pPr>
          </w:p>
        </w:tc>
        <w:tc>
          <w:tcPr>
            <w:tcW w:w="990" w:type="dxa"/>
            <w:gridSpan w:val="2"/>
            <w:shd w:val="clear" w:color="auto" w:fill="auto"/>
            <w:vAlign w:val="bottom"/>
          </w:tcPr>
          <w:p w:rsidR="001B1131" w:rsidRPr="00334849" w:rsidRDefault="006E0D4A" w:rsidP="000B7746">
            <w:pPr>
              <w:tabs>
                <w:tab w:val="decimal" w:pos="839"/>
              </w:tabs>
              <w:spacing w:line="220" w:lineRule="exact"/>
              <w:ind w:right="-180"/>
              <w:rPr>
                <w:rFonts w:cs="Times New Roman"/>
                <w:sz w:val="15"/>
                <w:szCs w:val="15"/>
              </w:rPr>
            </w:pPr>
            <w:r>
              <w:rPr>
                <w:rFonts w:cs="Times New Roman"/>
                <w:sz w:val="15"/>
                <w:szCs w:val="15"/>
              </w:rPr>
              <w:t>6,212</w:t>
            </w:r>
          </w:p>
        </w:tc>
      </w:tr>
      <w:tr w:rsidR="001B1131" w:rsidRPr="00334849" w:rsidTr="00C76A84">
        <w:trPr>
          <w:trHeight w:val="20"/>
        </w:trPr>
        <w:tc>
          <w:tcPr>
            <w:tcW w:w="3726" w:type="dxa"/>
            <w:gridSpan w:val="2"/>
            <w:vAlign w:val="bottom"/>
          </w:tcPr>
          <w:p w:rsidR="001B1131" w:rsidRPr="00334849" w:rsidRDefault="00C85A2D" w:rsidP="000B7746">
            <w:pPr>
              <w:spacing w:line="220" w:lineRule="exact"/>
              <w:ind w:left="162" w:hanging="72"/>
              <w:rPr>
                <w:rFonts w:cs="Times New Roman"/>
                <w:spacing w:val="-4"/>
                <w:sz w:val="15"/>
                <w:szCs w:val="15"/>
                <w:cs/>
              </w:rPr>
            </w:pPr>
            <w:r>
              <w:rPr>
                <w:rFonts w:cs="Times New Roman"/>
                <w:spacing w:val="-4"/>
                <w:sz w:val="15"/>
                <w:szCs w:val="15"/>
              </w:rPr>
              <w:t>Net loss</w:t>
            </w:r>
            <w:r w:rsidR="001B1131" w:rsidRPr="00334849">
              <w:rPr>
                <w:rFonts w:cs="Times New Roman"/>
                <w:spacing w:val="-4"/>
                <w:sz w:val="15"/>
                <w:szCs w:val="15"/>
              </w:rPr>
              <w:t xml:space="preserve"> </w:t>
            </w:r>
          </w:p>
        </w:tc>
        <w:tc>
          <w:tcPr>
            <w:tcW w:w="936" w:type="dxa"/>
            <w:shd w:val="clear" w:color="auto" w:fill="auto"/>
            <w:vAlign w:val="bottom"/>
          </w:tcPr>
          <w:p w:rsidR="001B1131" w:rsidRPr="00334849" w:rsidRDefault="001B1131" w:rsidP="000B7746">
            <w:pPr>
              <w:spacing w:line="220" w:lineRule="exact"/>
              <w:ind w:right="144"/>
              <w:jc w:val="right"/>
              <w:rPr>
                <w:rFonts w:cs="Times New Roman"/>
                <w:sz w:val="15"/>
                <w:szCs w:val="15"/>
              </w:rPr>
            </w:pPr>
          </w:p>
        </w:tc>
        <w:tc>
          <w:tcPr>
            <w:tcW w:w="81" w:type="dxa"/>
            <w:shd w:val="clear" w:color="auto" w:fill="auto"/>
          </w:tcPr>
          <w:p w:rsidR="001B1131" w:rsidRPr="00334849" w:rsidRDefault="001B1131" w:rsidP="000B7746">
            <w:pPr>
              <w:spacing w:line="220" w:lineRule="exact"/>
              <w:ind w:right="144"/>
              <w:jc w:val="right"/>
              <w:rPr>
                <w:rFonts w:cs="Times New Roman"/>
                <w:sz w:val="15"/>
                <w:szCs w:val="15"/>
              </w:rPr>
            </w:pPr>
          </w:p>
        </w:tc>
        <w:tc>
          <w:tcPr>
            <w:tcW w:w="837" w:type="dxa"/>
            <w:shd w:val="clear" w:color="auto" w:fill="auto"/>
            <w:vAlign w:val="bottom"/>
          </w:tcPr>
          <w:p w:rsidR="001B1131" w:rsidRPr="00334849" w:rsidRDefault="001B1131" w:rsidP="000B7746">
            <w:pPr>
              <w:spacing w:line="220" w:lineRule="exact"/>
              <w:ind w:right="144"/>
              <w:jc w:val="right"/>
              <w:rPr>
                <w:rFonts w:cs="Times New Roman"/>
                <w:sz w:val="15"/>
                <w:szCs w:val="15"/>
              </w:rPr>
            </w:pPr>
          </w:p>
        </w:tc>
        <w:tc>
          <w:tcPr>
            <w:tcW w:w="72" w:type="dxa"/>
            <w:shd w:val="clear" w:color="auto" w:fill="auto"/>
          </w:tcPr>
          <w:p w:rsidR="001B1131" w:rsidRPr="00334849" w:rsidRDefault="001B1131" w:rsidP="000B7746">
            <w:pPr>
              <w:spacing w:line="220" w:lineRule="exact"/>
              <w:ind w:right="144"/>
              <w:jc w:val="right"/>
              <w:rPr>
                <w:rFonts w:cs="Times New Roman"/>
                <w:sz w:val="15"/>
                <w:szCs w:val="15"/>
              </w:rPr>
            </w:pPr>
          </w:p>
        </w:tc>
        <w:tc>
          <w:tcPr>
            <w:tcW w:w="855" w:type="dxa"/>
            <w:shd w:val="clear" w:color="auto" w:fill="auto"/>
            <w:vAlign w:val="bottom"/>
          </w:tcPr>
          <w:p w:rsidR="001B1131" w:rsidRPr="00334849" w:rsidRDefault="001B1131" w:rsidP="000B7746">
            <w:pPr>
              <w:spacing w:line="220" w:lineRule="exact"/>
              <w:ind w:right="144"/>
              <w:jc w:val="right"/>
              <w:rPr>
                <w:rFonts w:cs="Times New Roman"/>
                <w:sz w:val="15"/>
                <w:szCs w:val="15"/>
              </w:rPr>
            </w:pPr>
          </w:p>
        </w:tc>
        <w:tc>
          <w:tcPr>
            <w:tcW w:w="90" w:type="dxa"/>
            <w:shd w:val="clear" w:color="auto" w:fill="auto"/>
          </w:tcPr>
          <w:p w:rsidR="001B1131" w:rsidRPr="00334849" w:rsidRDefault="001B1131" w:rsidP="000B7746">
            <w:pPr>
              <w:spacing w:line="220" w:lineRule="exact"/>
              <w:ind w:right="144"/>
              <w:jc w:val="right"/>
              <w:rPr>
                <w:rFonts w:cs="Times New Roman"/>
                <w:sz w:val="15"/>
                <w:szCs w:val="15"/>
              </w:rPr>
            </w:pPr>
          </w:p>
        </w:tc>
        <w:tc>
          <w:tcPr>
            <w:tcW w:w="1026" w:type="dxa"/>
            <w:shd w:val="clear" w:color="auto" w:fill="auto"/>
            <w:vAlign w:val="bottom"/>
          </w:tcPr>
          <w:p w:rsidR="001B1131" w:rsidRPr="00334849" w:rsidRDefault="001B1131" w:rsidP="000B7746">
            <w:pPr>
              <w:spacing w:line="220" w:lineRule="exact"/>
              <w:ind w:right="144"/>
              <w:jc w:val="right"/>
              <w:rPr>
                <w:rFonts w:cs="Times New Roman"/>
                <w:sz w:val="15"/>
                <w:szCs w:val="15"/>
              </w:rPr>
            </w:pPr>
          </w:p>
        </w:tc>
        <w:tc>
          <w:tcPr>
            <w:tcW w:w="99" w:type="dxa"/>
            <w:shd w:val="clear" w:color="auto" w:fill="auto"/>
          </w:tcPr>
          <w:p w:rsidR="001B1131" w:rsidRPr="00334849" w:rsidRDefault="001B1131" w:rsidP="000B7746">
            <w:pPr>
              <w:spacing w:line="220" w:lineRule="exact"/>
              <w:ind w:right="144"/>
              <w:jc w:val="right"/>
              <w:rPr>
                <w:rFonts w:cs="Times New Roman"/>
                <w:sz w:val="15"/>
                <w:szCs w:val="15"/>
              </w:rPr>
            </w:pPr>
          </w:p>
        </w:tc>
        <w:tc>
          <w:tcPr>
            <w:tcW w:w="990" w:type="dxa"/>
            <w:gridSpan w:val="2"/>
            <w:tcBorders>
              <w:top w:val="single" w:sz="4" w:space="0" w:color="auto"/>
              <w:bottom w:val="double" w:sz="4" w:space="0" w:color="auto"/>
            </w:tcBorders>
            <w:shd w:val="clear" w:color="auto" w:fill="auto"/>
            <w:vAlign w:val="bottom"/>
          </w:tcPr>
          <w:p w:rsidR="001B1131" w:rsidRPr="00334849" w:rsidRDefault="006E0D4A" w:rsidP="000B7746">
            <w:pPr>
              <w:tabs>
                <w:tab w:val="decimal" w:pos="839"/>
              </w:tabs>
              <w:spacing w:line="220" w:lineRule="exact"/>
              <w:ind w:right="-180"/>
              <w:rPr>
                <w:rFonts w:cs="Times New Roman"/>
                <w:sz w:val="15"/>
                <w:szCs w:val="15"/>
              </w:rPr>
            </w:pPr>
            <w:r>
              <w:rPr>
                <w:rFonts w:cs="Times New Roman"/>
                <w:sz w:val="15"/>
                <w:szCs w:val="15"/>
              </w:rPr>
              <w:t>(3,344)</w:t>
            </w:r>
          </w:p>
        </w:tc>
      </w:tr>
    </w:tbl>
    <w:p w:rsidR="00F450F3" w:rsidRPr="003E158D" w:rsidRDefault="001E3F93" w:rsidP="000B7746">
      <w:pPr>
        <w:tabs>
          <w:tab w:val="left" w:pos="993"/>
          <w:tab w:val="left" w:pos="5670"/>
          <w:tab w:val="left" w:pos="6096"/>
          <w:tab w:val="left" w:pos="6999"/>
        </w:tabs>
        <w:spacing w:before="120"/>
        <w:ind w:left="547"/>
        <w:jc w:val="thaiDistribute"/>
        <w:rPr>
          <w:rFonts w:cs="Times New Roman"/>
          <w:sz w:val="24"/>
          <w:szCs w:val="24"/>
        </w:rPr>
      </w:pPr>
      <w:r w:rsidRPr="003E158D">
        <w:rPr>
          <w:rFonts w:cs="Times New Roman"/>
          <w:sz w:val="24"/>
          <w:szCs w:val="24"/>
        </w:rPr>
        <w:t>T</w:t>
      </w:r>
      <w:r w:rsidR="00A97FE1" w:rsidRPr="003E158D">
        <w:rPr>
          <w:rFonts w:cs="Times New Roman"/>
          <w:sz w:val="24"/>
          <w:szCs w:val="24"/>
        </w:rPr>
        <w:t xml:space="preserve">ransfer prices between </w:t>
      </w:r>
      <w:r w:rsidR="006A0229">
        <w:rPr>
          <w:rFonts w:cs="Times New Roman"/>
          <w:sz w:val="24"/>
          <w:szCs w:val="24"/>
        </w:rPr>
        <w:t xml:space="preserve">the Group </w:t>
      </w:r>
      <w:r w:rsidR="006A0229">
        <w:rPr>
          <w:sz w:val="24"/>
          <w:szCs w:val="30"/>
        </w:rPr>
        <w:t>are</w:t>
      </w:r>
      <w:r w:rsidR="00A97FE1" w:rsidRPr="003E158D">
        <w:rPr>
          <w:rFonts w:cs="Times New Roman"/>
          <w:sz w:val="24"/>
          <w:szCs w:val="24"/>
        </w:rPr>
        <w:t xml:space="preserve"> set out in Note </w:t>
      </w:r>
      <w:r w:rsidR="006E0D4A">
        <w:rPr>
          <w:rFonts w:cs="Times New Roman"/>
          <w:sz w:val="24"/>
          <w:szCs w:val="24"/>
        </w:rPr>
        <w:t>18</w:t>
      </w:r>
      <w:r w:rsidR="00A97FE1" w:rsidRPr="003E158D">
        <w:rPr>
          <w:rFonts w:cs="Times New Roman"/>
          <w:sz w:val="24"/>
          <w:szCs w:val="24"/>
        </w:rPr>
        <w:t xml:space="preserve"> to the financial statements.  </w:t>
      </w:r>
    </w:p>
    <w:p w:rsidR="00F37E1A" w:rsidRPr="003E158D" w:rsidRDefault="00F37E1A" w:rsidP="000C0771">
      <w:pPr>
        <w:tabs>
          <w:tab w:val="left" w:pos="1440"/>
        </w:tabs>
        <w:spacing w:before="240" w:after="240"/>
        <w:ind w:left="547" w:right="-29"/>
        <w:jc w:val="thaiDistribute"/>
        <w:rPr>
          <w:rFonts w:cs="Times New Roman"/>
          <w:color w:val="000000"/>
          <w:sz w:val="24"/>
          <w:szCs w:val="24"/>
        </w:rPr>
      </w:pPr>
      <w:r w:rsidRPr="003E158D">
        <w:rPr>
          <w:rFonts w:cs="Times New Roman"/>
          <w:color w:val="000000"/>
          <w:spacing w:val="-4"/>
          <w:sz w:val="24"/>
          <w:szCs w:val="24"/>
        </w:rPr>
        <w:lastRenderedPageBreak/>
        <w:t xml:space="preserve">Assets and liabilities information of </w:t>
      </w:r>
      <w:r w:rsidR="001D42BB" w:rsidRPr="003E158D">
        <w:rPr>
          <w:rFonts w:cs="Times New Roman"/>
          <w:color w:val="000000"/>
          <w:spacing w:val="-4"/>
          <w:sz w:val="24"/>
          <w:szCs w:val="24"/>
        </w:rPr>
        <w:t>the Group</w:t>
      </w:r>
      <w:r w:rsidRPr="003E158D">
        <w:rPr>
          <w:rFonts w:cs="Times New Roman"/>
          <w:color w:val="000000"/>
          <w:spacing w:val="-4"/>
          <w:sz w:val="24"/>
          <w:szCs w:val="24"/>
        </w:rPr>
        <w:t xml:space="preserve"> as at </w:t>
      </w:r>
      <w:r w:rsidR="00D66493" w:rsidRPr="00D66493">
        <w:rPr>
          <w:rFonts w:cs="Times New Roman"/>
          <w:color w:val="000000"/>
          <w:spacing w:val="-4"/>
          <w:sz w:val="24"/>
          <w:szCs w:val="24"/>
        </w:rPr>
        <w:t>June 30,</w:t>
      </w:r>
      <w:r w:rsidRPr="003E158D">
        <w:rPr>
          <w:rFonts w:cs="Times New Roman"/>
          <w:color w:val="000000"/>
          <w:spacing w:val="-4"/>
          <w:sz w:val="24"/>
          <w:szCs w:val="24"/>
        </w:rPr>
        <w:t xml:space="preserve"> </w:t>
      </w:r>
      <w:r w:rsidR="006C1DDA" w:rsidRPr="003E158D">
        <w:rPr>
          <w:rFonts w:cs="Times New Roman"/>
          <w:color w:val="000000"/>
          <w:spacing w:val="-4"/>
          <w:sz w:val="24"/>
          <w:szCs w:val="24"/>
        </w:rPr>
        <w:t>2020</w:t>
      </w:r>
      <w:r w:rsidR="0085429B" w:rsidRPr="003E158D">
        <w:rPr>
          <w:rFonts w:cs="Times New Roman"/>
          <w:color w:val="000000"/>
          <w:spacing w:val="-4"/>
          <w:sz w:val="24"/>
          <w:szCs w:val="24"/>
        </w:rPr>
        <w:t xml:space="preserve"> </w:t>
      </w:r>
      <w:r w:rsidRPr="003E158D">
        <w:rPr>
          <w:rFonts w:cs="Times New Roman"/>
          <w:color w:val="000000"/>
          <w:sz w:val="24"/>
          <w:szCs w:val="24"/>
        </w:rPr>
        <w:t xml:space="preserve">and December </w:t>
      </w:r>
      <w:r w:rsidR="006C1DDA" w:rsidRPr="003E158D">
        <w:rPr>
          <w:rFonts w:cs="Times New Roman"/>
          <w:color w:val="000000"/>
          <w:sz w:val="24"/>
          <w:szCs w:val="24"/>
        </w:rPr>
        <w:t>31</w:t>
      </w:r>
      <w:r w:rsidRPr="003E158D">
        <w:rPr>
          <w:rFonts w:cs="Times New Roman"/>
          <w:color w:val="000000"/>
          <w:sz w:val="24"/>
          <w:szCs w:val="24"/>
        </w:rPr>
        <w:t xml:space="preserve">, </w:t>
      </w:r>
      <w:r w:rsidR="006C1DDA" w:rsidRPr="003E158D">
        <w:rPr>
          <w:rFonts w:cs="Times New Roman"/>
          <w:color w:val="000000"/>
          <w:sz w:val="24"/>
          <w:szCs w:val="24"/>
        </w:rPr>
        <w:t>2019</w:t>
      </w:r>
      <w:r w:rsidRPr="003E158D">
        <w:rPr>
          <w:rFonts w:cs="Times New Roman"/>
          <w:color w:val="000000"/>
          <w:sz w:val="24"/>
          <w:szCs w:val="24"/>
        </w:rPr>
        <w:t xml:space="preserve"> presented by business segment are as follows:</w:t>
      </w:r>
    </w:p>
    <w:p w:rsidR="00042206" w:rsidRPr="003E158D" w:rsidRDefault="00042206" w:rsidP="0029406E">
      <w:pPr>
        <w:tabs>
          <w:tab w:val="left" w:pos="1440"/>
          <w:tab w:val="left" w:pos="3643"/>
        </w:tabs>
        <w:ind w:right="-29"/>
        <w:jc w:val="right"/>
        <w:rPr>
          <w:rFonts w:cs="Times New Roman"/>
          <w:b/>
          <w:bCs/>
          <w:sz w:val="16"/>
          <w:szCs w:val="16"/>
        </w:rPr>
      </w:pPr>
      <w:r w:rsidRPr="003E158D">
        <w:rPr>
          <w:rFonts w:cs="Times New Roman"/>
          <w:b/>
          <w:bCs/>
          <w:sz w:val="16"/>
          <w:szCs w:val="16"/>
        </w:rPr>
        <w:t xml:space="preserve"> (Unit : Thousand Baht)</w:t>
      </w:r>
    </w:p>
    <w:tbl>
      <w:tblPr>
        <w:tblW w:w="8730" w:type="dxa"/>
        <w:tblInd w:w="540" w:type="dxa"/>
        <w:tblLayout w:type="fixed"/>
        <w:tblCellMar>
          <w:left w:w="0" w:type="dxa"/>
          <w:right w:w="0" w:type="dxa"/>
        </w:tblCellMar>
        <w:tblLook w:val="01E0" w:firstRow="1" w:lastRow="1" w:firstColumn="1" w:lastColumn="1" w:noHBand="0" w:noVBand="0"/>
      </w:tblPr>
      <w:tblGrid>
        <w:gridCol w:w="3240"/>
        <w:gridCol w:w="1170"/>
        <w:gridCol w:w="90"/>
        <w:gridCol w:w="1026"/>
        <w:gridCol w:w="99"/>
        <w:gridCol w:w="918"/>
        <w:gridCol w:w="126"/>
        <w:gridCol w:w="954"/>
        <w:gridCol w:w="108"/>
        <w:gridCol w:w="999"/>
      </w:tblGrid>
      <w:tr w:rsidR="00042206" w:rsidRPr="003E158D" w:rsidTr="00DE6A97">
        <w:trPr>
          <w:trHeight w:val="20"/>
        </w:trPr>
        <w:tc>
          <w:tcPr>
            <w:tcW w:w="3240" w:type="dxa"/>
            <w:vAlign w:val="bottom"/>
          </w:tcPr>
          <w:p w:rsidR="00042206" w:rsidRPr="003E158D" w:rsidRDefault="00042206" w:rsidP="00C1625F">
            <w:pPr>
              <w:spacing w:line="240" w:lineRule="exact"/>
              <w:ind w:left="162"/>
              <w:rPr>
                <w:rFonts w:cs="Times New Roman"/>
                <w:sz w:val="16"/>
                <w:szCs w:val="16"/>
              </w:rPr>
            </w:pPr>
          </w:p>
        </w:tc>
        <w:tc>
          <w:tcPr>
            <w:tcW w:w="5490" w:type="dxa"/>
            <w:gridSpan w:val="9"/>
          </w:tcPr>
          <w:p w:rsidR="00042206" w:rsidRPr="003E158D" w:rsidRDefault="00F37E1A" w:rsidP="00334849">
            <w:pPr>
              <w:tabs>
                <w:tab w:val="left" w:pos="900"/>
              </w:tabs>
              <w:spacing w:line="240" w:lineRule="exact"/>
              <w:jc w:val="center"/>
              <w:rPr>
                <w:rFonts w:cs="Times New Roman"/>
                <w:b/>
                <w:bCs/>
                <w:sz w:val="16"/>
                <w:szCs w:val="16"/>
              </w:rPr>
            </w:pPr>
            <w:r w:rsidRPr="003E158D">
              <w:rPr>
                <w:rFonts w:cs="Times New Roman"/>
                <w:b/>
                <w:bCs/>
                <w:color w:val="000000"/>
                <w:sz w:val="16"/>
                <w:szCs w:val="16"/>
              </w:rPr>
              <w:t xml:space="preserve">As at </w:t>
            </w:r>
            <w:r w:rsidR="00334849">
              <w:rPr>
                <w:rFonts w:cs="Times New Roman"/>
                <w:b/>
                <w:bCs/>
                <w:color w:val="000000"/>
                <w:sz w:val="16"/>
                <w:szCs w:val="16"/>
              </w:rPr>
              <w:t>June 30</w:t>
            </w:r>
            <w:r w:rsidRPr="003E158D">
              <w:rPr>
                <w:rFonts w:cs="Times New Roman"/>
                <w:b/>
                <w:bCs/>
                <w:color w:val="000000"/>
                <w:sz w:val="16"/>
                <w:szCs w:val="16"/>
              </w:rPr>
              <w:t xml:space="preserve">, </w:t>
            </w:r>
            <w:r w:rsidR="006C1DDA" w:rsidRPr="003E158D">
              <w:rPr>
                <w:rFonts w:cs="Times New Roman"/>
                <w:b/>
                <w:bCs/>
                <w:color w:val="000000"/>
                <w:sz w:val="16"/>
                <w:szCs w:val="16"/>
              </w:rPr>
              <w:t>2020</w:t>
            </w:r>
          </w:p>
        </w:tc>
      </w:tr>
      <w:tr w:rsidR="00AE704B" w:rsidRPr="003E158D" w:rsidTr="00DE6A97">
        <w:trPr>
          <w:trHeight w:val="20"/>
        </w:trPr>
        <w:tc>
          <w:tcPr>
            <w:tcW w:w="3240" w:type="dxa"/>
            <w:vAlign w:val="bottom"/>
          </w:tcPr>
          <w:p w:rsidR="00AE704B" w:rsidRPr="003E158D" w:rsidRDefault="00AE704B" w:rsidP="00C1625F">
            <w:pPr>
              <w:spacing w:line="240" w:lineRule="exact"/>
              <w:ind w:left="162"/>
              <w:rPr>
                <w:rFonts w:cs="Times New Roman"/>
                <w:sz w:val="16"/>
                <w:szCs w:val="16"/>
              </w:rPr>
            </w:pPr>
          </w:p>
        </w:tc>
        <w:tc>
          <w:tcPr>
            <w:tcW w:w="1170" w:type="dxa"/>
            <w:tcBorders>
              <w:top w:val="single" w:sz="4" w:space="0" w:color="auto"/>
            </w:tcBorders>
            <w:vAlign w:val="bottom"/>
          </w:tcPr>
          <w:p w:rsidR="00AE704B" w:rsidRPr="003E158D" w:rsidRDefault="00AE704B" w:rsidP="00C1625F">
            <w:pPr>
              <w:spacing w:line="240" w:lineRule="exact"/>
              <w:jc w:val="center"/>
              <w:rPr>
                <w:rFonts w:cs="Times New Roman"/>
                <w:b/>
                <w:bCs/>
                <w:sz w:val="16"/>
                <w:szCs w:val="16"/>
              </w:rPr>
            </w:pPr>
            <w:r w:rsidRPr="003E158D">
              <w:rPr>
                <w:rFonts w:cs="Times New Roman"/>
                <w:b/>
                <w:bCs/>
                <w:sz w:val="16"/>
                <w:szCs w:val="16"/>
              </w:rPr>
              <w:t>Investment,</w:t>
            </w:r>
          </w:p>
        </w:tc>
        <w:tc>
          <w:tcPr>
            <w:tcW w:w="90" w:type="dxa"/>
            <w:tcBorders>
              <w:top w:val="single" w:sz="4" w:space="0" w:color="auto"/>
            </w:tcBorders>
          </w:tcPr>
          <w:p w:rsidR="00AE704B" w:rsidRPr="003E158D" w:rsidRDefault="00AE704B" w:rsidP="00C1625F">
            <w:pPr>
              <w:spacing w:line="240" w:lineRule="exact"/>
              <w:ind w:firstLine="63"/>
              <w:jc w:val="center"/>
              <w:rPr>
                <w:rFonts w:cs="Times New Roman"/>
                <w:b/>
                <w:bCs/>
                <w:sz w:val="16"/>
                <w:szCs w:val="16"/>
              </w:rPr>
            </w:pPr>
          </w:p>
        </w:tc>
        <w:tc>
          <w:tcPr>
            <w:tcW w:w="1026" w:type="dxa"/>
            <w:tcBorders>
              <w:top w:val="single" w:sz="4" w:space="0" w:color="auto"/>
            </w:tcBorders>
          </w:tcPr>
          <w:p w:rsidR="00AE704B" w:rsidRPr="003E158D" w:rsidRDefault="00AE704B" w:rsidP="00C1625F">
            <w:pPr>
              <w:spacing w:line="240" w:lineRule="exact"/>
              <w:ind w:firstLine="63"/>
              <w:jc w:val="center"/>
              <w:rPr>
                <w:rFonts w:cs="Times New Roman"/>
                <w:b/>
                <w:bCs/>
                <w:sz w:val="16"/>
                <w:szCs w:val="16"/>
              </w:rPr>
            </w:pPr>
          </w:p>
        </w:tc>
        <w:tc>
          <w:tcPr>
            <w:tcW w:w="99" w:type="dxa"/>
            <w:tcBorders>
              <w:top w:val="single" w:sz="4" w:space="0" w:color="auto"/>
            </w:tcBorders>
          </w:tcPr>
          <w:p w:rsidR="00AE704B" w:rsidRPr="003E158D" w:rsidRDefault="00AE704B" w:rsidP="00C1625F">
            <w:pPr>
              <w:spacing w:line="240" w:lineRule="exact"/>
              <w:ind w:firstLine="63"/>
              <w:jc w:val="center"/>
              <w:rPr>
                <w:rFonts w:cs="Times New Roman"/>
                <w:b/>
                <w:bCs/>
                <w:sz w:val="16"/>
                <w:szCs w:val="16"/>
              </w:rPr>
            </w:pPr>
          </w:p>
        </w:tc>
        <w:tc>
          <w:tcPr>
            <w:tcW w:w="918" w:type="dxa"/>
            <w:tcBorders>
              <w:top w:val="single" w:sz="4" w:space="0" w:color="auto"/>
            </w:tcBorders>
          </w:tcPr>
          <w:p w:rsidR="00AE704B" w:rsidRPr="003E158D" w:rsidRDefault="00AE704B" w:rsidP="00C1625F">
            <w:pPr>
              <w:spacing w:line="240" w:lineRule="exact"/>
              <w:jc w:val="center"/>
              <w:rPr>
                <w:rFonts w:cs="Times New Roman"/>
                <w:b/>
                <w:bCs/>
                <w:sz w:val="16"/>
                <w:szCs w:val="16"/>
              </w:rPr>
            </w:pPr>
            <w:r w:rsidRPr="003E158D">
              <w:rPr>
                <w:rFonts w:cs="Times New Roman"/>
                <w:b/>
                <w:bCs/>
                <w:sz w:val="16"/>
                <w:szCs w:val="16"/>
              </w:rPr>
              <w:t>Warehouse</w:t>
            </w:r>
          </w:p>
        </w:tc>
        <w:tc>
          <w:tcPr>
            <w:tcW w:w="126" w:type="dxa"/>
            <w:tcBorders>
              <w:top w:val="single" w:sz="4" w:space="0" w:color="auto"/>
            </w:tcBorders>
          </w:tcPr>
          <w:p w:rsidR="00AE704B" w:rsidRPr="003E158D" w:rsidRDefault="00AE704B" w:rsidP="00C1625F">
            <w:pPr>
              <w:spacing w:line="240" w:lineRule="exact"/>
              <w:ind w:firstLine="63"/>
              <w:jc w:val="center"/>
              <w:rPr>
                <w:rFonts w:cs="Times New Roman"/>
                <w:b/>
                <w:bCs/>
                <w:sz w:val="16"/>
                <w:szCs w:val="16"/>
              </w:rPr>
            </w:pPr>
          </w:p>
        </w:tc>
        <w:tc>
          <w:tcPr>
            <w:tcW w:w="954" w:type="dxa"/>
            <w:tcBorders>
              <w:top w:val="single" w:sz="4" w:space="0" w:color="auto"/>
            </w:tcBorders>
          </w:tcPr>
          <w:p w:rsidR="00AE704B" w:rsidRPr="003E158D" w:rsidRDefault="00AE704B" w:rsidP="00C1625F">
            <w:pPr>
              <w:spacing w:line="240" w:lineRule="exact"/>
              <w:ind w:firstLine="63"/>
              <w:jc w:val="center"/>
              <w:rPr>
                <w:rFonts w:cs="Times New Roman"/>
                <w:b/>
                <w:bCs/>
                <w:sz w:val="16"/>
                <w:szCs w:val="16"/>
              </w:rPr>
            </w:pPr>
          </w:p>
        </w:tc>
        <w:tc>
          <w:tcPr>
            <w:tcW w:w="108" w:type="dxa"/>
            <w:tcBorders>
              <w:top w:val="single" w:sz="4" w:space="0" w:color="auto"/>
            </w:tcBorders>
          </w:tcPr>
          <w:p w:rsidR="00AE704B" w:rsidRPr="003E158D" w:rsidRDefault="00AE704B" w:rsidP="00C1625F">
            <w:pPr>
              <w:spacing w:line="240" w:lineRule="exact"/>
              <w:ind w:firstLine="63"/>
              <w:jc w:val="center"/>
              <w:rPr>
                <w:rFonts w:cs="Times New Roman"/>
                <w:b/>
                <w:bCs/>
                <w:sz w:val="16"/>
                <w:szCs w:val="16"/>
              </w:rPr>
            </w:pPr>
          </w:p>
        </w:tc>
        <w:tc>
          <w:tcPr>
            <w:tcW w:w="999" w:type="dxa"/>
            <w:tcBorders>
              <w:top w:val="single" w:sz="4" w:space="0" w:color="auto"/>
            </w:tcBorders>
          </w:tcPr>
          <w:p w:rsidR="00AE704B" w:rsidRPr="003E158D" w:rsidRDefault="00AE704B" w:rsidP="00C1625F">
            <w:pPr>
              <w:spacing w:line="240" w:lineRule="exact"/>
              <w:ind w:firstLine="63"/>
              <w:jc w:val="center"/>
              <w:rPr>
                <w:rFonts w:cs="Times New Roman"/>
                <w:b/>
                <w:bCs/>
                <w:sz w:val="16"/>
                <w:szCs w:val="16"/>
              </w:rPr>
            </w:pPr>
          </w:p>
        </w:tc>
      </w:tr>
      <w:tr w:rsidR="006F123C" w:rsidRPr="003E158D" w:rsidTr="00DE6A97">
        <w:trPr>
          <w:trHeight w:val="20"/>
        </w:trPr>
        <w:tc>
          <w:tcPr>
            <w:tcW w:w="3240" w:type="dxa"/>
          </w:tcPr>
          <w:p w:rsidR="006F123C" w:rsidRPr="003E158D" w:rsidRDefault="006F123C" w:rsidP="006F123C">
            <w:pPr>
              <w:spacing w:line="240" w:lineRule="exact"/>
              <w:ind w:left="162"/>
              <w:rPr>
                <w:rFonts w:cs="Times New Roman"/>
                <w:sz w:val="16"/>
                <w:szCs w:val="16"/>
              </w:rPr>
            </w:pPr>
          </w:p>
        </w:tc>
        <w:tc>
          <w:tcPr>
            <w:tcW w:w="1170" w:type="dxa"/>
          </w:tcPr>
          <w:p w:rsidR="006F123C" w:rsidRPr="003E158D" w:rsidRDefault="006F123C" w:rsidP="006F123C">
            <w:pPr>
              <w:spacing w:line="240" w:lineRule="exact"/>
              <w:jc w:val="center"/>
              <w:rPr>
                <w:rFonts w:cs="Times New Roman"/>
                <w:b/>
                <w:bCs/>
                <w:sz w:val="16"/>
                <w:szCs w:val="16"/>
              </w:rPr>
            </w:pPr>
            <w:r w:rsidRPr="003E158D">
              <w:rPr>
                <w:rFonts w:cs="Times New Roman"/>
                <w:b/>
                <w:bCs/>
                <w:sz w:val="16"/>
                <w:szCs w:val="16"/>
              </w:rPr>
              <w:t>advisory and</w:t>
            </w:r>
          </w:p>
        </w:tc>
        <w:tc>
          <w:tcPr>
            <w:tcW w:w="90" w:type="dxa"/>
          </w:tcPr>
          <w:p w:rsidR="006F123C" w:rsidRPr="003E158D" w:rsidRDefault="006F123C" w:rsidP="006F123C">
            <w:pPr>
              <w:spacing w:line="240" w:lineRule="exact"/>
              <w:ind w:firstLine="63"/>
              <w:jc w:val="center"/>
              <w:rPr>
                <w:rFonts w:cs="Times New Roman"/>
                <w:b/>
                <w:bCs/>
                <w:sz w:val="16"/>
                <w:szCs w:val="16"/>
              </w:rPr>
            </w:pPr>
          </w:p>
        </w:tc>
        <w:tc>
          <w:tcPr>
            <w:tcW w:w="1026" w:type="dxa"/>
            <w:vAlign w:val="bottom"/>
          </w:tcPr>
          <w:p w:rsidR="006F123C" w:rsidRPr="003E158D" w:rsidRDefault="006F123C" w:rsidP="006F123C">
            <w:pPr>
              <w:spacing w:line="240" w:lineRule="exact"/>
              <w:ind w:firstLine="63"/>
              <w:jc w:val="center"/>
              <w:rPr>
                <w:rFonts w:cs="Times New Roman"/>
                <w:b/>
                <w:bCs/>
                <w:sz w:val="16"/>
                <w:szCs w:val="16"/>
                <w:cs/>
              </w:rPr>
            </w:pPr>
          </w:p>
        </w:tc>
        <w:tc>
          <w:tcPr>
            <w:tcW w:w="99" w:type="dxa"/>
          </w:tcPr>
          <w:p w:rsidR="006F123C" w:rsidRPr="003E158D" w:rsidRDefault="006F123C" w:rsidP="006F123C">
            <w:pPr>
              <w:spacing w:line="240" w:lineRule="exact"/>
              <w:ind w:firstLine="63"/>
              <w:jc w:val="center"/>
              <w:rPr>
                <w:rFonts w:cs="Times New Roman"/>
                <w:b/>
                <w:bCs/>
                <w:sz w:val="16"/>
                <w:szCs w:val="16"/>
                <w:cs/>
              </w:rPr>
            </w:pPr>
          </w:p>
        </w:tc>
        <w:tc>
          <w:tcPr>
            <w:tcW w:w="918" w:type="dxa"/>
          </w:tcPr>
          <w:p w:rsidR="006F123C" w:rsidRPr="003E158D" w:rsidRDefault="006F123C" w:rsidP="006F123C">
            <w:pPr>
              <w:spacing w:line="240" w:lineRule="exact"/>
              <w:jc w:val="center"/>
              <w:rPr>
                <w:rFonts w:cs="Times New Roman"/>
                <w:b/>
                <w:bCs/>
                <w:sz w:val="16"/>
                <w:szCs w:val="16"/>
              </w:rPr>
            </w:pPr>
            <w:r w:rsidRPr="003E158D">
              <w:rPr>
                <w:rFonts w:cs="Times New Roman"/>
                <w:b/>
                <w:bCs/>
                <w:sz w:val="16"/>
                <w:szCs w:val="16"/>
              </w:rPr>
              <w:t>and factory</w:t>
            </w:r>
          </w:p>
        </w:tc>
        <w:tc>
          <w:tcPr>
            <w:tcW w:w="126" w:type="dxa"/>
          </w:tcPr>
          <w:p w:rsidR="006F123C" w:rsidRPr="003E158D" w:rsidRDefault="006F123C" w:rsidP="006F123C">
            <w:pPr>
              <w:tabs>
                <w:tab w:val="left" w:pos="900"/>
              </w:tabs>
              <w:spacing w:line="240" w:lineRule="exact"/>
              <w:jc w:val="center"/>
              <w:rPr>
                <w:rFonts w:cs="Times New Roman"/>
                <w:b/>
                <w:bCs/>
                <w:sz w:val="16"/>
                <w:szCs w:val="16"/>
              </w:rPr>
            </w:pPr>
          </w:p>
        </w:tc>
        <w:tc>
          <w:tcPr>
            <w:tcW w:w="954" w:type="dxa"/>
            <w:vAlign w:val="bottom"/>
          </w:tcPr>
          <w:p w:rsidR="006F123C" w:rsidRPr="003E158D" w:rsidRDefault="006F123C" w:rsidP="006F123C">
            <w:pPr>
              <w:tabs>
                <w:tab w:val="left" w:pos="900"/>
              </w:tabs>
              <w:spacing w:line="240" w:lineRule="exact"/>
              <w:ind w:hanging="18"/>
              <w:jc w:val="center"/>
              <w:rPr>
                <w:rFonts w:cs="Times New Roman"/>
                <w:b/>
                <w:bCs/>
                <w:sz w:val="16"/>
                <w:szCs w:val="16"/>
              </w:rPr>
            </w:pPr>
            <w:r w:rsidRPr="003E158D">
              <w:rPr>
                <w:rFonts w:cs="Times New Roman"/>
                <w:b/>
                <w:bCs/>
                <w:sz w:val="16"/>
                <w:szCs w:val="16"/>
              </w:rPr>
              <w:t xml:space="preserve">  </w:t>
            </w:r>
          </w:p>
        </w:tc>
        <w:tc>
          <w:tcPr>
            <w:tcW w:w="108" w:type="dxa"/>
          </w:tcPr>
          <w:p w:rsidR="006F123C" w:rsidRPr="003E158D" w:rsidRDefault="006F123C" w:rsidP="006F123C">
            <w:pPr>
              <w:spacing w:line="240" w:lineRule="exact"/>
              <w:ind w:firstLine="63"/>
              <w:jc w:val="center"/>
              <w:rPr>
                <w:rFonts w:cs="Times New Roman"/>
                <w:b/>
                <w:bCs/>
                <w:sz w:val="16"/>
                <w:szCs w:val="16"/>
                <w:cs/>
              </w:rPr>
            </w:pPr>
          </w:p>
        </w:tc>
        <w:tc>
          <w:tcPr>
            <w:tcW w:w="999" w:type="dxa"/>
            <w:vAlign w:val="bottom"/>
          </w:tcPr>
          <w:p w:rsidR="006F123C" w:rsidRPr="00334849" w:rsidRDefault="006F123C" w:rsidP="006F123C">
            <w:pPr>
              <w:tabs>
                <w:tab w:val="left" w:pos="900"/>
              </w:tabs>
              <w:spacing w:line="240" w:lineRule="exact"/>
              <w:ind w:firstLine="7"/>
              <w:jc w:val="center"/>
              <w:rPr>
                <w:rFonts w:cs="Times New Roman"/>
                <w:b/>
                <w:bCs/>
                <w:sz w:val="15"/>
                <w:szCs w:val="15"/>
              </w:rPr>
            </w:pPr>
            <w:r w:rsidRPr="00334849">
              <w:rPr>
                <w:rFonts w:cs="Times New Roman"/>
                <w:b/>
                <w:bCs/>
                <w:sz w:val="15"/>
                <w:szCs w:val="15"/>
              </w:rPr>
              <w:t>Consolidated</w:t>
            </w:r>
          </w:p>
        </w:tc>
      </w:tr>
      <w:tr w:rsidR="006F123C" w:rsidRPr="003E158D" w:rsidTr="00DE6A97">
        <w:trPr>
          <w:trHeight w:val="20"/>
        </w:trPr>
        <w:tc>
          <w:tcPr>
            <w:tcW w:w="3240" w:type="dxa"/>
          </w:tcPr>
          <w:p w:rsidR="006F123C" w:rsidRPr="003E158D" w:rsidRDefault="006F123C" w:rsidP="006F123C">
            <w:pPr>
              <w:spacing w:line="240" w:lineRule="exact"/>
              <w:ind w:left="162"/>
              <w:rPr>
                <w:rFonts w:cs="Times New Roman"/>
                <w:sz w:val="16"/>
                <w:szCs w:val="16"/>
              </w:rPr>
            </w:pPr>
          </w:p>
        </w:tc>
        <w:tc>
          <w:tcPr>
            <w:tcW w:w="1170" w:type="dxa"/>
          </w:tcPr>
          <w:p w:rsidR="006F123C" w:rsidRPr="003E158D" w:rsidRDefault="006F123C" w:rsidP="006F123C">
            <w:pPr>
              <w:spacing w:line="240" w:lineRule="exact"/>
              <w:jc w:val="center"/>
              <w:rPr>
                <w:rFonts w:cs="Times New Roman"/>
                <w:b/>
                <w:bCs/>
                <w:sz w:val="16"/>
                <w:szCs w:val="16"/>
              </w:rPr>
            </w:pPr>
            <w:r w:rsidRPr="003E158D">
              <w:rPr>
                <w:rFonts w:cs="Times New Roman"/>
                <w:b/>
                <w:bCs/>
                <w:sz w:val="16"/>
                <w:szCs w:val="16"/>
              </w:rPr>
              <w:t>management</w:t>
            </w:r>
          </w:p>
        </w:tc>
        <w:tc>
          <w:tcPr>
            <w:tcW w:w="90" w:type="dxa"/>
          </w:tcPr>
          <w:p w:rsidR="006F123C" w:rsidRPr="003E158D" w:rsidRDefault="006F123C" w:rsidP="006F123C">
            <w:pPr>
              <w:spacing w:line="240" w:lineRule="exact"/>
              <w:ind w:firstLine="63"/>
              <w:jc w:val="center"/>
              <w:rPr>
                <w:rFonts w:cs="Times New Roman"/>
                <w:b/>
                <w:bCs/>
                <w:sz w:val="16"/>
                <w:szCs w:val="16"/>
              </w:rPr>
            </w:pPr>
          </w:p>
        </w:tc>
        <w:tc>
          <w:tcPr>
            <w:tcW w:w="1026" w:type="dxa"/>
          </w:tcPr>
          <w:p w:rsidR="006F123C" w:rsidRPr="003E158D" w:rsidRDefault="006F123C" w:rsidP="006F123C">
            <w:pPr>
              <w:spacing w:line="240" w:lineRule="exact"/>
              <w:jc w:val="center"/>
              <w:rPr>
                <w:rFonts w:cs="Times New Roman"/>
                <w:b/>
                <w:bCs/>
                <w:sz w:val="16"/>
                <w:szCs w:val="16"/>
              </w:rPr>
            </w:pPr>
            <w:r w:rsidRPr="003E158D">
              <w:rPr>
                <w:rFonts w:cs="Times New Roman"/>
                <w:b/>
                <w:bCs/>
                <w:sz w:val="16"/>
                <w:szCs w:val="16"/>
              </w:rPr>
              <w:t xml:space="preserve">Securities </w:t>
            </w:r>
          </w:p>
        </w:tc>
        <w:tc>
          <w:tcPr>
            <w:tcW w:w="99" w:type="dxa"/>
          </w:tcPr>
          <w:p w:rsidR="006F123C" w:rsidRPr="003E158D" w:rsidRDefault="006F123C" w:rsidP="006F123C">
            <w:pPr>
              <w:spacing w:line="240" w:lineRule="exact"/>
              <w:jc w:val="center"/>
              <w:rPr>
                <w:rFonts w:cs="Times New Roman"/>
                <w:b/>
                <w:bCs/>
                <w:sz w:val="16"/>
                <w:szCs w:val="16"/>
                <w:cs/>
              </w:rPr>
            </w:pPr>
          </w:p>
        </w:tc>
        <w:tc>
          <w:tcPr>
            <w:tcW w:w="918" w:type="dxa"/>
          </w:tcPr>
          <w:p w:rsidR="006F123C" w:rsidRPr="003E158D" w:rsidRDefault="006F123C" w:rsidP="006F123C">
            <w:pPr>
              <w:spacing w:line="240" w:lineRule="exact"/>
              <w:jc w:val="center"/>
              <w:rPr>
                <w:rFonts w:cs="Times New Roman"/>
                <w:b/>
                <w:bCs/>
                <w:sz w:val="16"/>
                <w:szCs w:val="16"/>
              </w:rPr>
            </w:pPr>
            <w:r w:rsidRPr="003E158D">
              <w:rPr>
                <w:rFonts w:cs="Times New Roman"/>
                <w:b/>
                <w:bCs/>
                <w:sz w:val="16"/>
                <w:szCs w:val="16"/>
              </w:rPr>
              <w:t>leasing</w:t>
            </w:r>
          </w:p>
        </w:tc>
        <w:tc>
          <w:tcPr>
            <w:tcW w:w="126" w:type="dxa"/>
          </w:tcPr>
          <w:p w:rsidR="006F123C" w:rsidRPr="003E158D" w:rsidRDefault="006F123C" w:rsidP="006F123C">
            <w:pPr>
              <w:tabs>
                <w:tab w:val="left" w:pos="900"/>
              </w:tabs>
              <w:spacing w:line="240" w:lineRule="exact"/>
              <w:jc w:val="center"/>
              <w:rPr>
                <w:rFonts w:cs="Times New Roman"/>
                <w:b/>
                <w:bCs/>
                <w:sz w:val="16"/>
                <w:szCs w:val="16"/>
              </w:rPr>
            </w:pPr>
          </w:p>
        </w:tc>
        <w:tc>
          <w:tcPr>
            <w:tcW w:w="954" w:type="dxa"/>
          </w:tcPr>
          <w:p w:rsidR="006F123C" w:rsidRPr="003E158D" w:rsidRDefault="006F123C" w:rsidP="006F123C">
            <w:pPr>
              <w:tabs>
                <w:tab w:val="left" w:pos="900"/>
              </w:tabs>
              <w:spacing w:line="240" w:lineRule="exact"/>
              <w:ind w:hanging="18"/>
              <w:jc w:val="center"/>
              <w:rPr>
                <w:rFonts w:cs="Times New Roman"/>
                <w:b/>
                <w:bCs/>
                <w:sz w:val="16"/>
                <w:szCs w:val="16"/>
              </w:rPr>
            </w:pPr>
          </w:p>
        </w:tc>
        <w:tc>
          <w:tcPr>
            <w:tcW w:w="108" w:type="dxa"/>
          </w:tcPr>
          <w:p w:rsidR="006F123C" w:rsidRPr="003E158D" w:rsidRDefault="006F123C" w:rsidP="006F123C">
            <w:pPr>
              <w:spacing w:line="240" w:lineRule="exact"/>
              <w:ind w:firstLine="63"/>
              <w:jc w:val="center"/>
              <w:rPr>
                <w:rFonts w:cs="Times New Roman"/>
                <w:b/>
                <w:bCs/>
                <w:sz w:val="16"/>
                <w:szCs w:val="16"/>
                <w:cs/>
              </w:rPr>
            </w:pPr>
          </w:p>
        </w:tc>
        <w:tc>
          <w:tcPr>
            <w:tcW w:w="999" w:type="dxa"/>
          </w:tcPr>
          <w:p w:rsidR="006F123C" w:rsidRPr="00334849" w:rsidRDefault="006F123C" w:rsidP="006F123C">
            <w:pPr>
              <w:tabs>
                <w:tab w:val="left" w:pos="900"/>
              </w:tabs>
              <w:spacing w:line="240" w:lineRule="exact"/>
              <w:ind w:firstLine="7"/>
              <w:jc w:val="center"/>
              <w:rPr>
                <w:rFonts w:cs="Times New Roman"/>
                <w:b/>
                <w:bCs/>
                <w:sz w:val="15"/>
                <w:szCs w:val="15"/>
              </w:rPr>
            </w:pPr>
            <w:r w:rsidRPr="00334849">
              <w:rPr>
                <w:rFonts w:cs="Times New Roman"/>
                <w:b/>
                <w:bCs/>
                <w:sz w:val="15"/>
                <w:szCs w:val="15"/>
              </w:rPr>
              <w:t xml:space="preserve">financial </w:t>
            </w:r>
          </w:p>
        </w:tc>
      </w:tr>
      <w:tr w:rsidR="006F123C" w:rsidRPr="003E158D" w:rsidTr="00DE6A97">
        <w:trPr>
          <w:trHeight w:val="20"/>
        </w:trPr>
        <w:tc>
          <w:tcPr>
            <w:tcW w:w="3240" w:type="dxa"/>
          </w:tcPr>
          <w:p w:rsidR="006F123C" w:rsidRPr="003E158D" w:rsidRDefault="006F123C" w:rsidP="006F123C">
            <w:pPr>
              <w:spacing w:line="240" w:lineRule="exact"/>
              <w:ind w:left="162"/>
              <w:rPr>
                <w:rFonts w:cs="Times New Roman"/>
                <w:sz w:val="16"/>
                <w:szCs w:val="16"/>
              </w:rPr>
            </w:pPr>
          </w:p>
        </w:tc>
        <w:tc>
          <w:tcPr>
            <w:tcW w:w="1170" w:type="dxa"/>
            <w:tcBorders>
              <w:bottom w:val="single" w:sz="4" w:space="0" w:color="auto"/>
            </w:tcBorders>
          </w:tcPr>
          <w:p w:rsidR="006F123C" w:rsidRPr="003E158D" w:rsidRDefault="006F123C" w:rsidP="006F123C">
            <w:pPr>
              <w:spacing w:line="240" w:lineRule="exact"/>
              <w:jc w:val="center"/>
              <w:rPr>
                <w:rFonts w:cs="Times New Roman"/>
                <w:b/>
                <w:bCs/>
                <w:sz w:val="16"/>
                <w:szCs w:val="16"/>
                <w:cs/>
              </w:rPr>
            </w:pPr>
            <w:r w:rsidRPr="003E158D">
              <w:rPr>
                <w:rFonts w:cs="Times New Roman"/>
                <w:b/>
                <w:bCs/>
                <w:sz w:val="16"/>
                <w:szCs w:val="16"/>
              </w:rPr>
              <w:t>business</w:t>
            </w:r>
          </w:p>
        </w:tc>
        <w:tc>
          <w:tcPr>
            <w:tcW w:w="90" w:type="dxa"/>
          </w:tcPr>
          <w:p w:rsidR="006F123C" w:rsidRPr="003E158D" w:rsidRDefault="006F123C" w:rsidP="006F123C">
            <w:pPr>
              <w:spacing w:line="240" w:lineRule="exact"/>
              <w:ind w:firstLine="63"/>
              <w:jc w:val="center"/>
              <w:rPr>
                <w:rFonts w:cs="Times New Roman"/>
                <w:b/>
                <w:bCs/>
                <w:sz w:val="16"/>
                <w:szCs w:val="16"/>
              </w:rPr>
            </w:pPr>
          </w:p>
        </w:tc>
        <w:tc>
          <w:tcPr>
            <w:tcW w:w="1026" w:type="dxa"/>
            <w:tcBorders>
              <w:bottom w:val="single" w:sz="4" w:space="0" w:color="auto"/>
            </w:tcBorders>
          </w:tcPr>
          <w:p w:rsidR="006F123C" w:rsidRPr="003E158D" w:rsidRDefault="006F123C" w:rsidP="006F123C">
            <w:pPr>
              <w:spacing w:line="240" w:lineRule="exact"/>
              <w:jc w:val="center"/>
              <w:rPr>
                <w:rFonts w:cs="Times New Roman"/>
                <w:b/>
                <w:bCs/>
                <w:sz w:val="16"/>
                <w:szCs w:val="16"/>
              </w:rPr>
            </w:pPr>
            <w:r w:rsidRPr="003E158D">
              <w:rPr>
                <w:rFonts w:cs="Times New Roman"/>
                <w:b/>
                <w:bCs/>
                <w:sz w:val="16"/>
                <w:szCs w:val="16"/>
              </w:rPr>
              <w:t>business</w:t>
            </w:r>
          </w:p>
        </w:tc>
        <w:tc>
          <w:tcPr>
            <w:tcW w:w="99" w:type="dxa"/>
          </w:tcPr>
          <w:p w:rsidR="006F123C" w:rsidRPr="003E158D" w:rsidRDefault="006F123C" w:rsidP="006F123C">
            <w:pPr>
              <w:tabs>
                <w:tab w:val="left" w:pos="900"/>
              </w:tabs>
              <w:spacing w:line="240" w:lineRule="exact"/>
              <w:jc w:val="center"/>
              <w:rPr>
                <w:rFonts w:cs="Times New Roman"/>
                <w:b/>
                <w:bCs/>
                <w:sz w:val="16"/>
                <w:szCs w:val="16"/>
                <w:cs/>
              </w:rPr>
            </w:pPr>
          </w:p>
        </w:tc>
        <w:tc>
          <w:tcPr>
            <w:tcW w:w="918" w:type="dxa"/>
            <w:tcBorders>
              <w:bottom w:val="single" w:sz="4" w:space="0" w:color="auto"/>
            </w:tcBorders>
          </w:tcPr>
          <w:p w:rsidR="006F123C" w:rsidRPr="003E158D" w:rsidRDefault="006F123C" w:rsidP="006F123C">
            <w:pPr>
              <w:spacing w:line="240" w:lineRule="exact"/>
              <w:jc w:val="center"/>
              <w:rPr>
                <w:rFonts w:cs="Times New Roman"/>
                <w:b/>
                <w:bCs/>
                <w:sz w:val="16"/>
                <w:szCs w:val="16"/>
              </w:rPr>
            </w:pPr>
            <w:r w:rsidRPr="003E158D">
              <w:rPr>
                <w:rFonts w:cs="Times New Roman"/>
                <w:b/>
                <w:bCs/>
                <w:sz w:val="16"/>
                <w:szCs w:val="16"/>
              </w:rPr>
              <w:t>business</w:t>
            </w:r>
          </w:p>
        </w:tc>
        <w:tc>
          <w:tcPr>
            <w:tcW w:w="126" w:type="dxa"/>
          </w:tcPr>
          <w:p w:rsidR="006F123C" w:rsidRPr="003E158D" w:rsidRDefault="006F123C" w:rsidP="006F123C">
            <w:pPr>
              <w:tabs>
                <w:tab w:val="left" w:pos="900"/>
              </w:tabs>
              <w:spacing w:line="240" w:lineRule="exact"/>
              <w:jc w:val="center"/>
              <w:rPr>
                <w:rFonts w:cs="Times New Roman"/>
                <w:b/>
                <w:bCs/>
                <w:sz w:val="16"/>
                <w:szCs w:val="16"/>
              </w:rPr>
            </w:pPr>
          </w:p>
        </w:tc>
        <w:tc>
          <w:tcPr>
            <w:tcW w:w="954" w:type="dxa"/>
            <w:tcBorders>
              <w:bottom w:val="single" w:sz="4" w:space="0" w:color="auto"/>
            </w:tcBorders>
          </w:tcPr>
          <w:p w:rsidR="006F123C" w:rsidRPr="003E158D" w:rsidRDefault="006F123C" w:rsidP="006F123C">
            <w:pPr>
              <w:tabs>
                <w:tab w:val="left" w:pos="900"/>
              </w:tabs>
              <w:spacing w:line="240" w:lineRule="exact"/>
              <w:jc w:val="center"/>
              <w:rPr>
                <w:rFonts w:cs="Times New Roman"/>
                <w:b/>
                <w:bCs/>
                <w:sz w:val="16"/>
                <w:szCs w:val="16"/>
              </w:rPr>
            </w:pPr>
            <w:r w:rsidRPr="003E158D">
              <w:rPr>
                <w:rFonts w:cs="Times New Roman"/>
                <w:b/>
                <w:bCs/>
                <w:sz w:val="16"/>
                <w:szCs w:val="16"/>
              </w:rPr>
              <w:t>Eliminations</w:t>
            </w:r>
          </w:p>
        </w:tc>
        <w:tc>
          <w:tcPr>
            <w:tcW w:w="108" w:type="dxa"/>
          </w:tcPr>
          <w:p w:rsidR="006F123C" w:rsidRPr="003E158D" w:rsidRDefault="006F123C" w:rsidP="006F123C">
            <w:pPr>
              <w:spacing w:line="240" w:lineRule="exact"/>
              <w:ind w:firstLine="63"/>
              <w:jc w:val="center"/>
              <w:rPr>
                <w:rFonts w:cs="Times New Roman"/>
                <w:b/>
                <w:bCs/>
                <w:sz w:val="16"/>
                <w:szCs w:val="16"/>
                <w:cs/>
              </w:rPr>
            </w:pPr>
          </w:p>
        </w:tc>
        <w:tc>
          <w:tcPr>
            <w:tcW w:w="999" w:type="dxa"/>
            <w:tcBorders>
              <w:bottom w:val="single" w:sz="4" w:space="0" w:color="auto"/>
            </w:tcBorders>
          </w:tcPr>
          <w:p w:rsidR="006F123C" w:rsidRPr="00334849" w:rsidRDefault="006F123C" w:rsidP="006F123C">
            <w:pPr>
              <w:spacing w:line="240" w:lineRule="exact"/>
              <w:ind w:firstLine="7"/>
              <w:jc w:val="center"/>
              <w:rPr>
                <w:rFonts w:cs="Times New Roman"/>
                <w:b/>
                <w:bCs/>
                <w:sz w:val="15"/>
                <w:szCs w:val="15"/>
              </w:rPr>
            </w:pPr>
            <w:r w:rsidRPr="00334849">
              <w:rPr>
                <w:rFonts w:cs="Times New Roman"/>
                <w:b/>
                <w:bCs/>
                <w:sz w:val="15"/>
                <w:szCs w:val="15"/>
              </w:rPr>
              <w:t>statements</w:t>
            </w:r>
          </w:p>
        </w:tc>
      </w:tr>
      <w:tr w:rsidR="006F123C" w:rsidRPr="003E158D" w:rsidTr="00DE6A97">
        <w:trPr>
          <w:trHeight w:val="20"/>
        </w:trPr>
        <w:tc>
          <w:tcPr>
            <w:tcW w:w="3240" w:type="dxa"/>
          </w:tcPr>
          <w:p w:rsidR="006F123C" w:rsidRPr="003E158D" w:rsidRDefault="006F123C" w:rsidP="006F123C">
            <w:pPr>
              <w:spacing w:line="240" w:lineRule="exact"/>
              <w:ind w:left="162"/>
              <w:rPr>
                <w:rFonts w:cs="Times New Roman"/>
                <w:sz w:val="16"/>
                <w:szCs w:val="16"/>
              </w:rPr>
            </w:pPr>
          </w:p>
        </w:tc>
        <w:tc>
          <w:tcPr>
            <w:tcW w:w="1170" w:type="dxa"/>
            <w:tcBorders>
              <w:top w:val="single" w:sz="4" w:space="0" w:color="auto"/>
            </w:tcBorders>
          </w:tcPr>
          <w:p w:rsidR="006F123C" w:rsidRPr="003E158D" w:rsidRDefault="006F123C" w:rsidP="006F123C">
            <w:pPr>
              <w:spacing w:line="240" w:lineRule="exact"/>
              <w:jc w:val="center"/>
              <w:rPr>
                <w:rFonts w:cs="Times New Roman"/>
                <w:b/>
                <w:bCs/>
                <w:sz w:val="16"/>
                <w:szCs w:val="16"/>
              </w:rPr>
            </w:pPr>
          </w:p>
        </w:tc>
        <w:tc>
          <w:tcPr>
            <w:tcW w:w="90" w:type="dxa"/>
          </w:tcPr>
          <w:p w:rsidR="006F123C" w:rsidRPr="003E158D" w:rsidRDefault="006F123C" w:rsidP="006F123C">
            <w:pPr>
              <w:spacing w:line="240" w:lineRule="exact"/>
              <w:ind w:firstLine="63"/>
              <w:jc w:val="center"/>
              <w:rPr>
                <w:rFonts w:cs="Times New Roman"/>
                <w:b/>
                <w:bCs/>
                <w:sz w:val="16"/>
                <w:szCs w:val="16"/>
              </w:rPr>
            </w:pPr>
          </w:p>
        </w:tc>
        <w:tc>
          <w:tcPr>
            <w:tcW w:w="1026" w:type="dxa"/>
            <w:tcBorders>
              <w:top w:val="single" w:sz="4" w:space="0" w:color="auto"/>
            </w:tcBorders>
          </w:tcPr>
          <w:p w:rsidR="006F123C" w:rsidRPr="003E158D" w:rsidRDefault="006F123C" w:rsidP="006F123C">
            <w:pPr>
              <w:spacing w:line="240" w:lineRule="exact"/>
              <w:jc w:val="center"/>
              <w:rPr>
                <w:rFonts w:cs="Times New Roman"/>
                <w:b/>
                <w:bCs/>
                <w:sz w:val="16"/>
                <w:szCs w:val="16"/>
              </w:rPr>
            </w:pPr>
          </w:p>
        </w:tc>
        <w:tc>
          <w:tcPr>
            <w:tcW w:w="99" w:type="dxa"/>
          </w:tcPr>
          <w:p w:rsidR="006F123C" w:rsidRPr="003E158D" w:rsidRDefault="006F123C" w:rsidP="006F123C">
            <w:pPr>
              <w:tabs>
                <w:tab w:val="left" w:pos="900"/>
              </w:tabs>
              <w:spacing w:line="240" w:lineRule="exact"/>
              <w:jc w:val="center"/>
              <w:rPr>
                <w:rFonts w:cs="Times New Roman"/>
                <w:b/>
                <w:bCs/>
                <w:sz w:val="16"/>
                <w:szCs w:val="16"/>
                <w:cs/>
              </w:rPr>
            </w:pPr>
          </w:p>
        </w:tc>
        <w:tc>
          <w:tcPr>
            <w:tcW w:w="918" w:type="dxa"/>
            <w:tcBorders>
              <w:top w:val="single" w:sz="4" w:space="0" w:color="auto"/>
            </w:tcBorders>
          </w:tcPr>
          <w:p w:rsidR="006F123C" w:rsidRPr="003E158D" w:rsidRDefault="006F123C" w:rsidP="006F123C">
            <w:pPr>
              <w:spacing w:line="240" w:lineRule="exact"/>
              <w:jc w:val="center"/>
              <w:rPr>
                <w:rFonts w:cs="Times New Roman"/>
                <w:b/>
                <w:bCs/>
                <w:sz w:val="16"/>
                <w:szCs w:val="16"/>
              </w:rPr>
            </w:pPr>
          </w:p>
        </w:tc>
        <w:tc>
          <w:tcPr>
            <w:tcW w:w="126" w:type="dxa"/>
          </w:tcPr>
          <w:p w:rsidR="006F123C" w:rsidRPr="003E158D" w:rsidRDefault="006F123C" w:rsidP="006F123C">
            <w:pPr>
              <w:tabs>
                <w:tab w:val="left" w:pos="900"/>
              </w:tabs>
              <w:spacing w:line="240" w:lineRule="exact"/>
              <w:jc w:val="center"/>
              <w:rPr>
                <w:rFonts w:cs="Times New Roman"/>
                <w:b/>
                <w:bCs/>
                <w:sz w:val="16"/>
                <w:szCs w:val="16"/>
              </w:rPr>
            </w:pPr>
          </w:p>
        </w:tc>
        <w:tc>
          <w:tcPr>
            <w:tcW w:w="954" w:type="dxa"/>
            <w:tcBorders>
              <w:top w:val="single" w:sz="4" w:space="0" w:color="auto"/>
            </w:tcBorders>
          </w:tcPr>
          <w:p w:rsidR="006F123C" w:rsidRPr="003E158D" w:rsidRDefault="006F123C" w:rsidP="006F123C">
            <w:pPr>
              <w:tabs>
                <w:tab w:val="left" w:pos="900"/>
              </w:tabs>
              <w:spacing w:line="240" w:lineRule="exact"/>
              <w:jc w:val="center"/>
              <w:rPr>
                <w:rFonts w:cs="Times New Roman"/>
                <w:b/>
                <w:bCs/>
                <w:sz w:val="16"/>
                <w:szCs w:val="16"/>
              </w:rPr>
            </w:pPr>
          </w:p>
        </w:tc>
        <w:tc>
          <w:tcPr>
            <w:tcW w:w="108" w:type="dxa"/>
          </w:tcPr>
          <w:p w:rsidR="006F123C" w:rsidRPr="003E158D" w:rsidRDefault="006F123C" w:rsidP="006F123C">
            <w:pPr>
              <w:spacing w:line="240" w:lineRule="exact"/>
              <w:ind w:firstLine="63"/>
              <w:jc w:val="center"/>
              <w:rPr>
                <w:rFonts w:cs="Times New Roman"/>
                <w:b/>
                <w:bCs/>
                <w:sz w:val="16"/>
                <w:szCs w:val="16"/>
                <w:cs/>
              </w:rPr>
            </w:pPr>
          </w:p>
        </w:tc>
        <w:tc>
          <w:tcPr>
            <w:tcW w:w="999" w:type="dxa"/>
            <w:tcBorders>
              <w:top w:val="single" w:sz="4" w:space="0" w:color="auto"/>
            </w:tcBorders>
          </w:tcPr>
          <w:p w:rsidR="006F123C" w:rsidRPr="003E158D" w:rsidRDefault="006F123C" w:rsidP="006F123C">
            <w:pPr>
              <w:spacing w:line="240" w:lineRule="exact"/>
              <w:jc w:val="center"/>
              <w:rPr>
                <w:rFonts w:cs="Times New Roman"/>
                <w:b/>
                <w:bCs/>
                <w:sz w:val="16"/>
                <w:szCs w:val="16"/>
              </w:rPr>
            </w:pPr>
          </w:p>
        </w:tc>
      </w:tr>
      <w:tr w:rsidR="006F123C" w:rsidRPr="003E158D" w:rsidTr="00DE6A97">
        <w:trPr>
          <w:trHeight w:val="20"/>
        </w:trPr>
        <w:tc>
          <w:tcPr>
            <w:tcW w:w="3240" w:type="dxa"/>
            <w:vAlign w:val="bottom"/>
          </w:tcPr>
          <w:p w:rsidR="006F123C" w:rsidRPr="003E158D" w:rsidRDefault="006F123C" w:rsidP="006F123C">
            <w:pPr>
              <w:tabs>
                <w:tab w:val="left" w:pos="900"/>
              </w:tabs>
              <w:spacing w:line="240" w:lineRule="exact"/>
              <w:ind w:left="162"/>
              <w:jc w:val="both"/>
              <w:rPr>
                <w:rFonts w:cs="Times New Roman"/>
                <w:sz w:val="16"/>
                <w:szCs w:val="16"/>
                <w:cs/>
              </w:rPr>
            </w:pPr>
            <w:r w:rsidRPr="003E158D">
              <w:rPr>
                <w:rFonts w:cs="Times New Roman"/>
                <w:sz w:val="16"/>
                <w:szCs w:val="16"/>
              </w:rPr>
              <w:t>Total assets</w:t>
            </w:r>
          </w:p>
        </w:tc>
        <w:tc>
          <w:tcPr>
            <w:tcW w:w="1170" w:type="dxa"/>
            <w:tcBorders>
              <w:bottom w:val="double" w:sz="4" w:space="0" w:color="auto"/>
            </w:tcBorders>
            <w:shd w:val="clear" w:color="auto" w:fill="auto"/>
            <w:vAlign w:val="bottom"/>
          </w:tcPr>
          <w:p w:rsidR="006F123C" w:rsidRPr="00371434" w:rsidRDefault="006F123C" w:rsidP="006F123C">
            <w:pPr>
              <w:spacing w:line="240" w:lineRule="exact"/>
              <w:ind w:right="171"/>
              <w:jc w:val="right"/>
              <w:rPr>
                <w:rFonts w:cs="Times New Roman"/>
                <w:sz w:val="16"/>
                <w:szCs w:val="16"/>
              </w:rPr>
            </w:pPr>
            <w:r w:rsidRPr="00371434">
              <w:rPr>
                <w:rFonts w:cs="Times New Roman"/>
                <w:sz w:val="16"/>
                <w:szCs w:val="16"/>
              </w:rPr>
              <w:t>5,022,866</w:t>
            </w:r>
          </w:p>
        </w:tc>
        <w:tc>
          <w:tcPr>
            <w:tcW w:w="90" w:type="dxa"/>
            <w:shd w:val="clear" w:color="auto" w:fill="auto"/>
          </w:tcPr>
          <w:p w:rsidR="006F123C" w:rsidRPr="00371434" w:rsidRDefault="006F123C" w:rsidP="006F123C">
            <w:pPr>
              <w:tabs>
                <w:tab w:val="decimal" w:pos="792"/>
              </w:tabs>
              <w:spacing w:line="240" w:lineRule="exact"/>
              <w:jc w:val="thaiDistribute"/>
              <w:rPr>
                <w:rFonts w:cs="Times New Roman"/>
                <w:sz w:val="16"/>
                <w:szCs w:val="16"/>
              </w:rPr>
            </w:pPr>
          </w:p>
        </w:tc>
        <w:tc>
          <w:tcPr>
            <w:tcW w:w="1026" w:type="dxa"/>
            <w:tcBorders>
              <w:bottom w:val="double" w:sz="4" w:space="0" w:color="auto"/>
            </w:tcBorders>
            <w:shd w:val="clear" w:color="auto" w:fill="auto"/>
            <w:vAlign w:val="bottom"/>
          </w:tcPr>
          <w:p w:rsidR="006F123C" w:rsidRPr="00371434" w:rsidRDefault="006F123C" w:rsidP="006F123C">
            <w:pPr>
              <w:spacing w:line="240" w:lineRule="exact"/>
              <w:ind w:right="85"/>
              <w:jc w:val="right"/>
              <w:rPr>
                <w:rFonts w:cs="Times New Roman"/>
                <w:sz w:val="16"/>
                <w:szCs w:val="16"/>
              </w:rPr>
            </w:pPr>
            <w:r w:rsidRPr="00371434">
              <w:rPr>
                <w:rFonts w:cs="Times New Roman"/>
                <w:sz w:val="16"/>
                <w:szCs w:val="16"/>
              </w:rPr>
              <w:t>994,445</w:t>
            </w:r>
          </w:p>
        </w:tc>
        <w:tc>
          <w:tcPr>
            <w:tcW w:w="99" w:type="dxa"/>
            <w:shd w:val="clear" w:color="auto" w:fill="auto"/>
          </w:tcPr>
          <w:p w:rsidR="006F123C" w:rsidRPr="00371434" w:rsidRDefault="006F123C" w:rsidP="006F123C">
            <w:pPr>
              <w:spacing w:line="240" w:lineRule="exact"/>
              <w:jc w:val="right"/>
              <w:rPr>
                <w:rFonts w:cs="Times New Roman"/>
                <w:sz w:val="16"/>
                <w:szCs w:val="16"/>
              </w:rPr>
            </w:pPr>
          </w:p>
        </w:tc>
        <w:tc>
          <w:tcPr>
            <w:tcW w:w="918" w:type="dxa"/>
            <w:tcBorders>
              <w:bottom w:val="double" w:sz="4" w:space="0" w:color="auto"/>
            </w:tcBorders>
            <w:shd w:val="clear" w:color="auto" w:fill="auto"/>
          </w:tcPr>
          <w:p w:rsidR="006F123C" w:rsidRPr="00371434" w:rsidRDefault="006F123C" w:rsidP="006F123C">
            <w:pPr>
              <w:spacing w:line="240" w:lineRule="exact"/>
              <w:ind w:right="85"/>
              <w:jc w:val="right"/>
              <w:rPr>
                <w:rFonts w:cs="Times New Roman"/>
                <w:sz w:val="16"/>
                <w:szCs w:val="16"/>
              </w:rPr>
            </w:pPr>
            <w:r w:rsidRPr="00371434">
              <w:rPr>
                <w:rFonts w:cs="Times New Roman"/>
                <w:sz w:val="16"/>
                <w:szCs w:val="16"/>
              </w:rPr>
              <w:t>1,149,076</w:t>
            </w:r>
          </w:p>
        </w:tc>
        <w:tc>
          <w:tcPr>
            <w:tcW w:w="126" w:type="dxa"/>
            <w:shd w:val="clear" w:color="auto" w:fill="auto"/>
          </w:tcPr>
          <w:p w:rsidR="006F123C" w:rsidRPr="00371434" w:rsidRDefault="006F123C" w:rsidP="006F123C">
            <w:pPr>
              <w:spacing w:line="240" w:lineRule="exact"/>
              <w:ind w:right="171"/>
              <w:jc w:val="right"/>
              <w:rPr>
                <w:rFonts w:cs="Times New Roman"/>
                <w:sz w:val="16"/>
                <w:szCs w:val="16"/>
              </w:rPr>
            </w:pPr>
          </w:p>
        </w:tc>
        <w:tc>
          <w:tcPr>
            <w:tcW w:w="954" w:type="dxa"/>
            <w:tcBorders>
              <w:bottom w:val="double" w:sz="4" w:space="0" w:color="auto"/>
            </w:tcBorders>
            <w:shd w:val="clear" w:color="auto" w:fill="auto"/>
            <w:vAlign w:val="bottom"/>
          </w:tcPr>
          <w:p w:rsidR="006F123C" w:rsidRPr="00371434" w:rsidRDefault="006F123C" w:rsidP="006F123C">
            <w:pPr>
              <w:tabs>
                <w:tab w:val="decimal" w:pos="815"/>
              </w:tabs>
              <w:spacing w:line="240" w:lineRule="exact"/>
              <w:ind w:right="-138"/>
              <w:rPr>
                <w:rFonts w:cs="Times New Roman"/>
                <w:sz w:val="16"/>
                <w:szCs w:val="16"/>
              </w:rPr>
            </w:pPr>
            <w:r>
              <w:rPr>
                <w:rFonts w:cs="Times New Roman"/>
                <w:sz w:val="16"/>
                <w:szCs w:val="16"/>
              </w:rPr>
              <w:t>(2,823,099</w:t>
            </w:r>
            <w:r w:rsidRPr="00371434">
              <w:rPr>
                <w:rFonts w:cs="Times New Roman"/>
                <w:sz w:val="16"/>
                <w:szCs w:val="16"/>
              </w:rPr>
              <w:t>)</w:t>
            </w:r>
          </w:p>
        </w:tc>
        <w:tc>
          <w:tcPr>
            <w:tcW w:w="108" w:type="dxa"/>
            <w:shd w:val="clear" w:color="auto" w:fill="auto"/>
          </w:tcPr>
          <w:p w:rsidR="006F123C" w:rsidRPr="00371434" w:rsidRDefault="006F123C" w:rsidP="006F123C">
            <w:pPr>
              <w:tabs>
                <w:tab w:val="decimal" w:pos="897"/>
              </w:tabs>
              <w:spacing w:line="240" w:lineRule="exact"/>
              <w:jc w:val="thaiDistribute"/>
              <w:rPr>
                <w:rFonts w:cs="Times New Roman"/>
                <w:sz w:val="16"/>
                <w:szCs w:val="16"/>
              </w:rPr>
            </w:pPr>
          </w:p>
        </w:tc>
        <w:tc>
          <w:tcPr>
            <w:tcW w:w="999" w:type="dxa"/>
            <w:tcBorders>
              <w:bottom w:val="double" w:sz="4" w:space="0" w:color="auto"/>
            </w:tcBorders>
            <w:shd w:val="clear" w:color="auto" w:fill="auto"/>
            <w:vAlign w:val="bottom"/>
          </w:tcPr>
          <w:p w:rsidR="006F123C" w:rsidRPr="00371434" w:rsidRDefault="006F123C" w:rsidP="006F123C">
            <w:pPr>
              <w:spacing w:line="240" w:lineRule="exact"/>
              <w:ind w:right="171"/>
              <w:jc w:val="right"/>
              <w:rPr>
                <w:rFonts w:cs="Times New Roman"/>
                <w:sz w:val="16"/>
                <w:szCs w:val="16"/>
              </w:rPr>
            </w:pPr>
            <w:r>
              <w:rPr>
                <w:rFonts w:cs="Times New Roman"/>
                <w:sz w:val="16"/>
                <w:szCs w:val="16"/>
              </w:rPr>
              <w:t>4,343,288</w:t>
            </w:r>
          </w:p>
        </w:tc>
      </w:tr>
      <w:tr w:rsidR="006F123C" w:rsidRPr="003E158D" w:rsidTr="00DE6A97">
        <w:trPr>
          <w:trHeight w:val="20"/>
        </w:trPr>
        <w:tc>
          <w:tcPr>
            <w:tcW w:w="3240" w:type="dxa"/>
            <w:vAlign w:val="bottom"/>
          </w:tcPr>
          <w:p w:rsidR="006F123C" w:rsidRPr="003E158D" w:rsidRDefault="006F123C" w:rsidP="006F123C">
            <w:pPr>
              <w:ind w:right="171"/>
              <w:jc w:val="right"/>
              <w:rPr>
                <w:rFonts w:cs="Times New Roman"/>
                <w:sz w:val="8"/>
                <w:szCs w:val="8"/>
                <w:cs/>
              </w:rPr>
            </w:pPr>
          </w:p>
        </w:tc>
        <w:tc>
          <w:tcPr>
            <w:tcW w:w="1170" w:type="dxa"/>
            <w:shd w:val="clear" w:color="auto" w:fill="auto"/>
            <w:vAlign w:val="center"/>
          </w:tcPr>
          <w:p w:rsidR="006F123C" w:rsidRPr="003E158D" w:rsidRDefault="006F123C" w:rsidP="006F123C">
            <w:pPr>
              <w:ind w:right="171"/>
              <w:jc w:val="right"/>
              <w:rPr>
                <w:rFonts w:cs="Times New Roman"/>
                <w:sz w:val="8"/>
                <w:szCs w:val="8"/>
              </w:rPr>
            </w:pPr>
          </w:p>
        </w:tc>
        <w:tc>
          <w:tcPr>
            <w:tcW w:w="90" w:type="dxa"/>
            <w:shd w:val="clear" w:color="auto" w:fill="auto"/>
            <w:vAlign w:val="center"/>
          </w:tcPr>
          <w:p w:rsidR="006F123C" w:rsidRPr="003E158D" w:rsidRDefault="006F123C" w:rsidP="006F123C">
            <w:pPr>
              <w:tabs>
                <w:tab w:val="decimal" w:pos="792"/>
              </w:tabs>
              <w:jc w:val="right"/>
              <w:rPr>
                <w:rFonts w:cs="Times New Roman"/>
                <w:sz w:val="8"/>
                <w:szCs w:val="8"/>
              </w:rPr>
            </w:pPr>
          </w:p>
        </w:tc>
        <w:tc>
          <w:tcPr>
            <w:tcW w:w="1026" w:type="dxa"/>
            <w:shd w:val="clear" w:color="auto" w:fill="auto"/>
            <w:vAlign w:val="center"/>
          </w:tcPr>
          <w:p w:rsidR="006F123C" w:rsidRPr="003E158D" w:rsidRDefault="006F123C" w:rsidP="006F123C">
            <w:pPr>
              <w:ind w:right="127"/>
              <w:jc w:val="right"/>
              <w:rPr>
                <w:rFonts w:cs="Times New Roman"/>
                <w:sz w:val="8"/>
                <w:szCs w:val="8"/>
              </w:rPr>
            </w:pPr>
          </w:p>
        </w:tc>
        <w:tc>
          <w:tcPr>
            <w:tcW w:w="99" w:type="dxa"/>
            <w:shd w:val="clear" w:color="auto" w:fill="auto"/>
            <w:vAlign w:val="center"/>
          </w:tcPr>
          <w:p w:rsidR="006F123C" w:rsidRPr="003E158D" w:rsidRDefault="006F123C" w:rsidP="006F123C">
            <w:pPr>
              <w:jc w:val="right"/>
              <w:rPr>
                <w:rFonts w:cs="Times New Roman"/>
                <w:sz w:val="8"/>
                <w:szCs w:val="8"/>
              </w:rPr>
            </w:pPr>
          </w:p>
        </w:tc>
        <w:tc>
          <w:tcPr>
            <w:tcW w:w="918" w:type="dxa"/>
            <w:tcBorders>
              <w:top w:val="double" w:sz="4" w:space="0" w:color="auto"/>
            </w:tcBorders>
            <w:shd w:val="clear" w:color="auto" w:fill="auto"/>
            <w:vAlign w:val="center"/>
          </w:tcPr>
          <w:p w:rsidR="006F123C" w:rsidRPr="003E158D" w:rsidRDefault="006F123C" w:rsidP="006F123C">
            <w:pPr>
              <w:ind w:right="171"/>
              <w:jc w:val="right"/>
              <w:rPr>
                <w:rFonts w:cs="Times New Roman"/>
                <w:sz w:val="8"/>
                <w:szCs w:val="8"/>
              </w:rPr>
            </w:pPr>
          </w:p>
        </w:tc>
        <w:tc>
          <w:tcPr>
            <w:tcW w:w="126" w:type="dxa"/>
            <w:shd w:val="clear" w:color="auto" w:fill="auto"/>
            <w:vAlign w:val="center"/>
          </w:tcPr>
          <w:p w:rsidR="006F123C" w:rsidRPr="003E158D" w:rsidRDefault="006F123C" w:rsidP="006F123C">
            <w:pPr>
              <w:ind w:right="171"/>
              <w:jc w:val="right"/>
              <w:rPr>
                <w:rFonts w:cs="Times New Roman"/>
                <w:sz w:val="8"/>
                <w:szCs w:val="8"/>
              </w:rPr>
            </w:pPr>
          </w:p>
        </w:tc>
        <w:tc>
          <w:tcPr>
            <w:tcW w:w="954" w:type="dxa"/>
            <w:shd w:val="clear" w:color="auto" w:fill="auto"/>
            <w:vAlign w:val="center"/>
          </w:tcPr>
          <w:p w:rsidR="006F123C" w:rsidRPr="003E158D" w:rsidRDefault="006F123C" w:rsidP="006F123C">
            <w:pPr>
              <w:tabs>
                <w:tab w:val="decimal" w:pos="815"/>
              </w:tabs>
              <w:ind w:right="-138"/>
              <w:jc w:val="center"/>
              <w:rPr>
                <w:rFonts w:cs="Times New Roman"/>
                <w:sz w:val="8"/>
                <w:szCs w:val="8"/>
              </w:rPr>
            </w:pPr>
          </w:p>
        </w:tc>
        <w:tc>
          <w:tcPr>
            <w:tcW w:w="108" w:type="dxa"/>
            <w:shd w:val="clear" w:color="auto" w:fill="auto"/>
            <w:vAlign w:val="center"/>
          </w:tcPr>
          <w:p w:rsidR="006F123C" w:rsidRPr="003E158D" w:rsidRDefault="006F123C" w:rsidP="006F123C">
            <w:pPr>
              <w:tabs>
                <w:tab w:val="decimal" w:pos="897"/>
              </w:tabs>
              <w:jc w:val="right"/>
              <w:rPr>
                <w:rFonts w:cs="Times New Roman"/>
                <w:sz w:val="8"/>
                <w:szCs w:val="8"/>
              </w:rPr>
            </w:pPr>
          </w:p>
        </w:tc>
        <w:tc>
          <w:tcPr>
            <w:tcW w:w="999" w:type="dxa"/>
            <w:shd w:val="clear" w:color="auto" w:fill="auto"/>
            <w:vAlign w:val="center"/>
          </w:tcPr>
          <w:p w:rsidR="006F123C" w:rsidRPr="003E158D" w:rsidRDefault="006F123C" w:rsidP="006F123C">
            <w:pPr>
              <w:ind w:right="171"/>
              <w:jc w:val="right"/>
              <w:rPr>
                <w:rFonts w:cs="Times New Roman"/>
                <w:sz w:val="8"/>
                <w:szCs w:val="8"/>
              </w:rPr>
            </w:pPr>
          </w:p>
        </w:tc>
      </w:tr>
      <w:tr w:rsidR="006F123C" w:rsidRPr="003E158D" w:rsidTr="00DE6A97">
        <w:trPr>
          <w:trHeight w:val="20"/>
        </w:trPr>
        <w:tc>
          <w:tcPr>
            <w:tcW w:w="3240" w:type="dxa"/>
            <w:vAlign w:val="bottom"/>
          </w:tcPr>
          <w:p w:rsidR="006F123C" w:rsidRPr="003E158D" w:rsidRDefault="006F123C" w:rsidP="006F123C">
            <w:pPr>
              <w:tabs>
                <w:tab w:val="left" w:pos="900"/>
              </w:tabs>
              <w:spacing w:line="240" w:lineRule="exact"/>
              <w:ind w:left="162"/>
              <w:jc w:val="both"/>
              <w:rPr>
                <w:rFonts w:cs="Times New Roman"/>
                <w:sz w:val="16"/>
                <w:szCs w:val="16"/>
                <w:cs/>
              </w:rPr>
            </w:pPr>
            <w:r w:rsidRPr="003E158D">
              <w:rPr>
                <w:rFonts w:cs="Times New Roman"/>
                <w:sz w:val="16"/>
                <w:szCs w:val="16"/>
              </w:rPr>
              <w:t>Total liabilities</w:t>
            </w:r>
          </w:p>
        </w:tc>
        <w:tc>
          <w:tcPr>
            <w:tcW w:w="1170" w:type="dxa"/>
            <w:tcBorders>
              <w:bottom w:val="double" w:sz="4" w:space="0" w:color="auto"/>
            </w:tcBorders>
            <w:shd w:val="clear" w:color="auto" w:fill="auto"/>
            <w:vAlign w:val="bottom"/>
          </w:tcPr>
          <w:p w:rsidR="006F123C" w:rsidRPr="00371434" w:rsidRDefault="006F123C" w:rsidP="006F123C">
            <w:pPr>
              <w:spacing w:line="240" w:lineRule="exact"/>
              <w:ind w:right="171"/>
              <w:jc w:val="right"/>
              <w:rPr>
                <w:rFonts w:cs="Times New Roman"/>
                <w:sz w:val="16"/>
                <w:szCs w:val="16"/>
              </w:rPr>
            </w:pPr>
            <w:r w:rsidRPr="00371434">
              <w:rPr>
                <w:rFonts w:cs="Times New Roman"/>
                <w:sz w:val="16"/>
                <w:szCs w:val="16"/>
              </w:rPr>
              <w:t>2,636,608</w:t>
            </w:r>
          </w:p>
        </w:tc>
        <w:tc>
          <w:tcPr>
            <w:tcW w:w="90" w:type="dxa"/>
            <w:shd w:val="clear" w:color="auto" w:fill="auto"/>
          </w:tcPr>
          <w:p w:rsidR="006F123C" w:rsidRPr="00371434" w:rsidRDefault="006F123C" w:rsidP="006F123C">
            <w:pPr>
              <w:tabs>
                <w:tab w:val="decimal" w:pos="792"/>
              </w:tabs>
              <w:spacing w:line="240" w:lineRule="exact"/>
              <w:jc w:val="thaiDistribute"/>
              <w:rPr>
                <w:rFonts w:cs="Times New Roman"/>
                <w:sz w:val="16"/>
                <w:szCs w:val="16"/>
              </w:rPr>
            </w:pPr>
          </w:p>
        </w:tc>
        <w:tc>
          <w:tcPr>
            <w:tcW w:w="1026" w:type="dxa"/>
            <w:tcBorders>
              <w:bottom w:val="double" w:sz="4" w:space="0" w:color="auto"/>
            </w:tcBorders>
            <w:shd w:val="clear" w:color="auto" w:fill="auto"/>
            <w:vAlign w:val="bottom"/>
          </w:tcPr>
          <w:p w:rsidR="006F123C" w:rsidRPr="00371434" w:rsidRDefault="006F123C" w:rsidP="006F123C">
            <w:pPr>
              <w:spacing w:line="240" w:lineRule="exact"/>
              <w:ind w:right="85"/>
              <w:jc w:val="right"/>
              <w:rPr>
                <w:rFonts w:cs="Times New Roman"/>
                <w:sz w:val="16"/>
                <w:szCs w:val="16"/>
              </w:rPr>
            </w:pPr>
            <w:r w:rsidRPr="00371434">
              <w:rPr>
                <w:rFonts w:cs="Times New Roman"/>
                <w:sz w:val="16"/>
                <w:szCs w:val="16"/>
              </w:rPr>
              <w:t>149,998</w:t>
            </w:r>
          </w:p>
        </w:tc>
        <w:tc>
          <w:tcPr>
            <w:tcW w:w="99" w:type="dxa"/>
            <w:shd w:val="clear" w:color="auto" w:fill="auto"/>
          </w:tcPr>
          <w:p w:rsidR="006F123C" w:rsidRPr="00371434" w:rsidRDefault="006F123C" w:rsidP="006F123C">
            <w:pPr>
              <w:spacing w:line="240" w:lineRule="exact"/>
              <w:jc w:val="right"/>
              <w:rPr>
                <w:rFonts w:cs="Times New Roman"/>
                <w:sz w:val="16"/>
                <w:szCs w:val="16"/>
              </w:rPr>
            </w:pPr>
          </w:p>
        </w:tc>
        <w:tc>
          <w:tcPr>
            <w:tcW w:w="918" w:type="dxa"/>
            <w:tcBorders>
              <w:bottom w:val="double" w:sz="4" w:space="0" w:color="auto"/>
            </w:tcBorders>
            <w:shd w:val="clear" w:color="auto" w:fill="auto"/>
          </w:tcPr>
          <w:p w:rsidR="006F123C" w:rsidRPr="00371434" w:rsidRDefault="006F123C" w:rsidP="006F123C">
            <w:pPr>
              <w:spacing w:line="240" w:lineRule="exact"/>
              <w:ind w:right="85"/>
              <w:jc w:val="right"/>
              <w:rPr>
                <w:rFonts w:cs="Times New Roman"/>
                <w:sz w:val="16"/>
                <w:szCs w:val="16"/>
              </w:rPr>
            </w:pPr>
            <w:r w:rsidRPr="00371434">
              <w:rPr>
                <w:rFonts w:cs="Times New Roman"/>
                <w:sz w:val="16"/>
                <w:szCs w:val="16"/>
              </w:rPr>
              <w:t>77,586</w:t>
            </w:r>
          </w:p>
        </w:tc>
        <w:tc>
          <w:tcPr>
            <w:tcW w:w="126" w:type="dxa"/>
            <w:shd w:val="clear" w:color="auto" w:fill="auto"/>
          </w:tcPr>
          <w:p w:rsidR="006F123C" w:rsidRPr="00371434" w:rsidRDefault="006F123C" w:rsidP="006F123C">
            <w:pPr>
              <w:spacing w:line="240" w:lineRule="exact"/>
              <w:ind w:right="171"/>
              <w:jc w:val="right"/>
              <w:rPr>
                <w:rFonts w:cs="Times New Roman"/>
                <w:sz w:val="16"/>
                <w:szCs w:val="16"/>
              </w:rPr>
            </w:pPr>
          </w:p>
        </w:tc>
        <w:tc>
          <w:tcPr>
            <w:tcW w:w="954" w:type="dxa"/>
            <w:tcBorders>
              <w:bottom w:val="double" w:sz="4" w:space="0" w:color="auto"/>
            </w:tcBorders>
            <w:shd w:val="clear" w:color="auto" w:fill="auto"/>
            <w:vAlign w:val="bottom"/>
          </w:tcPr>
          <w:p w:rsidR="006F123C" w:rsidRPr="00371434" w:rsidRDefault="006F123C" w:rsidP="006F123C">
            <w:pPr>
              <w:tabs>
                <w:tab w:val="decimal" w:pos="815"/>
              </w:tabs>
              <w:spacing w:line="240" w:lineRule="exact"/>
              <w:ind w:right="-138"/>
              <w:rPr>
                <w:rFonts w:cs="Times New Roman"/>
                <w:sz w:val="16"/>
                <w:szCs w:val="16"/>
              </w:rPr>
            </w:pPr>
            <w:r>
              <w:rPr>
                <w:rFonts w:cs="Times New Roman"/>
                <w:sz w:val="16"/>
                <w:szCs w:val="16"/>
              </w:rPr>
              <w:t>(</w:t>
            </w:r>
            <w:r w:rsidRPr="00DE6A97">
              <w:rPr>
                <w:rFonts w:cs="Times New Roman"/>
                <w:sz w:val="16"/>
                <w:szCs w:val="16"/>
              </w:rPr>
              <w:t>1,271,231</w:t>
            </w:r>
            <w:r w:rsidRPr="00371434">
              <w:rPr>
                <w:rFonts w:cs="Times New Roman"/>
                <w:sz w:val="16"/>
                <w:szCs w:val="16"/>
              </w:rPr>
              <w:t>)</w:t>
            </w:r>
          </w:p>
        </w:tc>
        <w:tc>
          <w:tcPr>
            <w:tcW w:w="108" w:type="dxa"/>
            <w:shd w:val="clear" w:color="auto" w:fill="auto"/>
          </w:tcPr>
          <w:p w:rsidR="006F123C" w:rsidRPr="00371434" w:rsidRDefault="006F123C" w:rsidP="006F123C">
            <w:pPr>
              <w:tabs>
                <w:tab w:val="decimal" w:pos="792"/>
              </w:tabs>
              <w:spacing w:line="240" w:lineRule="exact"/>
              <w:jc w:val="thaiDistribute"/>
              <w:rPr>
                <w:rFonts w:cs="Times New Roman"/>
                <w:sz w:val="16"/>
                <w:szCs w:val="16"/>
              </w:rPr>
            </w:pPr>
          </w:p>
        </w:tc>
        <w:tc>
          <w:tcPr>
            <w:tcW w:w="999" w:type="dxa"/>
            <w:tcBorders>
              <w:bottom w:val="double" w:sz="4" w:space="0" w:color="auto"/>
            </w:tcBorders>
            <w:shd w:val="clear" w:color="auto" w:fill="auto"/>
            <w:vAlign w:val="bottom"/>
          </w:tcPr>
          <w:p w:rsidR="006F123C" w:rsidRPr="00371434" w:rsidRDefault="006F123C" w:rsidP="006F123C">
            <w:pPr>
              <w:spacing w:line="240" w:lineRule="exact"/>
              <w:ind w:right="171"/>
              <w:jc w:val="right"/>
              <w:rPr>
                <w:rFonts w:cs="Times New Roman"/>
                <w:sz w:val="16"/>
                <w:szCs w:val="16"/>
              </w:rPr>
            </w:pPr>
            <w:r>
              <w:rPr>
                <w:rFonts w:cs="Times New Roman"/>
                <w:sz w:val="16"/>
                <w:szCs w:val="16"/>
              </w:rPr>
              <w:t>1,592,961</w:t>
            </w:r>
          </w:p>
        </w:tc>
      </w:tr>
    </w:tbl>
    <w:p w:rsidR="00F14E2F" w:rsidRPr="003E158D" w:rsidRDefault="00F14E2F" w:rsidP="0029406E">
      <w:pPr>
        <w:tabs>
          <w:tab w:val="left" w:pos="1440"/>
          <w:tab w:val="left" w:pos="3643"/>
        </w:tabs>
        <w:ind w:right="-29"/>
        <w:jc w:val="right"/>
        <w:rPr>
          <w:rFonts w:cs="Times New Roman"/>
          <w:b/>
          <w:bCs/>
          <w:sz w:val="16"/>
          <w:szCs w:val="16"/>
        </w:rPr>
      </w:pPr>
    </w:p>
    <w:p w:rsidR="00042206" w:rsidRPr="003E158D" w:rsidRDefault="00AE704B" w:rsidP="0029406E">
      <w:pPr>
        <w:tabs>
          <w:tab w:val="left" w:pos="1440"/>
          <w:tab w:val="left" w:pos="3643"/>
        </w:tabs>
        <w:ind w:right="-29"/>
        <w:jc w:val="right"/>
        <w:rPr>
          <w:rFonts w:cs="Times New Roman"/>
          <w:b/>
          <w:bCs/>
          <w:sz w:val="16"/>
          <w:szCs w:val="16"/>
        </w:rPr>
      </w:pPr>
      <w:r w:rsidRPr="003E158D">
        <w:rPr>
          <w:rFonts w:cs="Times New Roman"/>
          <w:b/>
          <w:bCs/>
          <w:sz w:val="16"/>
          <w:szCs w:val="16"/>
        </w:rPr>
        <w:t xml:space="preserve"> </w:t>
      </w:r>
      <w:r w:rsidR="00042206" w:rsidRPr="003E158D">
        <w:rPr>
          <w:rFonts w:cs="Times New Roman"/>
          <w:b/>
          <w:bCs/>
          <w:sz w:val="16"/>
          <w:szCs w:val="16"/>
        </w:rPr>
        <w:t>(Unit : Thousand Baht)</w:t>
      </w:r>
    </w:p>
    <w:tbl>
      <w:tblPr>
        <w:tblW w:w="8739" w:type="dxa"/>
        <w:tblInd w:w="540" w:type="dxa"/>
        <w:tblLayout w:type="fixed"/>
        <w:tblCellMar>
          <w:left w:w="0" w:type="dxa"/>
          <w:right w:w="0" w:type="dxa"/>
        </w:tblCellMar>
        <w:tblLook w:val="01E0" w:firstRow="1" w:lastRow="1" w:firstColumn="1" w:lastColumn="1" w:noHBand="0" w:noVBand="0"/>
      </w:tblPr>
      <w:tblGrid>
        <w:gridCol w:w="3240"/>
        <w:gridCol w:w="1170"/>
        <w:gridCol w:w="90"/>
        <w:gridCol w:w="1017"/>
        <w:gridCol w:w="99"/>
        <w:gridCol w:w="954"/>
        <w:gridCol w:w="90"/>
        <w:gridCol w:w="990"/>
        <w:gridCol w:w="90"/>
        <w:gridCol w:w="999"/>
      </w:tblGrid>
      <w:tr w:rsidR="00645505" w:rsidRPr="003E158D" w:rsidTr="00DE6A97">
        <w:trPr>
          <w:trHeight w:val="20"/>
        </w:trPr>
        <w:tc>
          <w:tcPr>
            <w:tcW w:w="3240" w:type="dxa"/>
            <w:vAlign w:val="bottom"/>
          </w:tcPr>
          <w:p w:rsidR="00645505" w:rsidRPr="003E158D" w:rsidRDefault="00645505" w:rsidP="0029406E">
            <w:pPr>
              <w:spacing w:line="240" w:lineRule="exact"/>
              <w:ind w:left="162"/>
              <w:rPr>
                <w:rFonts w:cs="Times New Roman"/>
                <w:sz w:val="16"/>
                <w:szCs w:val="16"/>
              </w:rPr>
            </w:pPr>
          </w:p>
        </w:tc>
        <w:tc>
          <w:tcPr>
            <w:tcW w:w="5499" w:type="dxa"/>
            <w:gridSpan w:val="9"/>
          </w:tcPr>
          <w:p w:rsidR="00645505" w:rsidRPr="003E158D" w:rsidRDefault="00645505" w:rsidP="005D51E8">
            <w:pPr>
              <w:tabs>
                <w:tab w:val="left" w:pos="900"/>
              </w:tabs>
              <w:spacing w:line="240" w:lineRule="exact"/>
              <w:jc w:val="center"/>
              <w:rPr>
                <w:rFonts w:cs="Times New Roman"/>
                <w:b/>
                <w:bCs/>
                <w:sz w:val="16"/>
                <w:szCs w:val="16"/>
              </w:rPr>
            </w:pPr>
            <w:r w:rsidRPr="003E158D">
              <w:rPr>
                <w:rFonts w:cs="Times New Roman"/>
                <w:b/>
                <w:bCs/>
                <w:sz w:val="16"/>
                <w:szCs w:val="16"/>
              </w:rPr>
              <w:t xml:space="preserve">As at December </w:t>
            </w:r>
            <w:r w:rsidR="006C1DDA" w:rsidRPr="003E158D">
              <w:rPr>
                <w:rFonts w:cs="Times New Roman"/>
                <w:b/>
                <w:bCs/>
                <w:sz w:val="16"/>
                <w:szCs w:val="16"/>
              </w:rPr>
              <w:t>31</w:t>
            </w:r>
            <w:r w:rsidRPr="003E158D">
              <w:rPr>
                <w:rFonts w:cs="Times New Roman"/>
                <w:b/>
                <w:bCs/>
                <w:sz w:val="16"/>
                <w:szCs w:val="16"/>
              </w:rPr>
              <w:t xml:space="preserve">, </w:t>
            </w:r>
            <w:r w:rsidR="006C1DDA" w:rsidRPr="003E158D">
              <w:rPr>
                <w:rFonts w:cs="Times New Roman"/>
                <w:b/>
                <w:bCs/>
                <w:sz w:val="16"/>
                <w:szCs w:val="16"/>
              </w:rPr>
              <w:t>2019</w:t>
            </w:r>
          </w:p>
        </w:tc>
      </w:tr>
      <w:tr w:rsidR="00AE704B" w:rsidRPr="003E158D" w:rsidTr="00DE6A97">
        <w:trPr>
          <w:trHeight w:val="20"/>
        </w:trPr>
        <w:tc>
          <w:tcPr>
            <w:tcW w:w="3240" w:type="dxa"/>
            <w:vAlign w:val="bottom"/>
          </w:tcPr>
          <w:p w:rsidR="00AE704B" w:rsidRPr="003E158D" w:rsidRDefault="00AE704B" w:rsidP="0029406E">
            <w:pPr>
              <w:spacing w:line="240" w:lineRule="exact"/>
              <w:ind w:left="162"/>
              <w:rPr>
                <w:rFonts w:cs="Times New Roman"/>
                <w:sz w:val="16"/>
                <w:szCs w:val="16"/>
              </w:rPr>
            </w:pPr>
          </w:p>
        </w:tc>
        <w:tc>
          <w:tcPr>
            <w:tcW w:w="1170" w:type="dxa"/>
            <w:tcBorders>
              <w:top w:val="single" w:sz="4" w:space="0" w:color="auto"/>
            </w:tcBorders>
            <w:vAlign w:val="bottom"/>
          </w:tcPr>
          <w:p w:rsidR="00AE704B" w:rsidRPr="003E158D" w:rsidRDefault="00AE704B" w:rsidP="0029406E">
            <w:pPr>
              <w:spacing w:line="240" w:lineRule="exact"/>
              <w:jc w:val="center"/>
              <w:rPr>
                <w:rFonts w:cs="Times New Roman"/>
                <w:b/>
                <w:bCs/>
                <w:sz w:val="16"/>
                <w:szCs w:val="16"/>
              </w:rPr>
            </w:pPr>
            <w:r w:rsidRPr="003E158D">
              <w:rPr>
                <w:rFonts w:cs="Times New Roman"/>
                <w:b/>
                <w:bCs/>
                <w:sz w:val="16"/>
                <w:szCs w:val="16"/>
              </w:rPr>
              <w:t>Investment,</w:t>
            </w:r>
          </w:p>
        </w:tc>
        <w:tc>
          <w:tcPr>
            <w:tcW w:w="90" w:type="dxa"/>
            <w:tcBorders>
              <w:top w:val="single" w:sz="4" w:space="0" w:color="auto"/>
            </w:tcBorders>
          </w:tcPr>
          <w:p w:rsidR="00AE704B" w:rsidRPr="003E158D" w:rsidRDefault="00AE704B" w:rsidP="0029406E">
            <w:pPr>
              <w:spacing w:line="240" w:lineRule="exact"/>
              <w:ind w:firstLine="63"/>
              <w:jc w:val="center"/>
              <w:rPr>
                <w:rFonts w:cs="Times New Roman"/>
                <w:b/>
                <w:bCs/>
                <w:sz w:val="16"/>
                <w:szCs w:val="16"/>
              </w:rPr>
            </w:pPr>
          </w:p>
        </w:tc>
        <w:tc>
          <w:tcPr>
            <w:tcW w:w="1017" w:type="dxa"/>
            <w:tcBorders>
              <w:top w:val="single" w:sz="4" w:space="0" w:color="auto"/>
            </w:tcBorders>
          </w:tcPr>
          <w:p w:rsidR="00AE704B" w:rsidRPr="003E158D" w:rsidRDefault="00AE704B" w:rsidP="0029406E">
            <w:pPr>
              <w:spacing w:line="240" w:lineRule="exact"/>
              <w:ind w:firstLine="63"/>
              <w:jc w:val="center"/>
              <w:rPr>
                <w:rFonts w:cs="Times New Roman"/>
                <w:b/>
                <w:bCs/>
                <w:sz w:val="16"/>
                <w:szCs w:val="16"/>
              </w:rPr>
            </w:pPr>
          </w:p>
        </w:tc>
        <w:tc>
          <w:tcPr>
            <w:tcW w:w="99" w:type="dxa"/>
            <w:tcBorders>
              <w:top w:val="single" w:sz="4" w:space="0" w:color="auto"/>
            </w:tcBorders>
          </w:tcPr>
          <w:p w:rsidR="00AE704B" w:rsidRPr="003E158D" w:rsidRDefault="00AE704B" w:rsidP="0029406E">
            <w:pPr>
              <w:spacing w:line="240" w:lineRule="exact"/>
              <w:ind w:firstLine="63"/>
              <w:jc w:val="center"/>
              <w:rPr>
                <w:rFonts w:cs="Times New Roman"/>
                <w:b/>
                <w:bCs/>
                <w:sz w:val="16"/>
                <w:szCs w:val="16"/>
              </w:rPr>
            </w:pPr>
          </w:p>
        </w:tc>
        <w:tc>
          <w:tcPr>
            <w:tcW w:w="954" w:type="dxa"/>
            <w:tcBorders>
              <w:top w:val="single" w:sz="4" w:space="0" w:color="auto"/>
            </w:tcBorders>
          </w:tcPr>
          <w:p w:rsidR="00AE704B" w:rsidRPr="003E158D" w:rsidRDefault="00AE704B" w:rsidP="0029406E">
            <w:pPr>
              <w:spacing w:line="240" w:lineRule="exact"/>
              <w:jc w:val="center"/>
              <w:rPr>
                <w:rFonts w:cs="Times New Roman"/>
                <w:b/>
                <w:bCs/>
                <w:sz w:val="16"/>
                <w:szCs w:val="16"/>
              </w:rPr>
            </w:pPr>
            <w:r w:rsidRPr="003E158D">
              <w:rPr>
                <w:rFonts w:cs="Times New Roman"/>
                <w:b/>
                <w:bCs/>
                <w:sz w:val="16"/>
                <w:szCs w:val="16"/>
              </w:rPr>
              <w:t>Warehouse</w:t>
            </w:r>
          </w:p>
        </w:tc>
        <w:tc>
          <w:tcPr>
            <w:tcW w:w="90" w:type="dxa"/>
            <w:tcBorders>
              <w:top w:val="single" w:sz="4" w:space="0" w:color="auto"/>
            </w:tcBorders>
          </w:tcPr>
          <w:p w:rsidR="00AE704B" w:rsidRPr="003E158D" w:rsidRDefault="00AE704B" w:rsidP="0029406E">
            <w:pPr>
              <w:spacing w:line="240" w:lineRule="exact"/>
              <w:ind w:firstLine="63"/>
              <w:jc w:val="center"/>
              <w:rPr>
                <w:rFonts w:cs="Times New Roman"/>
                <w:b/>
                <w:bCs/>
                <w:sz w:val="16"/>
                <w:szCs w:val="16"/>
              </w:rPr>
            </w:pPr>
          </w:p>
        </w:tc>
        <w:tc>
          <w:tcPr>
            <w:tcW w:w="990" w:type="dxa"/>
            <w:tcBorders>
              <w:top w:val="single" w:sz="4" w:space="0" w:color="auto"/>
            </w:tcBorders>
          </w:tcPr>
          <w:p w:rsidR="00AE704B" w:rsidRPr="003E158D" w:rsidRDefault="00AE704B" w:rsidP="0029406E">
            <w:pPr>
              <w:spacing w:line="240" w:lineRule="exact"/>
              <w:ind w:firstLine="63"/>
              <w:jc w:val="center"/>
              <w:rPr>
                <w:rFonts w:cs="Times New Roman"/>
                <w:b/>
                <w:bCs/>
                <w:sz w:val="16"/>
                <w:szCs w:val="16"/>
              </w:rPr>
            </w:pPr>
          </w:p>
        </w:tc>
        <w:tc>
          <w:tcPr>
            <w:tcW w:w="90" w:type="dxa"/>
            <w:tcBorders>
              <w:top w:val="single" w:sz="4" w:space="0" w:color="auto"/>
            </w:tcBorders>
          </w:tcPr>
          <w:p w:rsidR="00AE704B" w:rsidRPr="003E158D" w:rsidRDefault="00AE704B" w:rsidP="0029406E">
            <w:pPr>
              <w:spacing w:line="240" w:lineRule="exact"/>
              <w:ind w:firstLine="63"/>
              <w:jc w:val="center"/>
              <w:rPr>
                <w:rFonts w:cs="Times New Roman"/>
                <w:b/>
                <w:bCs/>
                <w:sz w:val="16"/>
                <w:szCs w:val="16"/>
              </w:rPr>
            </w:pPr>
          </w:p>
        </w:tc>
        <w:tc>
          <w:tcPr>
            <w:tcW w:w="999" w:type="dxa"/>
            <w:tcBorders>
              <w:top w:val="single" w:sz="4" w:space="0" w:color="auto"/>
            </w:tcBorders>
          </w:tcPr>
          <w:p w:rsidR="00AE704B" w:rsidRPr="003E158D" w:rsidRDefault="00AE704B" w:rsidP="0029406E">
            <w:pPr>
              <w:spacing w:line="240" w:lineRule="exact"/>
              <w:ind w:firstLine="63"/>
              <w:jc w:val="center"/>
              <w:rPr>
                <w:rFonts w:cs="Times New Roman"/>
                <w:b/>
                <w:bCs/>
                <w:sz w:val="16"/>
                <w:szCs w:val="16"/>
              </w:rPr>
            </w:pPr>
          </w:p>
        </w:tc>
      </w:tr>
      <w:tr w:rsidR="006F123C" w:rsidRPr="003E158D" w:rsidTr="00DE6A97">
        <w:trPr>
          <w:trHeight w:val="20"/>
        </w:trPr>
        <w:tc>
          <w:tcPr>
            <w:tcW w:w="3240" w:type="dxa"/>
          </w:tcPr>
          <w:p w:rsidR="006F123C" w:rsidRPr="003E158D" w:rsidRDefault="006F123C" w:rsidP="006F123C">
            <w:pPr>
              <w:spacing w:line="240" w:lineRule="exact"/>
              <w:ind w:left="162"/>
              <w:rPr>
                <w:rFonts w:cs="Times New Roman"/>
                <w:sz w:val="16"/>
                <w:szCs w:val="16"/>
              </w:rPr>
            </w:pPr>
          </w:p>
        </w:tc>
        <w:tc>
          <w:tcPr>
            <w:tcW w:w="1170" w:type="dxa"/>
          </w:tcPr>
          <w:p w:rsidR="006F123C" w:rsidRPr="003E158D" w:rsidRDefault="006F123C" w:rsidP="006F123C">
            <w:pPr>
              <w:spacing w:line="240" w:lineRule="exact"/>
              <w:jc w:val="center"/>
              <w:rPr>
                <w:rFonts w:cs="Times New Roman"/>
                <w:b/>
                <w:bCs/>
                <w:sz w:val="16"/>
                <w:szCs w:val="16"/>
              </w:rPr>
            </w:pPr>
            <w:r w:rsidRPr="003E158D">
              <w:rPr>
                <w:rFonts w:cs="Times New Roman"/>
                <w:b/>
                <w:bCs/>
                <w:sz w:val="16"/>
                <w:szCs w:val="16"/>
              </w:rPr>
              <w:t>advisory and</w:t>
            </w:r>
          </w:p>
        </w:tc>
        <w:tc>
          <w:tcPr>
            <w:tcW w:w="90" w:type="dxa"/>
          </w:tcPr>
          <w:p w:rsidR="006F123C" w:rsidRPr="003E158D" w:rsidRDefault="006F123C" w:rsidP="006F123C">
            <w:pPr>
              <w:spacing w:line="240" w:lineRule="exact"/>
              <w:ind w:firstLine="63"/>
              <w:jc w:val="center"/>
              <w:rPr>
                <w:rFonts w:cs="Times New Roman"/>
                <w:b/>
                <w:bCs/>
                <w:sz w:val="16"/>
                <w:szCs w:val="16"/>
              </w:rPr>
            </w:pPr>
          </w:p>
        </w:tc>
        <w:tc>
          <w:tcPr>
            <w:tcW w:w="1017" w:type="dxa"/>
            <w:vAlign w:val="bottom"/>
          </w:tcPr>
          <w:p w:rsidR="006F123C" w:rsidRPr="003E158D" w:rsidRDefault="006F123C" w:rsidP="006F123C">
            <w:pPr>
              <w:spacing w:line="240" w:lineRule="exact"/>
              <w:ind w:firstLine="63"/>
              <w:jc w:val="center"/>
              <w:rPr>
                <w:rFonts w:cs="Times New Roman"/>
                <w:b/>
                <w:bCs/>
                <w:sz w:val="16"/>
                <w:szCs w:val="16"/>
                <w:cs/>
              </w:rPr>
            </w:pPr>
          </w:p>
        </w:tc>
        <w:tc>
          <w:tcPr>
            <w:tcW w:w="99" w:type="dxa"/>
          </w:tcPr>
          <w:p w:rsidR="006F123C" w:rsidRPr="003E158D" w:rsidRDefault="006F123C" w:rsidP="006F123C">
            <w:pPr>
              <w:spacing w:line="240" w:lineRule="exact"/>
              <w:ind w:firstLine="63"/>
              <w:jc w:val="center"/>
              <w:rPr>
                <w:rFonts w:cs="Times New Roman"/>
                <w:b/>
                <w:bCs/>
                <w:sz w:val="16"/>
                <w:szCs w:val="16"/>
                <w:cs/>
              </w:rPr>
            </w:pPr>
          </w:p>
        </w:tc>
        <w:tc>
          <w:tcPr>
            <w:tcW w:w="954" w:type="dxa"/>
          </w:tcPr>
          <w:p w:rsidR="006F123C" w:rsidRPr="003E158D" w:rsidRDefault="006F123C" w:rsidP="006F123C">
            <w:pPr>
              <w:spacing w:line="240" w:lineRule="exact"/>
              <w:jc w:val="center"/>
              <w:rPr>
                <w:rFonts w:cs="Times New Roman"/>
                <w:b/>
                <w:bCs/>
                <w:sz w:val="16"/>
                <w:szCs w:val="16"/>
              </w:rPr>
            </w:pPr>
            <w:r w:rsidRPr="003E158D">
              <w:rPr>
                <w:rFonts w:cs="Times New Roman"/>
                <w:b/>
                <w:bCs/>
                <w:sz w:val="16"/>
                <w:szCs w:val="16"/>
              </w:rPr>
              <w:t>and factory</w:t>
            </w:r>
          </w:p>
        </w:tc>
        <w:tc>
          <w:tcPr>
            <w:tcW w:w="90" w:type="dxa"/>
          </w:tcPr>
          <w:p w:rsidR="006F123C" w:rsidRPr="003E158D" w:rsidRDefault="006F123C" w:rsidP="006F123C">
            <w:pPr>
              <w:tabs>
                <w:tab w:val="left" w:pos="900"/>
              </w:tabs>
              <w:spacing w:line="240" w:lineRule="exact"/>
              <w:jc w:val="center"/>
              <w:rPr>
                <w:rFonts w:cs="Times New Roman"/>
                <w:b/>
                <w:bCs/>
                <w:sz w:val="16"/>
                <w:szCs w:val="16"/>
              </w:rPr>
            </w:pPr>
          </w:p>
        </w:tc>
        <w:tc>
          <w:tcPr>
            <w:tcW w:w="990" w:type="dxa"/>
            <w:vAlign w:val="bottom"/>
          </w:tcPr>
          <w:p w:rsidR="006F123C" w:rsidRPr="003E158D" w:rsidRDefault="006F123C" w:rsidP="006F123C">
            <w:pPr>
              <w:tabs>
                <w:tab w:val="left" w:pos="900"/>
              </w:tabs>
              <w:spacing w:line="240" w:lineRule="exact"/>
              <w:ind w:hanging="18"/>
              <w:jc w:val="center"/>
              <w:rPr>
                <w:rFonts w:cs="Times New Roman"/>
                <w:b/>
                <w:bCs/>
                <w:sz w:val="16"/>
                <w:szCs w:val="16"/>
              </w:rPr>
            </w:pPr>
            <w:r w:rsidRPr="003E158D">
              <w:rPr>
                <w:rFonts w:cs="Times New Roman"/>
                <w:b/>
                <w:bCs/>
                <w:sz w:val="16"/>
                <w:szCs w:val="16"/>
              </w:rPr>
              <w:t xml:space="preserve">  </w:t>
            </w:r>
          </w:p>
        </w:tc>
        <w:tc>
          <w:tcPr>
            <w:tcW w:w="90" w:type="dxa"/>
          </w:tcPr>
          <w:p w:rsidR="006F123C" w:rsidRPr="003E158D" w:rsidRDefault="006F123C" w:rsidP="006F123C">
            <w:pPr>
              <w:spacing w:line="240" w:lineRule="exact"/>
              <w:ind w:firstLine="63"/>
              <w:jc w:val="center"/>
              <w:rPr>
                <w:rFonts w:cs="Times New Roman"/>
                <w:b/>
                <w:bCs/>
                <w:sz w:val="16"/>
                <w:szCs w:val="16"/>
                <w:cs/>
              </w:rPr>
            </w:pPr>
          </w:p>
        </w:tc>
        <w:tc>
          <w:tcPr>
            <w:tcW w:w="999" w:type="dxa"/>
            <w:vAlign w:val="bottom"/>
          </w:tcPr>
          <w:p w:rsidR="006F123C" w:rsidRPr="00334849" w:rsidRDefault="006F123C" w:rsidP="006F123C">
            <w:pPr>
              <w:tabs>
                <w:tab w:val="left" w:pos="900"/>
              </w:tabs>
              <w:spacing w:line="240" w:lineRule="exact"/>
              <w:ind w:firstLine="7"/>
              <w:jc w:val="center"/>
              <w:rPr>
                <w:rFonts w:cs="Times New Roman"/>
                <w:b/>
                <w:bCs/>
                <w:sz w:val="15"/>
                <w:szCs w:val="15"/>
              </w:rPr>
            </w:pPr>
            <w:r w:rsidRPr="00334849">
              <w:rPr>
                <w:rFonts w:cs="Times New Roman"/>
                <w:b/>
                <w:bCs/>
                <w:sz w:val="15"/>
                <w:szCs w:val="15"/>
              </w:rPr>
              <w:t>Consolidated</w:t>
            </w:r>
          </w:p>
        </w:tc>
      </w:tr>
      <w:tr w:rsidR="006F123C" w:rsidRPr="003E158D" w:rsidTr="00DE6A97">
        <w:trPr>
          <w:trHeight w:val="20"/>
        </w:trPr>
        <w:tc>
          <w:tcPr>
            <w:tcW w:w="3240" w:type="dxa"/>
          </w:tcPr>
          <w:p w:rsidR="006F123C" w:rsidRPr="003E158D" w:rsidRDefault="006F123C" w:rsidP="006F123C">
            <w:pPr>
              <w:spacing w:line="240" w:lineRule="exact"/>
              <w:ind w:left="162"/>
              <w:rPr>
                <w:rFonts w:cs="Times New Roman"/>
                <w:sz w:val="16"/>
                <w:szCs w:val="16"/>
              </w:rPr>
            </w:pPr>
          </w:p>
        </w:tc>
        <w:tc>
          <w:tcPr>
            <w:tcW w:w="1170" w:type="dxa"/>
          </w:tcPr>
          <w:p w:rsidR="006F123C" w:rsidRPr="003E158D" w:rsidRDefault="006F123C" w:rsidP="006F123C">
            <w:pPr>
              <w:spacing w:line="240" w:lineRule="exact"/>
              <w:jc w:val="center"/>
              <w:rPr>
                <w:rFonts w:cs="Times New Roman"/>
                <w:b/>
                <w:bCs/>
                <w:sz w:val="16"/>
                <w:szCs w:val="16"/>
              </w:rPr>
            </w:pPr>
            <w:r w:rsidRPr="003E158D">
              <w:rPr>
                <w:rFonts w:cs="Times New Roman"/>
                <w:b/>
                <w:bCs/>
                <w:sz w:val="16"/>
                <w:szCs w:val="16"/>
              </w:rPr>
              <w:t>management</w:t>
            </w:r>
          </w:p>
        </w:tc>
        <w:tc>
          <w:tcPr>
            <w:tcW w:w="90" w:type="dxa"/>
          </w:tcPr>
          <w:p w:rsidR="006F123C" w:rsidRPr="003E158D" w:rsidRDefault="006F123C" w:rsidP="006F123C">
            <w:pPr>
              <w:spacing w:line="240" w:lineRule="exact"/>
              <w:ind w:firstLine="63"/>
              <w:jc w:val="center"/>
              <w:rPr>
                <w:rFonts w:cs="Times New Roman"/>
                <w:b/>
                <w:bCs/>
                <w:sz w:val="16"/>
                <w:szCs w:val="16"/>
              </w:rPr>
            </w:pPr>
          </w:p>
        </w:tc>
        <w:tc>
          <w:tcPr>
            <w:tcW w:w="1017" w:type="dxa"/>
          </w:tcPr>
          <w:p w:rsidR="006F123C" w:rsidRPr="003E158D" w:rsidRDefault="006F123C" w:rsidP="006F123C">
            <w:pPr>
              <w:spacing w:line="240" w:lineRule="exact"/>
              <w:jc w:val="center"/>
              <w:rPr>
                <w:rFonts w:cs="Times New Roman"/>
                <w:b/>
                <w:bCs/>
                <w:sz w:val="16"/>
                <w:szCs w:val="16"/>
              </w:rPr>
            </w:pPr>
            <w:r w:rsidRPr="003E158D">
              <w:rPr>
                <w:rFonts w:cs="Times New Roman"/>
                <w:b/>
                <w:bCs/>
                <w:sz w:val="16"/>
                <w:szCs w:val="16"/>
              </w:rPr>
              <w:t xml:space="preserve">Securities </w:t>
            </w:r>
          </w:p>
        </w:tc>
        <w:tc>
          <w:tcPr>
            <w:tcW w:w="99" w:type="dxa"/>
          </w:tcPr>
          <w:p w:rsidR="006F123C" w:rsidRPr="003E158D" w:rsidRDefault="006F123C" w:rsidP="006F123C">
            <w:pPr>
              <w:spacing w:line="240" w:lineRule="exact"/>
              <w:jc w:val="center"/>
              <w:rPr>
                <w:rFonts w:cs="Times New Roman"/>
                <w:b/>
                <w:bCs/>
                <w:sz w:val="16"/>
                <w:szCs w:val="16"/>
                <w:cs/>
              </w:rPr>
            </w:pPr>
          </w:p>
        </w:tc>
        <w:tc>
          <w:tcPr>
            <w:tcW w:w="954" w:type="dxa"/>
          </w:tcPr>
          <w:p w:rsidR="006F123C" w:rsidRPr="003E158D" w:rsidRDefault="006F123C" w:rsidP="006F123C">
            <w:pPr>
              <w:spacing w:line="240" w:lineRule="exact"/>
              <w:jc w:val="center"/>
              <w:rPr>
                <w:rFonts w:cs="Times New Roman"/>
                <w:b/>
                <w:bCs/>
                <w:sz w:val="16"/>
                <w:szCs w:val="16"/>
              </w:rPr>
            </w:pPr>
            <w:r w:rsidRPr="003E158D">
              <w:rPr>
                <w:rFonts w:cs="Times New Roman"/>
                <w:b/>
                <w:bCs/>
                <w:sz w:val="16"/>
                <w:szCs w:val="16"/>
              </w:rPr>
              <w:t>leasing</w:t>
            </w:r>
          </w:p>
        </w:tc>
        <w:tc>
          <w:tcPr>
            <w:tcW w:w="90" w:type="dxa"/>
          </w:tcPr>
          <w:p w:rsidR="006F123C" w:rsidRPr="003E158D" w:rsidRDefault="006F123C" w:rsidP="006F123C">
            <w:pPr>
              <w:tabs>
                <w:tab w:val="left" w:pos="900"/>
              </w:tabs>
              <w:spacing w:line="240" w:lineRule="exact"/>
              <w:jc w:val="center"/>
              <w:rPr>
                <w:rFonts w:cs="Times New Roman"/>
                <w:b/>
                <w:bCs/>
                <w:sz w:val="16"/>
                <w:szCs w:val="16"/>
              </w:rPr>
            </w:pPr>
          </w:p>
        </w:tc>
        <w:tc>
          <w:tcPr>
            <w:tcW w:w="990" w:type="dxa"/>
          </w:tcPr>
          <w:p w:rsidR="006F123C" w:rsidRPr="003E158D" w:rsidRDefault="006F123C" w:rsidP="006F123C">
            <w:pPr>
              <w:tabs>
                <w:tab w:val="left" w:pos="900"/>
              </w:tabs>
              <w:spacing w:line="240" w:lineRule="exact"/>
              <w:ind w:hanging="18"/>
              <w:jc w:val="center"/>
              <w:rPr>
                <w:rFonts w:cs="Times New Roman"/>
                <w:b/>
                <w:bCs/>
                <w:sz w:val="16"/>
                <w:szCs w:val="16"/>
              </w:rPr>
            </w:pPr>
          </w:p>
        </w:tc>
        <w:tc>
          <w:tcPr>
            <w:tcW w:w="90" w:type="dxa"/>
          </w:tcPr>
          <w:p w:rsidR="006F123C" w:rsidRPr="003E158D" w:rsidRDefault="006F123C" w:rsidP="006F123C">
            <w:pPr>
              <w:spacing w:line="240" w:lineRule="exact"/>
              <w:ind w:firstLine="63"/>
              <w:jc w:val="center"/>
              <w:rPr>
                <w:rFonts w:cs="Times New Roman"/>
                <w:b/>
                <w:bCs/>
                <w:sz w:val="16"/>
                <w:szCs w:val="16"/>
                <w:cs/>
              </w:rPr>
            </w:pPr>
          </w:p>
        </w:tc>
        <w:tc>
          <w:tcPr>
            <w:tcW w:w="999" w:type="dxa"/>
          </w:tcPr>
          <w:p w:rsidR="006F123C" w:rsidRPr="00334849" w:rsidRDefault="006F123C" w:rsidP="006F123C">
            <w:pPr>
              <w:tabs>
                <w:tab w:val="left" w:pos="900"/>
              </w:tabs>
              <w:spacing w:line="240" w:lineRule="exact"/>
              <w:ind w:firstLine="7"/>
              <w:jc w:val="center"/>
              <w:rPr>
                <w:rFonts w:cs="Times New Roman"/>
                <w:b/>
                <w:bCs/>
                <w:sz w:val="15"/>
                <w:szCs w:val="15"/>
              </w:rPr>
            </w:pPr>
            <w:r w:rsidRPr="00334849">
              <w:rPr>
                <w:rFonts w:cs="Times New Roman"/>
                <w:b/>
                <w:bCs/>
                <w:sz w:val="15"/>
                <w:szCs w:val="15"/>
              </w:rPr>
              <w:t xml:space="preserve">financial </w:t>
            </w:r>
          </w:p>
        </w:tc>
      </w:tr>
      <w:tr w:rsidR="006F123C" w:rsidRPr="003E158D" w:rsidTr="00DE6A97">
        <w:trPr>
          <w:trHeight w:val="20"/>
        </w:trPr>
        <w:tc>
          <w:tcPr>
            <w:tcW w:w="3240" w:type="dxa"/>
          </w:tcPr>
          <w:p w:rsidR="006F123C" w:rsidRPr="003E158D" w:rsidRDefault="006F123C" w:rsidP="006F123C">
            <w:pPr>
              <w:spacing w:line="240" w:lineRule="exact"/>
              <w:ind w:left="162"/>
              <w:rPr>
                <w:rFonts w:cs="Times New Roman"/>
                <w:sz w:val="16"/>
                <w:szCs w:val="16"/>
              </w:rPr>
            </w:pPr>
          </w:p>
        </w:tc>
        <w:tc>
          <w:tcPr>
            <w:tcW w:w="1170" w:type="dxa"/>
            <w:tcBorders>
              <w:bottom w:val="single" w:sz="4" w:space="0" w:color="auto"/>
            </w:tcBorders>
          </w:tcPr>
          <w:p w:rsidR="006F123C" w:rsidRPr="003E158D" w:rsidRDefault="006F123C" w:rsidP="006F123C">
            <w:pPr>
              <w:spacing w:line="240" w:lineRule="exact"/>
              <w:jc w:val="center"/>
              <w:rPr>
                <w:rFonts w:cs="Times New Roman"/>
                <w:b/>
                <w:bCs/>
                <w:sz w:val="16"/>
                <w:szCs w:val="16"/>
                <w:cs/>
              </w:rPr>
            </w:pPr>
            <w:r w:rsidRPr="003E158D">
              <w:rPr>
                <w:rFonts w:cs="Times New Roman"/>
                <w:b/>
                <w:bCs/>
                <w:sz w:val="16"/>
                <w:szCs w:val="16"/>
              </w:rPr>
              <w:t>business</w:t>
            </w:r>
          </w:p>
        </w:tc>
        <w:tc>
          <w:tcPr>
            <w:tcW w:w="90" w:type="dxa"/>
          </w:tcPr>
          <w:p w:rsidR="006F123C" w:rsidRPr="003E158D" w:rsidRDefault="006F123C" w:rsidP="006F123C">
            <w:pPr>
              <w:spacing w:line="240" w:lineRule="exact"/>
              <w:ind w:firstLine="63"/>
              <w:jc w:val="center"/>
              <w:rPr>
                <w:rFonts w:cs="Times New Roman"/>
                <w:b/>
                <w:bCs/>
                <w:sz w:val="16"/>
                <w:szCs w:val="16"/>
              </w:rPr>
            </w:pPr>
          </w:p>
        </w:tc>
        <w:tc>
          <w:tcPr>
            <w:tcW w:w="1017" w:type="dxa"/>
            <w:tcBorders>
              <w:bottom w:val="single" w:sz="4" w:space="0" w:color="auto"/>
            </w:tcBorders>
          </w:tcPr>
          <w:p w:rsidR="006F123C" w:rsidRPr="003E158D" w:rsidRDefault="006F123C" w:rsidP="006F123C">
            <w:pPr>
              <w:spacing w:line="240" w:lineRule="exact"/>
              <w:jc w:val="center"/>
              <w:rPr>
                <w:rFonts w:cs="Times New Roman"/>
                <w:b/>
                <w:bCs/>
                <w:sz w:val="16"/>
                <w:szCs w:val="16"/>
              </w:rPr>
            </w:pPr>
            <w:r w:rsidRPr="003E158D">
              <w:rPr>
                <w:rFonts w:cs="Times New Roman"/>
                <w:b/>
                <w:bCs/>
                <w:sz w:val="16"/>
                <w:szCs w:val="16"/>
              </w:rPr>
              <w:t>business</w:t>
            </w:r>
          </w:p>
        </w:tc>
        <w:tc>
          <w:tcPr>
            <w:tcW w:w="99" w:type="dxa"/>
          </w:tcPr>
          <w:p w:rsidR="006F123C" w:rsidRPr="003E158D" w:rsidRDefault="006F123C" w:rsidP="006F123C">
            <w:pPr>
              <w:tabs>
                <w:tab w:val="left" w:pos="900"/>
              </w:tabs>
              <w:spacing w:line="240" w:lineRule="exact"/>
              <w:jc w:val="center"/>
              <w:rPr>
                <w:rFonts w:cs="Times New Roman"/>
                <w:b/>
                <w:bCs/>
                <w:sz w:val="16"/>
                <w:szCs w:val="16"/>
                <w:cs/>
              </w:rPr>
            </w:pPr>
          </w:p>
        </w:tc>
        <w:tc>
          <w:tcPr>
            <w:tcW w:w="954" w:type="dxa"/>
            <w:tcBorders>
              <w:bottom w:val="single" w:sz="4" w:space="0" w:color="auto"/>
            </w:tcBorders>
          </w:tcPr>
          <w:p w:rsidR="006F123C" w:rsidRPr="003E158D" w:rsidRDefault="006F123C" w:rsidP="006F123C">
            <w:pPr>
              <w:spacing w:line="240" w:lineRule="exact"/>
              <w:jc w:val="center"/>
              <w:rPr>
                <w:rFonts w:cs="Times New Roman"/>
                <w:b/>
                <w:bCs/>
                <w:sz w:val="16"/>
                <w:szCs w:val="16"/>
              </w:rPr>
            </w:pPr>
            <w:r w:rsidRPr="003E158D">
              <w:rPr>
                <w:rFonts w:cs="Times New Roman"/>
                <w:b/>
                <w:bCs/>
                <w:sz w:val="16"/>
                <w:szCs w:val="16"/>
              </w:rPr>
              <w:t>business</w:t>
            </w:r>
          </w:p>
        </w:tc>
        <w:tc>
          <w:tcPr>
            <w:tcW w:w="90" w:type="dxa"/>
          </w:tcPr>
          <w:p w:rsidR="006F123C" w:rsidRPr="003E158D" w:rsidRDefault="006F123C" w:rsidP="006F123C">
            <w:pPr>
              <w:tabs>
                <w:tab w:val="left" w:pos="900"/>
              </w:tabs>
              <w:spacing w:line="240" w:lineRule="exact"/>
              <w:jc w:val="center"/>
              <w:rPr>
                <w:rFonts w:cs="Times New Roman"/>
                <w:b/>
                <w:bCs/>
                <w:sz w:val="16"/>
                <w:szCs w:val="16"/>
              </w:rPr>
            </w:pPr>
          </w:p>
        </w:tc>
        <w:tc>
          <w:tcPr>
            <w:tcW w:w="990" w:type="dxa"/>
            <w:tcBorders>
              <w:bottom w:val="single" w:sz="4" w:space="0" w:color="auto"/>
            </w:tcBorders>
          </w:tcPr>
          <w:p w:rsidR="006F123C" w:rsidRPr="003E158D" w:rsidRDefault="006F123C" w:rsidP="006F123C">
            <w:pPr>
              <w:tabs>
                <w:tab w:val="left" w:pos="900"/>
              </w:tabs>
              <w:spacing w:line="240" w:lineRule="exact"/>
              <w:jc w:val="center"/>
              <w:rPr>
                <w:rFonts w:cs="Times New Roman"/>
                <w:b/>
                <w:bCs/>
                <w:sz w:val="16"/>
                <w:szCs w:val="16"/>
              </w:rPr>
            </w:pPr>
            <w:r w:rsidRPr="003E158D">
              <w:rPr>
                <w:rFonts w:cs="Times New Roman"/>
                <w:b/>
                <w:bCs/>
                <w:sz w:val="16"/>
                <w:szCs w:val="16"/>
              </w:rPr>
              <w:t>Eliminations</w:t>
            </w:r>
          </w:p>
        </w:tc>
        <w:tc>
          <w:tcPr>
            <w:tcW w:w="90" w:type="dxa"/>
          </w:tcPr>
          <w:p w:rsidR="006F123C" w:rsidRPr="003E158D" w:rsidRDefault="006F123C" w:rsidP="006F123C">
            <w:pPr>
              <w:spacing w:line="240" w:lineRule="exact"/>
              <w:ind w:firstLine="63"/>
              <w:jc w:val="center"/>
              <w:rPr>
                <w:rFonts w:cs="Times New Roman"/>
                <w:b/>
                <w:bCs/>
                <w:sz w:val="16"/>
                <w:szCs w:val="16"/>
                <w:cs/>
              </w:rPr>
            </w:pPr>
          </w:p>
        </w:tc>
        <w:tc>
          <w:tcPr>
            <w:tcW w:w="999" w:type="dxa"/>
            <w:tcBorders>
              <w:bottom w:val="single" w:sz="4" w:space="0" w:color="auto"/>
            </w:tcBorders>
          </w:tcPr>
          <w:p w:rsidR="006F123C" w:rsidRPr="00334849" w:rsidRDefault="006F123C" w:rsidP="006F123C">
            <w:pPr>
              <w:spacing w:line="240" w:lineRule="exact"/>
              <w:ind w:firstLine="7"/>
              <w:jc w:val="center"/>
              <w:rPr>
                <w:rFonts w:cs="Times New Roman"/>
                <w:b/>
                <w:bCs/>
                <w:sz w:val="15"/>
                <w:szCs w:val="15"/>
              </w:rPr>
            </w:pPr>
            <w:r w:rsidRPr="00334849">
              <w:rPr>
                <w:rFonts w:cs="Times New Roman"/>
                <w:b/>
                <w:bCs/>
                <w:sz w:val="15"/>
                <w:szCs w:val="15"/>
              </w:rPr>
              <w:t>statements</w:t>
            </w:r>
          </w:p>
        </w:tc>
      </w:tr>
      <w:tr w:rsidR="006F123C" w:rsidRPr="003E158D" w:rsidTr="00DE6A97">
        <w:trPr>
          <w:trHeight w:val="20"/>
        </w:trPr>
        <w:tc>
          <w:tcPr>
            <w:tcW w:w="3240" w:type="dxa"/>
          </w:tcPr>
          <w:p w:rsidR="006F123C" w:rsidRPr="003E158D" w:rsidRDefault="006F123C" w:rsidP="006F123C">
            <w:pPr>
              <w:spacing w:line="240" w:lineRule="exact"/>
              <w:ind w:left="162"/>
              <w:rPr>
                <w:rFonts w:cs="Times New Roman"/>
                <w:sz w:val="16"/>
                <w:szCs w:val="16"/>
              </w:rPr>
            </w:pPr>
          </w:p>
        </w:tc>
        <w:tc>
          <w:tcPr>
            <w:tcW w:w="1170" w:type="dxa"/>
            <w:tcBorders>
              <w:top w:val="single" w:sz="4" w:space="0" w:color="auto"/>
            </w:tcBorders>
          </w:tcPr>
          <w:p w:rsidR="006F123C" w:rsidRPr="003E158D" w:rsidRDefault="006F123C" w:rsidP="006F123C">
            <w:pPr>
              <w:spacing w:line="240" w:lineRule="exact"/>
              <w:jc w:val="center"/>
              <w:rPr>
                <w:rFonts w:cs="Times New Roman"/>
                <w:b/>
                <w:bCs/>
                <w:sz w:val="16"/>
                <w:szCs w:val="16"/>
              </w:rPr>
            </w:pPr>
          </w:p>
        </w:tc>
        <w:tc>
          <w:tcPr>
            <w:tcW w:w="90" w:type="dxa"/>
          </w:tcPr>
          <w:p w:rsidR="006F123C" w:rsidRPr="003E158D" w:rsidRDefault="006F123C" w:rsidP="006F123C">
            <w:pPr>
              <w:spacing w:line="240" w:lineRule="exact"/>
              <w:ind w:firstLine="63"/>
              <w:jc w:val="center"/>
              <w:rPr>
                <w:rFonts w:cs="Times New Roman"/>
                <w:b/>
                <w:bCs/>
                <w:sz w:val="16"/>
                <w:szCs w:val="16"/>
              </w:rPr>
            </w:pPr>
          </w:p>
        </w:tc>
        <w:tc>
          <w:tcPr>
            <w:tcW w:w="1017" w:type="dxa"/>
            <w:tcBorders>
              <w:top w:val="single" w:sz="4" w:space="0" w:color="auto"/>
            </w:tcBorders>
          </w:tcPr>
          <w:p w:rsidR="006F123C" w:rsidRPr="003E158D" w:rsidRDefault="006F123C" w:rsidP="006F123C">
            <w:pPr>
              <w:spacing w:line="240" w:lineRule="exact"/>
              <w:jc w:val="center"/>
              <w:rPr>
                <w:rFonts w:cs="Times New Roman"/>
                <w:b/>
                <w:bCs/>
                <w:sz w:val="16"/>
                <w:szCs w:val="16"/>
              </w:rPr>
            </w:pPr>
          </w:p>
        </w:tc>
        <w:tc>
          <w:tcPr>
            <w:tcW w:w="99" w:type="dxa"/>
          </w:tcPr>
          <w:p w:rsidR="006F123C" w:rsidRPr="003E158D" w:rsidRDefault="006F123C" w:rsidP="006F123C">
            <w:pPr>
              <w:tabs>
                <w:tab w:val="left" w:pos="900"/>
              </w:tabs>
              <w:spacing w:line="240" w:lineRule="exact"/>
              <w:jc w:val="center"/>
              <w:rPr>
                <w:rFonts w:cs="Times New Roman"/>
                <w:b/>
                <w:bCs/>
                <w:sz w:val="16"/>
                <w:szCs w:val="16"/>
                <w:cs/>
              </w:rPr>
            </w:pPr>
          </w:p>
        </w:tc>
        <w:tc>
          <w:tcPr>
            <w:tcW w:w="954" w:type="dxa"/>
            <w:tcBorders>
              <w:top w:val="single" w:sz="4" w:space="0" w:color="auto"/>
            </w:tcBorders>
          </w:tcPr>
          <w:p w:rsidR="006F123C" w:rsidRPr="003E158D" w:rsidRDefault="006F123C" w:rsidP="006F123C">
            <w:pPr>
              <w:spacing w:line="240" w:lineRule="exact"/>
              <w:jc w:val="center"/>
              <w:rPr>
                <w:rFonts w:cs="Times New Roman"/>
                <w:b/>
                <w:bCs/>
                <w:sz w:val="16"/>
                <w:szCs w:val="16"/>
              </w:rPr>
            </w:pPr>
          </w:p>
        </w:tc>
        <w:tc>
          <w:tcPr>
            <w:tcW w:w="90" w:type="dxa"/>
          </w:tcPr>
          <w:p w:rsidR="006F123C" w:rsidRPr="003E158D" w:rsidRDefault="006F123C" w:rsidP="006F123C">
            <w:pPr>
              <w:tabs>
                <w:tab w:val="left" w:pos="900"/>
              </w:tabs>
              <w:spacing w:line="240" w:lineRule="exact"/>
              <w:jc w:val="center"/>
              <w:rPr>
                <w:rFonts w:cs="Times New Roman"/>
                <w:b/>
                <w:bCs/>
                <w:sz w:val="16"/>
                <w:szCs w:val="16"/>
              </w:rPr>
            </w:pPr>
          </w:p>
        </w:tc>
        <w:tc>
          <w:tcPr>
            <w:tcW w:w="990" w:type="dxa"/>
            <w:tcBorders>
              <w:top w:val="single" w:sz="4" w:space="0" w:color="auto"/>
            </w:tcBorders>
          </w:tcPr>
          <w:p w:rsidR="006F123C" w:rsidRPr="003E158D" w:rsidRDefault="006F123C" w:rsidP="006F123C">
            <w:pPr>
              <w:tabs>
                <w:tab w:val="left" w:pos="900"/>
              </w:tabs>
              <w:spacing w:line="240" w:lineRule="exact"/>
              <w:jc w:val="center"/>
              <w:rPr>
                <w:rFonts w:cs="Times New Roman"/>
                <w:b/>
                <w:bCs/>
                <w:sz w:val="16"/>
                <w:szCs w:val="16"/>
              </w:rPr>
            </w:pPr>
          </w:p>
        </w:tc>
        <w:tc>
          <w:tcPr>
            <w:tcW w:w="90" w:type="dxa"/>
          </w:tcPr>
          <w:p w:rsidR="006F123C" w:rsidRPr="003E158D" w:rsidRDefault="006F123C" w:rsidP="006F123C">
            <w:pPr>
              <w:spacing w:line="240" w:lineRule="exact"/>
              <w:ind w:firstLine="63"/>
              <w:jc w:val="center"/>
              <w:rPr>
                <w:rFonts w:cs="Times New Roman"/>
                <w:b/>
                <w:bCs/>
                <w:sz w:val="16"/>
                <w:szCs w:val="16"/>
                <w:cs/>
              </w:rPr>
            </w:pPr>
          </w:p>
        </w:tc>
        <w:tc>
          <w:tcPr>
            <w:tcW w:w="999" w:type="dxa"/>
            <w:tcBorders>
              <w:top w:val="single" w:sz="4" w:space="0" w:color="auto"/>
            </w:tcBorders>
          </w:tcPr>
          <w:p w:rsidR="006F123C" w:rsidRPr="003E158D" w:rsidRDefault="006F123C" w:rsidP="006F123C">
            <w:pPr>
              <w:spacing w:line="240" w:lineRule="exact"/>
              <w:jc w:val="center"/>
              <w:rPr>
                <w:rFonts w:cs="Times New Roman"/>
                <w:b/>
                <w:bCs/>
                <w:sz w:val="16"/>
                <w:szCs w:val="16"/>
              </w:rPr>
            </w:pPr>
          </w:p>
        </w:tc>
      </w:tr>
      <w:tr w:rsidR="006F123C" w:rsidRPr="003E158D" w:rsidTr="00DE6A97">
        <w:trPr>
          <w:trHeight w:val="20"/>
        </w:trPr>
        <w:tc>
          <w:tcPr>
            <w:tcW w:w="3240" w:type="dxa"/>
            <w:vAlign w:val="bottom"/>
          </w:tcPr>
          <w:p w:rsidR="006F123C" w:rsidRPr="003E158D" w:rsidRDefault="006F123C" w:rsidP="006F123C">
            <w:pPr>
              <w:tabs>
                <w:tab w:val="left" w:pos="900"/>
              </w:tabs>
              <w:spacing w:line="240" w:lineRule="exact"/>
              <w:ind w:left="162"/>
              <w:jc w:val="both"/>
              <w:rPr>
                <w:rFonts w:cs="Times New Roman"/>
                <w:sz w:val="16"/>
                <w:szCs w:val="16"/>
                <w:cs/>
              </w:rPr>
            </w:pPr>
            <w:r w:rsidRPr="003E158D">
              <w:rPr>
                <w:rFonts w:cs="Times New Roman"/>
                <w:sz w:val="16"/>
                <w:szCs w:val="16"/>
              </w:rPr>
              <w:t>Total assets</w:t>
            </w:r>
          </w:p>
        </w:tc>
        <w:tc>
          <w:tcPr>
            <w:tcW w:w="1170" w:type="dxa"/>
            <w:tcBorders>
              <w:bottom w:val="double" w:sz="4" w:space="0" w:color="auto"/>
            </w:tcBorders>
            <w:vAlign w:val="bottom"/>
          </w:tcPr>
          <w:p w:rsidR="006F123C" w:rsidRPr="003E158D" w:rsidRDefault="006F123C" w:rsidP="006F123C">
            <w:pPr>
              <w:spacing w:line="240" w:lineRule="exact"/>
              <w:ind w:right="171"/>
              <w:jc w:val="right"/>
              <w:rPr>
                <w:rFonts w:cs="Times New Roman"/>
                <w:sz w:val="16"/>
                <w:szCs w:val="16"/>
              </w:rPr>
            </w:pPr>
            <w:r w:rsidRPr="003E158D">
              <w:rPr>
                <w:rFonts w:cs="Times New Roman"/>
                <w:sz w:val="16"/>
                <w:szCs w:val="16"/>
              </w:rPr>
              <w:t>4,895,559</w:t>
            </w:r>
          </w:p>
        </w:tc>
        <w:tc>
          <w:tcPr>
            <w:tcW w:w="90" w:type="dxa"/>
          </w:tcPr>
          <w:p w:rsidR="006F123C" w:rsidRPr="003E158D" w:rsidRDefault="006F123C" w:rsidP="006F123C">
            <w:pPr>
              <w:tabs>
                <w:tab w:val="decimal" w:pos="792"/>
              </w:tabs>
              <w:spacing w:line="240" w:lineRule="exact"/>
              <w:jc w:val="thaiDistribute"/>
              <w:rPr>
                <w:rFonts w:cs="Times New Roman"/>
                <w:sz w:val="16"/>
                <w:szCs w:val="16"/>
              </w:rPr>
            </w:pPr>
          </w:p>
        </w:tc>
        <w:tc>
          <w:tcPr>
            <w:tcW w:w="1017" w:type="dxa"/>
            <w:tcBorders>
              <w:bottom w:val="double" w:sz="4" w:space="0" w:color="auto"/>
            </w:tcBorders>
            <w:vAlign w:val="bottom"/>
          </w:tcPr>
          <w:p w:rsidR="006F123C" w:rsidRPr="003E158D" w:rsidRDefault="006F123C" w:rsidP="006F123C">
            <w:pPr>
              <w:spacing w:line="240" w:lineRule="exact"/>
              <w:ind w:right="85"/>
              <w:jc w:val="right"/>
              <w:rPr>
                <w:rFonts w:cs="Times New Roman"/>
                <w:sz w:val="16"/>
                <w:szCs w:val="16"/>
              </w:rPr>
            </w:pPr>
            <w:r w:rsidRPr="003E158D">
              <w:rPr>
                <w:rFonts w:cs="Times New Roman"/>
                <w:sz w:val="16"/>
                <w:szCs w:val="16"/>
              </w:rPr>
              <w:t>777,708</w:t>
            </w:r>
          </w:p>
        </w:tc>
        <w:tc>
          <w:tcPr>
            <w:tcW w:w="99" w:type="dxa"/>
          </w:tcPr>
          <w:p w:rsidR="006F123C" w:rsidRPr="003E158D" w:rsidRDefault="006F123C" w:rsidP="006F123C">
            <w:pPr>
              <w:jc w:val="right"/>
              <w:rPr>
                <w:rFonts w:cs="Times New Roman"/>
              </w:rPr>
            </w:pPr>
          </w:p>
        </w:tc>
        <w:tc>
          <w:tcPr>
            <w:tcW w:w="954" w:type="dxa"/>
            <w:tcBorders>
              <w:bottom w:val="double" w:sz="4" w:space="0" w:color="auto"/>
            </w:tcBorders>
            <w:vAlign w:val="bottom"/>
          </w:tcPr>
          <w:p w:rsidR="006F123C" w:rsidRPr="003E158D" w:rsidRDefault="006F123C" w:rsidP="006F123C">
            <w:pPr>
              <w:spacing w:line="240" w:lineRule="exact"/>
              <w:ind w:right="85"/>
              <w:jc w:val="right"/>
              <w:rPr>
                <w:rFonts w:cs="Times New Roman"/>
                <w:sz w:val="16"/>
                <w:szCs w:val="16"/>
              </w:rPr>
            </w:pPr>
            <w:r w:rsidRPr="003E158D">
              <w:rPr>
                <w:rFonts w:cs="Times New Roman"/>
                <w:sz w:val="16"/>
                <w:szCs w:val="16"/>
              </w:rPr>
              <w:t>1,170,834</w:t>
            </w:r>
          </w:p>
        </w:tc>
        <w:tc>
          <w:tcPr>
            <w:tcW w:w="90" w:type="dxa"/>
          </w:tcPr>
          <w:p w:rsidR="006F123C" w:rsidRPr="003E158D" w:rsidRDefault="006F123C" w:rsidP="006F123C">
            <w:pPr>
              <w:spacing w:line="240" w:lineRule="exact"/>
              <w:ind w:right="171"/>
              <w:jc w:val="right"/>
              <w:rPr>
                <w:rFonts w:cs="Times New Roman"/>
                <w:sz w:val="16"/>
                <w:szCs w:val="16"/>
              </w:rPr>
            </w:pPr>
          </w:p>
        </w:tc>
        <w:tc>
          <w:tcPr>
            <w:tcW w:w="990" w:type="dxa"/>
            <w:tcBorders>
              <w:bottom w:val="double" w:sz="4" w:space="0" w:color="auto"/>
            </w:tcBorders>
            <w:vAlign w:val="bottom"/>
          </w:tcPr>
          <w:p w:rsidR="006F123C" w:rsidRPr="003E158D" w:rsidRDefault="006F123C" w:rsidP="006F123C">
            <w:pPr>
              <w:spacing w:line="240" w:lineRule="exact"/>
              <w:ind w:right="85"/>
              <w:jc w:val="right"/>
              <w:rPr>
                <w:rFonts w:cs="Times New Roman"/>
                <w:sz w:val="16"/>
                <w:szCs w:val="16"/>
              </w:rPr>
            </w:pPr>
            <w:r w:rsidRPr="003E158D">
              <w:rPr>
                <w:rFonts w:cs="Times New Roman"/>
                <w:sz w:val="16"/>
                <w:szCs w:val="16"/>
              </w:rPr>
              <w:t>(2,747,355)</w:t>
            </w:r>
          </w:p>
        </w:tc>
        <w:tc>
          <w:tcPr>
            <w:tcW w:w="90" w:type="dxa"/>
          </w:tcPr>
          <w:p w:rsidR="006F123C" w:rsidRPr="003E158D" w:rsidRDefault="006F123C" w:rsidP="006F123C">
            <w:pPr>
              <w:tabs>
                <w:tab w:val="decimal" w:pos="897"/>
              </w:tabs>
              <w:jc w:val="thaiDistribute"/>
              <w:rPr>
                <w:rFonts w:cs="Times New Roman"/>
              </w:rPr>
            </w:pPr>
          </w:p>
        </w:tc>
        <w:tc>
          <w:tcPr>
            <w:tcW w:w="999" w:type="dxa"/>
            <w:tcBorders>
              <w:bottom w:val="double" w:sz="4" w:space="0" w:color="auto"/>
            </w:tcBorders>
            <w:vAlign w:val="bottom"/>
          </w:tcPr>
          <w:p w:rsidR="006F123C" w:rsidRPr="003E158D" w:rsidRDefault="006F123C" w:rsidP="006F123C">
            <w:pPr>
              <w:spacing w:line="240" w:lineRule="exact"/>
              <w:ind w:right="171"/>
              <w:jc w:val="right"/>
              <w:rPr>
                <w:rFonts w:cs="Times New Roman"/>
                <w:sz w:val="16"/>
                <w:szCs w:val="16"/>
              </w:rPr>
            </w:pPr>
            <w:r w:rsidRPr="003E158D">
              <w:rPr>
                <w:rFonts w:cs="Times New Roman"/>
                <w:sz w:val="16"/>
                <w:szCs w:val="16"/>
              </w:rPr>
              <w:t>4,096,746</w:t>
            </w:r>
          </w:p>
        </w:tc>
      </w:tr>
      <w:tr w:rsidR="006F123C" w:rsidRPr="003E158D" w:rsidTr="00DE6A97">
        <w:trPr>
          <w:trHeight w:val="20"/>
        </w:trPr>
        <w:tc>
          <w:tcPr>
            <w:tcW w:w="3240" w:type="dxa"/>
            <w:vAlign w:val="bottom"/>
          </w:tcPr>
          <w:p w:rsidR="006F123C" w:rsidRPr="003E158D" w:rsidRDefault="006F123C" w:rsidP="006F123C">
            <w:pPr>
              <w:ind w:right="171"/>
              <w:jc w:val="right"/>
              <w:rPr>
                <w:rFonts w:cs="Times New Roman"/>
                <w:sz w:val="8"/>
                <w:szCs w:val="8"/>
                <w:cs/>
              </w:rPr>
            </w:pPr>
          </w:p>
        </w:tc>
        <w:tc>
          <w:tcPr>
            <w:tcW w:w="1170" w:type="dxa"/>
            <w:vAlign w:val="center"/>
          </w:tcPr>
          <w:p w:rsidR="006F123C" w:rsidRPr="003E158D" w:rsidRDefault="006F123C" w:rsidP="006F123C">
            <w:pPr>
              <w:ind w:right="171"/>
              <w:jc w:val="right"/>
              <w:rPr>
                <w:rFonts w:cs="Times New Roman"/>
                <w:sz w:val="8"/>
                <w:szCs w:val="8"/>
              </w:rPr>
            </w:pPr>
          </w:p>
        </w:tc>
        <w:tc>
          <w:tcPr>
            <w:tcW w:w="90" w:type="dxa"/>
            <w:vAlign w:val="center"/>
          </w:tcPr>
          <w:p w:rsidR="006F123C" w:rsidRPr="003E158D" w:rsidRDefault="006F123C" w:rsidP="006F123C">
            <w:pPr>
              <w:tabs>
                <w:tab w:val="decimal" w:pos="792"/>
              </w:tabs>
              <w:jc w:val="right"/>
              <w:rPr>
                <w:rFonts w:cs="Times New Roman"/>
                <w:sz w:val="8"/>
                <w:szCs w:val="8"/>
              </w:rPr>
            </w:pPr>
          </w:p>
        </w:tc>
        <w:tc>
          <w:tcPr>
            <w:tcW w:w="1017" w:type="dxa"/>
            <w:vAlign w:val="center"/>
          </w:tcPr>
          <w:p w:rsidR="006F123C" w:rsidRPr="003E158D" w:rsidRDefault="006F123C" w:rsidP="006F123C">
            <w:pPr>
              <w:ind w:right="127"/>
              <w:jc w:val="right"/>
              <w:rPr>
                <w:rFonts w:cs="Times New Roman"/>
                <w:sz w:val="8"/>
                <w:szCs w:val="8"/>
              </w:rPr>
            </w:pPr>
          </w:p>
        </w:tc>
        <w:tc>
          <w:tcPr>
            <w:tcW w:w="99" w:type="dxa"/>
            <w:vAlign w:val="center"/>
          </w:tcPr>
          <w:p w:rsidR="006F123C" w:rsidRPr="003E158D" w:rsidRDefault="006F123C" w:rsidP="006F123C">
            <w:pPr>
              <w:jc w:val="right"/>
              <w:rPr>
                <w:rFonts w:cs="Times New Roman"/>
                <w:sz w:val="8"/>
                <w:szCs w:val="8"/>
              </w:rPr>
            </w:pPr>
          </w:p>
        </w:tc>
        <w:tc>
          <w:tcPr>
            <w:tcW w:w="954" w:type="dxa"/>
            <w:tcBorders>
              <w:top w:val="double" w:sz="4" w:space="0" w:color="auto"/>
            </w:tcBorders>
            <w:vAlign w:val="center"/>
          </w:tcPr>
          <w:p w:rsidR="006F123C" w:rsidRPr="003E158D" w:rsidRDefault="006F123C" w:rsidP="006F123C">
            <w:pPr>
              <w:ind w:right="171"/>
              <w:jc w:val="right"/>
              <w:rPr>
                <w:rFonts w:cs="Times New Roman"/>
                <w:sz w:val="8"/>
                <w:szCs w:val="8"/>
              </w:rPr>
            </w:pPr>
          </w:p>
        </w:tc>
        <w:tc>
          <w:tcPr>
            <w:tcW w:w="90" w:type="dxa"/>
            <w:vAlign w:val="center"/>
          </w:tcPr>
          <w:p w:rsidR="006F123C" w:rsidRPr="003E158D" w:rsidRDefault="006F123C" w:rsidP="006F123C">
            <w:pPr>
              <w:ind w:right="171"/>
              <w:jc w:val="right"/>
              <w:rPr>
                <w:rFonts w:cs="Times New Roman"/>
                <w:sz w:val="8"/>
                <w:szCs w:val="8"/>
              </w:rPr>
            </w:pPr>
          </w:p>
        </w:tc>
        <w:tc>
          <w:tcPr>
            <w:tcW w:w="990" w:type="dxa"/>
            <w:vAlign w:val="center"/>
          </w:tcPr>
          <w:p w:rsidR="006F123C" w:rsidRPr="003E158D" w:rsidRDefault="006F123C" w:rsidP="006F123C">
            <w:pPr>
              <w:tabs>
                <w:tab w:val="decimal" w:pos="815"/>
              </w:tabs>
              <w:ind w:right="-138"/>
              <w:jc w:val="center"/>
              <w:rPr>
                <w:rFonts w:cs="Times New Roman"/>
                <w:sz w:val="8"/>
                <w:szCs w:val="8"/>
              </w:rPr>
            </w:pPr>
          </w:p>
        </w:tc>
        <w:tc>
          <w:tcPr>
            <w:tcW w:w="90" w:type="dxa"/>
            <w:vAlign w:val="center"/>
          </w:tcPr>
          <w:p w:rsidR="006F123C" w:rsidRPr="003E158D" w:rsidRDefault="006F123C" w:rsidP="006F123C">
            <w:pPr>
              <w:tabs>
                <w:tab w:val="decimal" w:pos="897"/>
              </w:tabs>
              <w:jc w:val="right"/>
              <w:rPr>
                <w:rFonts w:cs="Times New Roman"/>
                <w:sz w:val="8"/>
                <w:szCs w:val="8"/>
              </w:rPr>
            </w:pPr>
          </w:p>
        </w:tc>
        <w:tc>
          <w:tcPr>
            <w:tcW w:w="999" w:type="dxa"/>
            <w:vAlign w:val="center"/>
          </w:tcPr>
          <w:p w:rsidR="006F123C" w:rsidRPr="003E158D" w:rsidRDefault="006F123C" w:rsidP="006F123C">
            <w:pPr>
              <w:ind w:right="171"/>
              <w:jc w:val="right"/>
              <w:rPr>
                <w:rFonts w:cs="Times New Roman"/>
                <w:sz w:val="8"/>
                <w:szCs w:val="8"/>
              </w:rPr>
            </w:pPr>
          </w:p>
        </w:tc>
      </w:tr>
      <w:tr w:rsidR="006F123C" w:rsidRPr="003E158D" w:rsidTr="00DE6A97">
        <w:trPr>
          <w:trHeight w:val="20"/>
        </w:trPr>
        <w:tc>
          <w:tcPr>
            <w:tcW w:w="3240" w:type="dxa"/>
            <w:vAlign w:val="bottom"/>
          </w:tcPr>
          <w:p w:rsidR="006F123C" w:rsidRPr="003E158D" w:rsidRDefault="006F123C" w:rsidP="006F123C">
            <w:pPr>
              <w:tabs>
                <w:tab w:val="left" w:pos="900"/>
              </w:tabs>
              <w:spacing w:line="240" w:lineRule="exact"/>
              <w:ind w:left="162"/>
              <w:jc w:val="both"/>
              <w:rPr>
                <w:rFonts w:cs="Times New Roman"/>
                <w:sz w:val="16"/>
                <w:szCs w:val="16"/>
                <w:cs/>
              </w:rPr>
            </w:pPr>
            <w:r w:rsidRPr="003E158D">
              <w:rPr>
                <w:rFonts w:cs="Times New Roman"/>
                <w:sz w:val="16"/>
                <w:szCs w:val="16"/>
              </w:rPr>
              <w:t>Total liabilities</w:t>
            </w:r>
          </w:p>
        </w:tc>
        <w:tc>
          <w:tcPr>
            <w:tcW w:w="1170" w:type="dxa"/>
            <w:tcBorders>
              <w:bottom w:val="double" w:sz="4" w:space="0" w:color="auto"/>
            </w:tcBorders>
            <w:vAlign w:val="bottom"/>
          </w:tcPr>
          <w:p w:rsidR="006F123C" w:rsidRPr="003E158D" w:rsidRDefault="006F123C" w:rsidP="006F123C">
            <w:pPr>
              <w:spacing w:line="240" w:lineRule="exact"/>
              <w:ind w:right="171"/>
              <w:jc w:val="right"/>
              <w:rPr>
                <w:rFonts w:cs="Times New Roman"/>
                <w:sz w:val="16"/>
                <w:szCs w:val="16"/>
              </w:rPr>
            </w:pPr>
            <w:r w:rsidRPr="003E158D">
              <w:rPr>
                <w:rFonts w:cs="Times New Roman"/>
                <w:sz w:val="16"/>
                <w:szCs w:val="16"/>
              </w:rPr>
              <w:t>2,643,487</w:t>
            </w:r>
          </w:p>
        </w:tc>
        <w:tc>
          <w:tcPr>
            <w:tcW w:w="90" w:type="dxa"/>
          </w:tcPr>
          <w:p w:rsidR="006F123C" w:rsidRPr="003E158D" w:rsidRDefault="006F123C" w:rsidP="006F123C">
            <w:pPr>
              <w:tabs>
                <w:tab w:val="decimal" w:pos="792"/>
              </w:tabs>
              <w:spacing w:line="240" w:lineRule="exact"/>
              <w:jc w:val="thaiDistribute"/>
              <w:rPr>
                <w:rFonts w:cs="Times New Roman"/>
                <w:sz w:val="16"/>
                <w:szCs w:val="16"/>
              </w:rPr>
            </w:pPr>
          </w:p>
        </w:tc>
        <w:tc>
          <w:tcPr>
            <w:tcW w:w="1017" w:type="dxa"/>
            <w:tcBorders>
              <w:bottom w:val="double" w:sz="4" w:space="0" w:color="auto"/>
            </w:tcBorders>
            <w:vAlign w:val="bottom"/>
          </w:tcPr>
          <w:p w:rsidR="006F123C" w:rsidRPr="003E158D" w:rsidRDefault="006F123C" w:rsidP="006F123C">
            <w:pPr>
              <w:spacing w:line="240" w:lineRule="exact"/>
              <w:ind w:right="85"/>
              <w:jc w:val="right"/>
              <w:rPr>
                <w:rFonts w:cs="Times New Roman"/>
                <w:sz w:val="16"/>
                <w:szCs w:val="16"/>
              </w:rPr>
            </w:pPr>
            <w:r w:rsidRPr="003E158D">
              <w:rPr>
                <w:rFonts w:cs="Times New Roman"/>
                <w:sz w:val="16"/>
                <w:szCs w:val="16"/>
              </w:rPr>
              <w:t>31,156</w:t>
            </w:r>
          </w:p>
        </w:tc>
        <w:tc>
          <w:tcPr>
            <w:tcW w:w="99" w:type="dxa"/>
          </w:tcPr>
          <w:p w:rsidR="006F123C" w:rsidRPr="003E158D" w:rsidRDefault="006F123C" w:rsidP="006F123C">
            <w:pPr>
              <w:jc w:val="right"/>
              <w:rPr>
                <w:rFonts w:cs="Times New Roman"/>
              </w:rPr>
            </w:pPr>
          </w:p>
        </w:tc>
        <w:tc>
          <w:tcPr>
            <w:tcW w:w="954" w:type="dxa"/>
            <w:tcBorders>
              <w:bottom w:val="double" w:sz="4" w:space="0" w:color="auto"/>
            </w:tcBorders>
            <w:vAlign w:val="bottom"/>
          </w:tcPr>
          <w:p w:rsidR="006F123C" w:rsidRPr="003E158D" w:rsidRDefault="006F123C" w:rsidP="006F123C">
            <w:pPr>
              <w:spacing w:line="240" w:lineRule="exact"/>
              <w:ind w:right="85"/>
              <w:jc w:val="right"/>
              <w:rPr>
                <w:rFonts w:cs="Times New Roman"/>
                <w:sz w:val="16"/>
                <w:szCs w:val="16"/>
              </w:rPr>
            </w:pPr>
            <w:r w:rsidRPr="003E158D">
              <w:rPr>
                <w:rFonts w:cs="Times New Roman"/>
                <w:sz w:val="16"/>
                <w:szCs w:val="16"/>
              </w:rPr>
              <w:t>77,647</w:t>
            </w:r>
          </w:p>
        </w:tc>
        <w:tc>
          <w:tcPr>
            <w:tcW w:w="90" w:type="dxa"/>
          </w:tcPr>
          <w:p w:rsidR="006F123C" w:rsidRPr="003E158D" w:rsidRDefault="006F123C" w:rsidP="006F123C">
            <w:pPr>
              <w:spacing w:line="240" w:lineRule="exact"/>
              <w:ind w:right="171"/>
              <w:jc w:val="right"/>
              <w:rPr>
                <w:rFonts w:cs="Times New Roman"/>
                <w:sz w:val="16"/>
                <w:szCs w:val="16"/>
              </w:rPr>
            </w:pPr>
          </w:p>
        </w:tc>
        <w:tc>
          <w:tcPr>
            <w:tcW w:w="990" w:type="dxa"/>
            <w:tcBorders>
              <w:bottom w:val="double" w:sz="4" w:space="0" w:color="auto"/>
            </w:tcBorders>
            <w:vAlign w:val="bottom"/>
          </w:tcPr>
          <w:p w:rsidR="006F123C" w:rsidRPr="003E158D" w:rsidRDefault="006F123C" w:rsidP="006F123C">
            <w:pPr>
              <w:spacing w:line="240" w:lineRule="exact"/>
              <w:ind w:right="85"/>
              <w:jc w:val="right"/>
              <w:rPr>
                <w:rFonts w:cs="Times New Roman"/>
                <w:sz w:val="16"/>
                <w:szCs w:val="16"/>
              </w:rPr>
            </w:pPr>
            <w:r w:rsidRPr="003E158D">
              <w:rPr>
                <w:rFonts w:cs="Times New Roman"/>
                <w:sz w:val="16"/>
                <w:szCs w:val="16"/>
              </w:rPr>
              <w:t>(1,330,979)</w:t>
            </w:r>
          </w:p>
        </w:tc>
        <w:tc>
          <w:tcPr>
            <w:tcW w:w="90" w:type="dxa"/>
          </w:tcPr>
          <w:p w:rsidR="006F123C" w:rsidRPr="003E158D" w:rsidRDefault="006F123C" w:rsidP="006F123C">
            <w:pPr>
              <w:tabs>
                <w:tab w:val="decimal" w:pos="792"/>
              </w:tabs>
              <w:jc w:val="thaiDistribute"/>
              <w:rPr>
                <w:rFonts w:cs="Times New Roman"/>
              </w:rPr>
            </w:pPr>
          </w:p>
        </w:tc>
        <w:tc>
          <w:tcPr>
            <w:tcW w:w="999" w:type="dxa"/>
            <w:tcBorders>
              <w:bottom w:val="double" w:sz="4" w:space="0" w:color="auto"/>
            </w:tcBorders>
            <w:vAlign w:val="bottom"/>
          </w:tcPr>
          <w:p w:rsidR="006F123C" w:rsidRPr="003E158D" w:rsidRDefault="006F123C" w:rsidP="006F123C">
            <w:pPr>
              <w:spacing w:line="240" w:lineRule="exact"/>
              <w:ind w:right="171"/>
              <w:jc w:val="right"/>
              <w:rPr>
                <w:rFonts w:cs="Times New Roman"/>
                <w:sz w:val="16"/>
                <w:szCs w:val="16"/>
                <w:cs/>
              </w:rPr>
            </w:pPr>
            <w:r w:rsidRPr="003E158D">
              <w:rPr>
                <w:rFonts w:cs="Times New Roman"/>
                <w:sz w:val="16"/>
                <w:szCs w:val="16"/>
              </w:rPr>
              <w:t>1,421,311</w:t>
            </w:r>
          </w:p>
        </w:tc>
      </w:tr>
    </w:tbl>
    <w:p w:rsidR="00F53FF8" w:rsidRPr="003E158D" w:rsidRDefault="007C7D7D" w:rsidP="001D6B44">
      <w:pPr>
        <w:spacing w:before="360" w:after="240"/>
        <w:ind w:left="547" w:hanging="547"/>
        <w:jc w:val="thaiDistribute"/>
        <w:outlineLvl w:val="0"/>
        <w:rPr>
          <w:rFonts w:cs="Times New Roman"/>
          <w:sz w:val="24"/>
          <w:szCs w:val="24"/>
        </w:rPr>
      </w:pPr>
      <w:r>
        <w:rPr>
          <w:rFonts w:cs="Times New Roman"/>
          <w:b/>
          <w:bCs/>
          <w:sz w:val="24"/>
          <w:szCs w:val="24"/>
        </w:rPr>
        <w:t>20</w:t>
      </w:r>
      <w:r w:rsidR="00A97FE1" w:rsidRPr="003E158D">
        <w:rPr>
          <w:rFonts w:cs="Times New Roman"/>
          <w:b/>
          <w:bCs/>
          <w:sz w:val="24"/>
          <w:szCs w:val="24"/>
          <w:cs/>
        </w:rPr>
        <w:t>.</w:t>
      </w:r>
      <w:r w:rsidR="00A97FE1" w:rsidRPr="003E158D">
        <w:rPr>
          <w:rFonts w:cs="Times New Roman"/>
          <w:b/>
          <w:bCs/>
          <w:sz w:val="24"/>
          <w:szCs w:val="24"/>
        </w:rPr>
        <w:tab/>
      </w:r>
      <w:r w:rsidR="000728FA" w:rsidRPr="003E158D">
        <w:rPr>
          <w:rFonts w:cs="Times New Roman"/>
          <w:b/>
          <w:bCs/>
          <w:color w:val="000000"/>
          <w:sz w:val="20"/>
          <w:szCs w:val="20"/>
        </w:rPr>
        <w:t xml:space="preserve">FAIR </w:t>
      </w:r>
      <w:r w:rsidR="00CE1552" w:rsidRPr="003E158D">
        <w:rPr>
          <w:rFonts w:cs="Times New Roman"/>
          <w:b/>
          <w:bCs/>
          <w:color w:val="000000"/>
          <w:sz w:val="20"/>
          <w:szCs w:val="20"/>
        </w:rPr>
        <w:t>VALUE  MEASUREMENT</w:t>
      </w:r>
    </w:p>
    <w:p w:rsidR="00F53FF8" w:rsidRPr="003E158D" w:rsidRDefault="00F53FF8" w:rsidP="0029406E">
      <w:pPr>
        <w:spacing w:before="240" w:after="240"/>
        <w:ind w:left="540" w:right="-30" w:firstLine="7"/>
        <w:jc w:val="thaiDistribute"/>
        <w:rPr>
          <w:rFonts w:cs="Times New Roman"/>
          <w:sz w:val="24"/>
          <w:szCs w:val="24"/>
        </w:rPr>
      </w:pPr>
      <w:r w:rsidRPr="003E158D">
        <w:rPr>
          <w:rFonts w:cs="Times New Roman"/>
          <w:spacing w:val="-4"/>
          <w:sz w:val="24"/>
          <w:szCs w:val="24"/>
        </w:rPr>
        <w:t xml:space="preserve">Certain financial assets of </w:t>
      </w:r>
      <w:r w:rsidR="001D42BB" w:rsidRPr="003E158D">
        <w:rPr>
          <w:rFonts w:cs="Times New Roman"/>
          <w:spacing w:val="-4"/>
          <w:sz w:val="24"/>
          <w:szCs w:val="24"/>
        </w:rPr>
        <w:t xml:space="preserve">the Group </w:t>
      </w:r>
      <w:r w:rsidRPr="003E158D">
        <w:rPr>
          <w:rFonts w:cs="Times New Roman"/>
          <w:spacing w:val="-4"/>
          <w:sz w:val="24"/>
          <w:szCs w:val="24"/>
        </w:rPr>
        <w:t xml:space="preserve">are measured at fair value </w:t>
      </w:r>
      <w:r w:rsidR="00CA394A">
        <w:rPr>
          <w:rFonts w:cs="Times New Roman"/>
          <w:spacing w:val="-4"/>
          <w:sz w:val="24"/>
          <w:szCs w:val="24"/>
        </w:rPr>
        <w:t>at the end of reporting period.</w:t>
      </w:r>
      <w:r w:rsidR="005E6DFC" w:rsidRPr="003E158D">
        <w:rPr>
          <w:rFonts w:cs="Times New Roman"/>
          <w:spacing w:val="-4"/>
          <w:sz w:val="24"/>
          <w:szCs w:val="24"/>
        </w:rPr>
        <w:t xml:space="preserve"> </w:t>
      </w:r>
      <w:r w:rsidRPr="003E158D">
        <w:rPr>
          <w:rFonts w:cs="Times New Roman"/>
          <w:spacing w:val="-4"/>
          <w:sz w:val="24"/>
          <w:szCs w:val="24"/>
        </w:rPr>
        <w:t>The</w:t>
      </w:r>
      <w:r w:rsidRPr="003E158D">
        <w:rPr>
          <w:rFonts w:cs="Times New Roman"/>
          <w:sz w:val="24"/>
          <w:szCs w:val="24"/>
        </w:rPr>
        <w:t xml:space="preserve"> following table gives information about how the fair values of these financial assets are determined.</w:t>
      </w:r>
    </w:p>
    <w:tbl>
      <w:tblPr>
        <w:tblW w:w="9327" w:type="dxa"/>
        <w:tblInd w:w="540" w:type="dxa"/>
        <w:tblLayout w:type="fixed"/>
        <w:tblCellMar>
          <w:left w:w="0" w:type="dxa"/>
          <w:right w:w="0" w:type="dxa"/>
        </w:tblCellMar>
        <w:tblLook w:val="04A0" w:firstRow="1" w:lastRow="0" w:firstColumn="1" w:lastColumn="0" w:noHBand="0" w:noVBand="1"/>
      </w:tblPr>
      <w:tblGrid>
        <w:gridCol w:w="1980"/>
        <w:gridCol w:w="21"/>
        <w:gridCol w:w="990"/>
        <w:gridCol w:w="90"/>
        <w:gridCol w:w="990"/>
        <w:gridCol w:w="90"/>
        <w:gridCol w:w="1008"/>
        <w:gridCol w:w="59"/>
        <w:gridCol w:w="1048"/>
        <w:gridCol w:w="54"/>
        <w:gridCol w:w="756"/>
        <w:gridCol w:w="108"/>
        <w:gridCol w:w="2133"/>
      </w:tblGrid>
      <w:tr w:rsidR="00AE704B" w:rsidRPr="00CA394A" w:rsidTr="00704CD5">
        <w:trPr>
          <w:trHeight w:val="20"/>
        </w:trPr>
        <w:tc>
          <w:tcPr>
            <w:tcW w:w="1980" w:type="dxa"/>
            <w:shd w:val="clear" w:color="auto" w:fill="auto"/>
          </w:tcPr>
          <w:p w:rsidR="00AE704B" w:rsidRPr="00CA394A" w:rsidRDefault="00AE704B" w:rsidP="0029406E">
            <w:pPr>
              <w:spacing w:line="220" w:lineRule="exact"/>
              <w:jc w:val="center"/>
              <w:rPr>
                <w:rFonts w:cs="Times New Roman"/>
                <w:b/>
                <w:bCs/>
                <w:color w:val="000000"/>
                <w:sz w:val="15"/>
                <w:szCs w:val="15"/>
              </w:rPr>
            </w:pPr>
          </w:p>
        </w:tc>
        <w:tc>
          <w:tcPr>
            <w:tcW w:w="21" w:type="dxa"/>
          </w:tcPr>
          <w:p w:rsidR="00AE704B" w:rsidRPr="00CA394A" w:rsidRDefault="00AE704B" w:rsidP="0029406E">
            <w:pPr>
              <w:spacing w:line="220" w:lineRule="exact"/>
              <w:jc w:val="center"/>
              <w:rPr>
                <w:rFonts w:cs="Times New Roman"/>
                <w:b/>
                <w:bCs/>
                <w:color w:val="000000"/>
                <w:sz w:val="15"/>
                <w:szCs w:val="15"/>
              </w:rPr>
            </w:pPr>
          </w:p>
        </w:tc>
        <w:tc>
          <w:tcPr>
            <w:tcW w:w="4275" w:type="dxa"/>
            <w:gridSpan w:val="7"/>
            <w:tcBorders>
              <w:bottom w:val="single" w:sz="4" w:space="0" w:color="auto"/>
            </w:tcBorders>
          </w:tcPr>
          <w:p w:rsidR="00AE704B" w:rsidRPr="00CA394A" w:rsidRDefault="00AE704B" w:rsidP="0029406E">
            <w:pPr>
              <w:spacing w:line="220" w:lineRule="exact"/>
              <w:jc w:val="center"/>
              <w:rPr>
                <w:rFonts w:cs="Times New Roman"/>
                <w:b/>
                <w:bCs/>
                <w:color w:val="000000"/>
                <w:sz w:val="15"/>
                <w:szCs w:val="15"/>
                <w:cs/>
              </w:rPr>
            </w:pPr>
            <w:r w:rsidRPr="00CA394A">
              <w:rPr>
                <w:rFonts w:cs="Times New Roman"/>
                <w:b/>
                <w:bCs/>
                <w:color w:val="000000"/>
                <w:sz w:val="15"/>
                <w:szCs w:val="15"/>
              </w:rPr>
              <w:t xml:space="preserve">Fair value (Thousand Baht) </w:t>
            </w:r>
          </w:p>
        </w:tc>
        <w:tc>
          <w:tcPr>
            <w:tcW w:w="54" w:type="dxa"/>
          </w:tcPr>
          <w:p w:rsidR="00AE704B" w:rsidRPr="00CA394A" w:rsidRDefault="00AE704B" w:rsidP="0029406E">
            <w:pPr>
              <w:spacing w:line="220" w:lineRule="exact"/>
              <w:jc w:val="center"/>
              <w:rPr>
                <w:rFonts w:cs="Times New Roman"/>
                <w:b/>
                <w:bCs/>
                <w:color w:val="000000"/>
                <w:sz w:val="15"/>
                <w:szCs w:val="15"/>
                <w:cs/>
              </w:rPr>
            </w:pPr>
          </w:p>
        </w:tc>
        <w:tc>
          <w:tcPr>
            <w:tcW w:w="756" w:type="dxa"/>
            <w:shd w:val="clear" w:color="auto" w:fill="auto"/>
          </w:tcPr>
          <w:p w:rsidR="00AE704B" w:rsidRPr="00CA394A" w:rsidRDefault="00AE704B" w:rsidP="0029406E">
            <w:pPr>
              <w:spacing w:line="220" w:lineRule="exact"/>
              <w:jc w:val="center"/>
              <w:rPr>
                <w:rFonts w:cs="Times New Roman"/>
                <w:b/>
                <w:bCs/>
                <w:color w:val="000000"/>
                <w:sz w:val="15"/>
                <w:szCs w:val="15"/>
                <w:cs/>
              </w:rPr>
            </w:pPr>
          </w:p>
        </w:tc>
        <w:tc>
          <w:tcPr>
            <w:tcW w:w="108" w:type="dxa"/>
          </w:tcPr>
          <w:p w:rsidR="00AE704B" w:rsidRPr="00CA394A" w:rsidRDefault="00AE704B" w:rsidP="0029406E">
            <w:pPr>
              <w:spacing w:line="220" w:lineRule="exact"/>
              <w:jc w:val="center"/>
              <w:rPr>
                <w:rFonts w:cs="Times New Roman"/>
                <w:b/>
                <w:bCs/>
                <w:color w:val="000000"/>
                <w:sz w:val="15"/>
                <w:szCs w:val="15"/>
              </w:rPr>
            </w:pPr>
          </w:p>
        </w:tc>
        <w:tc>
          <w:tcPr>
            <w:tcW w:w="2133" w:type="dxa"/>
            <w:shd w:val="clear" w:color="auto" w:fill="auto"/>
          </w:tcPr>
          <w:p w:rsidR="00AE704B" w:rsidRPr="00CA394A" w:rsidRDefault="00AE704B" w:rsidP="0029406E">
            <w:pPr>
              <w:spacing w:line="220" w:lineRule="exact"/>
              <w:jc w:val="center"/>
              <w:rPr>
                <w:rFonts w:cs="Times New Roman"/>
                <w:b/>
                <w:bCs/>
                <w:color w:val="000000"/>
                <w:sz w:val="15"/>
                <w:szCs w:val="15"/>
              </w:rPr>
            </w:pPr>
          </w:p>
        </w:tc>
      </w:tr>
      <w:tr w:rsidR="00AE704B" w:rsidRPr="00CA394A" w:rsidTr="00704CD5">
        <w:trPr>
          <w:trHeight w:val="20"/>
        </w:trPr>
        <w:tc>
          <w:tcPr>
            <w:tcW w:w="1980" w:type="dxa"/>
            <w:shd w:val="clear" w:color="auto" w:fill="auto"/>
            <w:vAlign w:val="bottom"/>
          </w:tcPr>
          <w:p w:rsidR="00AE704B" w:rsidRPr="00CA394A" w:rsidRDefault="00AE704B" w:rsidP="0029406E">
            <w:pPr>
              <w:spacing w:line="220" w:lineRule="exact"/>
              <w:jc w:val="center"/>
              <w:rPr>
                <w:rFonts w:cs="Times New Roman"/>
                <w:b/>
                <w:bCs/>
                <w:color w:val="000000"/>
                <w:sz w:val="15"/>
                <w:szCs w:val="15"/>
              </w:rPr>
            </w:pPr>
          </w:p>
        </w:tc>
        <w:tc>
          <w:tcPr>
            <w:tcW w:w="21" w:type="dxa"/>
          </w:tcPr>
          <w:p w:rsidR="00AE704B" w:rsidRPr="00CA394A" w:rsidRDefault="00AE704B" w:rsidP="0029406E">
            <w:pPr>
              <w:spacing w:line="220" w:lineRule="exact"/>
              <w:jc w:val="center"/>
              <w:rPr>
                <w:rFonts w:cs="Times New Roman"/>
                <w:b/>
                <w:bCs/>
                <w:color w:val="000000"/>
                <w:sz w:val="15"/>
                <w:szCs w:val="15"/>
              </w:rPr>
            </w:pPr>
          </w:p>
        </w:tc>
        <w:tc>
          <w:tcPr>
            <w:tcW w:w="2070" w:type="dxa"/>
            <w:gridSpan w:val="3"/>
            <w:tcBorders>
              <w:top w:val="single" w:sz="4" w:space="0" w:color="auto"/>
              <w:bottom w:val="single" w:sz="4" w:space="0" w:color="auto"/>
            </w:tcBorders>
            <w:shd w:val="clear" w:color="auto" w:fill="auto"/>
            <w:vAlign w:val="bottom"/>
          </w:tcPr>
          <w:p w:rsidR="00AE704B" w:rsidRPr="00CA394A" w:rsidRDefault="00AE704B" w:rsidP="0029406E">
            <w:pPr>
              <w:spacing w:line="220" w:lineRule="exact"/>
              <w:jc w:val="center"/>
              <w:rPr>
                <w:rFonts w:cs="Times New Roman"/>
                <w:b/>
                <w:bCs/>
                <w:color w:val="000000"/>
                <w:sz w:val="15"/>
                <w:szCs w:val="15"/>
              </w:rPr>
            </w:pPr>
            <w:r w:rsidRPr="00CA394A">
              <w:rPr>
                <w:rFonts w:cs="Times New Roman"/>
                <w:b/>
                <w:bCs/>
                <w:color w:val="000000"/>
                <w:sz w:val="15"/>
                <w:szCs w:val="15"/>
              </w:rPr>
              <w:t xml:space="preserve">Consolidated </w:t>
            </w:r>
          </w:p>
          <w:p w:rsidR="00AE704B" w:rsidRPr="00CA394A" w:rsidRDefault="00AE704B" w:rsidP="0029406E">
            <w:pPr>
              <w:spacing w:line="220" w:lineRule="exact"/>
              <w:jc w:val="center"/>
              <w:rPr>
                <w:rFonts w:cs="Times New Roman"/>
                <w:b/>
                <w:bCs/>
                <w:color w:val="000000"/>
                <w:sz w:val="15"/>
                <w:szCs w:val="15"/>
              </w:rPr>
            </w:pPr>
            <w:r w:rsidRPr="00CA394A">
              <w:rPr>
                <w:rFonts w:cs="Times New Roman"/>
                <w:b/>
                <w:bCs/>
                <w:color w:val="000000"/>
                <w:sz w:val="15"/>
                <w:szCs w:val="15"/>
              </w:rPr>
              <w:t>financial statements</w:t>
            </w:r>
          </w:p>
        </w:tc>
        <w:tc>
          <w:tcPr>
            <w:tcW w:w="90" w:type="dxa"/>
            <w:tcBorders>
              <w:top w:val="single" w:sz="4" w:space="0" w:color="auto"/>
            </w:tcBorders>
          </w:tcPr>
          <w:p w:rsidR="00AE704B" w:rsidRPr="00CA394A" w:rsidRDefault="00AE704B" w:rsidP="0029406E">
            <w:pPr>
              <w:spacing w:line="220" w:lineRule="exact"/>
              <w:jc w:val="center"/>
              <w:rPr>
                <w:rFonts w:cs="Times New Roman"/>
                <w:b/>
                <w:bCs/>
                <w:color w:val="000000"/>
                <w:sz w:val="15"/>
                <w:szCs w:val="15"/>
              </w:rPr>
            </w:pPr>
          </w:p>
        </w:tc>
        <w:tc>
          <w:tcPr>
            <w:tcW w:w="2115" w:type="dxa"/>
            <w:gridSpan w:val="3"/>
            <w:tcBorders>
              <w:top w:val="single" w:sz="4" w:space="0" w:color="auto"/>
              <w:bottom w:val="single" w:sz="4" w:space="0" w:color="auto"/>
            </w:tcBorders>
          </w:tcPr>
          <w:p w:rsidR="00AE704B" w:rsidRPr="00CA394A" w:rsidRDefault="00AE704B" w:rsidP="0029406E">
            <w:pPr>
              <w:spacing w:line="220" w:lineRule="exact"/>
              <w:jc w:val="center"/>
              <w:rPr>
                <w:rFonts w:cs="Times New Roman"/>
                <w:b/>
                <w:bCs/>
                <w:color w:val="000000"/>
                <w:sz w:val="15"/>
                <w:szCs w:val="15"/>
              </w:rPr>
            </w:pPr>
            <w:r w:rsidRPr="00CA394A">
              <w:rPr>
                <w:rFonts w:cs="Times New Roman"/>
                <w:b/>
                <w:bCs/>
                <w:color w:val="000000"/>
                <w:sz w:val="15"/>
                <w:szCs w:val="15"/>
              </w:rPr>
              <w:t>Separate</w:t>
            </w:r>
          </w:p>
          <w:p w:rsidR="00AE704B" w:rsidRPr="00CA394A" w:rsidRDefault="00AE704B" w:rsidP="0029406E">
            <w:pPr>
              <w:spacing w:line="220" w:lineRule="exact"/>
              <w:jc w:val="center"/>
              <w:rPr>
                <w:rFonts w:cs="Times New Roman"/>
                <w:b/>
                <w:bCs/>
                <w:color w:val="000000"/>
                <w:sz w:val="15"/>
                <w:szCs w:val="15"/>
              </w:rPr>
            </w:pPr>
            <w:r w:rsidRPr="00CA394A">
              <w:rPr>
                <w:rFonts w:cs="Times New Roman"/>
                <w:b/>
                <w:bCs/>
                <w:color w:val="000000"/>
                <w:sz w:val="15"/>
                <w:szCs w:val="15"/>
              </w:rPr>
              <w:t>financial statements</w:t>
            </w:r>
          </w:p>
        </w:tc>
        <w:tc>
          <w:tcPr>
            <w:tcW w:w="54" w:type="dxa"/>
          </w:tcPr>
          <w:p w:rsidR="00AE704B" w:rsidRPr="00CA394A" w:rsidRDefault="00AE704B" w:rsidP="0029406E">
            <w:pPr>
              <w:spacing w:line="220" w:lineRule="exact"/>
              <w:jc w:val="center"/>
              <w:rPr>
                <w:rFonts w:cs="Times New Roman"/>
                <w:b/>
                <w:bCs/>
                <w:color w:val="000000"/>
                <w:sz w:val="15"/>
                <w:szCs w:val="15"/>
              </w:rPr>
            </w:pPr>
          </w:p>
        </w:tc>
        <w:tc>
          <w:tcPr>
            <w:tcW w:w="756" w:type="dxa"/>
            <w:shd w:val="clear" w:color="auto" w:fill="auto"/>
            <w:vAlign w:val="bottom"/>
          </w:tcPr>
          <w:p w:rsidR="00AE704B" w:rsidRPr="00CA394A" w:rsidRDefault="00AE704B" w:rsidP="0029406E">
            <w:pPr>
              <w:spacing w:line="220" w:lineRule="exact"/>
              <w:jc w:val="center"/>
              <w:rPr>
                <w:rFonts w:cs="Times New Roman"/>
                <w:b/>
                <w:bCs/>
                <w:color w:val="000000"/>
                <w:sz w:val="15"/>
                <w:szCs w:val="15"/>
              </w:rPr>
            </w:pPr>
          </w:p>
        </w:tc>
        <w:tc>
          <w:tcPr>
            <w:tcW w:w="108" w:type="dxa"/>
          </w:tcPr>
          <w:p w:rsidR="00AE704B" w:rsidRPr="00CA394A" w:rsidRDefault="00AE704B" w:rsidP="0029406E">
            <w:pPr>
              <w:spacing w:line="220" w:lineRule="exact"/>
              <w:jc w:val="center"/>
              <w:rPr>
                <w:rFonts w:cs="Times New Roman"/>
                <w:b/>
                <w:bCs/>
                <w:color w:val="000000"/>
                <w:sz w:val="15"/>
                <w:szCs w:val="15"/>
              </w:rPr>
            </w:pPr>
          </w:p>
        </w:tc>
        <w:tc>
          <w:tcPr>
            <w:tcW w:w="2133" w:type="dxa"/>
            <w:shd w:val="clear" w:color="auto" w:fill="auto"/>
            <w:vAlign w:val="bottom"/>
          </w:tcPr>
          <w:p w:rsidR="00AE704B" w:rsidRPr="00CA394A" w:rsidRDefault="00AE704B" w:rsidP="0029406E">
            <w:pPr>
              <w:spacing w:line="220" w:lineRule="exact"/>
              <w:jc w:val="center"/>
              <w:rPr>
                <w:rFonts w:cs="Times New Roman"/>
                <w:b/>
                <w:bCs/>
                <w:color w:val="000000"/>
                <w:sz w:val="15"/>
                <w:szCs w:val="15"/>
              </w:rPr>
            </w:pPr>
          </w:p>
        </w:tc>
      </w:tr>
      <w:tr w:rsidR="00334849" w:rsidRPr="00CA394A" w:rsidTr="00704CD5">
        <w:trPr>
          <w:trHeight w:val="20"/>
        </w:trPr>
        <w:tc>
          <w:tcPr>
            <w:tcW w:w="1980" w:type="dxa"/>
            <w:tcBorders>
              <w:bottom w:val="single" w:sz="4" w:space="0" w:color="auto"/>
            </w:tcBorders>
            <w:shd w:val="clear" w:color="auto" w:fill="auto"/>
            <w:vAlign w:val="bottom"/>
          </w:tcPr>
          <w:p w:rsidR="00334849" w:rsidRPr="00CA394A" w:rsidRDefault="00334849" w:rsidP="00334849">
            <w:pPr>
              <w:spacing w:line="220" w:lineRule="exact"/>
              <w:jc w:val="center"/>
              <w:rPr>
                <w:rFonts w:cs="Times New Roman"/>
                <w:b/>
                <w:bCs/>
                <w:color w:val="000000"/>
                <w:sz w:val="15"/>
                <w:szCs w:val="15"/>
              </w:rPr>
            </w:pPr>
          </w:p>
        </w:tc>
        <w:tc>
          <w:tcPr>
            <w:tcW w:w="21" w:type="dxa"/>
          </w:tcPr>
          <w:p w:rsidR="00334849" w:rsidRPr="00CA394A" w:rsidRDefault="00334849" w:rsidP="00334849">
            <w:pPr>
              <w:spacing w:line="220" w:lineRule="exact"/>
              <w:jc w:val="center"/>
              <w:rPr>
                <w:rFonts w:cs="Times New Roman"/>
                <w:b/>
                <w:bCs/>
                <w:color w:val="000000"/>
                <w:sz w:val="15"/>
                <w:szCs w:val="15"/>
              </w:rPr>
            </w:pPr>
          </w:p>
        </w:tc>
        <w:tc>
          <w:tcPr>
            <w:tcW w:w="990" w:type="dxa"/>
            <w:tcBorders>
              <w:top w:val="single" w:sz="4" w:space="0" w:color="auto"/>
              <w:bottom w:val="single" w:sz="4" w:space="0" w:color="auto"/>
            </w:tcBorders>
            <w:shd w:val="clear" w:color="auto" w:fill="auto"/>
            <w:vAlign w:val="bottom"/>
          </w:tcPr>
          <w:p w:rsidR="00334849" w:rsidRPr="00CA394A" w:rsidRDefault="00334849" w:rsidP="00334849">
            <w:pPr>
              <w:spacing w:line="220" w:lineRule="exact"/>
              <w:jc w:val="center"/>
              <w:rPr>
                <w:rFonts w:cs="Times New Roman"/>
                <w:b/>
                <w:bCs/>
                <w:color w:val="000000"/>
                <w:sz w:val="15"/>
                <w:szCs w:val="15"/>
              </w:rPr>
            </w:pPr>
            <w:r w:rsidRPr="00CA394A">
              <w:rPr>
                <w:rFonts w:cs="Times New Roman"/>
                <w:b/>
                <w:bCs/>
                <w:color w:val="000000"/>
                <w:sz w:val="15"/>
                <w:szCs w:val="15"/>
              </w:rPr>
              <w:t xml:space="preserve">As at </w:t>
            </w:r>
          </w:p>
          <w:p w:rsidR="00334849" w:rsidRPr="00CA394A" w:rsidRDefault="00334849" w:rsidP="00334849">
            <w:pPr>
              <w:spacing w:line="220" w:lineRule="exact"/>
              <w:jc w:val="center"/>
              <w:rPr>
                <w:rFonts w:cs="Times New Roman"/>
                <w:b/>
                <w:bCs/>
                <w:color w:val="000000"/>
                <w:sz w:val="15"/>
                <w:szCs w:val="15"/>
              </w:rPr>
            </w:pPr>
            <w:r>
              <w:rPr>
                <w:rFonts w:cs="Times New Roman"/>
                <w:b/>
                <w:bCs/>
                <w:color w:val="000000"/>
                <w:sz w:val="16"/>
                <w:szCs w:val="16"/>
              </w:rPr>
              <w:t>June 30</w:t>
            </w:r>
            <w:r w:rsidRPr="003E158D">
              <w:rPr>
                <w:rFonts w:cs="Times New Roman"/>
                <w:b/>
                <w:bCs/>
                <w:color w:val="000000"/>
                <w:sz w:val="16"/>
                <w:szCs w:val="16"/>
              </w:rPr>
              <w:t>,</w:t>
            </w:r>
          </w:p>
          <w:p w:rsidR="00334849" w:rsidRPr="00CA394A" w:rsidRDefault="00334849" w:rsidP="00334849">
            <w:pPr>
              <w:spacing w:line="220" w:lineRule="exact"/>
              <w:jc w:val="center"/>
              <w:rPr>
                <w:rFonts w:cs="Times New Roman"/>
                <w:b/>
                <w:bCs/>
                <w:color w:val="000000"/>
                <w:sz w:val="15"/>
                <w:szCs w:val="15"/>
              </w:rPr>
            </w:pPr>
            <w:r w:rsidRPr="00CA394A">
              <w:rPr>
                <w:rFonts w:cs="Times New Roman"/>
                <w:b/>
                <w:bCs/>
                <w:color w:val="000000"/>
                <w:sz w:val="15"/>
                <w:szCs w:val="15"/>
              </w:rPr>
              <w:t>2020</w:t>
            </w:r>
          </w:p>
        </w:tc>
        <w:tc>
          <w:tcPr>
            <w:tcW w:w="90" w:type="dxa"/>
            <w:tcBorders>
              <w:top w:val="single" w:sz="4" w:space="0" w:color="auto"/>
            </w:tcBorders>
          </w:tcPr>
          <w:p w:rsidR="00334849" w:rsidRPr="00CA394A" w:rsidRDefault="00334849" w:rsidP="00334849">
            <w:pPr>
              <w:spacing w:line="220" w:lineRule="exact"/>
              <w:ind w:firstLine="88"/>
              <w:jc w:val="center"/>
              <w:rPr>
                <w:rFonts w:cs="Times New Roman"/>
                <w:b/>
                <w:bCs/>
                <w:color w:val="000000"/>
                <w:sz w:val="15"/>
                <w:szCs w:val="15"/>
              </w:rPr>
            </w:pPr>
          </w:p>
        </w:tc>
        <w:tc>
          <w:tcPr>
            <w:tcW w:w="990" w:type="dxa"/>
            <w:tcBorders>
              <w:top w:val="single" w:sz="4" w:space="0" w:color="auto"/>
              <w:bottom w:val="single" w:sz="4" w:space="0" w:color="auto"/>
            </w:tcBorders>
            <w:shd w:val="clear" w:color="auto" w:fill="auto"/>
            <w:vAlign w:val="bottom"/>
          </w:tcPr>
          <w:p w:rsidR="00334849" w:rsidRPr="00CA394A" w:rsidRDefault="00334849" w:rsidP="00334849">
            <w:pPr>
              <w:spacing w:line="220" w:lineRule="exact"/>
              <w:jc w:val="center"/>
              <w:rPr>
                <w:rFonts w:cs="Times New Roman"/>
                <w:b/>
                <w:bCs/>
                <w:color w:val="000000"/>
                <w:sz w:val="15"/>
                <w:szCs w:val="15"/>
              </w:rPr>
            </w:pPr>
            <w:r w:rsidRPr="00CA394A">
              <w:rPr>
                <w:rFonts w:cs="Times New Roman"/>
                <w:b/>
                <w:bCs/>
                <w:color w:val="000000"/>
                <w:sz w:val="15"/>
                <w:szCs w:val="15"/>
              </w:rPr>
              <w:t xml:space="preserve">As at </w:t>
            </w:r>
          </w:p>
          <w:p w:rsidR="00334849" w:rsidRPr="00CA394A" w:rsidRDefault="00334849" w:rsidP="00334849">
            <w:pPr>
              <w:spacing w:line="220" w:lineRule="exact"/>
              <w:jc w:val="center"/>
              <w:rPr>
                <w:rFonts w:cs="Times New Roman"/>
                <w:b/>
                <w:bCs/>
                <w:color w:val="000000"/>
                <w:sz w:val="15"/>
                <w:szCs w:val="15"/>
              </w:rPr>
            </w:pPr>
            <w:r w:rsidRPr="00CA394A">
              <w:rPr>
                <w:rFonts w:cs="Times New Roman"/>
                <w:b/>
                <w:bCs/>
                <w:color w:val="000000"/>
                <w:sz w:val="15"/>
                <w:szCs w:val="15"/>
              </w:rPr>
              <w:t>December 31,</w:t>
            </w:r>
          </w:p>
          <w:p w:rsidR="00334849" w:rsidRPr="00CA394A" w:rsidRDefault="00334849" w:rsidP="00334849">
            <w:pPr>
              <w:spacing w:line="220" w:lineRule="exact"/>
              <w:jc w:val="center"/>
              <w:rPr>
                <w:rFonts w:cs="Times New Roman"/>
                <w:b/>
                <w:bCs/>
                <w:color w:val="000000"/>
                <w:sz w:val="15"/>
                <w:szCs w:val="15"/>
              </w:rPr>
            </w:pPr>
            <w:r w:rsidRPr="00CA394A">
              <w:rPr>
                <w:rFonts w:cs="Times New Roman"/>
                <w:b/>
                <w:bCs/>
                <w:color w:val="000000"/>
                <w:sz w:val="15"/>
                <w:szCs w:val="15"/>
              </w:rPr>
              <w:t>2019</w:t>
            </w:r>
          </w:p>
        </w:tc>
        <w:tc>
          <w:tcPr>
            <w:tcW w:w="90" w:type="dxa"/>
          </w:tcPr>
          <w:p w:rsidR="00334849" w:rsidRPr="00CA394A" w:rsidRDefault="00334849" w:rsidP="00334849">
            <w:pPr>
              <w:spacing w:line="220" w:lineRule="exact"/>
              <w:jc w:val="center"/>
              <w:rPr>
                <w:rFonts w:cs="Times New Roman"/>
                <w:b/>
                <w:bCs/>
                <w:color w:val="000000"/>
                <w:sz w:val="15"/>
                <w:szCs w:val="15"/>
              </w:rPr>
            </w:pPr>
          </w:p>
        </w:tc>
        <w:tc>
          <w:tcPr>
            <w:tcW w:w="1008" w:type="dxa"/>
            <w:tcBorders>
              <w:top w:val="single" w:sz="4" w:space="0" w:color="auto"/>
              <w:bottom w:val="single" w:sz="4" w:space="0" w:color="auto"/>
            </w:tcBorders>
            <w:vAlign w:val="bottom"/>
          </w:tcPr>
          <w:p w:rsidR="00334849" w:rsidRPr="00CA394A" w:rsidRDefault="00334849" w:rsidP="00334849">
            <w:pPr>
              <w:spacing w:line="220" w:lineRule="exact"/>
              <w:jc w:val="center"/>
              <w:rPr>
                <w:rFonts w:cs="Times New Roman"/>
                <w:b/>
                <w:bCs/>
                <w:color w:val="000000"/>
                <w:sz w:val="15"/>
                <w:szCs w:val="15"/>
              </w:rPr>
            </w:pPr>
            <w:r w:rsidRPr="00CA394A">
              <w:rPr>
                <w:rFonts w:cs="Times New Roman"/>
                <w:b/>
                <w:bCs/>
                <w:color w:val="000000"/>
                <w:sz w:val="15"/>
                <w:szCs w:val="15"/>
              </w:rPr>
              <w:t xml:space="preserve">As at </w:t>
            </w:r>
          </w:p>
          <w:p w:rsidR="00334849" w:rsidRPr="00CA394A" w:rsidRDefault="00334849" w:rsidP="00334849">
            <w:pPr>
              <w:spacing w:line="220" w:lineRule="exact"/>
              <w:jc w:val="center"/>
              <w:rPr>
                <w:rFonts w:cs="Times New Roman"/>
                <w:b/>
                <w:bCs/>
                <w:color w:val="000000"/>
                <w:sz w:val="15"/>
                <w:szCs w:val="15"/>
              </w:rPr>
            </w:pPr>
            <w:r>
              <w:rPr>
                <w:rFonts w:cs="Times New Roman"/>
                <w:b/>
                <w:bCs/>
                <w:color w:val="000000"/>
                <w:sz w:val="16"/>
                <w:szCs w:val="16"/>
              </w:rPr>
              <w:t>June 30</w:t>
            </w:r>
            <w:r w:rsidRPr="003E158D">
              <w:rPr>
                <w:rFonts w:cs="Times New Roman"/>
                <w:b/>
                <w:bCs/>
                <w:color w:val="000000"/>
                <w:sz w:val="16"/>
                <w:szCs w:val="16"/>
              </w:rPr>
              <w:t>,</w:t>
            </w:r>
          </w:p>
          <w:p w:rsidR="00334849" w:rsidRPr="00CA394A" w:rsidRDefault="00334849" w:rsidP="00334849">
            <w:pPr>
              <w:spacing w:line="220" w:lineRule="exact"/>
              <w:jc w:val="center"/>
              <w:rPr>
                <w:rFonts w:cs="Times New Roman"/>
                <w:b/>
                <w:bCs/>
                <w:color w:val="000000"/>
                <w:sz w:val="15"/>
                <w:szCs w:val="15"/>
              </w:rPr>
            </w:pPr>
            <w:r w:rsidRPr="00CA394A">
              <w:rPr>
                <w:rFonts w:cs="Times New Roman"/>
                <w:b/>
                <w:bCs/>
                <w:color w:val="000000"/>
                <w:sz w:val="15"/>
                <w:szCs w:val="15"/>
              </w:rPr>
              <w:t>2020</w:t>
            </w:r>
          </w:p>
        </w:tc>
        <w:tc>
          <w:tcPr>
            <w:tcW w:w="59" w:type="dxa"/>
            <w:tcBorders>
              <w:top w:val="single" w:sz="4" w:space="0" w:color="auto"/>
            </w:tcBorders>
          </w:tcPr>
          <w:p w:rsidR="00334849" w:rsidRPr="00CA394A" w:rsidRDefault="00334849" w:rsidP="00334849">
            <w:pPr>
              <w:spacing w:line="220" w:lineRule="exact"/>
              <w:ind w:firstLine="88"/>
              <w:jc w:val="center"/>
              <w:rPr>
                <w:rFonts w:cs="Times New Roman"/>
                <w:b/>
                <w:bCs/>
                <w:color w:val="000000"/>
                <w:sz w:val="15"/>
                <w:szCs w:val="15"/>
              </w:rPr>
            </w:pPr>
          </w:p>
        </w:tc>
        <w:tc>
          <w:tcPr>
            <w:tcW w:w="1048" w:type="dxa"/>
            <w:tcBorders>
              <w:top w:val="single" w:sz="4" w:space="0" w:color="auto"/>
              <w:bottom w:val="single" w:sz="4" w:space="0" w:color="auto"/>
            </w:tcBorders>
            <w:vAlign w:val="bottom"/>
          </w:tcPr>
          <w:p w:rsidR="00334849" w:rsidRPr="00CA394A" w:rsidRDefault="00334849" w:rsidP="00334849">
            <w:pPr>
              <w:spacing w:line="220" w:lineRule="exact"/>
              <w:jc w:val="center"/>
              <w:rPr>
                <w:rFonts w:cs="Times New Roman"/>
                <w:b/>
                <w:bCs/>
                <w:color w:val="000000"/>
                <w:sz w:val="15"/>
                <w:szCs w:val="15"/>
              </w:rPr>
            </w:pPr>
            <w:r w:rsidRPr="00CA394A">
              <w:rPr>
                <w:rFonts w:cs="Times New Roman"/>
                <w:b/>
                <w:bCs/>
                <w:color w:val="000000"/>
                <w:sz w:val="15"/>
                <w:szCs w:val="15"/>
              </w:rPr>
              <w:t xml:space="preserve">As at </w:t>
            </w:r>
          </w:p>
          <w:p w:rsidR="00334849" w:rsidRPr="00CA394A" w:rsidRDefault="00334849" w:rsidP="00334849">
            <w:pPr>
              <w:spacing w:line="220" w:lineRule="exact"/>
              <w:jc w:val="center"/>
              <w:rPr>
                <w:rFonts w:cs="Times New Roman"/>
                <w:b/>
                <w:bCs/>
                <w:color w:val="000000"/>
                <w:sz w:val="15"/>
                <w:szCs w:val="15"/>
              </w:rPr>
            </w:pPr>
            <w:r w:rsidRPr="00CA394A">
              <w:rPr>
                <w:rFonts w:cs="Times New Roman"/>
                <w:b/>
                <w:bCs/>
                <w:color w:val="000000"/>
                <w:sz w:val="15"/>
                <w:szCs w:val="15"/>
              </w:rPr>
              <w:t>December 31,</w:t>
            </w:r>
          </w:p>
          <w:p w:rsidR="00334849" w:rsidRPr="00CA394A" w:rsidRDefault="00334849" w:rsidP="00334849">
            <w:pPr>
              <w:spacing w:line="220" w:lineRule="exact"/>
              <w:jc w:val="center"/>
              <w:rPr>
                <w:rFonts w:cs="Times New Roman"/>
                <w:b/>
                <w:bCs/>
                <w:color w:val="000000"/>
                <w:sz w:val="15"/>
                <w:szCs w:val="15"/>
              </w:rPr>
            </w:pPr>
            <w:r w:rsidRPr="00CA394A">
              <w:rPr>
                <w:rFonts w:cs="Times New Roman"/>
                <w:b/>
                <w:bCs/>
                <w:color w:val="000000"/>
                <w:sz w:val="15"/>
                <w:szCs w:val="15"/>
              </w:rPr>
              <w:t>2019</w:t>
            </w:r>
          </w:p>
        </w:tc>
        <w:tc>
          <w:tcPr>
            <w:tcW w:w="54" w:type="dxa"/>
          </w:tcPr>
          <w:p w:rsidR="00334849" w:rsidRPr="00CA394A" w:rsidRDefault="00334849" w:rsidP="00334849">
            <w:pPr>
              <w:spacing w:line="220" w:lineRule="exact"/>
              <w:jc w:val="center"/>
              <w:rPr>
                <w:rFonts w:cs="Times New Roman"/>
                <w:b/>
                <w:bCs/>
                <w:color w:val="000000"/>
                <w:sz w:val="15"/>
                <w:szCs w:val="15"/>
              </w:rPr>
            </w:pPr>
          </w:p>
        </w:tc>
        <w:tc>
          <w:tcPr>
            <w:tcW w:w="756" w:type="dxa"/>
            <w:tcBorders>
              <w:bottom w:val="single" w:sz="4" w:space="0" w:color="auto"/>
            </w:tcBorders>
            <w:shd w:val="clear" w:color="auto" w:fill="auto"/>
            <w:vAlign w:val="bottom"/>
          </w:tcPr>
          <w:p w:rsidR="00334849" w:rsidRPr="00CA394A" w:rsidRDefault="00334849" w:rsidP="00334849">
            <w:pPr>
              <w:spacing w:line="220" w:lineRule="exact"/>
              <w:jc w:val="center"/>
              <w:rPr>
                <w:rFonts w:cs="Times New Roman"/>
                <w:b/>
                <w:bCs/>
                <w:color w:val="000000"/>
                <w:sz w:val="15"/>
                <w:szCs w:val="15"/>
              </w:rPr>
            </w:pPr>
            <w:r w:rsidRPr="00CA394A">
              <w:rPr>
                <w:rFonts w:cs="Times New Roman"/>
                <w:b/>
                <w:bCs/>
                <w:color w:val="000000"/>
                <w:sz w:val="15"/>
                <w:szCs w:val="15"/>
              </w:rPr>
              <w:t>Fair value</w:t>
            </w:r>
          </w:p>
          <w:p w:rsidR="00334849" w:rsidRPr="00CA394A" w:rsidRDefault="00334849" w:rsidP="00334849">
            <w:pPr>
              <w:spacing w:line="220" w:lineRule="exact"/>
              <w:jc w:val="center"/>
              <w:rPr>
                <w:rFonts w:cs="Times New Roman"/>
                <w:b/>
                <w:bCs/>
                <w:color w:val="000000"/>
                <w:sz w:val="15"/>
                <w:szCs w:val="15"/>
              </w:rPr>
            </w:pPr>
            <w:r w:rsidRPr="00CA394A">
              <w:rPr>
                <w:rFonts w:cs="Times New Roman"/>
                <w:b/>
                <w:bCs/>
                <w:color w:val="000000"/>
                <w:sz w:val="15"/>
                <w:szCs w:val="15"/>
              </w:rPr>
              <w:t>hierarchy</w:t>
            </w:r>
          </w:p>
        </w:tc>
        <w:tc>
          <w:tcPr>
            <w:tcW w:w="108" w:type="dxa"/>
          </w:tcPr>
          <w:p w:rsidR="00334849" w:rsidRPr="00CA394A" w:rsidRDefault="00334849" w:rsidP="00334849">
            <w:pPr>
              <w:spacing w:line="220" w:lineRule="exact"/>
              <w:jc w:val="center"/>
              <w:rPr>
                <w:rFonts w:cs="Times New Roman"/>
                <w:b/>
                <w:bCs/>
                <w:color w:val="000000"/>
                <w:sz w:val="15"/>
                <w:szCs w:val="15"/>
              </w:rPr>
            </w:pPr>
          </w:p>
        </w:tc>
        <w:tc>
          <w:tcPr>
            <w:tcW w:w="2133" w:type="dxa"/>
            <w:tcBorders>
              <w:bottom w:val="single" w:sz="4" w:space="0" w:color="auto"/>
            </w:tcBorders>
            <w:shd w:val="clear" w:color="auto" w:fill="auto"/>
            <w:vAlign w:val="bottom"/>
          </w:tcPr>
          <w:p w:rsidR="00334849" w:rsidRPr="00CA394A" w:rsidRDefault="00334849" w:rsidP="00334849">
            <w:pPr>
              <w:spacing w:line="220" w:lineRule="exact"/>
              <w:jc w:val="center"/>
              <w:rPr>
                <w:rFonts w:cs="Times New Roman"/>
                <w:b/>
                <w:bCs/>
                <w:color w:val="000000"/>
                <w:sz w:val="15"/>
                <w:szCs w:val="15"/>
              </w:rPr>
            </w:pPr>
            <w:r w:rsidRPr="00CA394A">
              <w:rPr>
                <w:rFonts w:cs="Times New Roman"/>
                <w:b/>
                <w:bCs/>
                <w:color w:val="000000"/>
                <w:sz w:val="15"/>
                <w:szCs w:val="15"/>
              </w:rPr>
              <w:t>Valuation technique(s)</w:t>
            </w:r>
          </w:p>
          <w:p w:rsidR="00334849" w:rsidRPr="00CA394A" w:rsidRDefault="00334849" w:rsidP="00334849">
            <w:pPr>
              <w:spacing w:line="220" w:lineRule="exact"/>
              <w:jc w:val="center"/>
              <w:rPr>
                <w:rFonts w:cs="Times New Roman"/>
                <w:b/>
                <w:bCs/>
                <w:color w:val="000000"/>
                <w:sz w:val="15"/>
                <w:szCs w:val="15"/>
              </w:rPr>
            </w:pPr>
            <w:r w:rsidRPr="00CA394A">
              <w:rPr>
                <w:rFonts w:cs="Times New Roman"/>
                <w:b/>
                <w:bCs/>
                <w:color w:val="000000"/>
                <w:sz w:val="15"/>
                <w:szCs w:val="15"/>
              </w:rPr>
              <w:t>and key input(s)</w:t>
            </w:r>
          </w:p>
        </w:tc>
      </w:tr>
      <w:tr w:rsidR="00334849" w:rsidRPr="00CA394A" w:rsidTr="00CF0736">
        <w:trPr>
          <w:trHeight w:val="20"/>
        </w:trPr>
        <w:tc>
          <w:tcPr>
            <w:tcW w:w="1980" w:type="dxa"/>
            <w:tcBorders>
              <w:top w:val="single" w:sz="4" w:space="0" w:color="auto"/>
            </w:tcBorders>
            <w:shd w:val="clear" w:color="auto" w:fill="auto"/>
          </w:tcPr>
          <w:p w:rsidR="00334849" w:rsidRPr="00030D9D" w:rsidRDefault="00334849" w:rsidP="00334849">
            <w:pPr>
              <w:spacing w:line="220" w:lineRule="exact"/>
              <w:ind w:left="234" w:hanging="234"/>
              <w:jc w:val="center"/>
              <w:rPr>
                <w:rFonts w:cs="Times New Roman"/>
                <w:b/>
                <w:bCs/>
                <w:color w:val="000000"/>
                <w:sz w:val="15"/>
                <w:szCs w:val="15"/>
              </w:rPr>
            </w:pPr>
            <w:r w:rsidRPr="00030D9D">
              <w:rPr>
                <w:rFonts w:cs="Times New Roman"/>
                <w:b/>
                <w:bCs/>
                <w:color w:val="000000"/>
                <w:sz w:val="15"/>
                <w:szCs w:val="15"/>
              </w:rPr>
              <w:t>Financial Assets</w:t>
            </w:r>
          </w:p>
        </w:tc>
        <w:tc>
          <w:tcPr>
            <w:tcW w:w="21" w:type="dxa"/>
          </w:tcPr>
          <w:p w:rsidR="00334849" w:rsidRPr="00CA394A" w:rsidRDefault="00334849" w:rsidP="00334849">
            <w:pPr>
              <w:spacing w:line="220" w:lineRule="exact"/>
              <w:rPr>
                <w:rFonts w:cs="Times New Roman"/>
                <w:color w:val="000000"/>
                <w:sz w:val="15"/>
                <w:szCs w:val="15"/>
              </w:rPr>
            </w:pPr>
          </w:p>
        </w:tc>
        <w:tc>
          <w:tcPr>
            <w:tcW w:w="990" w:type="dxa"/>
            <w:tcBorders>
              <w:top w:val="single" w:sz="4" w:space="0" w:color="auto"/>
            </w:tcBorders>
            <w:shd w:val="clear" w:color="auto" w:fill="auto"/>
          </w:tcPr>
          <w:p w:rsidR="00334849" w:rsidRPr="00CA394A" w:rsidRDefault="00334849" w:rsidP="00334849">
            <w:pPr>
              <w:spacing w:line="220" w:lineRule="exact"/>
              <w:rPr>
                <w:rFonts w:cs="Times New Roman"/>
                <w:color w:val="000000"/>
                <w:sz w:val="15"/>
                <w:szCs w:val="15"/>
              </w:rPr>
            </w:pPr>
          </w:p>
        </w:tc>
        <w:tc>
          <w:tcPr>
            <w:tcW w:w="90" w:type="dxa"/>
          </w:tcPr>
          <w:p w:rsidR="00334849" w:rsidRPr="00CA394A" w:rsidRDefault="00334849" w:rsidP="00334849">
            <w:pPr>
              <w:spacing w:line="220" w:lineRule="exact"/>
              <w:rPr>
                <w:rFonts w:cs="Times New Roman"/>
                <w:color w:val="000000"/>
                <w:sz w:val="15"/>
                <w:szCs w:val="15"/>
              </w:rPr>
            </w:pPr>
          </w:p>
        </w:tc>
        <w:tc>
          <w:tcPr>
            <w:tcW w:w="990" w:type="dxa"/>
            <w:tcBorders>
              <w:top w:val="single" w:sz="4" w:space="0" w:color="auto"/>
            </w:tcBorders>
            <w:shd w:val="clear" w:color="auto" w:fill="auto"/>
          </w:tcPr>
          <w:p w:rsidR="00334849" w:rsidRPr="00CA394A" w:rsidRDefault="00334849" w:rsidP="00334849">
            <w:pPr>
              <w:spacing w:line="220" w:lineRule="exact"/>
              <w:rPr>
                <w:rFonts w:cs="Times New Roman"/>
                <w:color w:val="000000"/>
                <w:sz w:val="15"/>
                <w:szCs w:val="15"/>
              </w:rPr>
            </w:pPr>
          </w:p>
        </w:tc>
        <w:tc>
          <w:tcPr>
            <w:tcW w:w="90" w:type="dxa"/>
          </w:tcPr>
          <w:p w:rsidR="00334849" w:rsidRPr="00CA394A" w:rsidRDefault="00334849" w:rsidP="00334849">
            <w:pPr>
              <w:spacing w:line="220" w:lineRule="exact"/>
              <w:jc w:val="center"/>
              <w:rPr>
                <w:rFonts w:cs="Times New Roman"/>
                <w:color w:val="000000"/>
                <w:sz w:val="15"/>
                <w:szCs w:val="15"/>
              </w:rPr>
            </w:pPr>
          </w:p>
        </w:tc>
        <w:tc>
          <w:tcPr>
            <w:tcW w:w="1008" w:type="dxa"/>
            <w:tcBorders>
              <w:top w:val="single" w:sz="4" w:space="0" w:color="auto"/>
            </w:tcBorders>
          </w:tcPr>
          <w:p w:rsidR="00334849" w:rsidRPr="00CA394A" w:rsidRDefault="00334849" w:rsidP="00334849">
            <w:pPr>
              <w:spacing w:line="220" w:lineRule="exact"/>
              <w:rPr>
                <w:rFonts w:cs="Times New Roman"/>
                <w:color w:val="000000"/>
                <w:sz w:val="15"/>
                <w:szCs w:val="15"/>
              </w:rPr>
            </w:pPr>
          </w:p>
        </w:tc>
        <w:tc>
          <w:tcPr>
            <w:tcW w:w="59" w:type="dxa"/>
          </w:tcPr>
          <w:p w:rsidR="00334849" w:rsidRPr="00CA394A" w:rsidRDefault="00334849" w:rsidP="00334849">
            <w:pPr>
              <w:spacing w:line="220" w:lineRule="exact"/>
              <w:jc w:val="center"/>
              <w:rPr>
                <w:rFonts w:cs="Times New Roman"/>
                <w:color w:val="000000"/>
                <w:sz w:val="15"/>
                <w:szCs w:val="15"/>
              </w:rPr>
            </w:pPr>
          </w:p>
        </w:tc>
        <w:tc>
          <w:tcPr>
            <w:tcW w:w="1048" w:type="dxa"/>
            <w:tcBorders>
              <w:top w:val="single" w:sz="4" w:space="0" w:color="auto"/>
            </w:tcBorders>
          </w:tcPr>
          <w:p w:rsidR="00334849" w:rsidRPr="00CA394A" w:rsidRDefault="00334849" w:rsidP="00334849">
            <w:pPr>
              <w:spacing w:line="220" w:lineRule="exact"/>
              <w:rPr>
                <w:rFonts w:cs="Times New Roman"/>
                <w:color w:val="000000"/>
                <w:sz w:val="15"/>
                <w:szCs w:val="15"/>
              </w:rPr>
            </w:pPr>
          </w:p>
        </w:tc>
        <w:tc>
          <w:tcPr>
            <w:tcW w:w="54" w:type="dxa"/>
          </w:tcPr>
          <w:p w:rsidR="00334849" w:rsidRPr="00CA394A" w:rsidRDefault="00334849" w:rsidP="00334849">
            <w:pPr>
              <w:spacing w:line="220" w:lineRule="exact"/>
              <w:jc w:val="center"/>
              <w:rPr>
                <w:rFonts w:cs="Times New Roman"/>
                <w:color w:val="000000"/>
                <w:sz w:val="15"/>
                <w:szCs w:val="15"/>
              </w:rPr>
            </w:pPr>
          </w:p>
        </w:tc>
        <w:tc>
          <w:tcPr>
            <w:tcW w:w="756" w:type="dxa"/>
            <w:tcBorders>
              <w:top w:val="single" w:sz="4" w:space="0" w:color="auto"/>
            </w:tcBorders>
            <w:shd w:val="clear" w:color="auto" w:fill="auto"/>
          </w:tcPr>
          <w:p w:rsidR="00334849" w:rsidRPr="00CA394A" w:rsidRDefault="00334849" w:rsidP="00334849">
            <w:pPr>
              <w:spacing w:line="220" w:lineRule="exact"/>
              <w:jc w:val="center"/>
              <w:rPr>
                <w:rFonts w:cs="Times New Roman"/>
                <w:color w:val="000000"/>
                <w:sz w:val="15"/>
                <w:szCs w:val="15"/>
              </w:rPr>
            </w:pPr>
          </w:p>
        </w:tc>
        <w:tc>
          <w:tcPr>
            <w:tcW w:w="108" w:type="dxa"/>
          </w:tcPr>
          <w:p w:rsidR="00334849" w:rsidRPr="00CA394A" w:rsidRDefault="00334849" w:rsidP="00334849">
            <w:pPr>
              <w:spacing w:line="220" w:lineRule="exact"/>
              <w:rPr>
                <w:rFonts w:cs="Times New Roman"/>
                <w:color w:val="000000"/>
                <w:sz w:val="15"/>
                <w:szCs w:val="15"/>
              </w:rPr>
            </w:pPr>
          </w:p>
        </w:tc>
        <w:tc>
          <w:tcPr>
            <w:tcW w:w="2133" w:type="dxa"/>
            <w:tcBorders>
              <w:top w:val="single" w:sz="4" w:space="0" w:color="auto"/>
            </w:tcBorders>
            <w:shd w:val="clear" w:color="auto" w:fill="auto"/>
          </w:tcPr>
          <w:p w:rsidR="00334849" w:rsidRPr="00CA394A" w:rsidRDefault="00334849" w:rsidP="00334849">
            <w:pPr>
              <w:spacing w:line="220" w:lineRule="exact"/>
              <w:rPr>
                <w:rFonts w:cs="Times New Roman"/>
                <w:color w:val="000000"/>
                <w:sz w:val="15"/>
                <w:szCs w:val="15"/>
              </w:rPr>
            </w:pPr>
          </w:p>
        </w:tc>
      </w:tr>
      <w:tr w:rsidR="00CF0736" w:rsidRPr="00CA394A" w:rsidTr="00CF0736">
        <w:trPr>
          <w:trHeight w:val="20"/>
        </w:trPr>
        <w:tc>
          <w:tcPr>
            <w:tcW w:w="1980" w:type="dxa"/>
            <w:shd w:val="clear" w:color="auto" w:fill="auto"/>
          </w:tcPr>
          <w:p w:rsidR="00CF0736" w:rsidRPr="00CA394A" w:rsidRDefault="00CF0736" w:rsidP="00CF0736">
            <w:pPr>
              <w:spacing w:line="220" w:lineRule="exact"/>
              <w:ind w:left="234" w:hanging="234"/>
              <w:rPr>
                <w:rFonts w:cs="Times New Roman"/>
                <w:color w:val="000000"/>
                <w:sz w:val="15"/>
                <w:szCs w:val="15"/>
              </w:rPr>
            </w:pPr>
            <w:r w:rsidRPr="00CA394A">
              <w:rPr>
                <w:rFonts w:cs="Times New Roman"/>
                <w:color w:val="000000"/>
                <w:sz w:val="15"/>
                <w:szCs w:val="15"/>
              </w:rPr>
              <w:t>Government bond</w:t>
            </w:r>
          </w:p>
          <w:p w:rsidR="00CF0736" w:rsidRPr="00CA394A" w:rsidRDefault="00CF0736" w:rsidP="00CF0736">
            <w:pPr>
              <w:spacing w:line="220" w:lineRule="exact"/>
              <w:rPr>
                <w:rFonts w:cs="Times New Roman"/>
                <w:color w:val="000000"/>
                <w:sz w:val="15"/>
                <w:szCs w:val="15"/>
              </w:rPr>
            </w:pPr>
          </w:p>
        </w:tc>
        <w:tc>
          <w:tcPr>
            <w:tcW w:w="21" w:type="dxa"/>
          </w:tcPr>
          <w:p w:rsidR="00CF0736" w:rsidRPr="00CA394A" w:rsidRDefault="00CF0736" w:rsidP="00CF0736">
            <w:pPr>
              <w:spacing w:line="220" w:lineRule="exact"/>
              <w:jc w:val="center"/>
              <w:rPr>
                <w:rFonts w:cs="Times New Roman"/>
                <w:color w:val="000000"/>
                <w:sz w:val="15"/>
                <w:szCs w:val="15"/>
              </w:rPr>
            </w:pPr>
          </w:p>
        </w:tc>
        <w:tc>
          <w:tcPr>
            <w:tcW w:w="990" w:type="dxa"/>
            <w:shd w:val="clear" w:color="auto" w:fill="auto"/>
          </w:tcPr>
          <w:p w:rsidR="00CF0736" w:rsidRPr="00CA394A" w:rsidRDefault="00CF0736" w:rsidP="00CF0736">
            <w:pPr>
              <w:spacing w:line="240" w:lineRule="exact"/>
              <w:ind w:left="-1179" w:right="117" w:hanging="1269"/>
              <w:jc w:val="right"/>
              <w:rPr>
                <w:rFonts w:cs="Times New Roman"/>
                <w:color w:val="000000"/>
                <w:sz w:val="15"/>
                <w:szCs w:val="15"/>
              </w:rPr>
            </w:pPr>
            <w:r>
              <w:rPr>
                <w:rFonts w:cs="Times New Roman"/>
                <w:color w:val="000000"/>
                <w:sz w:val="15"/>
                <w:szCs w:val="15"/>
              </w:rPr>
              <w:t>11,441</w:t>
            </w:r>
          </w:p>
        </w:tc>
        <w:tc>
          <w:tcPr>
            <w:tcW w:w="90" w:type="dxa"/>
          </w:tcPr>
          <w:p w:rsidR="00CF0736" w:rsidRPr="00CA394A" w:rsidRDefault="00CF0736" w:rsidP="00CF0736">
            <w:pPr>
              <w:spacing w:line="220" w:lineRule="exact"/>
              <w:jc w:val="center"/>
              <w:rPr>
                <w:rFonts w:cs="Times New Roman"/>
                <w:color w:val="000000"/>
                <w:sz w:val="15"/>
                <w:szCs w:val="15"/>
              </w:rPr>
            </w:pPr>
          </w:p>
        </w:tc>
        <w:tc>
          <w:tcPr>
            <w:tcW w:w="990" w:type="dxa"/>
            <w:shd w:val="clear" w:color="auto" w:fill="auto"/>
          </w:tcPr>
          <w:p w:rsidR="00CF0736" w:rsidRPr="00CA394A" w:rsidRDefault="00CF0736" w:rsidP="00CF0736">
            <w:pPr>
              <w:spacing w:line="220" w:lineRule="exact"/>
              <w:ind w:left="-531" w:right="178" w:firstLine="531"/>
              <w:jc w:val="right"/>
              <w:rPr>
                <w:rFonts w:cs="Times New Roman"/>
                <w:color w:val="000000"/>
                <w:sz w:val="15"/>
                <w:szCs w:val="15"/>
              </w:rPr>
            </w:pPr>
            <w:r w:rsidRPr="00CA394A">
              <w:rPr>
                <w:rFonts w:cs="Times New Roman"/>
                <w:color w:val="000000"/>
                <w:sz w:val="15"/>
                <w:szCs w:val="15"/>
              </w:rPr>
              <w:t>11,350</w:t>
            </w:r>
          </w:p>
        </w:tc>
        <w:tc>
          <w:tcPr>
            <w:tcW w:w="90" w:type="dxa"/>
          </w:tcPr>
          <w:p w:rsidR="00CF0736" w:rsidRPr="00CA394A" w:rsidRDefault="00CF0736" w:rsidP="00CF0736">
            <w:pPr>
              <w:spacing w:line="220" w:lineRule="exact"/>
              <w:ind w:left="-531" w:right="450" w:hanging="198"/>
              <w:jc w:val="center"/>
              <w:rPr>
                <w:rFonts w:cs="Times New Roman"/>
                <w:color w:val="000000"/>
                <w:sz w:val="15"/>
                <w:szCs w:val="15"/>
              </w:rPr>
            </w:pPr>
          </w:p>
        </w:tc>
        <w:tc>
          <w:tcPr>
            <w:tcW w:w="1008" w:type="dxa"/>
          </w:tcPr>
          <w:p w:rsidR="00CF0736" w:rsidRPr="00CA394A" w:rsidRDefault="00CF0736" w:rsidP="00CF0736">
            <w:pPr>
              <w:spacing w:line="220" w:lineRule="exact"/>
              <w:ind w:left="-531" w:right="130" w:firstLine="531"/>
              <w:jc w:val="right"/>
              <w:rPr>
                <w:rFonts w:cs="Times New Roman"/>
                <w:color w:val="000000"/>
                <w:sz w:val="15"/>
                <w:szCs w:val="15"/>
              </w:rPr>
            </w:pPr>
            <w:r>
              <w:rPr>
                <w:rFonts w:cs="Times New Roman"/>
                <w:color w:val="000000"/>
                <w:sz w:val="15"/>
                <w:szCs w:val="15"/>
              </w:rPr>
              <w:t>11,441</w:t>
            </w:r>
          </w:p>
        </w:tc>
        <w:tc>
          <w:tcPr>
            <w:tcW w:w="59" w:type="dxa"/>
          </w:tcPr>
          <w:p w:rsidR="00CF0736" w:rsidRPr="00CA394A" w:rsidRDefault="00CF0736" w:rsidP="00CF0736">
            <w:pPr>
              <w:spacing w:line="220" w:lineRule="exact"/>
              <w:ind w:left="-531" w:firstLine="531"/>
              <w:jc w:val="center"/>
              <w:rPr>
                <w:rFonts w:cs="Times New Roman"/>
                <w:color w:val="000000"/>
                <w:sz w:val="15"/>
                <w:szCs w:val="15"/>
              </w:rPr>
            </w:pPr>
          </w:p>
        </w:tc>
        <w:tc>
          <w:tcPr>
            <w:tcW w:w="1048" w:type="dxa"/>
          </w:tcPr>
          <w:p w:rsidR="00CF0736" w:rsidRPr="00CA394A" w:rsidRDefault="00CF0736" w:rsidP="00CF0736">
            <w:pPr>
              <w:spacing w:line="220" w:lineRule="exact"/>
              <w:ind w:left="-531" w:right="178" w:firstLine="531"/>
              <w:jc w:val="right"/>
              <w:rPr>
                <w:rFonts w:cs="Times New Roman"/>
                <w:color w:val="000000"/>
                <w:sz w:val="15"/>
                <w:szCs w:val="15"/>
              </w:rPr>
            </w:pPr>
            <w:r w:rsidRPr="00CA394A">
              <w:rPr>
                <w:rFonts w:cs="Times New Roman"/>
                <w:color w:val="000000"/>
                <w:sz w:val="15"/>
                <w:szCs w:val="15"/>
              </w:rPr>
              <w:t>11,350</w:t>
            </w:r>
          </w:p>
        </w:tc>
        <w:tc>
          <w:tcPr>
            <w:tcW w:w="54" w:type="dxa"/>
          </w:tcPr>
          <w:p w:rsidR="00CF0736" w:rsidRPr="00CA394A" w:rsidRDefault="00CF0736" w:rsidP="00CF0736">
            <w:pPr>
              <w:spacing w:line="220" w:lineRule="exact"/>
              <w:ind w:left="-531" w:firstLine="531"/>
              <w:jc w:val="center"/>
              <w:rPr>
                <w:rFonts w:cs="Times New Roman"/>
                <w:color w:val="000000"/>
                <w:sz w:val="15"/>
                <w:szCs w:val="15"/>
              </w:rPr>
            </w:pPr>
          </w:p>
        </w:tc>
        <w:tc>
          <w:tcPr>
            <w:tcW w:w="756" w:type="dxa"/>
            <w:shd w:val="clear" w:color="auto" w:fill="auto"/>
          </w:tcPr>
          <w:p w:rsidR="00CF0736" w:rsidRPr="00CA394A" w:rsidRDefault="00CF0736" w:rsidP="00CF0736">
            <w:pPr>
              <w:spacing w:line="220" w:lineRule="exact"/>
              <w:ind w:left="-531" w:firstLine="531"/>
              <w:jc w:val="center"/>
              <w:rPr>
                <w:rFonts w:cs="Times New Roman"/>
                <w:color w:val="000000"/>
                <w:sz w:val="15"/>
                <w:szCs w:val="15"/>
              </w:rPr>
            </w:pPr>
            <w:r w:rsidRPr="00CA394A">
              <w:rPr>
                <w:rFonts w:cs="Times New Roman"/>
                <w:color w:val="000000"/>
                <w:sz w:val="15"/>
                <w:szCs w:val="15"/>
              </w:rPr>
              <w:t>Level 2</w:t>
            </w:r>
          </w:p>
        </w:tc>
        <w:tc>
          <w:tcPr>
            <w:tcW w:w="108" w:type="dxa"/>
          </w:tcPr>
          <w:p w:rsidR="00CF0736" w:rsidRPr="00CA394A" w:rsidRDefault="00CF0736" w:rsidP="00CF0736">
            <w:pPr>
              <w:spacing w:line="220" w:lineRule="exact"/>
              <w:rPr>
                <w:rFonts w:cs="Times New Roman"/>
                <w:color w:val="000000"/>
                <w:sz w:val="15"/>
                <w:szCs w:val="15"/>
              </w:rPr>
            </w:pPr>
          </w:p>
        </w:tc>
        <w:tc>
          <w:tcPr>
            <w:tcW w:w="2133" w:type="dxa"/>
            <w:shd w:val="clear" w:color="auto" w:fill="auto"/>
          </w:tcPr>
          <w:p w:rsidR="00CF0736" w:rsidRPr="00CA394A" w:rsidRDefault="00CF0736" w:rsidP="00CF0736">
            <w:pPr>
              <w:spacing w:line="220" w:lineRule="exact"/>
              <w:ind w:left="190" w:hanging="190"/>
              <w:rPr>
                <w:rFonts w:cs="Times New Roman"/>
                <w:color w:val="000000"/>
                <w:sz w:val="15"/>
                <w:szCs w:val="15"/>
              </w:rPr>
            </w:pPr>
            <w:r>
              <w:rPr>
                <w:rFonts w:cs="Times New Roman"/>
                <w:color w:val="000000"/>
                <w:sz w:val="15"/>
                <w:szCs w:val="15"/>
              </w:rPr>
              <w:t>Market yield of debt securities published by</w:t>
            </w:r>
            <w:r w:rsidR="006464EE">
              <w:rPr>
                <w:rFonts w:cs="Times New Roman"/>
                <w:color w:val="000000"/>
                <w:sz w:val="15"/>
                <w:szCs w:val="15"/>
              </w:rPr>
              <w:t xml:space="preserve"> the Thai Bond Market Association</w:t>
            </w:r>
          </w:p>
        </w:tc>
      </w:tr>
      <w:tr w:rsidR="00CF0736" w:rsidRPr="00CA394A" w:rsidTr="00CF0736">
        <w:trPr>
          <w:trHeight w:val="20"/>
        </w:trPr>
        <w:tc>
          <w:tcPr>
            <w:tcW w:w="1980" w:type="dxa"/>
            <w:shd w:val="clear" w:color="auto" w:fill="auto"/>
          </w:tcPr>
          <w:p w:rsidR="00CF0736" w:rsidRPr="00CA394A" w:rsidRDefault="00CF0736" w:rsidP="00CF0736">
            <w:pPr>
              <w:spacing w:line="220" w:lineRule="exact"/>
              <w:ind w:left="234" w:hanging="234"/>
              <w:rPr>
                <w:rFonts w:cs="Times New Roman"/>
                <w:color w:val="000000"/>
                <w:sz w:val="15"/>
                <w:szCs w:val="15"/>
              </w:rPr>
            </w:pPr>
            <w:r w:rsidRPr="0029378A">
              <w:rPr>
                <w:rFonts w:cs="Times New Roman"/>
                <w:color w:val="000000"/>
                <w:sz w:val="15"/>
                <w:szCs w:val="15"/>
              </w:rPr>
              <w:t xml:space="preserve">Domestic marketable </w:t>
            </w:r>
            <w:r>
              <w:rPr>
                <w:rFonts w:cs="Times New Roman"/>
                <w:color w:val="000000"/>
                <w:sz w:val="15"/>
                <w:szCs w:val="15"/>
              </w:rPr>
              <w:br/>
            </w:r>
            <w:r w:rsidRPr="0029378A">
              <w:rPr>
                <w:rFonts w:cs="Times New Roman"/>
                <w:color w:val="000000"/>
                <w:sz w:val="15"/>
                <w:szCs w:val="15"/>
              </w:rPr>
              <w:t>equity securities - Investment units</w:t>
            </w:r>
            <w:r w:rsidRPr="00CA394A">
              <w:rPr>
                <w:rFonts w:cs="Times New Roman"/>
                <w:color w:val="000000"/>
                <w:sz w:val="15"/>
                <w:szCs w:val="15"/>
              </w:rPr>
              <w:t xml:space="preserve"> </w:t>
            </w:r>
          </w:p>
        </w:tc>
        <w:tc>
          <w:tcPr>
            <w:tcW w:w="21" w:type="dxa"/>
          </w:tcPr>
          <w:p w:rsidR="00CF0736" w:rsidRPr="00CA394A" w:rsidRDefault="00CF0736" w:rsidP="00CF0736">
            <w:pPr>
              <w:spacing w:line="220" w:lineRule="exact"/>
              <w:jc w:val="center"/>
              <w:rPr>
                <w:rFonts w:cs="Times New Roman"/>
                <w:color w:val="000000"/>
                <w:sz w:val="15"/>
                <w:szCs w:val="15"/>
              </w:rPr>
            </w:pPr>
          </w:p>
        </w:tc>
        <w:tc>
          <w:tcPr>
            <w:tcW w:w="990" w:type="dxa"/>
            <w:shd w:val="clear" w:color="auto" w:fill="auto"/>
          </w:tcPr>
          <w:p w:rsidR="00CF0736" w:rsidRPr="00CA394A" w:rsidRDefault="00CF0736" w:rsidP="00CF0736">
            <w:pPr>
              <w:spacing w:line="240" w:lineRule="exact"/>
              <w:ind w:left="-1179" w:right="117" w:hanging="1269"/>
              <w:jc w:val="right"/>
              <w:rPr>
                <w:rFonts w:cs="Times New Roman"/>
                <w:color w:val="000000"/>
                <w:sz w:val="15"/>
                <w:szCs w:val="15"/>
              </w:rPr>
            </w:pPr>
            <w:r w:rsidRPr="0029378A">
              <w:rPr>
                <w:rFonts w:cs="Times New Roman"/>
                <w:color w:val="000000"/>
                <w:sz w:val="15"/>
                <w:szCs w:val="15"/>
              </w:rPr>
              <w:t>61,118</w:t>
            </w:r>
          </w:p>
        </w:tc>
        <w:tc>
          <w:tcPr>
            <w:tcW w:w="90" w:type="dxa"/>
          </w:tcPr>
          <w:p w:rsidR="00CF0736" w:rsidRPr="00CA394A" w:rsidRDefault="00CF0736" w:rsidP="00CF0736">
            <w:pPr>
              <w:spacing w:line="220" w:lineRule="exact"/>
              <w:jc w:val="center"/>
              <w:rPr>
                <w:rFonts w:cs="Times New Roman"/>
                <w:color w:val="000000"/>
                <w:sz w:val="15"/>
                <w:szCs w:val="15"/>
              </w:rPr>
            </w:pPr>
          </w:p>
        </w:tc>
        <w:tc>
          <w:tcPr>
            <w:tcW w:w="990" w:type="dxa"/>
            <w:shd w:val="clear" w:color="auto" w:fill="auto"/>
          </w:tcPr>
          <w:p w:rsidR="00CF0736" w:rsidRPr="00CA394A" w:rsidRDefault="00CF0736" w:rsidP="00CF0736">
            <w:pPr>
              <w:spacing w:line="220" w:lineRule="exact"/>
              <w:ind w:left="-531" w:right="178" w:firstLine="531"/>
              <w:jc w:val="right"/>
              <w:rPr>
                <w:rFonts w:cs="Times New Roman"/>
                <w:color w:val="000000"/>
                <w:sz w:val="15"/>
                <w:szCs w:val="15"/>
              </w:rPr>
            </w:pPr>
            <w:r w:rsidRPr="0029378A">
              <w:rPr>
                <w:rFonts w:cs="Times New Roman"/>
                <w:color w:val="000000"/>
                <w:sz w:val="15"/>
                <w:szCs w:val="15"/>
              </w:rPr>
              <w:t>172,868</w:t>
            </w:r>
          </w:p>
        </w:tc>
        <w:tc>
          <w:tcPr>
            <w:tcW w:w="90" w:type="dxa"/>
          </w:tcPr>
          <w:p w:rsidR="00CF0736" w:rsidRPr="00CA394A" w:rsidRDefault="00CF0736" w:rsidP="00CF0736">
            <w:pPr>
              <w:spacing w:line="220" w:lineRule="exact"/>
              <w:ind w:left="-531" w:right="450" w:hanging="198"/>
              <w:jc w:val="center"/>
              <w:rPr>
                <w:rFonts w:cs="Times New Roman"/>
                <w:color w:val="000000"/>
                <w:sz w:val="15"/>
                <w:szCs w:val="15"/>
              </w:rPr>
            </w:pPr>
          </w:p>
        </w:tc>
        <w:tc>
          <w:tcPr>
            <w:tcW w:w="1008" w:type="dxa"/>
          </w:tcPr>
          <w:p w:rsidR="00CF0736" w:rsidRPr="00CA394A" w:rsidRDefault="00CF0736" w:rsidP="00CF0736">
            <w:pPr>
              <w:spacing w:line="220" w:lineRule="exact"/>
              <w:ind w:left="-531" w:right="130" w:firstLine="531"/>
              <w:jc w:val="right"/>
              <w:rPr>
                <w:rFonts w:cs="Times New Roman"/>
                <w:color w:val="000000"/>
                <w:sz w:val="15"/>
                <w:szCs w:val="15"/>
              </w:rPr>
            </w:pPr>
            <w:r w:rsidRPr="0029378A">
              <w:rPr>
                <w:rFonts w:cs="Times New Roman"/>
                <w:color w:val="000000"/>
                <w:sz w:val="15"/>
                <w:szCs w:val="15"/>
              </w:rPr>
              <w:t>60,000</w:t>
            </w:r>
          </w:p>
        </w:tc>
        <w:tc>
          <w:tcPr>
            <w:tcW w:w="59" w:type="dxa"/>
          </w:tcPr>
          <w:p w:rsidR="00CF0736" w:rsidRPr="00CA394A" w:rsidRDefault="00CF0736" w:rsidP="00CF0736">
            <w:pPr>
              <w:spacing w:line="220" w:lineRule="exact"/>
              <w:ind w:left="-531" w:firstLine="531"/>
              <w:jc w:val="center"/>
              <w:rPr>
                <w:rFonts w:cs="Times New Roman"/>
                <w:color w:val="000000"/>
                <w:sz w:val="15"/>
                <w:szCs w:val="15"/>
              </w:rPr>
            </w:pPr>
          </w:p>
        </w:tc>
        <w:tc>
          <w:tcPr>
            <w:tcW w:w="1048" w:type="dxa"/>
          </w:tcPr>
          <w:p w:rsidR="00CF0736" w:rsidRPr="00CA394A" w:rsidRDefault="00CF0736" w:rsidP="00CF0736">
            <w:pPr>
              <w:spacing w:line="220" w:lineRule="exact"/>
              <w:ind w:left="-531" w:right="178" w:firstLine="531"/>
              <w:jc w:val="right"/>
              <w:rPr>
                <w:rFonts w:cs="Times New Roman"/>
                <w:color w:val="000000"/>
                <w:sz w:val="15"/>
                <w:szCs w:val="15"/>
              </w:rPr>
            </w:pPr>
            <w:r w:rsidRPr="0029378A">
              <w:rPr>
                <w:rFonts w:cs="Times New Roman"/>
                <w:color w:val="000000"/>
                <w:sz w:val="15"/>
                <w:szCs w:val="15"/>
              </w:rPr>
              <w:t>60,203</w:t>
            </w:r>
          </w:p>
        </w:tc>
        <w:tc>
          <w:tcPr>
            <w:tcW w:w="54" w:type="dxa"/>
          </w:tcPr>
          <w:p w:rsidR="00CF0736" w:rsidRPr="00CA394A" w:rsidRDefault="00CF0736" w:rsidP="00CF0736">
            <w:pPr>
              <w:spacing w:line="220" w:lineRule="exact"/>
              <w:ind w:left="-531" w:firstLine="531"/>
              <w:jc w:val="center"/>
              <w:rPr>
                <w:rFonts w:cs="Times New Roman"/>
                <w:color w:val="000000"/>
                <w:sz w:val="15"/>
                <w:szCs w:val="15"/>
              </w:rPr>
            </w:pPr>
          </w:p>
        </w:tc>
        <w:tc>
          <w:tcPr>
            <w:tcW w:w="756" w:type="dxa"/>
            <w:shd w:val="clear" w:color="auto" w:fill="auto"/>
          </w:tcPr>
          <w:p w:rsidR="00CF0736" w:rsidRPr="00CA394A" w:rsidRDefault="00CF0736" w:rsidP="00CF0736">
            <w:pPr>
              <w:spacing w:line="220" w:lineRule="exact"/>
              <w:ind w:left="-531" w:firstLine="531"/>
              <w:jc w:val="center"/>
              <w:rPr>
                <w:rFonts w:cs="Times New Roman"/>
                <w:color w:val="000000"/>
                <w:sz w:val="15"/>
                <w:szCs w:val="15"/>
              </w:rPr>
            </w:pPr>
            <w:r w:rsidRPr="00CA394A">
              <w:rPr>
                <w:rFonts w:cs="Times New Roman"/>
                <w:color w:val="000000"/>
                <w:sz w:val="15"/>
                <w:szCs w:val="15"/>
              </w:rPr>
              <w:t>Level 2</w:t>
            </w:r>
          </w:p>
        </w:tc>
        <w:tc>
          <w:tcPr>
            <w:tcW w:w="108" w:type="dxa"/>
          </w:tcPr>
          <w:p w:rsidR="00CF0736" w:rsidRPr="00CA394A" w:rsidRDefault="00CF0736" w:rsidP="00CF0736">
            <w:pPr>
              <w:spacing w:line="220" w:lineRule="exact"/>
              <w:rPr>
                <w:rFonts w:cs="Times New Roman"/>
                <w:color w:val="000000"/>
                <w:sz w:val="15"/>
                <w:szCs w:val="15"/>
              </w:rPr>
            </w:pPr>
          </w:p>
        </w:tc>
        <w:tc>
          <w:tcPr>
            <w:tcW w:w="2133" w:type="dxa"/>
            <w:shd w:val="clear" w:color="auto" w:fill="auto"/>
          </w:tcPr>
          <w:p w:rsidR="00CF0736" w:rsidRPr="00CA394A" w:rsidRDefault="00CF0736" w:rsidP="00CF0736">
            <w:pPr>
              <w:spacing w:line="220" w:lineRule="exact"/>
              <w:ind w:left="190" w:hanging="190"/>
              <w:rPr>
                <w:rFonts w:cs="Times New Roman"/>
                <w:color w:val="000000"/>
                <w:sz w:val="15"/>
                <w:szCs w:val="15"/>
              </w:rPr>
            </w:pPr>
            <w:r w:rsidRPr="00CA394A">
              <w:rPr>
                <w:rFonts w:cs="Times New Roman"/>
                <w:color w:val="000000"/>
                <w:sz w:val="15"/>
                <w:szCs w:val="15"/>
              </w:rPr>
              <w:t>Net asset value at the end of the reporting period</w:t>
            </w:r>
          </w:p>
        </w:tc>
      </w:tr>
      <w:tr w:rsidR="00CF0736" w:rsidRPr="00CA394A" w:rsidTr="00704CD5">
        <w:trPr>
          <w:trHeight w:val="261"/>
        </w:trPr>
        <w:tc>
          <w:tcPr>
            <w:tcW w:w="1980" w:type="dxa"/>
            <w:shd w:val="clear" w:color="auto" w:fill="auto"/>
          </w:tcPr>
          <w:p w:rsidR="00CF0736" w:rsidRPr="00CA394A" w:rsidRDefault="00CF0736" w:rsidP="00CF0736">
            <w:pPr>
              <w:spacing w:line="220" w:lineRule="exact"/>
              <w:ind w:left="234" w:hanging="234"/>
              <w:rPr>
                <w:rFonts w:cs="Times New Roman"/>
                <w:color w:val="000000"/>
                <w:sz w:val="15"/>
                <w:szCs w:val="15"/>
              </w:rPr>
            </w:pPr>
            <w:r w:rsidRPr="00CA394A">
              <w:rPr>
                <w:rFonts w:cs="Times New Roman"/>
                <w:color w:val="000000"/>
                <w:sz w:val="15"/>
                <w:szCs w:val="15"/>
              </w:rPr>
              <w:t xml:space="preserve">Investment units in </w:t>
            </w:r>
          </w:p>
          <w:p w:rsidR="00CF0736" w:rsidRPr="00CA394A" w:rsidRDefault="00CF0736" w:rsidP="00CF0736">
            <w:pPr>
              <w:spacing w:line="220" w:lineRule="exact"/>
              <w:ind w:left="150"/>
              <w:rPr>
                <w:rFonts w:cs="Times New Roman"/>
                <w:color w:val="000000"/>
                <w:sz w:val="15"/>
                <w:szCs w:val="15"/>
              </w:rPr>
            </w:pPr>
            <w:r w:rsidRPr="00CA394A">
              <w:rPr>
                <w:rFonts w:cs="Times New Roman"/>
                <w:color w:val="000000"/>
                <w:sz w:val="15"/>
                <w:szCs w:val="15"/>
              </w:rPr>
              <w:t>foreign funds</w:t>
            </w:r>
          </w:p>
        </w:tc>
        <w:tc>
          <w:tcPr>
            <w:tcW w:w="21" w:type="dxa"/>
          </w:tcPr>
          <w:p w:rsidR="00CF0736" w:rsidRPr="00CA394A" w:rsidRDefault="00CF0736" w:rsidP="00CF0736">
            <w:pPr>
              <w:spacing w:line="220" w:lineRule="exact"/>
              <w:jc w:val="center"/>
              <w:rPr>
                <w:rFonts w:cs="Times New Roman"/>
                <w:color w:val="000000"/>
                <w:sz w:val="15"/>
                <w:szCs w:val="15"/>
              </w:rPr>
            </w:pPr>
          </w:p>
        </w:tc>
        <w:tc>
          <w:tcPr>
            <w:tcW w:w="990" w:type="dxa"/>
            <w:shd w:val="clear" w:color="auto" w:fill="auto"/>
          </w:tcPr>
          <w:p w:rsidR="00CF0736" w:rsidRPr="00CA394A" w:rsidRDefault="00CF0736" w:rsidP="00CF0736">
            <w:pPr>
              <w:spacing w:line="240" w:lineRule="exact"/>
              <w:ind w:left="-1179" w:right="117" w:hanging="1269"/>
              <w:jc w:val="right"/>
              <w:rPr>
                <w:rFonts w:cs="Times New Roman"/>
                <w:color w:val="000000"/>
                <w:sz w:val="15"/>
                <w:szCs w:val="15"/>
                <w:cs/>
              </w:rPr>
            </w:pPr>
            <w:r>
              <w:rPr>
                <w:rFonts w:cs="Times New Roman"/>
                <w:color w:val="000000"/>
                <w:sz w:val="15"/>
                <w:szCs w:val="15"/>
              </w:rPr>
              <w:t>7,989</w:t>
            </w:r>
          </w:p>
        </w:tc>
        <w:tc>
          <w:tcPr>
            <w:tcW w:w="90" w:type="dxa"/>
            <w:shd w:val="clear" w:color="auto" w:fill="auto"/>
          </w:tcPr>
          <w:p w:rsidR="00CF0736" w:rsidRPr="00CA394A" w:rsidRDefault="00CF0736" w:rsidP="00CF0736">
            <w:pPr>
              <w:spacing w:line="220" w:lineRule="exact"/>
              <w:jc w:val="center"/>
              <w:rPr>
                <w:rFonts w:cs="Times New Roman"/>
                <w:color w:val="000000"/>
                <w:sz w:val="15"/>
                <w:szCs w:val="15"/>
              </w:rPr>
            </w:pPr>
          </w:p>
        </w:tc>
        <w:tc>
          <w:tcPr>
            <w:tcW w:w="990" w:type="dxa"/>
            <w:shd w:val="clear" w:color="auto" w:fill="auto"/>
          </w:tcPr>
          <w:p w:rsidR="00CF0736" w:rsidRPr="00CA394A" w:rsidRDefault="00CF0736" w:rsidP="00CF0736">
            <w:pPr>
              <w:spacing w:line="220" w:lineRule="exact"/>
              <w:ind w:left="-531" w:right="178" w:firstLine="531"/>
              <w:jc w:val="right"/>
              <w:rPr>
                <w:rFonts w:cs="Times New Roman"/>
                <w:color w:val="000000"/>
                <w:sz w:val="15"/>
                <w:szCs w:val="15"/>
              </w:rPr>
            </w:pPr>
            <w:r w:rsidRPr="00CA394A">
              <w:rPr>
                <w:rFonts w:cs="Times New Roman"/>
                <w:color w:val="000000"/>
                <w:sz w:val="15"/>
                <w:szCs w:val="15"/>
              </w:rPr>
              <w:t>9,196</w:t>
            </w:r>
          </w:p>
        </w:tc>
        <w:tc>
          <w:tcPr>
            <w:tcW w:w="90" w:type="dxa"/>
            <w:shd w:val="clear" w:color="auto" w:fill="auto"/>
          </w:tcPr>
          <w:p w:rsidR="00CF0736" w:rsidRPr="00CA394A" w:rsidRDefault="00CF0736" w:rsidP="00CF0736">
            <w:pPr>
              <w:spacing w:line="220" w:lineRule="exact"/>
              <w:ind w:right="450" w:hanging="198"/>
              <w:jc w:val="right"/>
              <w:rPr>
                <w:rFonts w:cs="Times New Roman"/>
                <w:color w:val="000000"/>
                <w:sz w:val="15"/>
                <w:szCs w:val="15"/>
              </w:rPr>
            </w:pPr>
          </w:p>
        </w:tc>
        <w:tc>
          <w:tcPr>
            <w:tcW w:w="1008" w:type="dxa"/>
            <w:shd w:val="clear" w:color="auto" w:fill="auto"/>
          </w:tcPr>
          <w:p w:rsidR="00CF0736" w:rsidRPr="00CA394A" w:rsidRDefault="00CF0736" w:rsidP="00CF0736">
            <w:pPr>
              <w:spacing w:line="220" w:lineRule="exact"/>
              <w:ind w:left="-531" w:firstLine="531"/>
              <w:jc w:val="center"/>
              <w:rPr>
                <w:rFonts w:cs="Times New Roman"/>
                <w:color w:val="000000"/>
                <w:sz w:val="15"/>
                <w:szCs w:val="15"/>
              </w:rPr>
            </w:pPr>
            <w:r>
              <w:rPr>
                <w:rFonts w:cs="Times New Roman"/>
                <w:color w:val="000000"/>
                <w:sz w:val="15"/>
                <w:szCs w:val="15"/>
              </w:rPr>
              <w:t>-</w:t>
            </w:r>
          </w:p>
        </w:tc>
        <w:tc>
          <w:tcPr>
            <w:tcW w:w="59" w:type="dxa"/>
          </w:tcPr>
          <w:p w:rsidR="00CF0736" w:rsidRPr="00CA394A" w:rsidRDefault="00CF0736" w:rsidP="00CF0736">
            <w:pPr>
              <w:spacing w:line="220" w:lineRule="exact"/>
              <w:ind w:left="-531" w:firstLine="531"/>
              <w:jc w:val="center"/>
              <w:rPr>
                <w:rFonts w:cs="Times New Roman"/>
                <w:color w:val="000000"/>
                <w:sz w:val="15"/>
                <w:szCs w:val="15"/>
              </w:rPr>
            </w:pPr>
          </w:p>
        </w:tc>
        <w:tc>
          <w:tcPr>
            <w:tcW w:w="1048" w:type="dxa"/>
          </w:tcPr>
          <w:p w:rsidR="00CF0736" w:rsidRPr="00CA394A" w:rsidRDefault="00CF0736" w:rsidP="00CF0736">
            <w:pPr>
              <w:spacing w:line="220" w:lineRule="exact"/>
              <w:ind w:left="-531" w:firstLine="531"/>
              <w:jc w:val="center"/>
              <w:rPr>
                <w:rFonts w:cs="Times New Roman"/>
                <w:color w:val="000000"/>
                <w:sz w:val="15"/>
                <w:szCs w:val="15"/>
              </w:rPr>
            </w:pPr>
            <w:r w:rsidRPr="00CA394A">
              <w:rPr>
                <w:rFonts w:cs="Times New Roman"/>
                <w:color w:val="000000"/>
                <w:sz w:val="15"/>
                <w:szCs w:val="15"/>
              </w:rPr>
              <w:t>-</w:t>
            </w:r>
          </w:p>
        </w:tc>
        <w:tc>
          <w:tcPr>
            <w:tcW w:w="54" w:type="dxa"/>
          </w:tcPr>
          <w:p w:rsidR="00CF0736" w:rsidRPr="00CA394A" w:rsidRDefault="00CF0736" w:rsidP="00CF0736">
            <w:pPr>
              <w:spacing w:line="220" w:lineRule="exact"/>
              <w:ind w:left="-531" w:firstLine="531"/>
              <w:jc w:val="center"/>
              <w:rPr>
                <w:rFonts w:cs="Times New Roman"/>
                <w:color w:val="000000"/>
                <w:sz w:val="15"/>
                <w:szCs w:val="15"/>
              </w:rPr>
            </w:pPr>
          </w:p>
        </w:tc>
        <w:tc>
          <w:tcPr>
            <w:tcW w:w="756" w:type="dxa"/>
            <w:shd w:val="clear" w:color="auto" w:fill="auto"/>
          </w:tcPr>
          <w:p w:rsidR="00CF0736" w:rsidRPr="00CA394A" w:rsidRDefault="00CF0736" w:rsidP="00CF0736">
            <w:pPr>
              <w:spacing w:line="220" w:lineRule="exact"/>
              <w:ind w:left="-531" w:firstLine="531"/>
              <w:jc w:val="center"/>
              <w:rPr>
                <w:rFonts w:cs="Times New Roman"/>
                <w:color w:val="000000"/>
                <w:sz w:val="15"/>
                <w:szCs w:val="15"/>
              </w:rPr>
            </w:pPr>
            <w:r w:rsidRPr="00CA394A">
              <w:rPr>
                <w:rFonts w:cs="Times New Roman"/>
                <w:color w:val="000000"/>
                <w:sz w:val="15"/>
                <w:szCs w:val="15"/>
              </w:rPr>
              <w:t>Level 2</w:t>
            </w:r>
          </w:p>
        </w:tc>
        <w:tc>
          <w:tcPr>
            <w:tcW w:w="108" w:type="dxa"/>
          </w:tcPr>
          <w:p w:rsidR="00CF0736" w:rsidRPr="00CA394A" w:rsidRDefault="00CF0736" w:rsidP="00CF0736">
            <w:pPr>
              <w:spacing w:line="220" w:lineRule="exact"/>
              <w:rPr>
                <w:rFonts w:cs="Times New Roman"/>
                <w:color w:val="000000"/>
                <w:sz w:val="15"/>
                <w:szCs w:val="15"/>
              </w:rPr>
            </w:pPr>
          </w:p>
        </w:tc>
        <w:tc>
          <w:tcPr>
            <w:tcW w:w="2133" w:type="dxa"/>
            <w:shd w:val="clear" w:color="auto" w:fill="auto"/>
          </w:tcPr>
          <w:p w:rsidR="00CF0736" w:rsidRPr="00CA394A" w:rsidRDefault="00CF0736" w:rsidP="00CF0736">
            <w:pPr>
              <w:spacing w:line="220" w:lineRule="exact"/>
              <w:ind w:left="149" w:hanging="149"/>
              <w:rPr>
                <w:rFonts w:cs="Times New Roman"/>
                <w:color w:val="000000"/>
                <w:sz w:val="15"/>
                <w:szCs w:val="15"/>
              </w:rPr>
            </w:pPr>
            <w:r w:rsidRPr="00CA394A">
              <w:rPr>
                <w:rFonts w:cs="Times New Roman"/>
                <w:color w:val="000000"/>
                <w:sz w:val="15"/>
                <w:szCs w:val="15"/>
              </w:rPr>
              <w:t>Net asset value at the end of the reporting period</w:t>
            </w:r>
          </w:p>
        </w:tc>
      </w:tr>
      <w:tr w:rsidR="00CF0736" w:rsidRPr="00CA394A" w:rsidTr="00704CD5">
        <w:trPr>
          <w:trHeight w:val="261"/>
        </w:trPr>
        <w:tc>
          <w:tcPr>
            <w:tcW w:w="1980" w:type="dxa"/>
            <w:shd w:val="clear" w:color="auto" w:fill="auto"/>
          </w:tcPr>
          <w:p w:rsidR="00CF0736" w:rsidRPr="00CA394A" w:rsidRDefault="00CF0736" w:rsidP="00CF0736">
            <w:pPr>
              <w:spacing w:line="220" w:lineRule="exact"/>
              <w:ind w:left="234" w:hanging="234"/>
              <w:rPr>
                <w:rFonts w:cs="Times New Roman"/>
                <w:color w:val="000000"/>
                <w:sz w:val="15"/>
                <w:szCs w:val="15"/>
              </w:rPr>
            </w:pPr>
            <w:r w:rsidRPr="0029378A">
              <w:rPr>
                <w:rFonts w:cs="Times New Roman"/>
                <w:color w:val="000000"/>
                <w:sz w:val="15"/>
                <w:szCs w:val="15"/>
              </w:rPr>
              <w:t xml:space="preserve">Domestic non-marketable </w:t>
            </w:r>
            <w:r>
              <w:rPr>
                <w:rFonts w:cs="Times New Roman"/>
                <w:color w:val="000000"/>
                <w:sz w:val="15"/>
                <w:szCs w:val="15"/>
              </w:rPr>
              <w:br/>
            </w:r>
            <w:r w:rsidRPr="0029378A">
              <w:rPr>
                <w:rFonts w:cs="Times New Roman"/>
                <w:color w:val="000000"/>
                <w:sz w:val="15"/>
                <w:szCs w:val="15"/>
              </w:rPr>
              <w:t xml:space="preserve">equity securities </w:t>
            </w:r>
          </w:p>
        </w:tc>
        <w:tc>
          <w:tcPr>
            <w:tcW w:w="21" w:type="dxa"/>
          </w:tcPr>
          <w:p w:rsidR="00CF0736" w:rsidRPr="00CA394A" w:rsidRDefault="00CF0736" w:rsidP="00CF0736">
            <w:pPr>
              <w:spacing w:line="220" w:lineRule="exact"/>
              <w:jc w:val="center"/>
              <w:rPr>
                <w:rFonts w:cs="Times New Roman"/>
                <w:color w:val="000000"/>
                <w:sz w:val="15"/>
                <w:szCs w:val="15"/>
              </w:rPr>
            </w:pPr>
          </w:p>
        </w:tc>
        <w:tc>
          <w:tcPr>
            <w:tcW w:w="990" w:type="dxa"/>
            <w:shd w:val="clear" w:color="auto" w:fill="auto"/>
          </w:tcPr>
          <w:p w:rsidR="00CF0736" w:rsidRPr="00CA394A" w:rsidRDefault="00CF0736" w:rsidP="00CF0736">
            <w:pPr>
              <w:spacing w:line="240" w:lineRule="exact"/>
              <w:ind w:left="-1179" w:right="117" w:hanging="1269"/>
              <w:jc w:val="right"/>
              <w:rPr>
                <w:rFonts w:cs="Times New Roman"/>
                <w:color w:val="000000"/>
                <w:sz w:val="15"/>
                <w:szCs w:val="15"/>
              </w:rPr>
            </w:pPr>
            <w:r w:rsidRPr="0029378A">
              <w:rPr>
                <w:rFonts w:cs="Times New Roman"/>
                <w:color w:val="000000"/>
                <w:sz w:val="15"/>
                <w:szCs w:val="15"/>
              </w:rPr>
              <w:t>35,110</w:t>
            </w:r>
          </w:p>
        </w:tc>
        <w:tc>
          <w:tcPr>
            <w:tcW w:w="90" w:type="dxa"/>
            <w:shd w:val="clear" w:color="auto" w:fill="auto"/>
          </w:tcPr>
          <w:p w:rsidR="00CF0736" w:rsidRPr="00CA394A" w:rsidRDefault="00CF0736" w:rsidP="00CF0736">
            <w:pPr>
              <w:spacing w:line="220" w:lineRule="exact"/>
              <w:jc w:val="center"/>
              <w:rPr>
                <w:rFonts w:cs="Times New Roman"/>
                <w:color w:val="000000"/>
                <w:sz w:val="15"/>
                <w:szCs w:val="15"/>
              </w:rPr>
            </w:pPr>
          </w:p>
        </w:tc>
        <w:tc>
          <w:tcPr>
            <w:tcW w:w="990" w:type="dxa"/>
            <w:shd w:val="clear" w:color="auto" w:fill="auto"/>
          </w:tcPr>
          <w:p w:rsidR="00CF0736" w:rsidRPr="00CA394A" w:rsidRDefault="00CF0736" w:rsidP="00CF0736">
            <w:pPr>
              <w:spacing w:line="220" w:lineRule="exact"/>
              <w:ind w:left="-531" w:right="178" w:firstLine="531"/>
              <w:jc w:val="right"/>
              <w:rPr>
                <w:rFonts w:cs="Times New Roman"/>
                <w:color w:val="000000"/>
                <w:sz w:val="15"/>
                <w:szCs w:val="15"/>
              </w:rPr>
            </w:pPr>
            <w:r w:rsidRPr="0029378A">
              <w:rPr>
                <w:rFonts w:cs="Times New Roman"/>
                <w:color w:val="000000"/>
                <w:sz w:val="15"/>
                <w:szCs w:val="15"/>
              </w:rPr>
              <w:t>28,651</w:t>
            </w:r>
          </w:p>
        </w:tc>
        <w:tc>
          <w:tcPr>
            <w:tcW w:w="90" w:type="dxa"/>
            <w:shd w:val="clear" w:color="auto" w:fill="auto"/>
          </w:tcPr>
          <w:p w:rsidR="00CF0736" w:rsidRPr="00CA394A" w:rsidRDefault="00CF0736" w:rsidP="00CF0736">
            <w:pPr>
              <w:spacing w:line="220" w:lineRule="exact"/>
              <w:ind w:left="-531" w:right="450" w:hanging="198"/>
              <w:jc w:val="center"/>
              <w:rPr>
                <w:rFonts w:cs="Times New Roman"/>
                <w:color w:val="000000"/>
                <w:sz w:val="15"/>
                <w:szCs w:val="15"/>
              </w:rPr>
            </w:pPr>
          </w:p>
        </w:tc>
        <w:tc>
          <w:tcPr>
            <w:tcW w:w="1008" w:type="dxa"/>
            <w:shd w:val="clear" w:color="auto" w:fill="auto"/>
          </w:tcPr>
          <w:p w:rsidR="00CF0736" w:rsidRPr="00CA394A" w:rsidRDefault="00CF0736" w:rsidP="00CF0736">
            <w:pPr>
              <w:spacing w:line="220" w:lineRule="exact"/>
              <w:ind w:left="-531" w:firstLine="531"/>
              <w:jc w:val="center"/>
              <w:rPr>
                <w:rFonts w:cs="Times New Roman"/>
                <w:color w:val="000000"/>
                <w:sz w:val="15"/>
                <w:szCs w:val="15"/>
              </w:rPr>
            </w:pPr>
            <w:r>
              <w:rPr>
                <w:rFonts w:cs="Times New Roman"/>
                <w:color w:val="000000"/>
                <w:sz w:val="15"/>
                <w:szCs w:val="15"/>
              </w:rPr>
              <w:t>-</w:t>
            </w:r>
          </w:p>
        </w:tc>
        <w:tc>
          <w:tcPr>
            <w:tcW w:w="59" w:type="dxa"/>
          </w:tcPr>
          <w:p w:rsidR="00CF0736" w:rsidRPr="00CA394A" w:rsidRDefault="00CF0736" w:rsidP="00CF0736">
            <w:pPr>
              <w:spacing w:line="220" w:lineRule="exact"/>
              <w:ind w:left="-531" w:firstLine="531"/>
              <w:jc w:val="center"/>
              <w:rPr>
                <w:rFonts w:cs="Times New Roman"/>
                <w:color w:val="000000"/>
                <w:sz w:val="15"/>
                <w:szCs w:val="15"/>
              </w:rPr>
            </w:pPr>
          </w:p>
        </w:tc>
        <w:tc>
          <w:tcPr>
            <w:tcW w:w="1048" w:type="dxa"/>
          </w:tcPr>
          <w:p w:rsidR="00CF0736" w:rsidRPr="00CA394A" w:rsidRDefault="00CF0736" w:rsidP="00CF0736">
            <w:pPr>
              <w:spacing w:line="220" w:lineRule="exact"/>
              <w:ind w:left="-531" w:firstLine="531"/>
              <w:jc w:val="center"/>
              <w:rPr>
                <w:rFonts w:cs="Times New Roman"/>
                <w:color w:val="000000"/>
                <w:sz w:val="15"/>
                <w:szCs w:val="15"/>
              </w:rPr>
            </w:pPr>
            <w:r w:rsidRPr="00CA394A">
              <w:rPr>
                <w:rFonts w:cs="Times New Roman"/>
                <w:color w:val="000000"/>
                <w:sz w:val="15"/>
                <w:szCs w:val="15"/>
              </w:rPr>
              <w:t>-</w:t>
            </w:r>
          </w:p>
        </w:tc>
        <w:tc>
          <w:tcPr>
            <w:tcW w:w="54" w:type="dxa"/>
          </w:tcPr>
          <w:p w:rsidR="00CF0736" w:rsidRPr="00CA394A" w:rsidRDefault="00CF0736" w:rsidP="00CF0736">
            <w:pPr>
              <w:spacing w:line="220" w:lineRule="exact"/>
              <w:ind w:left="-531" w:firstLine="531"/>
              <w:jc w:val="center"/>
              <w:rPr>
                <w:rFonts w:cs="Times New Roman"/>
                <w:color w:val="000000"/>
                <w:sz w:val="15"/>
                <w:szCs w:val="15"/>
              </w:rPr>
            </w:pPr>
          </w:p>
        </w:tc>
        <w:tc>
          <w:tcPr>
            <w:tcW w:w="756" w:type="dxa"/>
            <w:shd w:val="clear" w:color="auto" w:fill="auto"/>
          </w:tcPr>
          <w:p w:rsidR="00CF0736" w:rsidRPr="00CA394A" w:rsidRDefault="00CF0736" w:rsidP="00CF0736">
            <w:pPr>
              <w:spacing w:line="220" w:lineRule="exact"/>
              <w:ind w:left="-531" w:firstLine="531"/>
              <w:jc w:val="center"/>
              <w:rPr>
                <w:rFonts w:cs="Times New Roman"/>
                <w:color w:val="000000"/>
                <w:sz w:val="15"/>
                <w:szCs w:val="15"/>
              </w:rPr>
            </w:pPr>
            <w:r>
              <w:rPr>
                <w:rFonts w:cs="Times New Roman"/>
                <w:color w:val="000000"/>
                <w:sz w:val="15"/>
                <w:szCs w:val="15"/>
              </w:rPr>
              <w:t>Level 3</w:t>
            </w:r>
          </w:p>
        </w:tc>
        <w:tc>
          <w:tcPr>
            <w:tcW w:w="108" w:type="dxa"/>
          </w:tcPr>
          <w:p w:rsidR="00CF0736" w:rsidRPr="00CA394A" w:rsidRDefault="00CF0736" w:rsidP="00CF0736">
            <w:pPr>
              <w:spacing w:line="220" w:lineRule="exact"/>
              <w:rPr>
                <w:rFonts w:cs="Times New Roman"/>
                <w:color w:val="000000"/>
                <w:sz w:val="15"/>
                <w:szCs w:val="15"/>
              </w:rPr>
            </w:pPr>
          </w:p>
        </w:tc>
        <w:tc>
          <w:tcPr>
            <w:tcW w:w="2133" w:type="dxa"/>
            <w:shd w:val="clear" w:color="auto" w:fill="auto"/>
          </w:tcPr>
          <w:p w:rsidR="00CF0736" w:rsidRPr="00CA394A" w:rsidRDefault="00CF0736" w:rsidP="00CF0736">
            <w:pPr>
              <w:spacing w:line="220" w:lineRule="exact"/>
              <w:ind w:left="190" w:hanging="190"/>
              <w:rPr>
                <w:rFonts w:cs="Times New Roman"/>
                <w:color w:val="000000"/>
                <w:sz w:val="15"/>
                <w:szCs w:val="15"/>
              </w:rPr>
            </w:pPr>
            <w:r w:rsidRPr="00CA394A">
              <w:rPr>
                <w:rFonts w:cs="Times New Roman"/>
                <w:color w:val="000000"/>
                <w:sz w:val="15"/>
                <w:szCs w:val="15"/>
              </w:rPr>
              <w:t>Discounted cash flows from the effective interest rate method</w:t>
            </w:r>
          </w:p>
        </w:tc>
      </w:tr>
    </w:tbl>
    <w:p w:rsidR="00DE4DF8" w:rsidRPr="009F68B2" w:rsidRDefault="003E158D" w:rsidP="00A32AC3">
      <w:pPr>
        <w:spacing w:before="240" w:after="240"/>
        <w:ind w:left="540"/>
        <w:jc w:val="both"/>
        <w:rPr>
          <w:rFonts w:cs="Times New Roman"/>
          <w:spacing w:val="-2"/>
          <w:sz w:val="24"/>
          <w:szCs w:val="32"/>
        </w:rPr>
      </w:pPr>
      <w:r w:rsidRPr="009F68B2">
        <w:rPr>
          <w:rFonts w:cs="Times New Roman"/>
          <w:spacing w:val="-2"/>
          <w:sz w:val="24"/>
          <w:szCs w:val="32"/>
        </w:rPr>
        <w:t>Trading securities</w:t>
      </w:r>
      <w:r w:rsidR="003D0461" w:rsidRPr="009F68B2">
        <w:rPr>
          <w:rFonts w:cs="Times New Roman"/>
          <w:spacing w:val="-2"/>
          <w:sz w:val="24"/>
          <w:szCs w:val="32"/>
        </w:rPr>
        <w:t>, s</w:t>
      </w:r>
      <w:r w:rsidR="00DE4DF8" w:rsidRPr="009F68B2">
        <w:rPr>
          <w:rFonts w:cs="Times New Roman"/>
          <w:spacing w:val="-2"/>
          <w:sz w:val="24"/>
          <w:szCs w:val="32"/>
        </w:rPr>
        <w:t>hort-term loans to other</w:t>
      </w:r>
      <w:r w:rsidR="001C5447" w:rsidRPr="009F68B2">
        <w:rPr>
          <w:rFonts w:cs="Times New Roman"/>
          <w:spacing w:val="-2"/>
          <w:sz w:val="24"/>
          <w:szCs w:val="32"/>
        </w:rPr>
        <w:t>s</w:t>
      </w:r>
      <w:r w:rsidR="003D0461" w:rsidRPr="009F68B2">
        <w:rPr>
          <w:rFonts w:cs="Times New Roman"/>
          <w:spacing w:val="-2"/>
          <w:sz w:val="24"/>
          <w:szCs w:val="32"/>
        </w:rPr>
        <w:t xml:space="preserve"> and s</w:t>
      </w:r>
      <w:r w:rsidR="00DE4DF8" w:rsidRPr="009F68B2">
        <w:rPr>
          <w:rFonts w:cs="Times New Roman"/>
          <w:spacing w:val="-2"/>
          <w:sz w:val="24"/>
          <w:szCs w:val="32"/>
        </w:rPr>
        <w:t>hor</w:t>
      </w:r>
      <w:r w:rsidR="00F355C6" w:rsidRPr="009F68B2">
        <w:rPr>
          <w:rFonts w:cs="Times New Roman"/>
          <w:spacing w:val="-2"/>
          <w:sz w:val="24"/>
          <w:szCs w:val="32"/>
        </w:rPr>
        <w:t>t</w:t>
      </w:r>
      <w:r w:rsidR="00DE4DF8" w:rsidRPr="009F68B2">
        <w:rPr>
          <w:rFonts w:cs="Times New Roman"/>
          <w:spacing w:val="-2"/>
          <w:sz w:val="24"/>
          <w:szCs w:val="32"/>
        </w:rPr>
        <w:t>-term borrowing from financial institution; the carrying values of outstanding balances approximate their fair values due to relatively short period to maturity</w:t>
      </w:r>
      <w:r w:rsidR="00CF32C4" w:rsidRPr="009F68B2">
        <w:rPr>
          <w:rFonts w:cs="Times New Roman"/>
          <w:spacing w:val="-2"/>
          <w:sz w:val="24"/>
          <w:szCs w:val="32"/>
        </w:rPr>
        <w:t>.</w:t>
      </w:r>
      <w:r w:rsidR="009F68B2" w:rsidRPr="009F68B2">
        <w:rPr>
          <w:rFonts w:cs="Times New Roman"/>
          <w:spacing w:val="-2"/>
          <w:sz w:val="24"/>
          <w:szCs w:val="32"/>
        </w:rPr>
        <w:t xml:space="preserve"> Financial liabilities </w:t>
      </w:r>
      <w:r w:rsidR="009F68B2">
        <w:rPr>
          <w:rFonts w:cs="Times New Roman"/>
          <w:spacing w:val="-2"/>
          <w:sz w:val="24"/>
          <w:szCs w:val="32"/>
        </w:rPr>
        <w:t>are measured at amortized cost.</w:t>
      </w:r>
    </w:p>
    <w:p w:rsidR="00A35480" w:rsidRPr="003E158D" w:rsidRDefault="00A35480" w:rsidP="0029406E">
      <w:pPr>
        <w:rPr>
          <w:rFonts w:cs="Times New Roman"/>
          <w:sz w:val="2"/>
          <w:szCs w:val="2"/>
        </w:rPr>
      </w:pPr>
    </w:p>
    <w:p w:rsidR="000B7746" w:rsidRDefault="000B7746">
      <w:pPr>
        <w:overflowPunct/>
        <w:autoSpaceDE/>
        <w:autoSpaceDN/>
        <w:adjustRightInd/>
        <w:textAlignment w:val="auto"/>
        <w:rPr>
          <w:rFonts w:cs="Times New Roman"/>
          <w:spacing w:val="-6"/>
          <w:sz w:val="24"/>
          <w:szCs w:val="32"/>
        </w:rPr>
      </w:pPr>
      <w:r>
        <w:rPr>
          <w:rFonts w:cs="Times New Roman"/>
          <w:spacing w:val="-6"/>
          <w:sz w:val="24"/>
          <w:szCs w:val="32"/>
        </w:rPr>
        <w:br w:type="page"/>
      </w:r>
    </w:p>
    <w:p w:rsidR="00F53FF8" w:rsidRPr="003E158D" w:rsidRDefault="00F53FF8" w:rsidP="0029406E">
      <w:pPr>
        <w:spacing w:after="240"/>
        <w:ind w:left="547"/>
        <w:jc w:val="thaiDistribute"/>
        <w:outlineLvl w:val="0"/>
        <w:rPr>
          <w:rFonts w:cs="Times New Roman"/>
          <w:spacing w:val="-2"/>
          <w:sz w:val="24"/>
          <w:szCs w:val="32"/>
        </w:rPr>
      </w:pPr>
      <w:r w:rsidRPr="009F68B2">
        <w:rPr>
          <w:rFonts w:cs="Times New Roman"/>
          <w:spacing w:val="-6"/>
          <w:sz w:val="24"/>
          <w:szCs w:val="32"/>
        </w:rPr>
        <w:lastRenderedPageBreak/>
        <w:t xml:space="preserve">For financial reporting purposes, fair value measurements are categorized into Level </w:t>
      </w:r>
      <w:r w:rsidR="006C1DDA" w:rsidRPr="009F68B2">
        <w:rPr>
          <w:rFonts w:cs="Times New Roman"/>
          <w:spacing w:val="-6"/>
          <w:sz w:val="24"/>
          <w:szCs w:val="32"/>
        </w:rPr>
        <w:t>1</w:t>
      </w:r>
      <w:r w:rsidRPr="009F68B2">
        <w:rPr>
          <w:rFonts w:cs="Times New Roman"/>
          <w:spacing w:val="-6"/>
          <w:sz w:val="24"/>
          <w:szCs w:val="32"/>
        </w:rPr>
        <w:t xml:space="preserve">, </w:t>
      </w:r>
      <w:r w:rsidR="006C1DDA" w:rsidRPr="009F68B2">
        <w:rPr>
          <w:rFonts w:cs="Times New Roman"/>
          <w:spacing w:val="-6"/>
          <w:sz w:val="24"/>
          <w:szCs w:val="32"/>
        </w:rPr>
        <w:t>2</w:t>
      </w:r>
      <w:r w:rsidR="00CA394A" w:rsidRPr="009F68B2">
        <w:rPr>
          <w:rFonts w:cs="Times New Roman"/>
          <w:spacing w:val="-6"/>
          <w:sz w:val="24"/>
          <w:szCs w:val="32"/>
        </w:rPr>
        <w:t xml:space="preserve"> </w:t>
      </w:r>
      <w:r w:rsidR="00CA394A" w:rsidRPr="009F68B2">
        <w:rPr>
          <w:rFonts w:cs="Cordia New"/>
          <w:spacing w:val="-6"/>
          <w:sz w:val="24"/>
          <w:szCs w:val="32"/>
        </w:rPr>
        <w:t>or</w:t>
      </w:r>
      <w:r w:rsidR="003E158D" w:rsidRPr="009F68B2">
        <w:rPr>
          <w:rFonts w:cs="Times New Roman"/>
          <w:spacing w:val="-6"/>
          <w:sz w:val="24"/>
          <w:szCs w:val="32"/>
        </w:rPr>
        <w:t xml:space="preserve"> </w:t>
      </w:r>
      <w:r w:rsidR="006C1DDA" w:rsidRPr="009F68B2">
        <w:rPr>
          <w:rFonts w:cs="Times New Roman"/>
          <w:spacing w:val="-6"/>
          <w:sz w:val="24"/>
          <w:szCs w:val="32"/>
        </w:rPr>
        <w:t>3</w:t>
      </w:r>
      <w:r w:rsidRPr="003E158D">
        <w:rPr>
          <w:rFonts w:cs="Times New Roman"/>
          <w:spacing w:val="-2"/>
          <w:sz w:val="24"/>
          <w:szCs w:val="32"/>
        </w:rPr>
        <w:t xml:space="preserve"> based on the degree to which the inputs to the fair value measurements are observable and the significance of the inputs to the fair value measurement in its entirely, which are described as follows:</w:t>
      </w:r>
    </w:p>
    <w:p w:rsidR="00F53FF8" w:rsidRPr="003E158D" w:rsidRDefault="00F53FF8" w:rsidP="00D4472E">
      <w:pPr>
        <w:numPr>
          <w:ilvl w:val="0"/>
          <w:numId w:val="35"/>
        </w:numPr>
        <w:tabs>
          <w:tab w:val="right" w:pos="900"/>
        </w:tabs>
        <w:overflowPunct/>
        <w:autoSpaceDE/>
        <w:autoSpaceDN/>
        <w:adjustRightInd/>
        <w:spacing w:after="120"/>
        <w:ind w:left="907"/>
        <w:jc w:val="thaiDistribute"/>
        <w:textAlignment w:val="auto"/>
        <w:rPr>
          <w:rFonts w:eastAsia="MS Mincho" w:cs="Times New Roman"/>
          <w:sz w:val="24"/>
          <w:szCs w:val="24"/>
        </w:rPr>
      </w:pPr>
      <w:r w:rsidRPr="003E158D">
        <w:rPr>
          <w:rFonts w:eastAsia="MS Mincho" w:cs="Times New Roman"/>
          <w:sz w:val="24"/>
          <w:szCs w:val="24"/>
        </w:rPr>
        <w:t xml:space="preserve">Level </w:t>
      </w:r>
      <w:r w:rsidR="006C1DDA" w:rsidRPr="003E158D">
        <w:rPr>
          <w:rFonts w:eastAsia="MS Mincho" w:cs="Times New Roman"/>
          <w:sz w:val="24"/>
          <w:szCs w:val="24"/>
        </w:rPr>
        <w:t>1</w:t>
      </w:r>
      <w:r w:rsidRPr="003E158D">
        <w:rPr>
          <w:rFonts w:eastAsia="MS Mincho" w:cs="Times New Roman"/>
          <w:sz w:val="24"/>
          <w:szCs w:val="24"/>
        </w:rPr>
        <w:t xml:space="preserve"> inputs are quoted prices (unadjusted) in active markets for identical assets or liabilities that the entity can access at the measurement date;</w:t>
      </w:r>
    </w:p>
    <w:p w:rsidR="00F53FF8" w:rsidRPr="003E158D" w:rsidRDefault="00F53FF8" w:rsidP="00D4472E">
      <w:pPr>
        <w:numPr>
          <w:ilvl w:val="0"/>
          <w:numId w:val="35"/>
        </w:numPr>
        <w:tabs>
          <w:tab w:val="right" w:pos="900"/>
        </w:tabs>
        <w:overflowPunct/>
        <w:autoSpaceDE/>
        <w:autoSpaceDN/>
        <w:adjustRightInd/>
        <w:spacing w:after="120"/>
        <w:ind w:left="907"/>
        <w:jc w:val="thaiDistribute"/>
        <w:textAlignment w:val="auto"/>
        <w:rPr>
          <w:rFonts w:eastAsia="MS Mincho" w:cs="Times New Roman"/>
          <w:sz w:val="24"/>
          <w:szCs w:val="24"/>
        </w:rPr>
      </w:pPr>
      <w:r w:rsidRPr="003E158D">
        <w:rPr>
          <w:rFonts w:eastAsia="MS Mincho" w:cs="Times New Roman"/>
          <w:sz w:val="24"/>
          <w:szCs w:val="24"/>
        </w:rPr>
        <w:t xml:space="preserve">Level </w:t>
      </w:r>
      <w:r w:rsidR="006C1DDA" w:rsidRPr="003E158D">
        <w:rPr>
          <w:rFonts w:eastAsia="MS Mincho" w:cs="Times New Roman"/>
          <w:sz w:val="24"/>
          <w:szCs w:val="24"/>
        </w:rPr>
        <w:t>2</w:t>
      </w:r>
      <w:r w:rsidRPr="003E158D">
        <w:rPr>
          <w:rFonts w:eastAsia="MS Mincho" w:cs="Times New Roman"/>
          <w:sz w:val="24"/>
          <w:szCs w:val="24"/>
        </w:rPr>
        <w:t xml:space="preserve"> inputs are inputs, other than quoted prices included within Level </w:t>
      </w:r>
      <w:r w:rsidR="006C1DDA" w:rsidRPr="003E158D">
        <w:rPr>
          <w:rFonts w:eastAsia="MS Mincho" w:cs="Times New Roman"/>
          <w:sz w:val="24"/>
          <w:szCs w:val="24"/>
        </w:rPr>
        <w:t>1</w:t>
      </w:r>
      <w:r w:rsidRPr="003E158D">
        <w:rPr>
          <w:rFonts w:eastAsia="MS Mincho" w:cs="Times New Roman"/>
          <w:sz w:val="24"/>
          <w:szCs w:val="24"/>
        </w:rPr>
        <w:t>, that are observable for the asset or liability, either directly or indirectly; and</w:t>
      </w:r>
    </w:p>
    <w:p w:rsidR="00F53FF8" w:rsidRDefault="00F53FF8" w:rsidP="0029406E">
      <w:pPr>
        <w:numPr>
          <w:ilvl w:val="0"/>
          <w:numId w:val="35"/>
        </w:numPr>
        <w:tabs>
          <w:tab w:val="right" w:pos="900"/>
        </w:tabs>
        <w:overflowPunct/>
        <w:autoSpaceDE/>
        <w:autoSpaceDN/>
        <w:adjustRightInd/>
        <w:spacing w:after="480"/>
        <w:ind w:left="907"/>
        <w:jc w:val="thaiDistribute"/>
        <w:textAlignment w:val="auto"/>
        <w:rPr>
          <w:rFonts w:eastAsia="MS Mincho" w:cs="Times New Roman"/>
          <w:sz w:val="24"/>
          <w:szCs w:val="24"/>
        </w:rPr>
      </w:pPr>
      <w:r w:rsidRPr="003E158D">
        <w:rPr>
          <w:rFonts w:eastAsia="MS Mincho" w:cs="Times New Roman"/>
          <w:sz w:val="24"/>
          <w:szCs w:val="24"/>
        </w:rPr>
        <w:t xml:space="preserve">Level </w:t>
      </w:r>
      <w:r w:rsidR="006C1DDA" w:rsidRPr="003E158D">
        <w:rPr>
          <w:rFonts w:eastAsia="MS Mincho" w:cs="Times New Roman"/>
          <w:sz w:val="24"/>
          <w:szCs w:val="24"/>
        </w:rPr>
        <w:t>3</w:t>
      </w:r>
      <w:r w:rsidRPr="003E158D">
        <w:rPr>
          <w:rFonts w:eastAsia="MS Mincho" w:cs="Times New Roman"/>
          <w:sz w:val="24"/>
          <w:szCs w:val="24"/>
        </w:rPr>
        <w:t xml:space="preserve"> inputs are unobservable inputs for the asset or liability.</w:t>
      </w:r>
    </w:p>
    <w:p w:rsidR="00E3260D" w:rsidRPr="000B7484" w:rsidRDefault="00E3260D" w:rsidP="00E3260D">
      <w:pPr>
        <w:overflowPunct/>
        <w:autoSpaceDE/>
        <w:autoSpaceDN/>
        <w:adjustRightInd/>
        <w:spacing w:after="240"/>
        <w:ind w:left="540" w:hanging="540"/>
        <w:jc w:val="thaiDistribute"/>
        <w:textAlignment w:val="auto"/>
        <w:rPr>
          <w:rFonts w:cs="Times New Roman"/>
          <w:b/>
          <w:bCs/>
          <w:color w:val="000000"/>
        </w:rPr>
      </w:pPr>
      <w:r>
        <w:rPr>
          <w:rFonts w:cs="Times New Roman"/>
          <w:b/>
          <w:bCs/>
          <w:color w:val="000000"/>
          <w:sz w:val="24"/>
          <w:szCs w:val="24"/>
        </w:rPr>
        <w:t>21</w:t>
      </w:r>
      <w:r w:rsidRPr="00E3260D">
        <w:rPr>
          <w:rFonts w:cs="Times New Roman"/>
          <w:b/>
          <w:bCs/>
          <w:color w:val="000000"/>
          <w:sz w:val="24"/>
          <w:szCs w:val="24"/>
        </w:rPr>
        <w:t>.</w:t>
      </w:r>
      <w:r w:rsidRPr="00E3260D">
        <w:rPr>
          <w:rFonts w:cs="Times New Roman"/>
          <w:b/>
          <w:bCs/>
          <w:color w:val="000000"/>
          <w:sz w:val="24"/>
          <w:szCs w:val="24"/>
        </w:rPr>
        <w:tab/>
      </w:r>
      <w:r w:rsidRPr="000B7484">
        <w:rPr>
          <w:rFonts w:cs="Times New Roman"/>
          <w:b/>
          <w:bCs/>
          <w:color w:val="000000"/>
          <w:sz w:val="20"/>
          <w:szCs w:val="20"/>
        </w:rPr>
        <w:t>EVENT  AFTER  THE  REPORTING  PERIOD</w:t>
      </w:r>
    </w:p>
    <w:p w:rsidR="00AF26FB" w:rsidRDefault="00587BAB" w:rsidP="003E5148">
      <w:pPr>
        <w:tabs>
          <w:tab w:val="right" w:pos="7280"/>
          <w:tab w:val="right" w:pos="8540"/>
        </w:tabs>
        <w:spacing w:after="240"/>
        <w:ind w:left="540"/>
        <w:jc w:val="thaiDistribute"/>
        <w:rPr>
          <w:rFonts w:cs="Cordia New"/>
          <w:color w:val="000000"/>
          <w:sz w:val="24"/>
          <w:szCs w:val="24"/>
        </w:rPr>
      </w:pPr>
      <w:r>
        <w:rPr>
          <w:rFonts w:cs="Cordia New"/>
          <w:color w:val="000000"/>
          <w:sz w:val="24"/>
          <w:szCs w:val="24"/>
        </w:rPr>
        <w:t xml:space="preserve">Resolution of </w:t>
      </w:r>
      <w:r w:rsidR="00E3260D" w:rsidRPr="00E3260D">
        <w:rPr>
          <w:rFonts w:cs="Cordia New"/>
          <w:color w:val="000000"/>
          <w:sz w:val="24"/>
          <w:szCs w:val="24"/>
        </w:rPr>
        <w:t>the Board of Directors’ Meeting of the Company</w:t>
      </w:r>
      <w:r>
        <w:rPr>
          <w:rFonts w:cs="Cordia New"/>
          <w:color w:val="000000"/>
          <w:sz w:val="24"/>
          <w:szCs w:val="24"/>
        </w:rPr>
        <w:t xml:space="preserve"> o</w:t>
      </w:r>
      <w:r w:rsidRPr="00E3260D">
        <w:rPr>
          <w:rFonts w:cs="Cordia New"/>
          <w:color w:val="000000"/>
          <w:sz w:val="24"/>
          <w:szCs w:val="24"/>
        </w:rPr>
        <w:t>n February 12, 2020</w:t>
      </w:r>
      <w:r w:rsidR="00E3260D" w:rsidRPr="00E3260D">
        <w:rPr>
          <w:rFonts w:cs="Cordia New"/>
          <w:color w:val="000000"/>
          <w:sz w:val="24"/>
          <w:szCs w:val="24"/>
        </w:rPr>
        <w:t xml:space="preserve"> </w:t>
      </w:r>
      <w:r w:rsidR="00D04273">
        <w:rPr>
          <w:rFonts w:cs="Cordia New"/>
          <w:color w:val="000000"/>
          <w:sz w:val="24"/>
          <w:szCs w:val="24"/>
        </w:rPr>
        <w:t xml:space="preserve">     </w:t>
      </w:r>
      <w:r w:rsidR="00E3260D" w:rsidRPr="00E3260D">
        <w:rPr>
          <w:rFonts w:cs="Cordia New"/>
          <w:color w:val="000000"/>
          <w:sz w:val="24"/>
          <w:szCs w:val="24"/>
        </w:rPr>
        <w:t xml:space="preserve">to approve the Company to enter into a transaction to dispose of its leasehold rights of land and building in Bangkok Free Trade Zone to Prospect Logistics and Industrial Leasehold Real Estate Investment Trust and to approve the Company and/or subsidiary companies to subscribe for </w:t>
      </w:r>
      <w:bookmarkStart w:id="0" w:name="_GoBack"/>
      <w:r w:rsidR="00E3260D" w:rsidRPr="00E3260D">
        <w:rPr>
          <w:rFonts w:cs="Cordia New"/>
          <w:color w:val="000000"/>
          <w:sz w:val="24"/>
          <w:szCs w:val="24"/>
        </w:rPr>
        <w:t xml:space="preserve">Trust’s units </w:t>
      </w:r>
      <w:bookmarkEnd w:id="0"/>
      <w:r w:rsidR="00E3260D" w:rsidRPr="00E3260D">
        <w:rPr>
          <w:rFonts w:cs="Cordia New"/>
          <w:color w:val="000000"/>
          <w:sz w:val="24"/>
          <w:szCs w:val="24"/>
        </w:rPr>
        <w:t>that are offered by the Trust.  The disposition of asset transaction will occur after permission to set up the Trust has been approved by the Office of the Securities and Exchange Commission and Trust’s units are offered for sale and registration of the Trust’s asset is completed.</w:t>
      </w:r>
      <w:r w:rsidR="003E5148">
        <w:rPr>
          <w:rFonts w:cs="Cordia New"/>
          <w:color w:val="000000"/>
          <w:sz w:val="24"/>
          <w:szCs w:val="24"/>
        </w:rPr>
        <w:t xml:space="preserve"> Subsequently, on July 23, 2020, t</w:t>
      </w:r>
      <w:r w:rsidR="00AF26FB" w:rsidRPr="00E3260D">
        <w:rPr>
          <w:rFonts w:cs="Cordia New"/>
          <w:color w:val="000000"/>
          <w:sz w:val="24"/>
          <w:szCs w:val="24"/>
        </w:rPr>
        <w:t>he Office of the Securities and Exchange Commission</w:t>
      </w:r>
      <w:r w:rsidR="00AF26FB">
        <w:rPr>
          <w:rFonts w:cs="Cordia New"/>
          <w:color w:val="000000"/>
          <w:sz w:val="24"/>
          <w:szCs w:val="24"/>
        </w:rPr>
        <w:t xml:space="preserve"> has </w:t>
      </w:r>
      <w:r w:rsidR="008600E0">
        <w:rPr>
          <w:rFonts w:cs="Cordia New"/>
          <w:color w:val="000000"/>
          <w:sz w:val="24"/>
          <w:szCs w:val="24"/>
        </w:rPr>
        <w:t xml:space="preserve">allowed </w:t>
      </w:r>
      <w:r w:rsidR="00AF26FB">
        <w:rPr>
          <w:rFonts w:cs="Cordia New"/>
          <w:color w:val="000000"/>
          <w:sz w:val="24"/>
          <w:szCs w:val="24"/>
        </w:rPr>
        <w:t>to offer the T</w:t>
      </w:r>
      <w:r w:rsidR="00C6389D">
        <w:rPr>
          <w:rFonts w:cs="Cordia New"/>
          <w:color w:val="000000"/>
          <w:sz w:val="24"/>
          <w:szCs w:val="24"/>
        </w:rPr>
        <w:t>r</w:t>
      </w:r>
      <w:r w:rsidR="00AF26FB">
        <w:rPr>
          <w:rFonts w:cs="Cordia New"/>
          <w:color w:val="000000"/>
          <w:sz w:val="24"/>
          <w:szCs w:val="24"/>
        </w:rPr>
        <w:t>ust’</w:t>
      </w:r>
      <w:r w:rsidR="003E5148">
        <w:rPr>
          <w:rFonts w:cs="Cordia New"/>
          <w:color w:val="000000"/>
          <w:sz w:val="24"/>
          <w:szCs w:val="24"/>
        </w:rPr>
        <w:t>s units for sale</w:t>
      </w:r>
      <w:r w:rsidR="00AF26FB">
        <w:rPr>
          <w:rFonts w:cs="Cordia New"/>
          <w:color w:val="000000"/>
          <w:sz w:val="24"/>
          <w:szCs w:val="24"/>
        </w:rPr>
        <w:t>.</w:t>
      </w:r>
    </w:p>
    <w:p w:rsidR="00383AA0" w:rsidRPr="00383AA0" w:rsidRDefault="000923D1" w:rsidP="000B7746">
      <w:pPr>
        <w:spacing w:before="240" w:after="480"/>
        <w:ind w:left="547"/>
        <w:jc w:val="thaiDistribute"/>
        <w:rPr>
          <w:rFonts w:cs="Cordia New"/>
          <w:color w:val="000000"/>
          <w:spacing w:val="-2"/>
          <w:sz w:val="24"/>
          <w:szCs w:val="24"/>
        </w:rPr>
      </w:pPr>
      <w:r>
        <w:rPr>
          <w:rFonts w:cs="Cordia New"/>
          <w:color w:val="000000"/>
          <w:spacing w:val="-2"/>
          <w:sz w:val="24"/>
          <w:szCs w:val="24"/>
        </w:rPr>
        <w:t xml:space="preserve">As at </w:t>
      </w:r>
      <w:r w:rsidR="00383AA0" w:rsidRPr="00383AA0">
        <w:rPr>
          <w:rFonts w:cs="Cordia New"/>
          <w:color w:val="000000"/>
          <w:spacing w:val="-2"/>
          <w:sz w:val="24"/>
          <w:szCs w:val="24"/>
        </w:rPr>
        <w:t>Jun</w:t>
      </w:r>
      <w:r w:rsidR="00587BAB">
        <w:rPr>
          <w:rFonts w:cs="Cordia New"/>
          <w:color w:val="000000"/>
          <w:spacing w:val="-2"/>
          <w:sz w:val="24"/>
          <w:szCs w:val="24"/>
        </w:rPr>
        <w:t>e</w:t>
      </w:r>
      <w:r>
        <w:rPr>
          <w:rFonts w:cs="Cordia New"/>
          <w:color w:val="000000"/>
          <w:spacing w:val="-2"/>
          <w:sz w:val="24"/>
          <w:szCs w:val="24"/>
        </w:rPr>
        <w:t xml:space="preserve"> 30</w:t>
      </w:r>
      <w:r w:rsidR="00833685">
        <w:rPr>
          <w:rFonts w:cs="Cordia New"/>
          <w:color w:val="000000"/>
          <w:spacing w:val="-2"/>
          <w:sz w:val="24"/>
          <w:szCs w:val="24"/>
        </w:rPr>
        <w:t>,</w:t>
      </w:r>
      <w:r w:rsidR="00587BAB">
        <w:rPr>
          <w:rFonts w:cs="Cordia New"/>
          <w:color w:val="000000"/>
          <w:spacing w:val="-2"/>
          <w:sz w:val="24"/>
          <w:szCs w:val="24"/>
        </w:rPr>
        <w:t xml:space="preserve"> 2020, the Company presented</w:t>
      </w:r>
      <w:r w:rsidR="00383AA0" w:rsidRPr="00383AA0">
        <w:rPr>
          <w:rFonts w:cs="Cordia New"/>
          <w:color w:val="000000"/>
          <w:spacing w:val="-2"/>
          <w:sz w:val="24"/>
          <w:szCs w:val="24"/>
        </w:rPr>
        <w:t xml:space="preserve"> leasehold rights and deposits from customers as current assets and current liabilities, respectively.</w:t>
      </w:r>
    </w:p>
    <w:p w:rsidR="00D7620E" w:rsidRPr="003E158D" w:rsidRDefault="006C1DDA" w:rsidP="003E158D">
      <w:pPr>
        <w:overflowPunct/>
        <w:autoSpaceDE/>
        <w:autoSpaceDN/>
        <w:adjustRightInd/>
        <w:spacing w:after="240"/>
        <w:ind w:left="540" w:hanging="540"/>
        <w:jc w:val="thaiDistribute"/>
        <w:textAlignment w:val="auto"/>
        <w:rPr>
          <w:rFonts w:cs="Times New Roman"/>
          <w:b/>
          <w:bCs/>
          <w:color w:val="000000"/>
          <w:sz w:val="20"/>
          <w:szCs w:val="20"/>
        </w:rPr>
      </w:pPr>
      <w:r w:rsidRPr="003E158D">
        <w:rPr>
          <w:rFonts w:cs="Times New Roman"/>
          <w:b/>
          <w:bCs/>
          <w:color w:val="000000"/>
          <w:sz w:val="24"/>
          <w:szCs w:val="24"/>
        </w:rPr>
        <w:t>2</w:t>
      </w:r>
      <w:r w:rsidR="00E3260D">
        <w:rPr>
          <w:rFonts w:cs="Times New Roman"/>
          <w:b/>
          <w:bCs/>
          <w:color w:val="000000"/>
          <w:sz w:val="24"/>
          <w:szCs w:val="24"/>
        </w:rPr>
        <w:t>2</w:t>
      </w:r>
      <w:r w:rsidR="00D7620E" w:rsidRPr="003E158D">
        <w:rPr>
          <w:rFonts w:cs="Times New Roman"/>
          <w:b/>
          <w:bCs/>
          <w:color w:val="000000"/>
          <w:sz w:val="24"/>
          <w:szCs w:val="24"/>
        </w:rPr>
        <w:t>.</w:t>
      </w:r>
      <w:r w:rsidR="00554CC2" w:rsidRPr="003E158D">
        <w:rPr>
          <w:rFonts w:cs="Times New Roman"/>
          <w:b/>
          <w:bCs/>
          <w:color w:val="000000"/>
          <w:sz w:val="20"/>
          <w:szCs w:val="20"/>
        </w:rPr>
        <w:tab/>
        <w:t xml:space="preserve">APPROVAL </w:t>
      </w:r>
      <w:r w:rsidR="000D60FF" w:rsidRPr="003E158D">
        <w:rPr>
          <w:rFonts w:cs="Times New Roman"/>
          <w:b/>
          <w:bCs/>
          <w:color w:val="000000"/>
          <w:sz w:val="20"/>
          <w:szCs w:val="20"/>
        </w:rPr>
        <w:t xml:space="preserve"> </w:t>
      </w:r>
      <w:r w:rsidR="00554CC2" w:rsidRPr="003E158D">
        <w:rPr>
          <w:rFonts w:cs="Times New Roman"/>
          <w:b/>
          <w:bCs/>
          <w:color w:val="000000"/>
          <w:sz w:val="20"/>
          <w:szCs w:val="20"/>
        </w:rPr>
        <w:t>OF</w:t>
      </w:r>
      <w:r w:rsidR="000D60FF" w:rsidRPr="003E158D">
        <w:rPr>
          <w:rFonts w:cs="Times New Roman"/>
          <w:b/>
          <w:bCs/>
          <w:color w:val="000000"/>
          <w:sz w:val="20"/>
          <w:szCs w:val="20"/>
        </w:rPr>
        <w:t xml:space="preserve"> </w:t>
      </w:r>
      <w:r w:rsidR="00554CC2" w:rsidRPr="003E158D">
        <w:rPr>
          <w:rFonts w:cs="Times New Roman"/>
          <w:b/>
          <w:bCs/>
          <w:color w:val="000000"/>
          <w:sz w:val="20"/>
          <w:szCs w:val="20"/>
        </w:rPr>
        <w:t xml:space="preserve"> THE</w:t>
      </w:r>
      <w:r w:rsidR="000D60FF" w:rsidRPr="003E158D">
        <w:rPr>
          <w:rFonts w:cs="Times New Roman"/>
          <w:b/>
          <w:bCs/>
          <w:color w:val="000000"/>
          <w:sz w:val="20"/>
          <w:szCs w:val="20"/>
        </w:rPr>
        <w:t xml:space="preserve"> </w:t>
      </w:r>
      <w:r w:rsidR="00554CC2" w:rsidRPr="003E158D">
        <w:rPr>
          <w:rFonts w:cs="Times New Roman"/>
          <w:b/>
          <w:bCs/>
          <w:color w:val="000000"/>
          <w:sz w:val="20"/>
          <w:szCs w:val="20"/>
        </w:rPr>
        <w:t xml:space="preserve"> INTERIM</w:t>
      </w:r>
      <w:r w:rsidR="000D60FF" w:rsidRPr="003E158D">
        <w:rPr>
          <w:rFonts w:cs="Times New Roman"/>
          <w:b/>
          <w:bCs/>
          <w:color w:val="000000"/>
          <w:sz w:val="20"/>
          <w:szCs w:val="20"/>
        </w:rPr>
        <w:t xml:space="preserve"> </w:t>
      </w:r>
      <w:r w:rsidR="00554CC2" w:rsidRPr="003E158D">
        <w:rPr>
          <w:rFonts w:cs="Times New Roman"/>
          <w:b/>
          <w:bCs/>
          <w:color w:val="000000"/>
          <w:sz w:val="20"/>
          <w:szCs w:val="20"/>
        </w:rPr>
        <w:t xml:space="preserve"> FINANCIAL</w:t>
      </w:r>
      <w:r w:rsidR="000D60FF" w:rsidRPr="003E158D">
        <w:rPr>
          <w:rFonts w:cs="Times New Roman"/>
          <w:b/>
          <w:bCs/>
          <w:color w:val="000000"/>
          <w:sz w:val="20"/>
          <w:szCs w:val="20"/>
        </w:rPr>
        <w:t xml:space="preserve"> </w:t>
      </w:r>
      <w:r w:rsidR="00554CC2" w:rsidRPr="003E158D">
        <w:rPr>
          <w:rFonts w:cs="Times New Roman"/>
          <w:b/>
          <w:bCs/>
          <w:color w:val="000000"/>
          <w:sz w:val="20"/>
          <w:szCs w:val="20"/>
        </w:rPr>
        <w:t xml:space="preserve"> </w:t>
      </w:r>
      <w:r w:rsidR="003E158D" w:rsidRPr="003E158D">
        <w:rPr>
          <w:rFonts w:cs="Times New Roman"/>
          <w:b/>
          <w:bCs/>
          <w:color w:val="000000"/>
          <w:sz w:val="20"/>
          <w:szCs w:val="20"/>
        </w:rPr>
        <w:t>STATEMENTS</w:t>
      </w:r>
      <w:r w:rsidR="00D7620E" w:rsidRPr="003E158D">
        <w:rPr>
          <w:rFonts w:cs="Times New Roman"/>
          <w:b/>
          <w:bCs/>
          <w:color w:val="000000"/>
          <w:sz w:val="20"/>
          <w:szCs w:val="20"/>
        </w:rPr>
        <w:t xml:space="preserve"> </w:t>
      </w:r>
    </w:p>
    <w:p w:rsidR="00D7620E" w:rsidRPr="006C1DDA" w:rsidRDefault="003E158D" w:rsidP="00D7620E">
      <w:pPr>
        <w:tabs>
          <w:tab w:val="right" w:pos="7280"/>
          <w:tab w:val="right" w:pos="8540"/>
        </w:tabs>
        <w:spacing w:after="240"/>
        <w:ind w:left="540"/>
        <w:jc w:val="thaiDistribute"/>
        <w:rPr>
          <w:rFonts w:cs="Times New Roman"/>
          <w:color w:val="000000"/>
          <w:sz w:val="24"/>
          <w:szCs w:val="24"/>
        </w:rPr>
      </w:pPr>
      <w:r w:rsidRPr="003E158D">
        <w:rPr>
          <w:rFonts w:cs="Times New Roman"/>
          <w:color w:val="000000"/>
          <w:sz w:val="24"/>
          <w:szCs w:val="24"/>
        </w:rPr>
        <w:t xml:space="preserve">The interim financial </w:t>
      </w:r>
      <w:r w:rsidRPr="000C6A9C">
        <w:rPr>
          <w:rFonts w:cs="Cordia New"/>
          <w:color w:val="000000"/>
          <w:sz w:val="24"/>
          <w:szCs w:val="24"/>
        </w:rPr>
        <w:t>statements</w:t>
      </w:r>
      <w:r w:rsidR="00E97B31">
        <w:rPr>
          <w:rFonts w:cs="Times New Roman"/>
          <w:color w:val="000000"/>
          <w:sz w:val="24"/>
          <w:szCs w:val="24"/>
        </w:rPr>
        <w:t xml:space="preserve"> has been approved for issuance</w:t>
      </w:r>
      <w:r w:rsidR="00D7620E" w:rsidRPr="003E158D">
        <w:rPr>
          <w:rFonts w:cs="Times New Roman"/>
          <w:color w:val="000000"/>
          <w:sz w:val="24"/>
          <w:szCs w:val="24"/>
        </w:rPr>
        <w:t xml:space="preserve"> by the authorized directors on</w:t>
      </w:r>
      <w:r w:rsidR="00FB1BE9">
        <w:rPr>
          <w:rFonts w:cs="Times New Roman"/>
          <w:color w:val="000000"/>
          <w:sz w:val="24"/>
          <w:szCs w:val="24"/>
        </w:rPr>
        <w:t xml:space="preserve"> August 10, 2020</w:t>
      </w:r>
      <w:r w:rsidRPr="003E158D">
        <w:rPr>
          <w:rFonts w:cs="Times New Roman"/>
          <w:color w:val="000000"/>
          <w:sz w:val="24"/>
          <w:szCs w:val="24"/>
        </w:rPr>
        <w:t>.</w:t>
      </w:r>
    </w:p>
    <w:sectPr w:rsidR="00D7620E" w:rsidRPr="006C1DDA" w:rsidSect="001E1439">
      <w:headerReference w:type="default" r:id="rId9"/>
      <w:pgSz w:w="11909" w:h="16834" w:code="9"/>
      <w:pgMar w:top="1440" w:right="1224" w:bottom="720" w:left="1440" w:header="864" w:footer="432"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3EFD" w:rsidRDefault="006C3EFD">
      <w:r>
        <w:separator/>
      </w:r>
    </w:p>
  </w:endnote>
  <w:endnote w:type="continuationSeparator" w:id="0">
    <w:p w:rsidR="006C3EFD" w:rsidRDefault="006C3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rdiaUPC">
    <w:panose1 w:val="020B0304020202020204"/>
    <w:charset w:val="00"/>
    <w:family w:val="swiss"/>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3EFD" w:rsidRDefault="006C3EFD">
      <w:r>
        <w:separator/>
      </w:r>
    </w:p>
  </w:footnote>
  <w:footnote w:type="continuationSeparator" w:id="0">
    <w:p w:rsidR="006C3EFD" w:rsidRDefault="006C3E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286" w:rsidRPr="00EB5D1D" w:rsidRDefault="007B7286" w:rsidP="00ED61A4">
    <w:pPr>
      <w:pStyle w:val="Header"/>
      <w:jc w:val="center"/>
      <w:rPr>
        <w:rFonts w:cs="Cordia New"/>
        <w:b/>
        <w:bCs/>
        <w:sz w:val="24"/>
        <w:szCs w:val="24"/>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286" w:rsidRPr="00EB5D1D" w:rsidRDefault="007B7286" w:rsidP="00ED61A4">
    <w:pPr>
      <w:pStyle w:val="Header"/>
      <w:jc w:val="center"/>
      <w:rPr>
        <w:rFonts w:cs="Cordia New"/>
        <w:b/>
        <w:bCs/>
        <w:sz w:val="24"/>
        <w:szCs w:val="24"/>
        <w:lang w:val="en-US"/>
      </w:rPr>
    </w:pPr>
  </w:p>
  <w:p w:rsidR="007B7286" w:rsidRPr="008130F9" w:rsidRDefault="007B7286" w:rsidP="00ED61A4">
    <w:pPr>
      <w:pStyle w:val="Header"/>
      <w:tabs>
        <w:tab w:val="clear" w:pos="4153"/>
      </w:tabs>
      <w:jc w:val="center"/>
      <w:rPr>
        <w:rStyle w:val="PageNumber"/>
        <w:sz w:val="24"/>
        <w:szCs w:val="24"/>
        <w:lang w:val="en-US"/>
      </w:rPr>
    </w:pPr>
    <w:r w:rsidRPr="008130F9">
      <w:rPr>
        <w:rStyle w:val="PageNumber"/>
        <w:sz w:val="24"/>
        <w:szCs w:val="24"/>
      </w:rPr>
      <w:t xml:space="preserve">- </w:t>
    </w:r>
    <w:r w:rsidRPr="008130F9">
      <w:rPr>
        <w:rStyle w:val="PageNumber"/>
        <w:sz w:val="24"/>
        <w:szCs w:val="24"/>
      </w:rPr>
      <w:fldChar w:fldCharType="begin"/>
    </w:r>
    <w:r w:rsidRPr="008130F9">
      <w:rPr>
        <w:rStyle w:val="PageNumber"/>
        <w:sz w:val="24"/>
        <w:szCs w:val="24"/>
      </w:rPr>
      <w:instrText xml:space="preserve"> PAGE </w:instrText>
    </w:r>
    <w:r w:rsidRPr="008130F9">
      <w:rPr>
        <w:rStyle w:val="PageNumber"/>
        <w:sz w:val="24"/>
        <w:szCs w:val="24"/>
      </w:rPr>
      <w:fldChar w:fldCharType="separate"/>
    </w:r>
    <w:r w:rsidR="00C6389D">
      <w:rPr>
        <w:rStyle w:val="PageNumber"/>
        <w:noProof/>
        <w:sz w:val="24"/>
        <w:szCs w:val="24"/>
      </w:rPr>
      <w:t>30</w:t>
    </w:r>
    <w:r w:rsidRPr="008130F9">
      <w:rPr>
        <w:rStyle w:val="PageNumber"/>
        <w:sz w:val="24"/>
        <w:szCs w:val="24"/>
      </w:rPr>
      <w:fldChar w:fldCharType="end"/>
    </w:r>
    <w:r w:rsidRPr="008130F9">
      <w:rPr>
        <w:rStyle w:val="PageNumber"/>
        <w:sz w:val="24"/>
        <w:szCs w:val="24"/>
      </w:rPr>
      <w:t xml:space="preserve"> -</w:t>
    </w:r>
  </w:p>
  <w:p w:rsidR="007B7286" w:rsidRPr="00BF37E4" w:rsidRDefault="007B7286" w:rsidP="00ED61A4">
    <w:pPr>
      <w:pStyle w:val="Header"/>
      <w:tabs>
        <w:tab w:val="clear" w:pos="4153"/>
      </w:tabs>
      <w:jc w:val="center"/>
      <w:rPr>
        <w:rStyle w:val="PageNumber"/>
        <w:rFonts w:cs="Cordia New"/>
        <w:sz w:val="24"/>
        <w:szCs w:val="24"/>
        <w:lang w:val="en-US"/>
      </w:rPr>
    </w:pPr>
  </w:p>
  <w:p w:rsidR="007B7286" w:rsidRPr="00BF37E4" w:rsidRDefault="007B7286" w:rsidP="00ED61A4">
    <w:pPr>
      <w:pStyle w:val="Header"/>
      <w:tabs>
        <w:tab w:val="clear" w:pos="4153"/>
      </w:tabs>
      <w:jc w:val="center"/>
      <w:rPr>
        <w:rStyle w:val="PageNumber"/>
        <w:rFonts w:cs="Cordia New"/>
        <w:sz w:val="24"/>
        <w:szCs w:val="2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50B15"/>
    <w:multiLevelType w:val="hybridMultilevel"/>
    <w:tmpl w:val="8BD02388"/>
    <w:lvl w:ilvl="0" w:tplc="0409000F">
      <w:start w:val="1"/>
      <w:numFmt w:val="decimal"/>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 w15:restartNumberingAfterBreak="0">
    <w:nsid w:val="00A72802"/>
    <w:multiLevelType w:val="hybridMultilevel"/>
    <w:tmpl w:val="0AB66DF6"/>
    <w:lvl w:ilvl="0" w:tplc="FFFFFFFF">
      <w:start w:val="1"/>
      <w:numFmt w:val="decimal"/>
      <w:lvlText w:val="(%1)"/>
      <w:lvlJc w:val="left"/>
      <w:pPr>
        <w:ind w:left="1805" w:hanging="360"/>
      </w:pPr>
      <w:rPr>
        <w:rFonts w:hint="default"/>
        <w:cs w:val="0"/>
        <w:lang w:bidi="th-TH"/>
      </w:rPr>
    </w:lvl>
    <w:lvl w:ilvl="1" w:tplc="04090019" w:tentative="1">
      <w:start w:val="1"/>
      <w:numFmt w:val="lowerLetter"/>
      <w:lvlText w:val="%2."/>
      <w:lvlJc w:val="left"/>
      <w:pPr>
        <w:ind w:left="2525" w:hanging="360"/>
      </w:pPr>
    </w:lvl>
    <w:lvl w:ilvl="2" w:tplc="0409001B" w:tentative="1">
      <w:start w:val="1"/>
      <w:numFmt w:val="lowerRoman"/>
      <w:lvlText w:val="%3."/>
      <w:lvlJc w:val="right"/>
      <w:pPr>
        <w:ind w:left="3245" w:hanging="180"/>
      </w:pPr>
    </w:lvl>
    <w:lvl w:ilvl="3" w:tplc="0409000F" w:tentative="1">
      <w:start w:val="1"/>
      <w:numFmt w:val="decimal"/>
      <w:lvlText w:val="%4."/>
      <w:lvlJc w:val="left"/>
      <w:pPr>
        <w:ind w:left="3965" w:hanging="360"/>
      </w:pPr>
    </w:lvl>
    <w:lvl w:ilvl="4" w:tplc="04090019" w:tentative="1">
      <w:start w:val="1"/>
      <w:numFmt w:val="lowerLetter"/>
      <w:lvlText w:val="%5."/>
      <w:lvlJc w:val="left"/>
      <w:pPr>
        <w:ind w:left="4685" w:hanging="360"/>
      </w:pPr>
    </w:lvl>
    <w:lvl w:ilvl="5" w:tplc="0409001B" w:tentative="1">
      <w:start w:val="1"/>
      <w:numFmt w:val="lowerRoman"/>
      <w:lvlText w:val="%6."/>
      <w:lvlJc w:val="right"/>
      <w:pPr>
        <w:ind w:left="5405" w:hanging="180"/>
      </w:pPr>
    </w:lvl>
    <w:lvl w:ilvl="6" w:tplc="0409000F" w:tentative="1">
      <w:start w:val="1"/>
      <w:numFmt w:val="decimal"/>
      <w:lvlText w:val="%7."/>
      <w:lvlJc w:val="left"/>
      <w:pPr>
        <w:ind w:left="6125" w:hanging="360"/>
      </w:pPr>
    </w:lvl>
    <w:lvl w:ilvl="7" w:tplc="04090019" w:tentative="1">
      <w:start w:val="1"/>
      <w:numFmt w:val="lowerLetter"/>
      <w:lvlText w:val="%8."/>
      <w:lvlJc w:val="left"/>
      <w:pPr>
        <w:ind w:left="6845" w:hanging="360"/>
      </w:pPr>
    </w:lvl>
    <w:lvl w:ilvl="8" w:tplc="0409001B" w:tentative="1">
      <w:start w:val="1"/>
      <w:numFmt w:val="lowerRoman"/>
      <w:lvlText w:val="%9."/>
      <w:lvlJc w:val="right"/>
      <w:pPr>
        <w:ind w:left="7565" w:hanging="180"/>
      </w:pPr>
    </w:lvl>
  </w:abstractNum>
  <w:abstractNum w:abstractNumId="2" w15:restartNumberingAfterBreak="0">
    <w:nsid w:val="020056DB"/>
    <w:multiLevelType w:val="hybridMultilevel"/>
    <w:tmpl w:val="50DA5200"/>
    <w:lvl w:ilvl="0" w:tplc="AC027A24">
      <w:start w:val="1"/>
      <w:numFmt w:val="decimal"/>
      <w:lvlText w:val="(%1)"/>
      <w:lvlJc w:val="left"/>
      <w:pPr>
        <w:tabs>
          <w:tab w:val="num" w:pos="1619"/>
        </w:tabs>
        <w:ind w:left="1619" w:hanging="360"/>
      </w:pPr>
      <w:rPr>
        <w:rFonts w:hint="default"/>
      </w:rPr>
    </w:lvl>
    <w:lvl w:ilvl="1" w:tplc="04090019" w:tentative="1">
      <w:start w:val="1"/>
      <w:numFmt w:val="lowerLetter"/>
      <w:lvlText w:val="%2."/>
      <w:lvlJc w:val="left"/>
      <w:pPr>
        <w:tabs>
          <w:tab w:val="num" w:pos="2339"/>
        </w:tabs>
        <w:ind w:left="2339" w:hanging="360"/>
      </w:pPr>
    </w:lvl>
    <w:lvl w:ilvl="2" w:tplc="0409001B" w:tentative="1">
      <w:start w:val="1"/>
      <w:numFmt w:val="lowerRoman"/>
      <w:lvlText w:val="%3."/>
      <w:lvlJc w:val="right"/>
      <w:pPr>
        <w:tabs>
          <w:tab w:val="num" w:pos="3059"/>
        </w:tabs>
        <w:ind w:left="3059" w:hanging="180"/>
      </w:pPr>
    </w:lvl>
    <w:lvl w:ilvl="3" w:tplc="0409000F" w:tentative="1">
      <w:start w:val="1"/>
      <w:numFmt w:val="decimal"/>
      <w:lvlText w:val="%4."/>
      <w:lvlJc w:val="left"/>
      <w:pPr>
        <w:tabs>
          <w:tab w:val="num" w:pos="3779"/>
        </w:tabs>
        <w:ind w:left="3779" w:hanging="360"/>
      </w:pPr>
    </w:lvl>
    <w:lvl w:ilvl="4" w:tplc="04090019" w:tentative="1">
      <w:start w:val="1"/>
      <w:numFmt w:val="lowerLetter"/>
      <w:lvlText w:val="%5."/>
      <w:lvlJc w:val="left"/>
      <w:pPr>
        <w:tabs>
          <w:tab w:val="num" w:pos="4499"/>
        </w:tabs>
        <w:ind w:left="4499" w:hanging="360"/>
      </w:pPr>
    </w:lvl>
    <w:lvl w:ilvl="5" w:tplc="0409001B" w:tentative="1">
      <w:start w:val="1"/>
      <w:numFmt w:val="lowerRoman"/>
      <w:lvlText w:val="%6."/>
      <w:lvlJc w:val="right"/>
      <w:pPr>
        <w:tabs>
          <w:tab w:val="num" w:pos="5219"/>
        </w:tabs>
        <w:ind w:left="5219" w:hanging="180"/>
      </w:pPr>
    </w:lvl>
    <w:lvl w:ilvl="6" w:tplc="0409000F" w:tentative="1">
      <w:start w:val="1"/>
      <w:numFmt w:val="decimal"/>
      <w:lvlText w:val="%7."/>
      <w:lvlJc w:val="left"/>
      <w:pPr>
        <w:tabs>
          <w:tab w:val="num" w:pos="5939"/>
        </w:tabs>
        <w:ind w:left="5939" w:hanging="360"/>
      </w:pPr>
    </w:lvl>
    <w:lvl w:ilvl="7" w:tplc="04090019" w:tentative="1">
      <w:start w:val="1"/>
      <w:numFmt w:val="lowerLetter"/>
      <w:lvlText w:val="%8."/>
      <w:lvlJc w:val="left"/>
      <w:pPr>
        <w:tabs>
          <w:tab w:val="num" w:pos="6659"/>
        </w:tabs>
        <w:ind w:left="6659" w:hanging="360"/>
      </w:pPr>
    </w:lvl>
    <w:lvl w:ilvl="8" w:tplc="0409001B" w:tentative="1">
      <w:start w:val="1"/>
      <w:numFmt w:val="lowerRoman"/>
      <w:lvlText w:val="%9."/>
      <w:lvlJc w:val="right"/>
      <w:pPr>
        <w:tabs>
          <w:tab w:val="num" w:pos="7379"/>
        </w:tabs>
        <w:ind w:left="7379" w:hanging="180"/>
      </w:pPr>
    </w:lvl>
  </w:abstractNum>
  <w:abstractNum w:abstractNumId="3" w15:restartNumberingAfterBreak="0">
    <w:nsid w:val="07F97E2C"/>
    <w:multiLevelType w:val="hybridMultilevel"/>
    <w:tmpl w:val="2DCEB528"/>
    <w:lvl w:ilvl="0" w:tplc="29703846">
      <w:start w:val="3"/>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8D63A08"/>
    <w:multiLevelType w:val="hybridMultilevel"/>
    <w:tmpl w:val="F74A5F5C"/>
    <w:lvl w:ilvl="0" w:tplc="E812A754">
      <w:start w:val="1"/>
      <w:numFmt w:val="decimal"/>
      <w:lvlText w:val="(%1)"/>
      <w:lvlJc w:val="left"/>
      <w:pPr>
        <w:ind w:left="1350" w:hanging="360"/>
      </w:pPr>
      <w:rPr>
        <w:rFonts w:hint="default"/>
        <w:vertAlign w:val="baseline"/>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09AA6847"/>
    <w:multiLevelType w:val="hybridMultilevel"/>
    <w:tmpl w:val="80722EAC"/>
    <w:lvl w:ilvl="0" w:tplc="F360457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2917C4A"/>
    <w:multiLevelType w:val="hybridMultilevel"/>
    <w:tmpl w:val="A37E9EF8"/>
    <w:lvl w:ilvl="0" w:tplc="7B7CEA9A">
      <w:start w:val="1"/>
      <w:numFmt w:val="decimal"/>
      <w:lvlText w:val="%1)"/>
      <w:lvlJc w:val="left"/>
      <w:pPr>
        <w:ind w:left="1620" w:hanging="360"/>
      </w:pPr>
      <w:rPr>
        <w:rFonts w:hint="default"/>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7" w15:restartNumberingAfterBreak="0">
    <w:nsid w:val="12EE67C7"/>
    <w:multiLevelType w:val="hybridMultilevel"/>
    <w:tmpl w:val="AA8C67FE"/>
    <w:lvl w:ilvl="0" w:tplc="0E448F16">
      <w:start w:val="1"/>
      <w:numFmt w:val="decimal"/>
      <w:lvlText w:val="(%1)"/>
      <w:lvlJc w:val="left"/>
      <w:pPr>
        <w:ind w:left="909" w:hanging="360"/>
      </w:pPr>
      <w:rPr>
        <w:rFonts w:hint="default"/>
        <w:sz w:val="12"/>
        <w:szCs w:val="12"/>
        <w:vertAlign w:val="superscrip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8" w15:restartNumberingAfterBreak="0">
    <w:nsid w:val="16433DF5"/>
    <w:multiLevelType w:val="hybridMultilevel"/>
    <w:tmpl w:val="C1CAEB82"/>
    <w:lvl w:ilvl="0" w:tplc="71CE4DF8">
      <w:start w:val="1"/>
      <w:numFmt w:val="decimal"/>
      <w:lvlText w:val="(%1)"/>
      <w:lvlJc w:val="left"/>
      <w:pPr>
        <w:ind w:left="900" w:hanging="360"/>
      </w:pPr>
      <w:rPr>
        <w:rFonts w:hint="default"/>
        <w:vertAlign w:val="superscrip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1B6C3945"/>
    <w:multiLevelType w:val="hybridMultilevel"/>
    <w:tmpl w:val="9D984B22"/>
    <w:lvl w:ilvl="0" w:tplc="55A85E4A">
      <w:start w:val="5"/>
      <w:numFmt w:val="lowerLetter"/>
      <w:lvlText w:val="(%1)"/>
      <w:lvlJc w:val="left"/>
      <w:pPr>
        <w:tabs>
          <w:tab w:val="num" w:pos="1620"/>
        </w:tabs>
        <w:ind w:left="1620" w:hanging="360"/>
      </w:pPr>
      <w:rPr>
        <w:rFonts w:hint="default"/>
        <w:color w:val="auto"/>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0" w15:restartNumberingAfterBreak="0">
    <w:nsid w:val="216D0EF8"/>
    <w:multiLevelType w:val="hybridMultilevel"/>
    <w:tmpl w:val="C01450E4"/>
    <w:lvl w:ilvl="0" w:tplc="6716538E">
      <w:numFmt w:val="bullet"/>
      <w:lvlText w:val="•"/>
      <w:lvlJc w:val="left"/>
      <w:pPr>
        <w:ind w:left="1620" w:hanging="360"/>
      </w:pPr>
      <w:rPr>
        <w:rFonts w:ascii="Times New Roman" w:eastAsia="Arial" w:hAnsi="Times New Roman"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1" w15:restartNumberingAfterBreak="0">
    <w:nsid w:val="21D23AD4"/>
    <w:multiLevelType w:val="hybridMultilevel"/>
    <w:tmpl w:val="AA8C67FE"/>
    <w:lvl w:ilvl="0" w:tplc="0E448F16">
      <w:start w:val="1"/>
      <w:numFmt w:val="decimal"/>
      <w:lvlText w:val="(%1)"/>
      <w:lvlJc w:val="left"/>
      <w:pPr>
        <w:ind w:left="810" w:hanging="360"/>
      </w:pPr>
      <w:rPr>
        <w:rFonts w:hint="default"/>
        <w:sz w:val="12"/>
        <w:szCs w:val="12"/>
        <w:vertAlign w:val="superscrip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15:restartNumberingAfterBreak="0">
    <w:nsid w:val="25764FFC"/>
    <w:multiLevelType w:val="hybridMultilevel"/>
    <w:tmpl w:val="62A82076"/>
    <w:lvl w:ilvl="0" w:tplc="A3AECACE">
      <w:start w:val="1"/>
      <w:numFmt w:val="decimal"/>
      <w:lvlText w:val="(%1)"/>
      <w:lvlJc w:val="left"/>
      <w:pPr>
        <w:ind w:left="900" w:hanging="360"/>
      </w:pPr>
      <w:rPr>
        <w:rFonts w:hint="default"/>
        <w:vertAlign w:val="superscrip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266407FC"/>
    <w:multiLevelType w:val="hybridMultilevel"/>
    <w:tmpl w:val="FD86C716"/>
    <w:lvl w:ilvl="0" w:tplc="3AA8C25C">
      <w:start w:val="1"/>
      <w:numFmt w:val="decimal"/>
      <w:lvlText w:val="(%1)"/>
      <w:lvlJc w:val="left"/>
      <w:pPr>
        <w:ind w:left="1613" w:hanging="360"/>
      </w:pPr>
      <w:rPr>
        <w:rFonts w:hint="default"/>
        <w:vertAlign w:val="superscript"/>
      </w:rPr>
    </w:lvl>
    <w:lvl w:ilvl="1" w:tplc="04090019" w:tentative="1">
      <w:start w:val="1"/>
      <w:numFmt w:val="lowerLetter"/>
      <w:lvlText w:val="%2."/>
      <w:lvlJc w:val="left"/>
      <w:pPr>
        <w:ind w:left="2333" w:hanging="360"/>
      </w:pPr>
    </w:lvl>
    <w:lvl w:ilvl="2" w:tplc="0409001B" w:tentative="1">
      <w:start w:val="1"/>
      <w:numFmt w:val="lowerRoman"/>
      <w:lvlText w:val="%3."/>
      <w:lvlJc w:val="right"/>
      <w:pPr>
        <w:ind w:left="3053" w:hanging="180"/>
      </w:pPr>
    </w:lvl>
    <w:lvl w:ilvl="3" w:tplc="0409000F" w:tentative="1">
      <w:start w:val="1"/>
      <w:numFmt w:val="decimal"/>
      <w:lvlText w:val="%4."/>
      <w:lvlJc w:val="left"/>
      <w:pPr>
        <w:ind w:left="3773" w:hanging="360"/>
      </w:pPr>
    </w:lvl>
    <w:lvl w:ilvl="4" w:tplc="04090019" w:tentative="1">
      <w:start w:val="1"/>
      <w:numFmt w:val="lowerLetter"/>
      <w:lvlText w:val="%5."/>
      <w:lvlJc w:val="left"/>
      <w:pPr>
        <w:ind w:left="4493" w:hanging="360"/>
      </w:pPr>
    </w:lvl>
    <w:lvl w:ilvl="5" w:tplc="0409001B" w:tentative="1">
      <w:start w:val="1"/>
      <w:numFmt w:val="lowerRoman"/>
      <w:lvlText w:val="%6."/>
      <w:lvlJc w:val="right"/>
      <w:pPr>
        <w:ind w:left="5213" w:hanging="180"/>
      </w:pPr>
    </w:lvl>
    <w:lvl w:ilvl="6" w:tplc="0409000F" w:tentative="1">
      <w:start w:val="1"/>
      <w:numFmt w:val="decimal"/>
      <w:lvlText w:val="%7."/>
      <w:lvlJc w:val="left"/>
      <w:pPr>
        <w:ind w:left="5933" w:hanging="360"/>
      </w:pPr>
    </w:lvl>
    <w:lvl w:ilvl="7" w:tplc="04090019" w:tentative="1">
      <w:start w:val="1"/>
      <w:numFmt w:val="lowerLetter"/>
      <w:lvlText w:val="%8."/>
      <w:lvlJc w:val="left"/>
      <w:pPr>
        <w:ind w:left="6653" w:hanging="360"/>
      </w:pPr>
    </w:lvl>
    <w:lvl w:ilvl="8" w:tplc="0409001B" w:tentative="1">
      <w:start w:val="1"/>
      <w:numFmt w:val="lowerRoman"/>
      <w:lvlText w:val="%9."/>
      <w:lvlJc w:val="right"/>
      <w:pPr>
        <w:ind w:left="7373" w:hanging="180"/>
      </w:pPr>
    </w:lvl>
  </w:abstractNum>
  <w:abstractNum w:abstractNumId="14" w15:restartNumberingAfterBreak="0">
    <w:nsid w:val="26E85590"/>
    <w:multiLevelType w:val="hybridMultilevel"/>
    <w:tmpl w:val="43D6BCF6"/>
    <w:lvl w:ilvl="0" w:tplc="FFFFFFFF">
      <w:start w:val="1"/>
      <w:numFmt w:val="decimal"/>
      <w:lvlText w:val="(%1)"/>
      <w:lvlJc w:val="left"/>
      <w:pPr>
        <w:ind w:left="1617" w:hanging="360"/>
      </w:pPr>
      <w:rPr>
        <w:rFonts w:hint="default"/>
        <w:cs w:val="0"/>
        <w:lang w:bidi="th-TH"/>
      </w:rPr>
    </w:lvl>
    <w:lvl w:ilvl="1" w:tplc="04090019" w:tentative="1">
      <w:start w:val="1"/>
      <w:numFmt w:val="lowerLetter"/>
      <w:lvlText w:val="%2."/>
      <w:lvlJc w:val="left"/>
      <w:pPr>
        <w:ind w:left="2337" w:hanging="360"/>
      </w:pPr>
    </w:lvl>
    <w:lvl w:ilvl="2" w:tplc="0409001B" w:tentative="1">
      <w:start w:val="1"/>
      <w:numFmt w:val="lowerRoman"/>
      <w:lvlText w:val="%3."/>
      <w:lvlJc w:val="right"/>
      <w:pPr>
        <w:ind w:left="3057" w:hanging="180"/>
      </w:pPr>
    </w:lvl>
    <w:lvl w:ilvl="3" w:tplc="0409000F" w:tentative="1">
      <w:start w:val="1"/>
      <w:numFmt w:val="decimal"/>
      <w:lvlText w:val="%4."/>
      <w:lvlJc w:val="left"/>
      <w:pPr>
        <w:ind w:left="3777" w:hanging="360"/>
      </w:pPr>
    </w:lvl>
    <w:lvl w:ilvl="4" w:tplc="04090019" w:tentative="1">
      <w:start w:val="1"/>
      <w:numFmt w:val="lowerLetter"/>
      <w:lvlText w:val="%5."/>
      <w:lvlJc w:val="left"/>
      <w:pPr>
        <w:ind w:left="4497" w:hanging="360"/>
      </w:pPr>
    </w:lvl>
    <w:lvl w:ilvl="5" w:tplc="0409001B" w:tentative="1">
      <w:start w:val="1"/>
      <w:numFmt w:val="lowerRoman"/>
      <w:lvlText w:val="%6."/>
      <w:lvlJc w:val="right"/>
      <w:pPr>
        <w:ind w:left="5217" w:hanging="180"/>
      </w:pPr>
    </w:lvl>
    <w:lvl w:ilvl="6" w:tplc="0409000F" w:tentative="1">
      <w:start w:val="1"/>
      <w:numFmt w:val="decimal"/>
      <w:lvlText w:val="%7."/>
      <w:lvlJc w:val="left"/>
      <w:pPr>
        <w:ind w:left="5937" w:hanging="360"/>
      </w:pPr>
    </w:lvl>
    <w:lvl w:ilvl="7" w:tplc="04090019" w:tentative="1">
      <w:start w:val="1"/>
      <w:numFmt w:val="lowerLetter"/>
      <w:lvlText w:val="%8."/>
      <w:lvlJc w:val="left"/>
      <w:pPr>
        <w:ind w:left="6657" w:hanging="360"/>
      </w:pPr>
    </w:lvl>
    <w:lvl w:ilvl="8" w:tplc="0409001B" w:tentative="1">
      <w:start w:val="1"/>
      <w:numFmt w:val="lowerRoman"/>
      <w:lvlText w:val="%9."/>
      <w:lvlJc w:val="right"/>
      <w:pPr>
        <w:ind w:left="7377" w:hanging="180"/>
      </w:pPr>
    </w:lvl>
  </w:abstractNum>
  <w:abstractNum w:abstractNumId="15" w15:restartNumberingAfterBreak="0">
    <w:nsid w:val="2B3C6143"/>
    <w:multiLevelType w:val="hybridMultilevel"/>
    <w:tmpl w:val="653E6E2C"/>
    <w:lvl w:ilvl="0" w:tplc="F604B5CA">
      <w:start w:val="1"/>
      <w:numFmt w:val="decimal"/>
      <w:lvlText w:val="(%1)"/>
      <w:lvlJc w:val="left"/>
      <w:pPr>
        <w:ind w:left="1260" w:hanging="360"/>
      </w:pPr>
      <w:rPr>
        <w:rFonts w:hint="default"/>
        <w:vertAlign w:val="superscrip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2BC56B86"/>
    <w:multiLevelType w:val="hybridMultilevel"/>
    <w:tmpl w:val="06D228F4"/>
    <w:lvl w:ilvl="0" w:tplc="DF461F82">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C794662"/>
    <w:multiLevelType w:val="hybridMultilevel"/>
    <w:tmpl w:val="EDEAB8C6"/>
    <w:lvl w:ilvl="0" w:tplc="2C566964">
      <w:start w:val="1"/>
      <w:numFmt w:val="decimal"/>
      <w:lvlText w:val="(%1)"/>
      <w:lvlJc w:val="left"/>
      <w:pPr>
        <w:ind w:left="1620" w:hanging="360"/>
      </w:pPr>
      <w:rPr>
        <w:rFonts w:hint="default"/>
        <w:vertAlign w:val="superscrip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8" w15:restartNumberingAfterBreak="0">
    <w:nsid w:val="30670A5A"/>
    <w:multiLevelType w:val="hybridMultilevel"/>
    <w:tmpl w:val="835A9FF8"/>
    <w:lvl w:ilvl="0" w:tplc="2482FCE0">
      <w:start w:val="1"/>
      <w:numFmt w:val="decimal"/>
      <w:lvlText w:val="(%1)"/>
      <w:lvlJc w:val="left"/>
      <w:pPr>
        <w:ind w:left="435" w:hanging="360"/>
      </w:pPr>
      <w:rPr>
        <w:rFonts w:hint="default"/>
        <w:b w:val="0"/>
        <w:bCs w:val="0"/>
        <w:vertAlign w:val="superscrip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9" w15:restartNumberingAfterBreak="0">
    <w:nsid w:val="32312EEA"/>
    <w:multiLevelType w:val="hybridMultilevel"/>
    <w:tmpl w:val="FD58BA6E"/>
    <w:lvl w:ilvl="0" w:tplc="148EE864">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0" w15:restartNumberingAfterBreak="0">
    <w:nsid w:val="34DA47DA"/>
    <w:multiLevelType w:val="hybridMultilevel"/>
    <w:tmpl w:val="C1CAEB82"/>
    <w:lvl w:ilvl="0" w:tplc="71CE4DF8">
      <w:start w:val="1"/>
      <w:numFmt w:val="decimal"/>
      <w:lvlText w:val="(%1)"/>
      <w:lvlJc w:val="left"/>
      <w:pPr>
        <w:ind w:left="900" w:hanging="360"/>
      </w:pPr>
      <w:rPr>
        <w:rFonts w:hint="default"/>
        <w:vertAlign w:val="superscrip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15:restartNumberingAfterBreak="0">
    <w:nsid w:val="37A1633D"/>
    <w:multiLevelType w:val="hybridMultilevel"/>
    <w:tmpl w:val="2652701C"/>
    <w:lvl w:ilvl="0" w:tplc="1BEEE1DA">
      <w:start w:val="8"/>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7AE49B0"/>
    <w:multiLevelType w:val="hybridMultilevel"/>
    <w:tmpl w:val="53E01D88"/>
    <w:lvl w:ilvl="0" w:tplc="CD2A3F16">
      <w:start w:val="1"/>
      <w:numFmt w:val="bullet"/>
      <w:lvlText w:val=""/>
      <w:lvlJc w:val="left"/>
      <w:pPr>
        <w:ind w:left="1617" w:hanging="360"/>
      </w:pPr>
      <w:rPr>
        <w:rFonts w:ascii="Symbol" w:hAnsi="Symbol" w:hint="default"/>
        <w:b w:val="0"/>
        <w:bCs w:val="0"/>
        <w:i w:val="0"/>
        <w:iCs w:val="0"/>
        <w:color w:val="auto"/>
        <w:sz w:val="20"/>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EB6EE6"/>
    <w:multiLevelType w:val="hybridMultilevel"/>
    <w:tmpl w:val="2598A158"/>
    <w:lvl w:ilvl="0" w:tplc="EF8A36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EE650F"/>
    <w:multiLevelType w:val="hybridMultilevel"/>
    <w:tmpl w:val="5200484C"/>
    <w:lvl w:ilvl="0" w:tplc="92DEE9FE">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5" w15:restartNumberingAfterBreak="0">
    <w:nsid w:val="3DB45371"/>
    <w:multiLevelType w:val="hybridMultilevel"/>
    <w:tmpl w:val="B540F326"/>
    <w:lvl w:ilvl="0" w:tplc="FFFFFFFF">
      <w:start w:val="1"/>
      <w:numFmt w:val="decimal"/>
      <w:lvlText w:val="(%1)"/>
      <w:lvlJc w:val="left"/>
      <w:pPr>
        <w:ind w:left="2337" w:hanging="360"/>
      </w:pPr>
      <w:rPr>
        <w:rFonts w:hint="default"/>
        <w:cs w:val="0"/>
        <w:lang w:bidi="th-TH"/>
      </w:rPr>
    </w:lvl>
    <w:lvl w:ilvl="1" w:tplc="04090019" w:tentative="1">
      <w:start w:val="1"/>
      <w:numFmt w:val="lowerLetter"/>
      <w:lvlText w:val="%2."/>
      <w:lvlJc w:val="left"/>
      <w:pPr>
        <w:ind w:left="3057" w:hanging="360"/>
      </w:pPr>
    </w:lvl>
    <w:lvl w:ilvl="2" w:tplc="0409001B" w:tentative="1">
      <w:start w:val="1"/>
      <w:numFmt w:val="lowerRoman"/>
      <w:lvlText w:val="%3."/>
      <w:lvlJc w:val="right"/>
      <w:pPr>
        <w:ind w:left="3777" w:hanging="180"/>
      </w:pPr>
    </w:lvl>
    <w:lvl w:ilvl="3" w:tplc="0409000F" w:tentative="1">
      <w:start w:val="1"/>
      <w:numFmt w:val="decimal"/>
      <w:lvlText w:val="%4."/>
      <w:lvlJc w:val="left"/>
      <w:pPr>
        <w:ind w:left="4497" w:hanging="360"/>
      </w:pPr>
    </w:lvl>
    <w:lvl w:ilvl="4" w:tplc="04090019" w:tentative="1">
      <w:start w:val="1"/>
      <w:numFmt w:val="lowerLetter"/>
      <w:lvlText w:val="%5."/>
      <w:lvlJc w:val="left"/>
      <w:pPr>
        <w:ind w:left="5217" w:hanging="360"/>
      </w:pPr>
    </w:lvl>
    <w:lvl w:ilvl="5" w:tplc="0409001B" w:tentative="1">
      <w:start w:val="1"/>
      <w:numFmt w:val="lowerRoman"/>
      <w:lvlText w:val="%6."/>
      <w:lvlJc w:val="right"/>
      <w:pPr>
        <w:ind w:left="5937" w:hanging="180"/>
      </w:pPr>
    </w:lvl>
    <w:lvl w:ilvl="6" w:tplc="0409000F" w:tentative="1">
      <w:start w:val="1"/>
      <w:numFmt w:val="decimal"/>
      <w:lvlText w:val="%7."/>
      <w:lvlJc w:val="left"/>
      <w:pPr>
        <w:ind w:left="6657" w:hanging="360"/>
      </w:pPr>
    </w:lvl>
    <w:lvl w:ilvl="7" w:tplc="04090019" w:tentative="1">
      <w:start w:val="1"/>
      <w:numFmt w:val="lowerLetter"/>
      <w:lvlText w:val="%8."/>
      <w:lvlJc w:val="left"/>
      <w:pPr>
        <w:ind w:left="7377" w:hanging="360"/>
      </w:pPr>
    </w:lvl>
    <w:lvl w:ilvl="8" w:tplc="0409001B" w:tentative="1">
      <w:start w:val="1"/>
      <w:numFmt w:val="lowerRoman"/>
      <w:lvlText w:val="%9."/>
      <w:lvlJc w:val="right"/>
      <w:pPr>
        <w:ind w:left="8097" w:hanging="180"/>
      </w:pPr>
    </w:lvl>
  </w:abstractNum>
  <w:abstractNum w:abstractNumId="26" w15:restartNumberingAfterBreak="0">
    <w:nsid w:val="49A20605"/>
    <w:multiLevelType w:val="hybridMultilevel"/>
    <w:tmpl w:val="79FAFEC0"/>
    <w:lvl w:ilvl="0" w:tplc="71CE4DF8">
      <w:start w:val="1"/>
      <w:numFmt w:val="decimal"/>
      <w:lvlText w:val="(%1)"/>
      <w:lvlJc w:val="left"/>
      <w:pPr>
        <w:ind w:left="900" w:hanging="360"/>
      </w:pPr>
      <w:rPr>
        <w:rFonts w:hint="default"/>
        <w:vertAlign w:val="superscrip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4ED4525D"/>
    <w:multiLevelType w:val="hybridMultilevel"/>
    <w:tmpl w:val="653E6E2C"/>
    <w:lvl w:ilvl="0" w:tplc="F604B5CA">
      <w:start w:val="1"/>
      <w:numFmt w:val="decimal"/>
      <w:lvlText w:val="(%1)"/>
      <w:lvlJc w:val="left"/>
      <w:pPr>
        <w:ind w:left="1260" w:hanging="360"/>
      </w:pPr>
      <w:rPr>
        <w:rFonts w:hint="default"/>
        <w:vertAlign w:val="superscrip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15:restartNumberingAfterBreak="0">
    <w:nsid w:val="503F4B9D"/>
    <w:multiLevelType w:val="hybridMultilevel"/>
    <w:tmpl w:val="528C223C"/>
    <w:lvl w:ilvl="0" w:tplc="36828B5A">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BC7620"/>
    <w:multiLevelType w:val="hybridMultilevel"/>
    <w:tmpl w:val="64E8A986"/>
    <w:lvl w:ilvl="0" w:tplc="269E0912">
      <w:start w:val="1"/>
      <w:numFmt w:val="lowerLetter"/>
      <w:lvlText w:val="(%1)"/>
      <w:lvlJc w:val="left"/>
      <w:pPr>
        <w:ind w:left="144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52B40CDE"/>
    <w:multiLevelType w:val="hybridMultilevel"/>
    <w:tmpl w:val="AA8C67FE"/>
    <w:lvl w:ilvl="0" w:tplc="0E448F16">
      <w:start w:val="1"/>
      <w:numFmt w:val="decimal"/>
      <w:lvlText w:val="(%1)"/>
      <w:lvlJc w:val="left"/>
      <w:pPr>
        <w:ind w:left="810" w:hanging="360"/>
      </w:pPr>
      <w:rPr>
        <w:rFonts w:hint="default"/>
        <w:sz w:val="12"/>
        <w:szCs w:val="12"/>
        <w:vertAlign w:val="superscrip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15:restartNumberingAfterBreak="0">
    <w:nsid w:val="538E2A4D"/>
    <w:multiLevelType w:val="hybridMultilevel"/>
    <w:tmpl w:val="12DC07F6"/>
    <w:lvl w:ilvl="0" w:tplc="1EB451C6">
      <w:start w:val="1"/>
      <w:numFmt w:val="decimal"/>
      <w:lvlText w:val="%1."/>
      <w:lvlJc w:val="left"/>
      <w:pPr>
        <w:ind w:left="19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3B7697B"/>
    <w:multiLevelType w:val="hybridMultilevel"/>
    <w:tmpl w:val="B636CBE6"/>
    <w:lvl w:ilvl="0" w:tplc="1A16FE56">
      <w:start w:val="1"/>
      <w:numFmt w:val="decimal"/>
      <w:lvlText w:val="%1)"/>
      <w:lvlJc w:val="left"/>
      <w:pPr>
        <w:ind w:left="1620" w:hanging="360"/>
      </w:pPr>
    </w:lvl>
    <w:lvl w:ilvl="1" w:tplc="04090019">
      <w:start w:val="1"/>
      <w:numFmt w:val="lowerLetter"/>
      <w:lvlText w:val="%2."/>
      <w:lvlJc w:val="left"/>
      <w:pPr>
        <w:ind w:left="2340" w:hanging="360"/>
      </w:pPr>
    </w:lvl>
    <w:lvl w:ilvl="2" w:tplc="0409001B">
      <w:start w:val="1"/>
      <w:numFmt w:val="lowerRoman"/>
      <w:lvlText w:val="%3."/>
      <w:lvlJc w:val="right"/>
      <w:pPr>
        <w:ind w:left="3060" w:hanging="180"/>
      </w:pPr>
    </w:lvl>
    <w:lvl w:ilvl="3" w:tplc="0409000F">
      <w:start w:val="1"/>
      <w:numFmt w:val="decimal"/>
      <w:lvlText w:val="%4."/>
      <w:lvlJc w:val="left"/>
      <w:pPr>
        <w:ind w:left="3780" w:hanging="360"/>
      </w:pPr>
    </w:lvl>
    <w:lvl w:ilvl="4" w:tplc="04090019">
      <w:start w:val="1"/>
      <w:numFmt w:val="lowerLetter"/>
      <w:lvlText w:val="%5."/>
      <w:lvlJc w:val="left"/>
      <w:pPr>
        <w:ind w:left="4500" w:hanging="360"/>
      </w:pPr>
    </w:lvl>
    <w:lvl w:ilvl="5" w:tplc="0409001B">
      <w:start w:val="1"/>
      <w:numFmt w:val="lowerRoman"/>
      <w:lvlText w:val="%6."/>
      <w:lvlJc w:val="right"/>
      <w:pPr>
        <w:ind w:left="5220" w:hanging="180"/>
      </w:pPr>
    </w:lvl>
    <w:lvl w:ilvl="6" w:tplc="0409000F">
      <w:start w:val="1"/>
      <w:numFmt w:val="decimal"/>
      <w:lvlText w:val="%7."/>
      <w:lvlJc w:val="left"/>
      <w:pPr>
        <w:ind w:left="5940" w:hanging="360"/>
      </w:pPr>
    </w:lvl>
    <w:lvl w:ilvl="7" w:tplc="04090019">
      <w:start w:val="1"/>
      <w:numFmt w:val="lowerLetter"/>
      <w:lvlText w:val="%8."/>
      <w:lvlJc w:val="left"/>
      <w:pPr>
        <w:ind w:left="6660" w:hanging="360"/>
      </w:pPr>
    </w:lvl>
    <w:lvl w:ilvl="8" w:tplc="0409001B">
      <w:start w:val="1"/>
      <w:numFmt w:val="lowerRoman"/>
      <w:lvlText w:val="%9."/>
      <w:lvlJc w:val="right"/>
      <w:pPr>
        <w:ind w:left="7380" w:hanging="180"/>
      </w:pPr>
    </w:lvl>
  </w:abstractNum>
  <w:abstractNum w:abstractNumId="33" w15:restartNumberingAfterBreak="0">
    <w:nsid w:val="560C6326"/>
    <w:multiLevelType w:val="multilevel"/>
    <w:tmpl w:val="9B3A6C34"/>
    <w:lvl w:ilvl="0">
      <w:start w:val="1"/>
      <w:numFmt w:val="decimal"/>
      <w:lvlText w:val="%1."/>
      <w:lvlJc w:val="left"/>
      <w:pPr>
        <w:ind w:left="720" w:hanging="360"/>
      </w:pPr>
      <w:rPr>
        <w:rFonts w:hint="default"/>
        <w:sz w:val="32"/>
      </w:rPr>
    </w:lvl>
    <w:lvl w:ilvl="1">
      <w:start w:val="8"/>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59623F8E"/>
    <w:multiLevelType w:val="hybridMultilevel"/>
    <w:tmpl w:val="B74C519A"/>
    <w:lvl w:ilvl="0" w:tplc="55A85E4A">
      <w:start w:val="5"/>
      <w:numFmt w:val="lowerLetter"/>
      <w:lvlText w:val="(%1)"/>
      <w:lvlJc w:val="left"/>
      <w:pPr>
        <w:tabs>
          <w:tab w:val="num" w:pos="1620"/>
        </w:tabs>
        <w:ind w:left="16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E1D4CF8"/>
    <w:multiLevelType w:val="hybridMultilevel"/>
    <w:tmpl w:val="EE248FD0"/>
    <w:lvl w:ilvl="0" w:tplc="5C9EA1F6">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6" w15:restartNumberingAfterBreak="0">
    <w:nsid w:val="5E372ADD"/>
    <w:multiLevelType w:val="hybridMultilevel"/>
    <w:tmpl w:val="64E29682"/>
    <w:lvl w:ilvl="0" w:tplc="6E54FBBE">
      <w:start w:val="1"/>
      <w:numFmt w:val="decimal"/>
      <w:lvlText w:val="%1)"/>
      <w:lvlJc w:val="left"/>
      <w:pPr>
        <w:ind w:left="907" w:hanging="360"/>
      </w:pPr>
      <w:rPr>
        <w:rFonts w:hint="default"/>
        <w:color w:val="auto"/>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7" w15:restartNumberingAfterBreak="0">
    <w:nsid w:val="5F55083C"/>
    <w:multiLevelType w:val="hybridMultilevel"/>
    <w:tmpl w:val="C1CAEB82"/>
    <w:lvl w:ilvl="0" w:tplc="71CE4DF8">
      <w:start w:val="1"/>
      <w:numFmt w:val="decimal"/>
      <w:lvlText w:val="(%1)"/>
      <w:lvlJc w:val="left"/>
      <w:pPr>
        <w:ind w:left="900" w:hanging="360"/>
      </w:pPr>
      <w:rPr>
        <w:rFonts w:hint="default"/>
        <w:vertAlign w:val="superscrip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8" w15:restartNumberingAfterBreak="0">
    <w:nsid w:val="609D31F6"/>
    <w:multiLevelType w:val="hybridMultilevel"/>
    <w:tmpl w:val="DC3C7B86"/>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39" w15:restartNumberingAfterBreak="0">
    <w:nsid w:val="627F7EC6"/>
    <w:multiLevelType w:val="hybridMultilevel"/>
    <w:tmpl w:val="F8F2DFD0"/>
    <w:lvl w:ilvl="0" w:tplc="0F221102">
      <w:start w:val="1"/>
      <w:numFmt w:val="lowerRoman"/>
      <w:lvlText w:val="(%1)"/>
      <w:lvlJc w:val="left"/>
      <w:pPr>
        <w:tabs>
          <w:tab w:val="num" w:pos="1077"/>
        </w:tabs>
        <w:ind w:left="1077" w:hanging="720"/>
      </w:pPr>
      <w:rPr>
        <w:rFonts w:hint="default"/>
      </w:rPr>
    </w:lvl>
    <w:lvl w:ilvl="1" w:tplc="04090019" w:tentative="1">
      <w:start w:val="1"/>
      <w:numFmt w:val="lowerLetter"/>
      <w:lvlText w:val="%2."/>
      <w:lvlJc w:val="left"/>
      <w:pPr>
        <w:tabs>
          <w:tab w:val="num" w:pos="1437"/>
        </w:tabs>
        <w:ind w:left="1437" w:hanging="360"/>
      </w:pPr>
    </w:lvl>
    <w:lvl w:ilvl="2" w:tplc="0409001B" w:tentative="1">
      <w:start w:val="1"/>
      <w:numFmt w:val="lowerRoman"/>
      <w:lvlText w:val="%3."/>
      <w:lvlJc w:val="right"/>
      <w:pPr>
        <w:tabs>
          <w:tab w:val="num" w:pos="2157"/>
        </w:tabs>
        <w:ind w:left="2157" w:hanging="180"/>
      </w:pPr>
    </w:lvl>
    <w:lvl w:ilvl="3" w:tplc="0409000F" w:tentative="1">
      <w:start w:val="1"/>
      <w:numFmt w:val="decimal"/>
      <w:lvlText w:val="%4."/>
      <w:lvlJc w:val="left"/>
      <w:pPr>
        <w:tabs>
          <w:tab w:val="num" w:pos="2877"/>
        </w:tabs>
        <w:ind w:left="2877" w:hanging="360"/>
      </w:pPr>
    </w:lvl>
    <w:lvl w:ilvl="4" w:tplc="04090019" w:tentative="1">
      <w:start w:val="1"/>
      <w:numFmt w:val="lowerLetter"/>
      <w:lvlText w:val="%5."/>
      <w:lvlJc w:val="left"/>
      <w:pPr>
        <w:tabs>
          <w:tab w:val="num" w:pos="3597"/>
        </w:tabs>
        <w:ind w:left="3597" w:hanging="360"/>
      </w:pPr>
    </w:lvl>
    <w:lvl w:ilvl="5" w:tplc="0409001B" w:tentative="1">
      <w:start w:val="1"/>
      <w:numFmt w:val="lowerRoman"/>
      <w:lvlText w:val="%6."/>
      <w:lvlJc w:val="right"/>
      <w:pPr>
        <w:tabs>
          <w:tab w:val="num" w:pos="4317"/>
        </w:tabs>
        <w:ind w:left="4317" w:hanging="180"/>
      </w:pPr>
    </w:lvl>
    <w:lvl w:ilvl="6" w:tplc="0409000F" w:tentative="1">
      <w:start w:val="1"/>
      <w:numFmt w:val="decimal"/>
      <w:lvlText w:val="%7."/>
      <w:lvlJc w:val="left"/>
      <w:pPr>
        <w:tabs>
          <w:tab w:val="num" w:pos="5037"/>
        </w:tabs>
        <w:ind w:left="5037" w:hanging="360"/>
      </w:pPr>
    </w:lvl>
    <w:lvl w:ilvl="7" w:tplc="04090019" w:tentative="1">
      <w:start w:val="1"/>
      <w:numFmt w:val="lowerLetter"/>
      <w:lvlText w:val="%8."/>
      <w:lvlJc w:val="left"/>
      <w:pPr>
        <w:tabs>
          <w:tab w:val="num" w:pos="5757"/>
        </w:tabs>
        <w:ind w:left="5757" w:hanging="360"/>
      </w:pPr>
    </w:lvl>
    <w:lvl w:ilvl="8" w:tplc="0409001B" w:tentative="1">
      <w:start w:val="1"/>
      <w:numFmt w:val="lowerRoman"/>
      <w:lvlText w:val="%9."/>
      <w:lvlJc w:val="right"/>
      <w:pPr>
        <w:tabs>
          <w:tab w:val="num" w:pos="6477"/>
        </w:tabs>
        <w:ind w:left="6477" w:hanging="180"/>
      </w:pPr>
    </w:lvl>
  </w:abstractNum>
  <w:abstractNum w:abstractNumId="40" w15:restartNumberingAfterBreak="0">
    <w:nsid w:val="63271D87"/>
    <w:multiLevelType w:val="hybridMultilevel"/>
    <w:tmpl w:val="AA8C67FE"/>
    <w:lvl w:ilvl="0" w:tplc="0E448F16">
      <w:start w:val="1"/>
      <w:numFmt w:val="decimal"/>
      <w:lvlText w:val="(%1)"/>
      <w:lvlJc w:val="left"/>
      <w:pPr>
        <w:ind w:left="909" w:hanging="360"/>
      </w:pPr>
      <w:rPr>
        <w:rFonts w:hint="default"/>
        <w:sz w:val="12"/>
        <w:szCs w:val="12"/>
        <w:vertAlign w:val="superscrip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41" w15:restartNumberingAfterBreak="0">
    <w:nsid w:val="6848564E"/>
    <w:multiLevelType w:val="hybridMultilevel"/>
    <w:tmpl w:val="54AA7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AD95C03"/>
    <w:multiLevelType w:val="hybridMultilevel"/>
    <w:tmpl w:val="4CFA9248"/>
    <w:lvl w:ilvl="0" w:tplc="147E763C">
      <w:start w:val="1"/>
      <w:numFmt w:val="bullet"/>
      <w:lvlText w:val="-"/>
      <w:lvlJc w:val="left"/>
      <w:pPr>
        <w:ind w:left="1080" w:hanging="360"/>
      </w:pPr>
      <w:rPr>
        <w:rFonts w:ascii="Angsana New" w:eastAsia="MS Mincho" w:hAnsi="Angsana New" w:cs="Angsana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B9D4038"/>
    <w:multiLevelType w:val="hybridMultilevel"/>
    <w:tmpl w:val="5CDAA076"/>
    <w:lvl w:ilvl="0" w:tplc="9508CBC8">
      <w:start w:val="1"/>
      <w:numFmt w:val="lowerLetter"/>
      <w:lvlText w:val="(%1)"/>
      <w:lvlJc w:val="left"/>
      <w:pPr>
        <w:ind w:left="1620" w:hanging="360"/>
      </w:pPr>
      <w:rPr>
        <w:rFonts w:hint="default"/>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4" w15:restartNumberingAfterBreak="0">
    <w:nsid w:val="71830B2B"/>
    <w:multiLevelType w:val="hybridMultilevel"/>
    <w:tmpl w:val="1FAA424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5" w15:restartNumberingAfterBreak="0">
    <w:nsid w:val="71936CB0"/>
    <w:multiLevelType w:val="hybridMultilevel"/>
    <w:tmpl w:val="EC844C7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EC50DE7"/>
    <w:multiLevelType w:val="hybridMultilevel"/>
    <w:tmpl w:val="DA9C4080"/>
    <w:lvl w:ilvl="0" w:tplc="CB12F3F4">
      <w:start w:val="1"/>
      <w:numFmt w:val="decimal"/>
      <w:lvlText w:val="(%1)"/>
      <w:lvlJc w:val="left"/>
      <w:pPr>
        <w:ind w:left="1440" w:hanging="360"/>
      </w:pPr>
      <w:rPr>
        <w:rFonts w:hint="default"/>
        <w:vertAlign w:val="superscrip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7F8E33A5"/>
    <w:multiLevelType w:val="hybridMultilevel"/>
    <w:tmpl w:val="DB9C7F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AD5EB3"/>
    <w:multiLevelType w:val="hybridMultilevel"/>
    <w:tmpl w:val="8A125FF0"/>
    <w:lvl w:ilvl="0" w:tplc="CD2A3F16">
      <w:start w:val="1"/>
      <w:numFmt w:val="bullet"/>
      <w:lvlText w:val=""/>
      <w:lvlJc w:val="left"/>
      <w:pPr>
        <w:ind w:left="1617" w:hanging="360"/>
      </w:pPr>
      <w:rPr>
        <w:rFonts w:ascii="Symbol" w:hAnsi="Symbol" w:hint="default"/>
        <w:b w:val="0"/>
        <w:bCs w:val="0"/>
        <w:i w:val="0"/>
        <w:iCs w:val="0"/>
        <w:color w:val="auto"/>
        <w:sz w:val="20"/>
        <w:szCs w:val="24"/>
      </w:rPr>
    </w:lvl>
    <w:lvl w:ilvl="1" w:tplc="04090003" w:tentative="1">
      <w:start w:val="1"/>
      <w:numFmt w:val="bullet"/>
      <w:lvlText w:val="o"/>
      <w:lvlJc w:val="left"/>
      <w:pPr>
        <w:ind w:left="2337" w:hanging="360"/>
      </w:pPr>
      <w:rPr>
        <w:rFonts w:ascii="Courier New" w:hAnsi="Courier New" w:cs="Courier New" w:hint="default"/>
      </w:rPr>
    </w:lvl>
    <w:lvl w:ilvl="2" w:tplc="04090005" w:tentative="1">
      <w:start w:val="1"/>
      <w:numFmt w:val="bullet"/>
      <w:lvlText w:val=""/>
      <w:lvlJc w:val="left"/>
      <w:pPr>
        <w:ind w:left="3057" w:hanging="360"/>
      </w:pPr>
      <w:rPr>
        <w:rFonts w:ascii="Wingdings" w:hAnsi="Wingdings" w:hint="default"/>
      </w:rPr>
    </w:lvl>
    <w:lvl w:ilvl="3" w:tplc="04090001" w:tentative="1">
      <w:start w:val="1"/>
      <w:numFmt w:val="bullet"/>
      <w:lvlText w:val=""/>
      <w:lvlJc w:val="left"/>
      <w:pPr>
        <w:ind w:left="3777" w:hanging="360"/>
      </w:pPr>
      <w:rPr>
        <w:rFonts w:ascii="Symbol" w:hAnsi="Symbol" w:hint="default"/>
      </w:rPr>
    </w:lvl>
    <w:lvl w:ilvl="4" w:tplc="04090003" w:tentative="1">
      <w:start w:val="1"/>
      <w:numFmt w:val="bullet"/>
      <w:lvlText w:val="o"/>
      <w:lvlJc w:val="left"/>
      <w:pPr>
        <w:ind w:left="4497" w:hanging="360"/>
      </w:pPr>
      <w:rPr>
        <w:rFonts w:ascii="Courier New" w:hAnsi="Courier New" w:cs="Courier New" w:hint="default"/>
      </w:rPr>
    </w:lvl>
    <w:lvl w:ilvl="5" w:tplc="04090005" w:tentative="1">
      <w:start w:val="1"/>
      <w:numFmt w:val="bullet"/>
      <w:lvlText w:val=""/>
      <w:lvlJc w:val="left"/>
      <w:pPr>
        <w:ind w:left="5217" w:hanging="360"/>
      </w:pPr>
      <w:rPr>
        <w:rFonts w:ascii="Wingdings" w:hAnsi="Wingdings" w:hint="default"/>
      </w:rPr>
    </w:lvl>
    <w:lvl w:ilvl="6" w:tplc="04090001" w:tentative="1">
      <w:start w:val="1"/>
      <w:numFmt w:val="bullet"/>
      <w:lvlText w:val=""/>
      <w:lvlJc w:val="left"/>
      <w:pPr>
        <w:ind w:left="5937" w:hanging="360"/>
      </w:pPr>
      <w:rPr>
        <w:rFonts w:ascii="Symbol" w:hAnsi="Symbol" w:hint="default"/>
      </w:rPr>
    </w:lvl>
    <w:lvl w:ilvl="7" w:tplc="04090003" w:tentative="1">
      <w:start w:val="1"/>
      <w:numFmt w:val="bullet"/>
      <w:lvlText w:val="o"/>
      <w:lvlJc w:val="left"/>
      <w:pPr>
        <w:ind w:left="6657" w:hanging="360"/>
      </w:pPr>
      <w:rPr>
        <w:rFonts w:ascii="Courier New" w:hAnsi="Courier New" w:cs="Courier New" w:hint="default"/>
      </w:rPr>
    </w:lvl>
    <w:lvl w:ilvl="8" w:tplc="04090005" w:tentative="1">
      <w:start w:val="1"/>
      <w:numFmt w:val="bullet"/>
      <w:lvlText w:val=""/>
      <w:lvlJc w:val="left"/>
      <w:pPr>
        <w:ind w:left="7377" w:hanging="360"/>
      </w:pPr>
      <w:rPr>
        <w:rFonts w:ascii="Wingdings" w:hAnsi="Wingdings" w:hint="default"/>
      </w:rPr>
    </w:lvl>
  </w:abstractNum>
  <w:num w:numId="1">
    <w:abstractNumId w:val="39"/>
  </w:num>
  <w:num w:numId="2">
    <w:abstractNumId w:val="33"/>
  </w:num>
  <w:num w:numId="3">
    <w:abstractNumId w:val="35"/>
  </w:num>
  <w:num w:numId="4">
    <w:abstractNumId w:val="6"/>
  </w:num>
  <w:num w:numId="5">
    <w:abstractNumId w:val="4"/>
  </w:num>
  <w:num w:numId="6">
    <w:abstractNumId w:val="43"/>
  </w:num>
  <w:num w:numId="7">
    <w:abstractNumId w:val="46"/>
  </w:num>
  <w:num w:numId="8">
    <w:abstractNumId w:val="31"/>
  </w:num>
  <w:num w:numId="9">
    <w:abstractNumId w:val="24"/>
  </w:num>
  <w:num w:numId="10">
    <w:abstractNumId w:val="9"/>
  </w:num>
  <w:num w:numId="11">
    <w:abstractNumId w:val="34"/>
  </w:num>
  <w:num w:numId="12">
    <w:abstractNumId w:val="48"/>
  </w:num>
  <w:num w:numId="13">
    <w:abstractNumId w:val="2"/>
  </w:num>
  <w:num w:numId="14">
    <w:abstractNumId w:val="0"/>
  </w:num>
  <w:num w:numId="15">
    <w:abstractNumId w:val="22"/>
  </w:num>
  <w:num w:numId="16">
    <w:abstractNumId w:val="14"/>
  </w:num>
  <w:num w:numId="17">
    <w:abstractNumId w:val="25"/>
  </w:num>
  <w:num w:numId="18">
    <w:abstractNumId w:val="1"/>
  </w:num>
  <w:num w:numId="19">
    <w:abstractNumId w:val="5"/>
  </w:num>
  <w:num w:numId="20">
    <w:abstractNumId w:val="38"/>
  </w:num>
  <w:num w:numId="21">
    <w:abstractNumId w:val="13"/>
  </w:num>
  <w:num w:numId="22">
    <w:abstractNumId w:val="17"/>
  </w:num>
  <w:num w:numId="23">
    <w:abstractNumId w:val="21"/>
  </w:num>
  <w:num w:numId="24">
    <w:abstractNumId w:val="19"/>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37"/>
  </w:num>
  <w:num w:numId="28">
    <w:abstractNumId w:val="26"/>
  </w:num>
  <w:num w:numId="29">
    <w:abstractNumId w:val="8"/>
  </w:num>
  <w:num w:numId="30">
    <w:abstractNumId w:val="12"/>
  </w:num>
  <w:num w:numId="31">
    <w:abstractNumId w:val="27"/>
  </w:num>
  <w:num w:numId="32">
    <w:abstractNumId w:val="30"/>
  </w:num>
  <w:num w:numId="33">
    <w:abstractNumId w:val="15"/>
  </w:num>
  <w:num w:numId="34">
    <w:abstractNumId w:val="40"/>
  </w:num>
  <w:num w:numId="35">
    <w:abstractNumId w:val="44"/>
  </w:num>
  <w:num w:numId="36">
    <w:abstractNumId w:val="11"/>
  </w:num>
  <w:num w:numId="37">
    <w:abstractNumId w:val="7"/>
  </w:num>
  <w:num w:numId="38">
    <w:abstractNumId w:val="20"/>
  </w:num>
  <w:num w:numId="39">
    <w:abstractNumId w:val="45"/>
  </w:num>
  <w:num w:numId="40">
    <w:abstractNumId w:val="29"/>
  </w:num>
  <w:num w:numId="41">
    <w:abstractNumId w:val="3"/>
  </w:num>
  <w:num w:numId="42">
    <w:abstractNumId w:val="41"/>
  </w:num>
  <w:num w:numId="43">
    <w:abstractNumId w:val="47"/>
  </w:num>
  <w:num w:numId="44">
    <w:abstractNumId w:val="28"/>
  </w:num>
  <w:num w:numId="45">
    <w:abstractNumId w:val="23"/>
  </w:num>
  <w:num w:numId="46">
    <w:abstractNumId w:val="16"/>
  </w:num>
  <w:num w:numId="47">
    <w:abstractNumId w:val="42"/>
  </w:num>
  <w:num w:numId="48">
    <w:abstractNumId w:val="10"/>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4337"/>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A97FE1"/>
    <w:rsid w:val="00000DDC"/>
    <w:rsid w:val="00000F44"/>
    <w:rsid w:val="00000F6B"/>
    <w:rsid w:val="000018FE"/>
    <w:rsid w:val="0000316E"/>
    <w:rsid w:val="00003542"/>
    <w:rsid w:val="00003727"/>
    <w:rsid w:val="00003780"/>
    <w:rsid w:val="000039AE"/>
    <w:rsid w:val="00003B6F"/>
    <w:rsid w:val="00003EEC"/>
    <w:rsid w:val="00004243"/>
    <w:rsid w:val="00005CA7"/>
    <w:rsid w:val="00005D6D"/>
    <w:rsid w:val="00007B30"/>
    <w:rsid w:val="00007B62"/>
    <w:rsid w:val="000101EC"/>
    <w:rsid w:val="000105BD"/>
    <w:rsid w:val="000108DA"/>
    <w:rsid w:val="00011AB6"/>
    <w:rsid w:val="0001211E"/>
    <w:rsid w:val="0001264E"/>
    <w:rsid w:val="0001286D"/>
    <w:rsid w:val="000132E1"/>
    <w:rsid w:val="00013359"/>
    <w:rsid w:val="00013BCF"/>
    <w:rsid w:val="00013E42"/>
    <w:rsid w:val="00014816"/>
    <w:rsid w:val="0001481C"/>
    <w:rsid w:val="00014B95"/>
    <w:rsid w:val="00015A64"/>
    <w:rsid w:val="00015EEF"/>
    <w:rsid w:val="000167D1"/>
    <w:rsid w:val="0001714E"/>
    <w:rsid w:val="00017D37"/>
    <w:rsid w:val="00017D5B"/>
    <w:rsid w:val="00020097"/>
    <w:rsid w:val="00020256"/>
    <w:rsid w:val="00022A8A"/>
    <w:rsid w:val="00022F35"/>
    <w:rsid w:val="00022FE1"/>
    <w:rsid w:val="000232C7"/>
    <w:rsid w:val="000232FA"/>
    <w:rsid w:val="0002379B"/>
    <w:rsid w:val="000247EF"/>
    <w:rsid w:val="00024B45"/>
    <w:rsid w:val="0002532F"/>
    <w:rsid w:val="000263EC"/>
    <w:rsid w:val="00027195"/>
    <w:rsid w:val="000273BC"/>
    <w:rsid w:val="000301FD"/>
    <w:rsid w:val="000307D6"/>
    <w:rsid w:val="00030D9D"/>
    <w:rsid w:val="00031385"/>
    <w:rsid w:val="000324DF"/>
    <w:rsid w:val="00032B4C"/>
    <w:rsid w:val="0003382D"/>
    <w:rsid w:val="000341F7"/>
    <w:rsid w:val="0003514D"/>
    <w:rsid w:val="00035216"/>
    <w:rsid w:val="000358D4"/>
    <w:rsid w:val="000366DA"/>
    <w:rsid w:val="00036D76"/>
    <w:rsid w:val="00036F5B"/>
    <w:rsid w:val="00037287"/>
    <w:rsid w:val="00040E9B"/>
    <w:rsid w:val="00040ED3"/>
    <w:rsid w:val="00041C03"/>
    <w:rsid w:val="00041CA0"/>
    <w:rsid w:val="00042206"/>
    <w:rsid w:val="000432C5"/>
    <w:rsid w:val="00043672"/>
    <w:rsid w:val="00043C02"/>
    <w:rsid w:val="000446CF"/>
    <w:rsid w:val="0004494D"/>
    <w:rsid w:val="00045AB9"/>
    <w:rsid w:val="0005006D"/>
    <w:rsid w:val="00050965"/>
    <w:rsid w:val="00050ECE"/>
    <w:rsid w:val="00051A11"/>
    <w:rsid w:val="00051D68"/>
    <w:rsid w:val="00052AA3"/>
    <w:rsid w:val="00052B93"/>
    <w:rsid w:val="000547FA"/>
    <w:rsid w:val="000548E2"/>
    <w:rsid w:val="00055166"/>
    <w:rsid w:val="000575A3"/>
    <w:rsid w:val="000576E2"/>
    <w:rsid w:val="00057A0B"/>
    <w:rsid w:val="00057DFC"/>
    <w:rsid w:val="00057E95"/>
    <w:rsid w:val="00060212"/>
    <w:rsid w:val="00060898"/>
    <w:rsid w:val="00061290"/>
    <w:rsid w:val="00061434"/>
    <w:rsid w:val="00062318"/>
    <w:rsid w:val="00062BAA"/>
    <w:rsid w:val="00063CD0"/>
    <w:rsid w:val="00064476"/>
    <w:rsid w:val="00064B91"/>
    <w:rsid w:val="00065DB5"/>
    <w:rsid w:val="00066A41"/>
    <w:rsid w:val="00066CE2"/>
    <w:rsid w:val="00070321"/>
    <w:rsid w:val="00070DE8"/>
    <w:rsid w:val="000728FA"/>
    <w:rsid w:val="0007425E"/>
    <w:rsid w:val="00075B05"/>
    <w:rsid w:val="00076F0A"/>
    <w:rsid w:val="00077196"/>
    <w:rsid w:val="00077292"/>
    <w:rsid w:val="00077354"/>
    <w:rsid w:val="0007780C"/>
    <w:rsid w:val="0008003A"/>
    <w:rsid w:val="00080E10"/>
    <w:rsid w:val="0008148A"/>
    <w:rsid w:val="00081B55"/>
    <w:rsid w:val="00081CED"/>
    <w:rsid w:val="00081DA1"/>
    <w:rsid w:val="000820D7"/>
    <w:rsid w:val="00084D18"/>
    <w:rsid w:val="00085707"/>
    <w:rsid w:val="000859F8"/>
    <w:rsid w:val="00085A5E"/>
    <w:rsid w:val="00085AEE"/>
    <w:rsid w:val="000862C5"/>
    <w:rsid w:val="00086340"/>
    <w:rsid w:val="000866AE"/>
    <w:rsid w:val="00086EDF"/>
    <w:rsid w:val="00090655"/>
    <w:rsid w:val="00091983"/>
    <w:rsid w:val="00091E99"/>
    <w:rsid w:val="00091F74"/>
    <w:rsid w:val="00092006"/>
    <w:rsid w:val="000923D1"/>
    <w:rsid w:val="00092E47"/>
    <w:rsid w:val="000932A3"/>
    <w:rsid w:val="000933BF"/>
    <w:rsid w:val="00093781"/>
    <w:rsid w:val="000938AE"/>
    <w:rsid w:val="00094F51"/>
    <w:rsid w:val="00095932"/>
    <w:rsid w:val="000A069B"/>
    <w:rsid w:val="000A1384"/>
    <w:rsid w:val="000A245D"/>
    <w:rsid w:val="000A25F5"/>
    <w:rsid w:val="000A27F2"/>
    <w:rsid w:val="000A295F"/>
    <w:rsid w:val="000A2DA4"/>
    <w:rsid w:val="000A39DA"/>
    <w:rsid w:val="000A3AB2"/>
    <w:rsid w:val="000A6493"/>
    <w:rsid w:val="000A64F2"/>
    <w:rsid w:val="000A6C35"/>
    <w:rsid w:val="000A7B31"/>
    <w:rsid w:val="000B01A7"/>
    <w:rsid w:val="000B0C79"/>
    <w:rsid w:val="000B179E"/>
    <w:rsid w:val="000B2A45"/>
    <w:rsid w:val="000B2F34"/>
    <w:rsid w:val="000B3070"/>
    <w:rsid w:val="000B49AB"/>
    <w:rsid w:val="000B4CDC"/>
    <w:rsid w:val="000B688D"/>
    <w:rsid w:val="000B742D"/>
    <w:rsid w:val="000B7484"/>
    <w:rsid w:val="000B7746"/>
    <w:rsid w:val="000B7A34"/>
    <w:rsid w:val="000B7BF5"/>
    <w:rsid w:val="000C0771"/>
    <w:rsid w:val="000C0DCA"/>
    <w:rsid w:val="000C14D2"/>
    <w:rsid w:val="000C1AB7"/>
    <w:rsid w:val="000C1BC7"/>
    <w:rsid w:val="000C2F1A"/>
    <w:rsid w:val="000C365F"/>
    <w:rsid w:val="000C3757"/>
    <w:rsid w:val="000C37F0"/>
    <w:rsid w:val="000C3842"/>
    <w:rsid w:val="000C3C4B"/>
    <w:rsid w:val="000C3F3C"/>
    <w:rsid w:val="000C4AF1"/>
    <w:rsid w:val="000C6A9C"/>
    <w:rsid w:val="000C6FEF"/>
    <w:rsid w:val="000C74E7"/>
    <w:rsid w:val="000C74F8"/>
    <w:rsid w:val="000C75CF"/>
    <w:rsid w:val="000D0E32"/>
    <w:rsid w:val="000D1270"/>
    <w:rsid w:val="000D1596"/>
    <w:rsid w:val="000D15D2"/>
    <w:rsid w:val="000D1644"/>
    <w:rsid w:val="000D1C3B"/>
    <w:rsid w:val="000D3844"/>
    <w:rsid w:val="000D4E8E"/>
    <w:rsid w:val="000D53C3"/>
    <w:rsid w:val="000D5860"/>
    <w:rsid w:val="000D60FF"/>
    <w:rsid w:val="000D6D8D"/>
    <w:rsid w:val="000D7CA3"/>
    <w:rsid w:val="000E0306"/>
    <w:rsid w:val="000E0E56"/>
    <w:rsid w:val="000E268C"/>
    <w:rsid w:val="000E2C43"/>
    <w:rsid w:val="000E3E3A"/>
    <w:rsid w:val="000E4506"/>
    <w:rsid w:val="000E5CC0"/>
    <w:rsid w:val="000E5F30"/>
    <w:rsid w:val="000E730B"/>
    <w:rsid w:val="000E797D"/>
    <w:rsid w:val="000E7992"/>
    <w:rsid w:val="000F04E2"/>
    <w:rsid w:val="000F2077"/>
    <w:rsid w:val="000F27D0"/>
    <w:rsid w:val="000F2B26"/>
    <w:rsid w:val="000F31EF"/>
    <w:rsid w:val="000F3C97"/>
    <w:rsid w:val="000F4CE3"/>
    <w:rsid w:val="000F57B0"/>
    <w:rsid w:val="000F5C81"/>
    <w:rsid w:val="000F6607"/>
    <w:rsid w:val="000F6D4A"/>
    <w:rsid w:val="0010067E"/>
    <w:rsid w:val="00100C25"/>
    <w:rsid w:val="00100CD6"/>
    <w:rsid w:val="00101D72"/>
    <w:rsid w:val="00102799"/>
    <w:rsid w:val="00106871"/>
    <w:rsid w:val="00110879"/>
    <w:rsid w:val="00110A40"/>
    <w:rsid w:val="001117ED"/>
    <w:rsid w:val="00111B12"/>
    <w:rsid w:val="00112971"/>
    <w:rsid w:val="0011299C"/>
    <w:rsid w:val="001136C3"/>
    <w:rsid w:val="001138B1"/>
    <w:rsid w:val="00113BEF"/>
    <w:rsid w:val="00114525"/>
    <w:rsid w:val="0011481B"/>
    <w:rsid w:val="0011485E"/>
    <w:rsid w:val="00114D2F"/>
    <w:rsid w:val="00114D75"/>
    <w:rsid w:val="00114F4D"/>
    <w:rsid w:val="00115F16"/>
    <w:rsid w:val="00115F81"/>
    <w:rsid w:val="001163F0"/>
    <w:rsid w:val="001168BA"/>
    <w:rsid w:val="00116BE8"/>
    <w:rsid w:val="00116DF9"/>
    <w:rsid w:val="00117046"/>
    <w:rsid w:val="001173D1"/>
    <w:rsid w:val="00117A94"/>
    <w:rsid w:val="00117F37"/>
    <w:rsid w:val="00121B98"/>
    <w:rsid w:val="00121C2E"/>
    <w:rsid w:val="00121F07"/>
    <w:rsid w:val="00122D6A"/>
    <w:rsid w:val="0012340F"/>
    <w:rsid w:val="001235B8"/>
    <w:rsid w:val="00123F7D"/>
    <w:rsid w:val="001242F6"/>
    <w:rsid w:val="00125C4A"/>
    <w:rsid w:val="00125FA9"/>
    <w:rsid w:val="001260E7"/>
    <w:rsid w:val="0012620D"/>
    <w:rsid w:val="00126425"/>
    <w:rsid w:val="001302D7"/>
    <w:rsid w:val="00130AE3"/>
    <w:rsid w:val="001317A6"/>
    <w:rsid w:val="00131F19"/>
    <w:rsid w:val="00131F5B"/>
    <w:rsid w:val="00132171"/>
    <w:rsid w:val="00132CF1"/>
    <w:rsid w:val="001330BE"/>
    <w:rsid w:val="00135F4C"/>
    <w:rsid w:val="00140A8A"/>
    <w:rsid w:val="00140DD9"/>
    <w:rsid w:val="00140F88"/>
    <w:rsid w:val="00141CE1"/>
    <w:rsid w:val="00141EA1"/>
    <w:rsid w:val="00143602"/>
    <w:rsid w:val="00143619"/>
    <w:rsid w:val="001436EF"/>
    <w:rsid w:val="00144BB3"/>
    <w:rsid w:val="00144F8E"/>
    <w:rsid w:val="00145855"/>
    <w:rsid w:val="0014594B"/>
    <w:rsid w:val="00145A49"/>
    <w:rsid w:val="0015059E"/>
    <w:rsid w:val="001506E7"/>
    <w:rsid w:val="00151D1F"/>
    <w:rsid w:val="00152B11"/>
    <w:rsid w:val="001530DD"/>
    <w:rsid w:val="001531E0"/>
    <w:rsid w:val="00153221"/>
    <w:rsid w:val="00154933"/>
    <w:rsid w:val="00154FE7"/>
    <w:rsid w:val="00155007"/>
    <w:rsid w:val="00155B0A"/>
    <w:rsid w:val="001560FC"/>
    <w:rsid w:val="00157EE8"/>
    <w:rsid w:val="00163D06"/>
    <w:rsid w:val="00164108"/>
    <w:rsid w:val="00164311"/>
    <w:rsid w:val="001648D4"/>
    <w:rsid w:val="00164C01"/>
    <w:rsid w:val="00165CCC"/>
    <w:rsid w:val="00171CB1"/>
    <w:rsid w:val="00171CEC"/>
    <w:rsid w:val="00171D20"/>
    <w:rsid w:val="00172077"/>
    <w:rsid w:val="00172F94"/>
    <w:rsid w:val="001730A6"/>
    <w:rsid w:val="001737AE"/>
    <w:rsid w:val="00174589"/>
    <w:rsid w:val="0017462D"/>
    <w:rsid w:val="00174D2D"/>
    <w:rsid w:val="0017654F"/>
    <w:rsid w:val="00177211"/>
    <w:rsid w:val="0018044A"/>
    <w:rsid w:val="001805C7"/>
    <w:rsid w:val="00180A8D"/>
    <w:rsid w:val="00180B81"/>
    <w:rsid w:val="00180DDD"/>
    <w:rsid w:val="00181D51"/>
    <w:rsid w:val="00182AE0"/>
    <w:rsid w:val="00183461"/>
    <w:rsid w:val="001838F0"/>
    <w:rsid w:val="00183E0F"/>
    <w:rsid w:val="00183E51"/>
    <w:rsid w:val="00184514"/>
    <w:rsid w:val="00184B3A"/>
    <w:rsid w:val="001851FF"/>
    <w:rsid w:val="001877EC"/>
    <w:rsid w:val="00187C6D"/>
    <w:rsid w:val="00187CA0"/>
    <w:rsid w:val="0019010E"/>
    <w:rsid w:val="0019027B"/>
    <w:rsid w:val="00190352"/>
    <w:rsid w:val="00191281"/>
    <w:rsid w:val="00191489"/>
    <w:rsid w:val="00191750"/>
    <w:rsid w:val="001917C6"/>
    <w:rsid w:val="00193AAE"/>
    <w:rsid w:val="001946D7"/>
    <w:rsid w:val="00196941"/>
    <w:rsid w:val="00197609"/>
    <w:rsid w:val="00197991"/>
    <w:rsid w:val="001A027F"/>
    <w:rsid w:val="001A03E9"/>
    <w:rsid w:val="001A05B3"/>
    <w:rsid w:val="001A18B3"/>
    <w:rsid w:val="001A20D1"/>
    <w:rsid w:val="001A20D8"/>
    <w:rsid w:val="001A23E4"/>
    <w:rsid w:val="001A46AB"/>
    <w:rsid w:val="001A4CF0"/>
    <w:rsid w:val="001A52E3"/>
    <w:rsid w:val="001A69E6"/>
    <w:rsid w:val="001A6AA0"/>
    <w:rsid w:val="001A6B5A"/>
    <w:rsid w:val="001A72BF"/>
    <w:rsid w:val="001A78A6"/>
    <w:rsid w:val="001B0E59"/>
    <w:rsid w:val="001B1131"/>
    <w:rsid w:val="001B1709"/>
    <w:rsid w:val="001B198B"/>
    <w:rsid w:val="001B1A55"/>
    <w:rsid w:val="001B1C19"/>
    <w:rsid w:val="001B1F4B"/>
    <w:rsid w:val="001B2BB7"/>
    <w:rsid w:val="001B2DE1"/>
    <w:rsid w:val="001B2F79"/>
    <w:rsid w:val="001B49F1"/>
    <w:rsid w:val="001B5183"/>
    <w:rsid w:val="001B5A6B"/>
    <w:rsid w:val="001B5B2F"/>
    <w:rsid w:val="001B64BF"/>
    <w:rsid w:val="001B7473"/>
    <w:rsid w:val="001B7C1A"/>
    <w:rsid w:val="001C0A61"/>
    <w:rsid w:val="001C2342"/>
    <w:rsid w:val="001C2AEF"/>
    <w:rsid w:val="001C2B85"/>
    <w:rsid w:val="001C378A"/>
    <w:rsid w:val="001C3CE6"/>
    <w:rsid w:val="001C3D85"/>
    <w:rsid w:val="001C4AF7"/>
    <w:rsid w:val="001C5041"/>
    <w:rsid w:val="001C51B8"/>
    <w:rsid w:val="001C5447"/>
    <w:rsid w:val="001C60EA"/>
    <w:rsid w:val="001C6449"/>
    <w:rsid w:val="001C6A68"/>
    <w:rsid w:val="001C6C72"/>
    <w:rsid w:val="001C6DCB"/>
    <w:rsid w:val="001C7BAB"/>
    <w:rsid w:val="001C7EDF"/>
    <w:rsid w:val="001D15B1"/>
    <w:rsid w:val="001D2198"/>
    <w:rsid w:val="001D224D"/>
    <w:rsid w:val="001D25DA"/>
    <w:rsid w:val="001D273C"/>
    <w:rsid w:val="001D2C4C"/>
    <w:rsid w:val="001D2D37"/>
    <w:rsid w:val="001D2D4E"/>
    <w:rsid w:val="001D3B7C"/>
    <w:rsid w:val="001D3B8C"/>
    <w:rsid w:val="001D42BB"/>
    <w:rsid w:val="001D6B44"/>
    <w:rsid w:val="001D75A7"/>
    <w:rsid w:val="001E0823"/>
    <w:rsid w:val="001E09F7"/>
    <w:rsid w:val="001E0B15"/>
    <w:rsid w:val="001E1439"/>
    <w:rsid w:val="001E3B24"/>
    <w:rsid w:val="001E3F86"/>
    <w:rsid w:val="001E3F93"/>
    <w:rsid w:val="001E41A6"/>
    <w:rsid w:val="001E501C"/>
    <w:rsid w:val="001E57CA"/>
    <w:rsid w:val="001E57DD"/>
    <w:rsid w:val="001E5805"/>
    <w:rsid w:val="001E6A7D"/>
    <w:rsid w:val="001E7065"/>
    <w:rsid w:val="001E7875"/>
    <w:rsid w:val="001F0054"/>
    <w:rsid w:val="001F0329"/>
    <w:rsid w:val="001F15D5"/>
    <w:rsid w:val="001F18AB"/>
    <w:rsid w:val="001F1EBB"/>
    <w:rsid w:val="001F2660"/>
    <w:rsid w:val="001F2AFA"/>
    <w:rsid w:val="001F3805"/>
    <w:rsid w:val="001F39AB"/>
    <w:rsid w:val="001F4263"/>
    <w:rsid w:val="001F44E3"/>
    <w:rsid w:val="001F46C1"/>
    <w:rsid w:val="001F4BCD"/>
    <w:rsid w:val="001F4D7A"/>
    <w:rsid w:val="001F5235"/>
    <w:rsid w:val="001F5A90"/>
    <w:rsid w:val="001F70DA"/>
    <w:rsid w:val="001F7104"/>
    <w:rsid w:val="001F724A"/>
    <w:rsid w:val="001F7F18"/>
    <w:rsid w:val="00201DF7"/>
    <w:rsid w:val="002028F7"/>
    <w:rsid w:val="00202BDD"/>
    <w:rsid w:val="00203474"/>
    <w:rsid w:val="00203B46"/>
    <w:rsid w:val="00204114"/>
    <w:rsid w:val="0020473D"/>
    <w:rsid w:val="00204ADD"/>
    <w:rsid w:val="00206091"/>
    <w:rsid w:val="002063E2"/>
    <w:rsid w:val="00206F05"/>
    <w:rsid w:val="00206FC0"/>
    <w:rsid w:val="00207350"/>
    <w:rsid w:val="00207CB8"/>
    <w:rsid w:val="002101F5"/>
    <w:rsid w:val="002104F9"/>
    <w:rsid w:val="002105A4"/>
    <w:rsid w:val="0021137B"/>
    <w:rsid w:val="00212195"/>
    <w:rsid w:val="00212EC3"/>
    <w:rsid w:val="00213B6E"/>
    <w:rsid w:val="002141C4"/>
    <w:rsid w:val="0021429B"/>
    <w:rsid w:val="002144BC"/>
    <w:rsid w:val="00216FF4"/>
    <w:rsid w:val="00217855"/>
    <w:rsid w:val="002200F0"/>
    <w:rsid w:val="00220190"/>
    <w:rsid w:val="00220601"/>
    <w:rsid w:val="00221D53"/>
    <w:rsid w:val="00225255"/>
    <w:rsid w:val="00225920"/>
    <w:rsid w:val="002277AE"/>
    <w:rsid w:val="002301B7"/>
    <w:rsid w:val="00230E7B"/>
    <w:rsid w:val="00230EA4"/>
    <w:rsid w:val="0023101C"/>
    <w:rsid w:val="002321BC"/>
    <w:rsid w:val="00232470"/>
    <w:rsid w:val="00232A7F"/>
    <w:rsid w:val="00234499"/>
    <w:rsid w:val="002352F7"/>
    <w:rsid w:val="00236785"/>
    <w:rsid w:val="00237918"/>
    <w:rsid w:val="00237BA8"/>
    <w:rsid w:val="00240145"/>
    <w:rsid w:val="00240DBD"/>
    <w:rsid w:val="002410C3"/>
    <w:rsid w:val="002414A1"/>
    <w:rsid w:val="002423D2"/>
    <w:rsid w:val="002428B3"/>
    <w:rsid w:val="00243204"/>
    <w:rsid w:val="00243456"/>
    <w:rsid w:val="00243913"/>
    <w:rsid w:val="0024464A"/>
    <w:rsid w:val="00245B4C"/>
    <w:rsid w:val="00245BB8"/>
    <w:rsid w:val="0024647F"/>
    <w:rsid w:val="002464F2"/>
    <w:rsid w:val="00246553"/>
    <w:rsid w:val="00246A57"/>
    <w:rsid w:val="00247B66"/>
    <w:rsid w:val="00247BD6"/>
    <w:rsid w:val="002517E8"/>
    <w:rsid w:val="00251F08"/>
    <w:rsid w:val="0025227A"/>
    <w:rsid w:val="002533ED"/>
    <w:rsid w:val="00253FF4"/>
    <w:rsid w:val="0025492E"/>
    <w:rsid w:val="00255400"/>
    <w:rsid w:val="00255BE0"/>
    <w:rsid w:val="002561EE"/>
    <w:rsid w:val="002564CA"/>
    <w:rsid w:val="00256751"/>
    <w:rsid w:val="00256E3F"/>
    <w:rsid w:val="00257598"/>
    <w:rsid w:val="002615C2"/>
    <w:rsid w:val="0026189B"/>
    <w:rsid w:val="002622E6"/>
    <w:rsid w:val="002628E6"/>
    <w:rsid w:val="00262958"/>
    <w:rsid w:val="00263F55"/>
    <w:rsid w:val="002643E6"/>
    <w:rsid w:val="002648B5"/>
    <w:rsid w:val="00264954"/>
    <w:rsid w:val="002654C5"/>
    <w:rsid w:val="002658D1"/>
    <w:rsid w:val="00267C25"/>
    <w:rsid w:val="0027037B"/>
    <w:rsid w:val="00270B9A"/>
    <w:rsid w:val="00272FF5"/>
    <w:rsid w:val="002730B9"/>
    <w:rsid w:val="002735ED"/>
    <w:rsid w:val="00274B6F"/>
    <w:rsid w:val="00275489"/>
    <w:rsid w:val="0027639D"/>
    <w:rsid w:val="00276651"/>
    <w:rsid w:val="0027689B"/>
    <w:rsid w:val="002768E8"/>
    <w:rsid w:val="0027714D"/>
    <w:rsid w:val="0027765E"/>
    <w:rsid w:val="00277F4B"/>
    <w:rsid w:val="00280224"/>
    <w:rsid w:val="002820C1"/>
    <w:rsid w:val="00284406"/>
    <w:rsid w:val="002847E9"/>
    <w:rsid w:val="0028539B"/>
    <w:rsid w:val="002858C0"/>
    <w:rsid w:val="00285EEA"/>
    <w:rsid w:val="00286792"/>
    <w:rsid w:val="00290537"/>
    <w:rsid w:val="00290777"/>
    <w:rsid w:val="00290C10"/>
    <w:rsid w:val="0029141C"/>
    <w:rsid w:val="00291572"/>
    <w:rsid w:val="00291E17"/>
    <w:rsid w:val="002925DE"/>
    <w:rsid w:val="00292D7E"/>
    <w:rsid w:val="002936FB"/>
    <w:rsid w:val="00293E38"/>
    <w:rsid w:val="0029406E"/>
    <w:rsid w:val="0029432A"/>
    <w:rsid w:val="0029465A"/>
    <w:rsid w:val="00295AF6"/>
    <w:rsid w:val="00295B3F"/>
    <w:rsid w:val="00295FBC"/>
    <w:rsid w:val="0029710D"/>
    <w:rsid w:val="00297277"/>
    <w:rsid w:val="0029737D"/>
    <w:rsid w:val="002A0075"/>
    <w:rsid w:val="002A1579"/>
    <w:rsid w:val="002A16AD"/>
    <w:rsid w:val="002A22CD"/>
    <w:rsid w:val="002A3C19"/>
    <w:rsid w:val="002A4B74"/>
    <w:rsid w:val="002A4DA4"/>
    <w:rsid w:val="002A4F2A"/>
    <w:rsid w:val="002A512F"/>
    <w:rsid w:val="002A6788"/>
    <w:rsid w:val="002A6ED1"/>
    <w:rsid w:val="002A7370"/>
    <w:rsid w:val="002A7DA8"/>
    <w:rsid w:val="002A7DCC"/>
    <w:rsid w:val="002B0EF8"/>
    <w:rsid w:val="002B0FDC"/>
    <w:rsid w:val="002B10DB"/>
    <w:rsid w:val="002B2E86"/>
    <w:rsid w:val="002B3053"/>
    <w:rsid w:val="002B33CA"/>
    <w:rsid w:val="002B39C0"/>
    <w:rsid w:val="002B400F"/>
    <w:rsid w:val="002B46B6"/>
    <w:rsid w:val="002B49C8"/>
    <w:rsid w:val="002B70D9"/>
    <w:rsid w:val="002B740A"/>
    <w:rsid w:val="002B761B"/>
    <w:rsid w:val="002C0C36"/>
    <w:rsid w:val="002C2271"/>
    <w:rsid w:val="002C331A"/>
    <w:rsid w:val="002C3615"/>
    <w:rsid w:val="002C3D0C"/>
    <w:rsid w:val="002C4780"/>
    <w:rsid w:val="002C521A"/>
    <w:rsid w:val="002C5BE5"/>
    <w:rsid w:val="002C6616"/>
    <w:rsid w:val="002C66E5"/>
    <w:rsid w:val="002C67D3"/>
    <w:rsid w:val="002C7066"/>
    <w:rsid w:val="002C7440"/>
    <w:rsid w:val="002C7DDD"/>
    <w:rsid w:val="002D071C"/>
    <w:rsid w:val="002D0ECB"/>
    <w:rsid w:val="002D152A"/>
    <w:rsid w:val="002D163C"/>
    <w:rsid w:val="002D1C78"/>
    <w:rsid w:val="002D241F"/>
    <w:rsid w:val="002D249C"/>
    <w:rsid w:val="002D258F"/>
    <w:rsid w:val="002D25C1"/>
    <w:rsid w:val="002D3B90"/>
    <w:rsid w:val="002D3EE3"/>
    <w:rsid w:val="002D4A1A"/>
    <w:rsid w:val="002D4DBF"/>
    <w:rsid w:val="002D5DC3"/>
    <w:rsid w:val="002D7804"/>
    <w:rsid w:val="002D7AA6"/>
    <w:rsid w:val="002E0995"/>
    <w:rsid w:val="002E0AB4"/>
    <w:rsid w:val="002E1843"/>
    <w:rsid w:val="002E1865"/>
    <w:rsid w:val="002E2AD9"/>
    <w:rsid w:val="002E31D0"/>
    <w:rsid w:val="002E489D"/>
    <w:rsid w:val="002E51C7"/>
    <w:rsid w:val="002E72EC"/>
    <w:rsid w:val="002F099C"/>
    <w:rsid w:val="002F20E7"/>
    <w:rsid w:val="002F2C51"/>
    <w:rsid w:val="002F3504"/>
    <w:rsid w:val="002F4FD8"/>
    <w:rsid w:val="002F623B"/>
    <w:rsid w:val="002F73BA"/>
    <w:rsid w:val="002F7ADE"/>
    <w:rsid w:val="00301BA6"/>
    <w:rsid w:val="00301C0B"/>
    <w:rsid w:val="00301C24"/>
    <w:rsid w:val="0030273B"/>
    <w:rsid w:val="00303E95"/>
    <w:rsid w:val="0030450E"/>
    <w:rsid w:val="0030459F"/>
    <w:rsid w:val="00305467"/>
    <w:rsid w:val="003060EB"/>
    <w:rsid w:val="0030613B"/>
    <w:rsid w:val="00306D13"/>
    <w:rsid w:val="00307F41"/>
    <w:rsid w:val="00310624"/>
    <w:rsid w:val="003107A0"/>
    <w:rsid w:val="003117DE"/>
    <w:rsid w:val="003120EE"/>
    <w:rsid w:val="00312A76"/>
    <w:rsid w:val="00314624"/>
    <w:rsid w:val="00315315"/>
    <w:rsid w:val="00316D23"/>
    <w:rsid w:val="0031720A"/>
    <w:rsid w:val="003179F9"/>
    <w:rsid w:val="003201DE"/>
    <w:rsid w:val="00322BB9"/>
    <w:rsid w:val="003230B8"/>
    <w:rsid w:val="0032334B"/>
    <w:rsid w:val="00323438"/>
    <w:rsid w:val="0032350A"/>
    <w:rsid w:val="003236BE"/>
    <w:rsid w:val="0032461C"/>
    <w:rsid w:val="003249D8"/>
    <w:rsid w:val="00324F3F"/>
    <w:rsid w:val="003252AA"/>
    <w:rsid w:val="003252AB"/>
    <w:rsid w:val="00325451"/>
    <w:rsid w:val="003256B0"/>
    <w:rsid w:val="0032628E"/>
    <w:rsid w:val="0032680D"/>
    <w:rsid w:val="00326BC1"/>
    <w:rsid w:val="00326C32"/>
    <w:rsid w:val="003279AF"/>
    <w:rsid w:val="00327D18"/>
    <w:rsid w:val="00330420"/>
    <w:rsid w:val="003304C1"/>
    <w:rsid w:val="0033058D"/>
    <w:rsid w:val="00331078"/>
    <w:rsid w:val="003318BB"/>
    <w:rsid w:val="00331C64"/>
    <w:rsid w:val="003324ED"/>
    <w:rsid w:val="00333374"/>
    <w:rsid w:val="00334849"/>
    <w:rsid w:val="00334E14"/>
    <w:rsid w:val="00335A2E"/>
    <w:rsid w:val="00335B78"/>
    <w:rsid w:val="003365BD"/>
    <w:rsid w:val="00337A42"/>
    <w:rsid w:val="00340C16"/>
    <w:rsid w:val="0034121F"/>
    <w:rsid w:val="003412E3"/>
    <w:rsid w:val="00341711"/>
    <w:rsid w:val="003417EE"/>
    <w:rsid w:val="00344D86"/>
    <w:rsid w:val="003451D0"/>
    <w:rsid w:val="003460C3"/>
    <w:rsid w:val="003461BA"/>
    <w:rsid w:val="003467A1"/>
    <w:rsid w:val="0034710A"/>
    <w:rsid w:val="003476A8"/>
    <w:rsid w:val="00347ADD"/>
    <w:rsid w:val="00350C09"/>
    <w:rsid w:val="00351B4E"/>
    <w:rsid w:val="003524C4"/>
    <w:rsid w:val="003533CC"/>
    <w:rsid w:val="0035379A"/>
    <w:rsid w:val="003555EE"/>
    <w:rsid w:val="003565C2"/>
    <w:rsid w:val="0035734D"/>
    <w:rsid w:val="0035747C"/>
    <w:rsid w:val="00360F87"/>
    <w:rsid w:val="00362DEB"/>
    <w:rsid w:val="0036300D"/>
    <w:rsid w:val="00363D69"/>
    <w:rsid w:val="00365DE5"/>
    <w:rsid w:val="00367771"/>
    <w:rsid w:val="00367B9E"/>
    <w:rsid w:val="003706A8"/>
    <w:rsid w:val="003708F6"/>
    <w:rsid w:val="003713AE"/>
    <w:rsid w:val="00371434"/>
    <w:rsid w:val="00371ADE"/>
    <w:rsid w:val="003726CF"/>
    <w:rsid w:val="00372C05"/>
    <w:rsid w:val="00373A00"/>
    <w:rsid w:val="00373F20"/>
    <w:rsid w:val="00373FB8"/>
    <w:rsid w:val="00374482"/>
    <w:rsid w:val="0037476F"/>
    <w:rsid w:val="00374F58"/>
    <w:rsid w:val="00375181"/>
    <w:rsid w:val="003766DF"/>
    <w:rsid w:val="00377546"/>
    <w:rsid w:val="00377C39"/>
    <w:rsid w:val="00380332"/>
    <w:rsid w:val="003804D9"/>
    <w:rsid w:val="003809CD"/>
    <w:rsid w:val="00380AC4"/>
    <w:rsid w:val="00381FD1"/>
    <w:rsid w:val="00382261"/>
    <w:rsid w:val="003825A1"/>
    <w:rsid w:val="00383786"/>
    <w:rsid w:val="00383AA0"/>
    <w:rsid w:val="0038405B"/>
    <w:rsid w:val="003841AF"/>
    <w:rsid w:val="00384F44"/>
    <w:rsid w:val="003858C4"/>
    <w:rsid w:val="00385D19"/>
    <w:rsid w:val="003860F5"/>
    <w:rsid w:val="003874E7"/>
    <w:rsid w:val="00390B10"/>
    <w:rsid w:val="00390C5C"/>
    <w:rsid w:val="00391ABF"/>
    <w:rsid w:val="00392764"/>
    <w:rsid w:val="0039340F"/>
    <w:rsid w:val="0039390C"/>
    <w:rsid w:val="003945ED"/>
    <w:rsid w:val="00394928"/>
    <w:rsid w:val="00395AB0"/>
    <w:rsid w:val="003967E9"/>
    <w:rsid w:val="0039720E"/>
    <w:rsid w:val="00397378"/>
    <w:rsid w:val="003979D0"/>
    <w:rsid w:val="00397A89"/>
    <w:rsid w:val="003A079D"/>
    <w:rsid w:val="003A09CF"/>
    <w:rsid w:val="003A0FDC"/>
    <w:rsid w:val="003A23DE"/>
    <w:rsid w:val="003A25C9"/>
    <w:rsid w:val="003A25E3"/>
    <w:rsid w:val="003A34C7"/>
    <w:rsid w:val="003A5309"/>
    <w:rsid w:val="003A54DB"/>
    <w:rsid w:val="003A5915"/>
    <w:rsid w:val="003A6984"/>
    <w:rsid w:val="003B00D4"/>
    <w:rsid w:val="003B363D"/>
    <w:rsid w:val="003B3969"/>
    <w:rsid w:val="003B3A64"/>
    <w:rsid w:val="003B3EBE"/>
    <w:rsid w:val="003B3F92"/>
    <w:rsid w:val="003B40D5"/>
    <w:rsid w:val="003B4116"/>
    <w:rsid w:val="003B6F65"/>
    <w:rsid w:val="003B77A2"/>
    <w:rsid w:val="003B7CC7"/>
    <w:rsid w:val="003B7DBC"/>
    <w:rsid w:val="003C042F"/>
    <w:rsid w:val="003C1198"/>
    <w:rsid w:val="003C18E3"/>
    <w:rsid w:val="003C1A8C"/>
    <w:rsid w:val="003C2232"/>
    <w:rsid w:val="003C2856"/>
    <w:rsid w:val="003C2F6C"/>
    <w:rsid w:val="003C2F81"/>
    <w:rsid w:val="003C3A57"/>
    <w:rsid w:val="003C42B4"/>
    <w:rsid w:val="003C78F3"/>
    <w:rsid w:val="003D0461"/>
    <w:rsid w:val="003D0F9D"/>
    <w:rsid w:val="003D1773"/>
    <w:rsid w:val="003D1F42"/>
    <w:rsid w:val="003D3E01"/>
    <w:rsid w:val="003D45EF"/>
    <w:rsid w:val="003D5387"/>
    <w:rsid w:val="003D68A9"/>
    <w:rsid w:val="003E01E0"/>
    <w:rsid w:val="003E0281"/>
    <w:rsid w:val="003E09E7"/>
    <w:rsid w:val="003E158D"/>
    <w:rsid w:val="003E2140"/>
    <w:rsid w:val="003E246A"/>
    <w:rsid w:val="003E298C"/>
    <w:rsid w:val="003E2FE5"/>
    <w:rsid w:val="003E3641"/>
    <w:rsid w:val="003E3B08"/>
    <w:rsid w:val="003E3D75"/>
    <w:rsid w:val="003E3F1C"/>
    <w:rsid w:val="003E4043"/>
    <w:rsid w:val="003E4724"/>
    <w:rsid w:val="003E5148"/>
    <w:rsid w:val="003E5DC4"/>
    <w:rsid w:val="003E6AE0"/>
    <w:rsid w:val="003E6C72"/>
    <w:rsid w:val="003E7369"/>
    <w:rsid w:val="003F0729"/>
    <w:rsid w:val="003F14C4"/>
    <w:rsid w:val="003F1DD4"/>
    <w:rsid w:val="003F2EF0"/>
    <w:rsid w:val="003F3037"/>
    <w:rsid w:val="003F305D"/>
    <w:rsid w:val="003F37DA"/>
    <w:rsid w:val="003F3A9B"/>
    <w:rsid w:val="003F3EC5"/>
    <w:rsid w:val="003F4585"/>
    <w:rsid w:val="003F49B4"/>
    <w:rsid w:val="003F5F30"/>
    <w:rsid w:val="003F5F6A"/>
    <w:rsid w:val="003F6F61"/>
    <w:rsid w:val="003F71ED"/>
    <w:rsid w:val="003F787F"/>
    <w:rsid w:val="003F7C91"/>
    <w:rsid w:val="0040027D"/>
    <w:rsid w:val="004003B7"/>
    <w:rsid w:val="00400D1F"/>
    <w:rsid w:val="00401E41"/>
    <w:rsid w:val="0040251A"/>
    <w:rsid w:val="00403997"/>
    <w:rsid w:val="00403A00"/>
    <w:rsid w:val="00403A2F"/>
    <w:rsid w:val="00404A95"/>
    <w:rsid w:val="00404EE6"/>
    <w:rsid w:val="004054B6"/>
    <w:rsid w:val="00406E93"/>
    <w:rsid w:val="0040736D"/>
    <w:rsid w:val="00407D37"/>
    <w:rsid w:val="00410A46"/>
    <w:rsid w:val="004111F1"/>
    <w:rsid w:val="00411979"/>
    <w:rsid w:val="00411B35"/>
    <w:rsid w:val="004125DE"/>
    <w:rsid w:val="00413D4D"/>
    <w:rsid w:val="0041411F"/>
    <w:rsid w:val="00414206"/>
    <w:rsid w:val="00414EC1"/>
    <w:rsid w:val="00415259"/>
    <w:rsid w:val="00415BA3"/>
    <w:rsid w:val="00416A5D"/>
    <w:rsid w:val="004207DA"/>
    <w:rsid w:val="0042088A"/>
    <w:rsid w:val="00420F62"/>
    <w:rsid w:val="004210D1"/>
    <w:rsid w:val="00423F66"/>
    <w:rsid w:val="00425000"/>
    <w:rsid w:val="004255F8"/>
    <w:rsid w:val="004265C6"/>
    <w:rsid w:val="00426A74"/>
    <w:rsid w:val="00427C60"/>
    <w:rsid w:val="004305A0"/>
    <w:rsid w:val="00430C98"/>
    <w:rsid w:val="00430E3C"/>
    <w:rsid w:val="0043196D"/>
    <w:rsid w:val="00431A8F"/>
    <w:rsid w:val="00431FD0"/>
    <w:rsid w:val="0043257A"/>
    <w:rsid w:val="00432DE3"/>
    <w:rsid w:val="00433404"/>
    <w:rsid w:val="00434917"/>
    <w:rsid w:val="00435246"/>
    <w:rsid w:val="00435300"/>
    <w:rsid w:val="00435922"/>
    <w:rsid w:val="00435CB6"/>
    <w:rsid w:val="0043652D"/>
    <w:rsid w:val="0043690C"/>
    <w:rsid w:val="0044111E"/>
    <w:rsid w:val="004418DA"/>
    <w:rsid w:val="00441A3B"/>
    <w:rsid w:val="00442F75"/>
    <w:rsid w:val="0044380C"/>
    <w:rsid w:val="004438EC"/>
    <w:rsid w:val="004454F4"/>
    <w:rsid w:val="0044579F"/>
    <w:rsid w:val="004458E4"/>
    <w:rsid w:val="00445A31"/>
    <w:rsid w:val="00446A09"/>
    <w:rsid w:val="00447AF6"/>
    <w:rsid w:val="00447B17"/>
    <w:rsid w:val="00450D99"/>
    <w:rsid w:val="00451D60"/>
    <w:rsid w:val="00452B67"/>
    <w:rsid w:val="0045303F"/>
    <w:rsid w:val="00453111"/>
    <w:rsid w:val="0045391D"/>
    <w:rsid w:val="004543CF"/>
    <w:rsid w:val="00454524"/>
    <w:rsid w:val="0045520C"/>
    <w:rsid w:val="0045543D"/>
    <w:rsid w:val="00455F28"/>
    <w:rsid w:val="004568B4"/>
    <w:rsid w:val="00460A0E"/>
    <w:rsid w:val="00461469"/>
    <w:rsid w:val="004638D3"/>
    <w:rsid w:val="00465D75"/>
    <w:rsid w:val="00466F97"/>
    <w:rsid w:val="0046758E"/>
    <w:rsid w:val="00467859"/>
    <w:rsid w:val="004678AA"/>
    <w:rsid w:val="00467F22"/>
    <w:rsid w:val="004703B4"/>
    <w:rsid w:val="00470AC8"/>
    <w:rsid w:val="004736A7"/>
    <w:rsid w:val="004737F5"/>
    <w:rsid w:val="00473CC0"/>
    <w:rsid w:val="00474DB9"/>
    <w:rsid w:val="004751AB"/>
    <w:rsid w:val="0047568A"/>
    <w:rsid w:val="00475851"/>
    <w:rsid w:val="0047680A"/>
    <w:rsid w:val="004779B0"/>
    <w:rsid w:val="0048016B"/>
    <w:rsid w:val="00480796"/>
    <w:rsid w:val="00480FF7"/>
    <w:rsid w:val="004816C5"/>
    <w:rsid w:val="0048264E"/>
    <w:rsid w:val="00482FA7"/>
    <w:rsid w:val="00484447"/>
    <w:rsid w:val="00484724"/>
    <w:rsid w:val="004850F5"/>
    <w:rsid w:val="0048691B"/>
    <w:rsid w:val="00486E1F"/>
    <w:rsid w:val="004871A9"/>
    <w:rsid w:val="0048721E"/>
    <w:rsid w:val="004912A8"/>
    <w:rsid w:val="00492843"/>
    <w:rsid w:val="00492D85"/>
    <w:rsid w:val="00494897"/>
    <w:rsid w:val="0049499A"/>
    <w:rsid w:val="00494B5E"/>
    <w:rsid w:val="0049546D"/>
    <w:rsid w:val="00495E29"/>
    <w:rsid w:val="00496A7B"/>
    <w:rsid w:val="00497789"/>
    <w:rsid w:val="00497D25"/>
    <w:rsid w:val="00497E58"/>
    <w:rsid w:val="004A0293"/>
    <w:rsid w:val="004A06AF"/>
    <w:rsid w:val="004A0DB8"/>
    <w:rsid w:val="004A1026"/>
    <w:rsid w:val="004A1E64"/>
    <w:rsid w:val="004A1F6C"/>
    <w:rsid w:val="004A2563"/>
    <w:rsid w:val="004A25C0"/>
    <w:rsid w:val="004A2FAC"/>
    <w:rsid w:val="004A373A"/>
    <w:rsid w:val="004A3B94"/>
    <w:rsid w:val="004A402D"/>
    <w:rsid w:val="004A4A75"/>
    <w:rsid w:val="004A4DCF"/>
    <w:rsid w:val="004A53B6"/>
    <w:rsid w:val="004A57B3"/>
    <w:rsid w:val="004A5D1F"/>
    <w:rsid w:val="004A6035"/>
    <w:rsid w:val="004A645D"/>
    <w:rsid w:val="004A6D01"/>
    <w:rsid w:val="004A71B3"/>
    <w:rsid w:val="004B0867"/>
    <w:rsid w:val="004B0D12"/>
    <w:rsid w:val="004B2440"/>
    <w:rsid w:val="004B337E"/>
    <w:rsid w:val="004B3AC7"/>
    <w:rsid w:val="004B4C37"/>
    <w:rsid w:val="004B4D1C"/>
    <w:rsid w:val="004B60B3"/>
    <w:rsid w:val="004B6C90"/>
    <w:rsid w:val="004B6DED"/>
    <w:rsid w:val="004B6EC3"/>
    <w:rsid w:val="004B76B7"/>
    <w:rsid w:val="004B797E"/>
    <w:rsid w:val="004C0312"/>
    <w:rsid w:val="004C0F7C"/>
    <w:rsid w:val="004C1799"/>
    <w:rsid w:val="004C2021"/>
    <w:rsid w:val="004C244A"/>
    <w:rsid w:val="004C245B"/>
    <w:rsid w:val="004C2AEC"/>
    <w:rsid w:val="004C3790"/>
    <w:rsid w:val="004C381B"/>
    <w:rsid w:val="004C3895"/>
    <w:rsid w:val="004C3E09"/>
    <w:rsid w:val="004C4336"/>
    <w:rsid w:val="004C43BF"/>
    <w:rsid w:val="004C4874"/>
    <w:rsid w:val="004C4CCB"/>
    <w:rsid w:val="004C52A8"/>
    <w:rsid w:val="004C5AFE"/>
    <w:rsid w:val="004C6BD5"/>
    <w:rsid w:val="004C7E24"/>
    <w:rsid w:val="004D0A49"/>
    <w:rsid w:val="004D2DFF"/>
    <w:rsid w:val="004D3C62"/>
    <w:rsid w:val="004D4343"/>
    <w:rsid w:val="004D49D0"/>
    <w:rsid w:val="004D4B88"/>
    <w:rsid w:val="004D4E61"/>
    <w:rsid w:val="004D4FD5"/>
    <w:rsid w:val="004D5459"/>
    <w:rsid w:val="004D58F1"/>
    <w:rsid w:val="004D5E10"/>
    <w:rsid w:val="004D747B"/>
    <w:rsid w:val="004D791A"/>
    <w:rsid w:val="004E0557"/>
    <w:rsid w:val="004E08EA"/>
    <w:rsid w:val="004E1B69"/>
    <w:rsid w:val="004E2470"/>
    <w:rsid w:val="004E3234"/>
    <w:rsid w:val="004E337E"/>
    <w:rsid w:val="004E4A4F"/>
    <w:rsid w:val="004E5F5E"/>
    <w:rsid w:val="004E6C0C"/>
    <w:rsid w:val="004E6CE6"/>
    <w:rsid w:val="004F0178"/>
    <w:rsid w:val="004F0EA0"/>
    <w:rsid w:val="004F238C"/>
    <w:rsid w:val="004F3284"/>
    <w:rsid w:val="004F36B8"/>
    <w:rsid w:val="004F4049"/>
    <w:rsid w:val="004F5B09"/>
    <w:rsid w:val="004F65BE"/>
    <w:rsid w:val="004F6D3E"/>
    <w:rsid w:val="004F7C56"/>
    <w:rsid w:val="0050002F"/>
    <w:rsid w:val="00500722"/>
    <w:rsid w:val="00501526"/>
    <w:rsid w:val="0050273F"/>
    <w:rsid w:val="0050276D"/>
    <w:rsid w:val="005029D4"/>
    <w:rsid w:val="00502C88"/>
    <w:rsid w:val="0050352B"/>
    <w:rsid w:val="00504A71"/>
    <w:rsid w:val="00504FD4"/>
    <w:rsid w:val="0050517D"/>
    <w:rsid w:val="00505957"/>
    <w:rsid w:val="00505A08"/>
    <w:rsid w:val="005066E7"/>
    <w:rsid w:val="00507F6A"/>
    <w:rsid w:val="00507FB1"/>
    <w:rsid w:val="0051001B"/>
    <w:rsid w:val="00511B27"/>
    <w:rsid w:val="005138E2"/>
    <w:rsid w:val="00514506"/>
    <w:rsid w:val="005150B6"/>
    <w:rsid w:val="00515338"/>
    <w:rsid w:val="005157C4"/>
    <w:rsid w:val="00516353"/>
    <w:rsid w:val="00516EBD"/>
    <w:rsid w:val="00520513"/>
    <w:rsid w:val="00522224"/>
    <w:rsid w:val="005233A3"/>
    <w:rsid w:val="0052375F"/>
    <w:rsid w:val="00523F6F"/>
    <w:rsid w:val="00524224"/>
    <w:rsid w:val="005242BD"/>
    <w:rsid w:val="00525D24"/>
    <w:rsid w:val="00525D47"/>
    <w:rsid w:val="0052665C"/>
    <w:rsid w:val="0052677A"/>
    <w:rsid w:val="00526BA0"/>
    <w:rsid w:val="0052772A"/>
    <w:rsid w:val="00527EFC"/>
    <w:rsid w:val="00530105"/>
    <w:rsid w:val="00530524"/>
    <w:rsid w:val="0053086A"/>
    <w:rsid w:val="00530A29"/>
    <w:rsid w:val="00532485"/>
    <w:rsid w:val="00532A8B"/>
    <w:rsid w:val="00532E26"/>
    <w:rsid w:val="00533EC9"/>
    <w:rsid w:val="005361F2"/>
    <w:rsid w:val="005363B1"/>
    <w:rsid w:val="00537FF7"/>
    <w:rsid w:val="00540634"/>
    <w:rsid w:val="00541B1D"/>
    <w:rsid w:val="00541CD8"/>
    <w:rsid w:val="00542761"/>
    <w:rsid w:val="0054449D"/>
    <w:rsid w:val="00545826"/>
    <w:rsid w:val="0054635F"/>
    <w:rsid w:val="0054659B"/>
    <w:rsid w:val="00547495"/>
    <w:rsid w:val="00547919"/>
    <w:rsid w:val="00551024"/>
    <w:rsid w:val="005510FC"/>
    <w:rsid w:val="00551E9A"/>
    <w:rsid w:val="005526B0"/>
    <w:rsid w:val="0055282A"/>
    <w:rsid w:val="00552948"/>
    <w:rsid w:val="00554CC2"/>
    <w:rsid w:val="00557178"/>
    <w:rsid w:val="0055758B"/>
    <w:rsid w:val="005604BB"/>
    <w:rsid w:val="00561383"/>
    <w:rsid w:val="005625FF"/>
    <w:rsid w:val="00562644"/>
    <w:rsid w:val="005638DD"/>
    <w:rsid w:val="005649EF"/>
    <w:rsid w:val="00564C2C"/>
    <w:rsid w:val="0056532E"/>
    <w:rsid w:val="00565687"/>
    <w:rsid w:val="005657B5"/>
    <w:rsid w:val="0056584B"/>
    <w:rsid w:val="00565D9D"/>
    <w:rsid w:val="0056666E"/>
    <w:rsid w:val="005669C7"/>
    <w:rsid w:val="005702E2"/>
    <w:rsid w:val="00570360"/>
    <w:rsid w:val="00570AA5"/>
    <w:rsid w:val="005712CB"/>
    <w:rsid w:val="005722C1"/>
    <w:rsid w:val="005732CA"/>
    <w:rsid w:val="00573A99"/>
    <w:rsid w:val="00574A64"/>
    <w:rsid w:val="00575124"/>
    <w:rsid w:val="005757C8"/>
    <w:rsid w:val="00576284"/>
    <w:rsid w:val="0057693F"/>
    <w:rsid w:val="00577B1B"/>
    <w:rsid w:val="005804EE"/>
    <w:rsid w:val="00580A7A"/>
    <w:rsid w:val="00585BE9"/>
    <w:rsid w:val="00586A82"/>
    <w:rsid w:val="00587083"/>
    <w:rsid w:val="00587BAB"/>
    <w:rsid w:val="00590359"/>
    <w:rsid w:val="005903A8"/>
    <w:rsid w:val="00590B8C"/>
    <w:rsid w:val="0059230A"/>
    <w:rsid w:val="00592478"/>
    <w:rsid w:val="0059292C"/>
    <w:rsid w:val="00593031"/>
    <w:rsid w:val="00593374"/>
    <w:rsid w:val="005942DB"/>
    <w:rsid w:val="005954AF"/>
    <w:rsid w:val="00595582"/>
    <w:rsid w:val="00595DE1"/>
    <w:rsid w:val="00596A95"/>
    <w:rsid w:val="00596DD7"/>
    <w:rsid w:val="00597466"/>
    <w:rsid w:val="00597BDE"/>
    <w:rsid w:val="005A01D4"/>
    <w:rsid w:val="005A03FA"/>
    <w:rsid w:val="005A047A"/>
    <w:rsid w:val="005A07D0"/>
    <w:rsid w:val="005A18B5"/>
    <w:rsid w:val="005A19B0"/>
    <w:rsid w:val="005A220B"/>
    <w:rsid w:val="005A3A22"/>
    <w:rsid w:val="005A3A55"/>
    <w:rsid w:val="005A4ED3"/>
    <w:rsid w:val="005A50FF"/>
    <w:rsid w:val="005A5495"/>
    <w:rsid w:val="005A57C5"/>
    <w:rsid w:val="005A6787"/>
    <w:rsid w:val="005A6A8C"/>
    <w:rsid w:val="005A70E4"/>
    <w:rsid w:val="005B0AB8"/>
    <w:rsid w:val="005B22DE"/>
    <w:rsid w:val="005B2566"/>
    <w:rsid w:val="005B2D8B"/>
    <w:rsid w:val="005B349F"/>
    <w:rsid w:val="005B47EB"/>
    <w:rsid w:val="005B5BA5"/>
    <w:rsid w:val="005B7073"/>
    <w:rsid w:val="005C00F1"/>
    <w:rsid w:val="005C04AE"/>
    <w:rsid w:val="005C0A2C"/>
    <w:rsid w:val="005C0DB4"/>
    <w:rsid w:val="005C2286"/>
    <w:rsid w:val="005C26E2"/>
    <w:rsid w:val="005C29CC"/>
    <w:rsid w:val="005C4BFA"/>
    <w:rsid w:val="005C4E89"/>
    <w:rsid w:val="005C5942"/>
    <w:rsid w:val="005C6545"/>
    <w:rsid w:val="005C66D9"/>
    <w:rsid w:val="005C767B"/>
    <w:rsid w:val="005C7B39"/>
    <w:rsid w:val="005D01E1"/>
    <w:rsid w:val="005D05E2"/>
    <w:rsid w:val="005D0C45"/>
    <w:rsid w:val="005D110A"/>
    <w:rsid w:val="005D11A0"/>
    <w:rsid w:val="005D157A"/>
    <w:rsid w:val="005D168C"/>
    <w:rsid w:val="005D1D9D"/>
    <w:rsid w:val="005D2B5B"/>
    <w:rsid w:val="005D3244"/>
    <w:rsid w:val="005D3527"/>
    <w:rsid w:val="005D355E"/>
    <w:rsid w:val="005D3E4D"/>
    <w:rsid w:val="005D3F5D"/>
    <w:rsid w:val="005D40EC"/>
    <w:rsid w:val="005D51E8"/>
    <w:rsid w:val="005D5525"/>
    <w:rsid w:val="005D55C1"/>
    <w:rsid w:val="005D60FB"/>
    <w:rsid w:val="005D616E"/>
    <w:rsid w:val="005D617C"/>
    <w:rsid w:val="005D6DBA"/>
    <w:rsid w:val="005E0F5B"/>
    <w:rsid w:val="005E1FD2"/>
    <w:rsid w:val="005E1FE7"/>
    <w:rsid w:val="005E2B27"/>
    <w:rsid w:val="005E32D0"/>
    <w:rsid w:val="005E46B7"/>
    <w:rsid w:val="005E48CB"/>
    <w:rsid w:val="005E4B15"/>
    <w:rsid w:val="005E56DD"/>
    <w:rsid w:val="005E5BB3"/>
    <w:rsid w:val="005E5BDF"/>
    <w:rsid w:val="005E644B"/>
    <w:rsid w:val="005E6DFC"/>
    <w:rsid w:val="005E701C"/>
    <w:rsid w:val="005E733A"/>
    <w:rsid w:val="005F04F1"/>
    <w:rsid w:val="005F06D1"/>
    <w:rsid w:val="005F0BBC"/>
    <w:rsid w:val="005F159C"/>
    <w:rsid w:val="005F1816"/>
    <w:rsid w:val="005F2BD5"/>
    <w:rsid w:val="005F33FD"/>
    <w:rsid w:val="005F3A9D"/>
    <w:rsid w:val="005F3CCC"/>
    <w:rsid w:val="005F4083"/>
    <w:rsid w:val="005F409F"/>
    <w:rsid w:val="005F562B"/>
    <w:rsid w:val="005F5976"/>
    <w:rsid w:val="005F699D"/>
    <w:rsid w:val="005F7073"/>
    <w:rsid w:val="005F7371"/>
    <w:rsid w:val="005F7988"/>
    <w:rsid w:val="00600CF4"/>
    <w:rsid w:val="006021D3"/>
    <w:rsid w:val="00602221"/>
    <w:rsid w:val="006023F4"/>
    <w:rsid w:val="00602DC1"/>
    <w:rsid w:val="0060322F"/>
    <w:rsid w:val="00603F1A"/>
    <w:rsid w:val="006043A6"/>
    <w:rsid w:val="00605240"/>
    <w:rsid w:val="006053E4"/>
    <w:rsid w:val="006056FD"/>
    <w:rsid w:val="00605DA6"/>
    <w:rsid w:val="006064DE"/>
    <w:rsid w:val="00606B28"/>
    <w:rsid w:val="006111C4"/>
    <w:rsid w:val="0061155A"/>
    <w:rsid w:val="00613473"/>
    <w:rsid w:val="006136ED"/>
    <w:rsid w:val="00615888"/>
    <w:rsid w:val="006163FF"/>
    <w:rsid w:val="00617231"/>
    <w:rsid w:val="00617AF7"/>
    <w:rsid w:val="00620495"/>
    <w:rsid w:val="006205E7"/>
    <w:rsid w:val="00620A39"/>
    <w:rsid w:val="006213BE"/>
    <w:rsid w:val="00622DBB"/>
    <w:rsid w:val="006232BE"/>
    <w:rsid w:val="006232E3"/>
    <w:rsid w:val="00624467"/>
    <w:rsid w:val="0062498B"/>
    <w:rsid w:val="006253EB"/>
    <w:rsid w:val="006254F3"/>
    <w:rsid w:val="006257BD"/>
    <w:rsid w:val="00626D54"/>
    <w:rsid w:val="00627213"/>
    <w:rsid w:val="006278E9"/>
    <w:rsid w:val="00627BD9"/>
    <w:rsid w:val="00631530"/>
    <w:rsid w:val="00631B46"/>
    <w:rsid w:val="00631DE9"/>
    <w:rsid w:val="00632BF8"/>
    <w:rsid w:val="00634FFF"/>
    <w:rsid w:val="00635281"/>
    <w:rsid w:val="00635958"/>
    <w:rsid w:val="00635BF8"/>
    <w:rsid w:val="0063668C"/>
    <w:rsid w:val="006368B7"/>
    <w:rsid w:val="0063723C"/>
    <w:rsid w:val="006376B7"/>
    <w:rsid w:val="00637BE5"/>
    <w:rsid w:val="00640048"/>
    <w:rsid w:val="00640F0C"/>
    <w:rsid w:val="00641CA0"/>
    <w:rsid w:val="00641E7C"/>
    <w:rsid w:val="006423A0"/>
    <w:rsid w:val="00642AFB"/>
    <w:rsid w:val="0064349B"/>
    <w:rsid w:val="0064452B"/>
    <w:rsid w:val="00644642"/>
    <w:rsid w:val="00645044"/>
    <w:rsid w:val="0064519D"/>
    <w:rsid w:val="00645505"/>
    <w:rsid w:val="006464EE"/>
    <w:rsid w:val="00646F96"/>
    <w:rsid w:val="00647C29"/>
    <w:rsid w:val="00647C48"/>
    <w:rsid w:val="006505CC"/>
    <w:rsid w:val="00650CDD"/>
    <w:rsid w:val="00650F4B"/>
    <w:rsid w:val="00651024"/>
    <w:rsid w:val="006511B4"/>
    <w:rsid w:val="00651526"/>
    <w:rsid w:val="0065240A"/>
    <w:rsid w:val="0065279B"/>
    <w:rsid w:val="00653C7B"/>
    <w:rsid w:val="0065446E"/>
    <w:rsid w:val="00656106"/>
    <w:rsid w:val="00656915"/>
    <w:rsid w:val="00656CFC"/>
    <w:rsid w:val="006571D6"/>
    <w:rsid w:val="006579B3"/>
    <w:rsid w:val="0066027B"/>
    <w:rsid w:val="0066032C"/>
    <w:rsid w:val="006603D6"/>
    <w:rsid w:val="00660D04"/>
    <w:rsid w:val="00660D3B"/>
    <w:rsid w:val="006610AA"/>
    <w:rsid w:val="006619A0"/>
    <w:rsid w:val="00661D40"/>
    <w:rsid w:val="00662125"/>
    <w:rsid w:val="0066229A"/>
    <w:rsid w:val="006630A0"/>
    <w:rsid w:val="006635B3"/>
    <w:rsid w:val="006648C7"/>
    <w:rsid w:val="006649A2"/>
    <w:rsid w:val="006662D7"/>
    <w:rsid w:val="006668E5"/>
    <w:rsid w:val="0066728A"/>
    <w:rsid w:val="006677EA"/>
    <w:rsid w:val="006701F9"/>
    <w:rsid w:val="00670263"/>
    <w:rsid w:val="00670401"/>
    <w:rsid w:val="00670999"/>
    <w:rsid w:val="00670CFC"/>
    <w:rsid w:val="00670E24"/>
    <w:rsid w:val="006712E2"/>
    <w:rsid w:val="00671674"/>
    <w:rsid w:val="00672828"/>
    <w:rsid w:val="00673153"/>
    <w:rsid w:val="006732ED"/>
    <w:rsid w:val="0067547E"/>
    <w:rsid w:val="0067672D"/>
    <w:rsid w:val="00676EAC"/>
    <w:rsid w:val="00680FB0"/>
    <w:rsid w:val="0068110B"/>
    <w:rsid w:val="00681D53"/>
    <w:rsid w:val="00682451"/>
    <w:rsid w:val="0068457B"/>
    <w:rsid w:val="00684B07"/>
    <w:rsid w:val="00684D48"/>
    <w:rsid w:val="006855BB"/>
    <w:rsid w:val="006856A2"/>
    <w:rsid w:val="00686231"/>
    <w:rsid w:val="00686642"/>
    <w:rsid w:val="00686EA7"/>
    <w:rsid w:val="0068785C"/>
    <w:rsid w:val="006879AF"/>
    <w:rsid w:val="006922CC"/>
    <w:rsid w:val="006926D6"/>
    <w:rsid w:val="00693A55"/>
    <w:rsid w:val="00693BCE"/>
    <w:rsid w:val="00693F6C"/>
    <w:rsid w:val="006946E8"/>
    <w:rsid w:val="00694AF4"/>
    <w:rsid w:val="0069531B"/>
    <w:rsid w:val="00695AAB"/>
    <w:rsid w:val="00695DFC"/>
    <w:rsid w:val="006969AC"/>
    <w:rsid w:val="006973F7"/>
    <w:rsid w:val="00697EFD"/>
    <w:rsid w:val="006A0229"/>
    <w:rsid w:val="006A0392"/>
    <w:rsid w:val="006A1CA9"/>
    <w:rsid w:val="006A1FEA"/>
    <w:rsid w:val="006A2FE8"/>
    <w:rsid w:val="006A3202"/>
    <w:rsid w:val="006A3369"/>
    <w:rsid w:val="006A47D0"/>
    <w:rsid w:val="006A4922"/>
    <w:rsid w:val="006A5F80"/>
    <w:rsid w:val="006A707D"/>
    <w:rsid w:val="006A7660"/>
    <w:rsid w:val="006A76CA"/>
    <w:rsid w:val="006A7966"/>
    <w:rsid w:val="006B00A6"/>
    <w:rsid w:val="006B0912"/>
    <w:rsid w:val="006B3718"/>
    <w:rsid w:val="006B4B3C"/>
    <w:rsid w:val="006B523E"/>
    <w:rsid w:val="006B55D1"/>
    <w:rsid w:val="006B59ED"/>
    <w:rsid w:val="006B72A8"/>
    <w:rsid w:val="006C0F07"/>
    <w:rsid w:val="006C1DDA"/>
    <w:rsid w:val="006C230A"/>
    <w:rsid w:val="006C2747"/>
    <w:rsid w:val="006C27CF"/>
    <w:rsid w:val="006C3ED4"/>
    <w:rsid w:val="006C3EFD"/>
    <w:rsid w:val="006C45E2"/>
    <w:rsid w:val="006C4615"/>
    <w:rsid w:val="006C5C36"/>
    <w:rsid w:val="006C5DE8"/>
    <w:rsid w:val="006C6F77"/>
    <w:rsid w:val="006C79E9"/>
    <w:rsid w:val="006C7AA0"/>
    <w:rsid w:val="006C7EC5"/>
    <w:rsid w:val="006D11B4"/>
    <w:rsid w:val="006D2602"/>
    <w:rsid w:val="006D26A4"/>
    <w:rsid w:val="006D2C7B"/>
    <w:rsid w:val="006D2EAA"/>
    <w:rsid w:val="006D30A4"/>
    <w:rsid w:val="006D3768"/>
    <w:rsid w:val="006D3BAA"/>
    <w:rsid w:val="006D3E73"/>
    <w:rsid w:val="006D4265"/>
    <w:rsid w:val="006D466C"/>
    <w:rsid w:val="006D4A36"/>
    <w:rsid w:val="006D4CAE"/>
    <w:rsid w:val="006D5B9E"/>
    <w:rsid w:val="006D7142"/>
    <w:rsid w:val="006E0D4A"/>
    <w:rsid w:val="006E1A9D"/>
    <w:rsid w:val="006E1DDF"/>
    <w:rsid w:val="006E1FD2"/>
    <w:rsid w:val="006E21FF"/>
    <w:rsid w:val="006E22EF"/>
    <w:rsid w:val="006E30E5"/>
    <w:rsid w:val="006E3264"/>
    <w:rsid w:val="006E33AA"/>
    <w:rsid w:val="006E361A"/>
    <w:rsid w:val="006E4020"/>
    <w:rsid w:val="006E50DD"/>
    <w:rsid w:val="006E58B8"/>
    <w:rsid w:val="006E6173"/>
    <w:rsid w:val="006E6500"/>
    <w:rsid w:val="006E72AD"/>
    <w:rsid w:val="006E735B"/>
    <w:rsid w:val="006E775E"/>
    <w:rsid w:val="006E7CD4"/>
    <w:rsid w:val="006F057F"/>
    <w:rsid w:val="006F086C"/>
    <w:rsid w:val="006F0A88"/>
    <w:rsid w:val="006F123C"/>
    <w:rsid w:val="006F1422"/>
    <w:rsid w:val="006F1535"/>
    <w:rsid w:val="006F25A6"/>
    <w:rsid w:val="006F2AC2"/>
    <w:rsid w:val="006F30DC"/>
    <w:rsid w:val="006F3366"/>
    <w:rsid w:val="006F3D3C"/>
    <w:rsid w:val="006F4DF0"/>
    <w:rsid w:val="006F4EBA"/>
    <w:rsid w:val="006F6826"/>
    <w:rsid w:val="006F6B8A"/>
    <w:rsid w:val="006F71AA"/>
    <w:rsid w:val="006F75D8"/>
    <w:rsid w:val="006F7EDB"/>
    <w:rsid w:val="0070001E"/>
    <w:rsid w:val="00700BCA"/>
    <w:rsid w:val="00700FC3"/>
    <w:rsid w:val="00701DDC"/>
    <w:rsid w:val="007023CC"/>
    <w:rsid w:val="00704A7A"/>
    <w:rsid w:val="00704CD5"/>
    <w:rsid w:val="007053E8"/>
    <w:rsid w:val="0070631C"/>
    <w:rsid w:val="007075A4"/>
    <w:rsid w:val="00707FFA"/>
    <w:rsid w:val="0071007F"/>
    <w:rsid w:val="0071015F"/>
    <w:rsid w:val="0071029E"/>
    <w:rsid w:val="00710AEB"/>
    <w:rsid w:val="00710D24"/>
    <w:rsid w:val="00711059"/>
    <w:rsid w:val="007111DB"/>
    <w:rsid w:val="007121B0"/>
    <w:rsid w:val="00713050"/>
    <w:rsid w:val="00713446"/>
    <w:rsid w:val="007138D3"/>
    <w:rsid w:val="00713E6E"/>
    <w:rsid w:val="0071471F"/>
    <w:rsid w:val="00714920"/>
    <w:rsid w:val="00714943"/>
    <w:rsid w:val="00714970"/>
    <w:rsid w:val="00716077"/>
    <w:rsid w:val="00716980"/>
    <w:rsid w:val="00716A18"/>
    <w:rsid w:val="00716BD3"/>
    <w:rsid w:val="00716EFB"/>
    <w:rsid w:val="007175C8"/>
    <w:rsid w:val="00717C25"/>
    <w:rsid w:val="007219A2"/>
    <w:rsid w:val="00722561"/>
    <w:rsid w:val="00723B38"/>
    <w:rsid w:val="00723CE5"/>
    <w:rsid w:val="00724284"/>
    <w:rsid w:val="00725122"/>
    <w:rsid w:val="00725377"/>
    <w:rsid w:val="00725C62"/>
    <w:rsid w:val="00726F72"/>
    <w:rsid w:val="007275E8"/>
    <w:rsid w:val="00727EFA"/>
    <w:rsid w:val="00730F56"/>
    <w:rsid w:val="00731169"/>
    <w:rsid w:val="00731F8C"/>
    <w:rsid w:val="007329F8"/>
    <w:rsid w:val="00733359"/>
    <w:rsid w:val="007336D9"/>
    <w:rsid w:val="00733C53"/>
    <w:rsid w:val="00735820"/>
    <w:rsid w:val="00735E32"/>
    <w:rsid w:val="00736627"/>
    <w:rsid w:val="00736648"/>
    <w:rsid w:val="00736BA7"/>
    <w:rsid w:val="00736FCC"/>
    <w:rsid w:val="0073767F"/>
    <w:rsid w:val="00737F1D"/>
    <w:rsid w:val="00740266"/>
    <w:rsid w:val="0074066A"/>
    <w:rsid w:val="007406D2"/>
    <w:rsid w:val="00740867"/>
    <w:rsid w:val="00741AC0"/>
    <w:rsid w:val="00741ACF"/>
    <w:rsid w:val="00741EB5"/>
    <w:rsid w:val="007426B4"/>
    <w:rsid w:val="00743341"/>
    <w:rsid w:val="00743F73"/>
    <w:rsid w:val="0074423C"/>
    <w:rsid w:val="007457C0"/>
    <w:rsid w:val="00746635"/>
    <w:rsid w:val="0074691C"/>
    <w:rsid w:val="00746C41"/>
    <w:rsid w:val="00746C89"/>
    <w:rsid w:val="00746DAB"/>
    <w:rsid w:val="00746DE9"/>
    <w:rsid w:val="0074708C"/>
    <w:rsid w:val="00747207"/>
    <w:rsid w:val="00747E48"/>
    <w:rsid w:val="00750797"/>
    <w:rsid w:val="00751540"/>
    <w:rsid w:val="00752103"/>
    <w:rsid w:val="00752320"/>
    <w:rsid w:val="007526C0"/>
    <w:rsid w:val="00754997"/>
    <w:rsid w:val="00754F8F"/>
    <w:rsid w:val="007552BE"/>
    <w:rsid w:val="00755833"/>
    <w:rsid w:val="00755DC8"/>
    <w:rsid w:val="00755E92"/>
    <w:rsid w:val="0075639D"/>
    <w:rsid w:val="00756949"/>
    <w:rsid w:val="00756C82"/>
    <w:rsid w:val="0075720F"/>
    <w:rsid w:val="00757442"/>
    <w:rsid w:val="00757EDD"/>
    <w:rsid w:val="007605CB"/>
    <w:rsid w:val="00760D3F"/>
    <w:rsid w:val="007612E1"/>
    <w:rsid w:val="00761E65"/>
    <w:rsid w:val="00761F73"/>
    <w:rsid w:val="007622B0"/>
    <w:rsid w:val="00762577"/>
    <w:rsid w:val="00762B76"/>
    <w:rsid w:val="00763089"/>
    <w:rsid w:val="00763223"/>
    <w:rsid w:val="0076372F"/>
    <w:rsid w:val="00764156"/>
    <w:rsid w:val="0076452F"/>
    <w:rsid w:val="00765A34"/>
    <w:rsid w:val="00766A8E"/>
    <w:rsid w:val="0077008B"/>
    <w:rsid w:val="0077079B"/>
    <w:rsid w:val="0077101E"/>
    <w:rsid w:val="007712FC"/>
    <w:rsid w:val="00771BA3"/>
    <w:rsid w:val="00771DD2"/>
    <w:rsid w:val="007721D4"/>
    <w:rsid w:val="00772A2D"/>
    <w:rsid w:val="00772EA4"/>
    <w:rsid w:val="00772FF6"/>
    <w:rsid w:val="007741F6"/>
    <w:rsid w:val="00774440"/>
    <w:rsid w:val="007747BE"/>
    <w:rsid w:val="00774A13"/>
    <w:rsid w:val="00774E12"/>
    <w:rsid w:val="00774E7C"/>
    <w:rsid w:val="007750CF"/>
    <w:rsid w:val="007750D9"/>
    <w:rsid w:val="00775BF1"/>
    <w:rsid w:val="0077600B"/>
    <w:rsid w:val="007760AB"/>
    <w:rsid w:val="0077628F"/>
    <w:rsid w:val="00776A56"/>
    <w:rsid w:val="007771FD"/>
    <w:rsid w:val="0077721F"/>
    <w:rsid w:val="007778AB"/>
    <w:rsid w:val="00777A3A"/>
    <w:rsid w:val="00780269"/>
    <w:rsid w:val="0078089B"/>
    <w:rsid w:val="0078170A"/>
    <w:rsid w:val="00783255"/>
    <w:rsid w:val="00783BB8"/>
    <w:rsid w:val="007841C5"/>
    <w:rsid w:val="00787FD5"/>
    <w:rsid w:val="00790F9D"/>
    <w:rsid w:val="00792310"/>
    <w:rsid w:val="007938A5"/>
    <w:rsid w:val="007949F5"/>
    <w:rsid w:val="00795CE9"/>
    <w:rsid w:val="007961A8"/>
    <w:rsid w:val="00796782"/>
    <w:rsid w:val="00796AB9"/>
    <w:rsid w:val="00796CB0"/>
    <w:rsid w:val="00796FF9"/>
    <w:rsid w:val="00797905"/>
    <w:rsid w:val="00797B57"/>
    <w:rsid w:val="007A0085"/>
    <w:rsid w:val="007A04F0"/>
    <w:rsid w:val="007A0C42"/>
    <w:rsid w:val="007A15C3"/>
    <w:rsid w:val="007A1867"/>
    <w:rsid w:val="007A1C0E"/>
    <w:rsid w:val="007A2062"/>
    <w:rsid w:val="007A20F9"/>
    <w:rsid w:val="007A2577"/>
    <w:rsid w:val="007A3933"/>
    <w:rsid w:val="007A4B66"/>
    <w:rsid w:val="007A5E64"/>
    <w:rsid w:val="007A6AEE"/>
    <w:rsid w:val="007A71E9"/>
    <w:rsid w:val="007A720C"/>
    <w:rsid w:val="007A77A3"/>
    <w:rsid w:val="007A7BC7"/>
    <w:rsid w:val="007B069B"/>
    <w:rsid w:val="007B08C5"/>
    <w:rsid w:val="007B14FA"/>
    <w:rsid w:val="007B187C"/>
    <w:rsid w:val="007B21DC"/>
    <w:rsid w:val="007B37DB"/>
    <w:rsid w:val="007B3937"/>
    <w:rsid w:val="007B3CF9"/>
    <w:rsid w:val="007B458D"/>
    <w:rsid w:val="007B46DF"/>
    <w:rsid w:val="007B4F75"/>
    <w:rsid w:val="007B5C84"/>
    <w:rsid w:val="007B67D4"/>
    <w:rsid w:val="007B6834"/>
    <w:rsid w:val="007B6A58"/>
    <w:rsid w:val="007B7286"/>
    <w:rsid w:val="007B755A"/>
    <w:rsid w:val="007C06A7"/>
    <w:rsid w:val="007C06BC"/>
    <w:rsid w:val="007C128D"/>
    <w:rsid w:val="007C1CE8"/>
    <w:rsid w:val="007C21F0"/>
    <w:rsid w:val="007C2D8B"/>
    <w:rsid w:val="007C3947"/>
    <w:rsid w:val="007C4828"/>
    <w:rsid w:val="007C4ECF"/>
    <w:rsid w:val="007C5D58"/>
    <w:rsid w:val="007C6357"/>
    <w:rsid w:val="007C637E"/>
    <w:rsid w:val="007C7D7D"/>
    <w:rsid w:val="007D0287"/>
    <w:rsid w:val="007D0611"/>
    <w:rsid w:val="007D064F"/>
    <w:rsid w:val="007D0B3F"/>
    <w:rsid w:val="007D1DD4"/>
    <w:rsid w:val="007D2434"/>
    <w:rsid w:val="007D3C01"/>
    <w:rsid w:val="007D4AF0"/>
    <w:rsid w:val="007D4E21"/>
    <w:rsid w:val="007D607C"/>
    <w:rsid w:val="007E134A"/>
    <w:rsid w:val="007E14F6"/>
    <w:rsid w:val="007E152B"/>
    <w:rsid w:val="007E1707"/>
    <w:rsid w:val="007E21AF"/>
    <w:rsid w:val="007E324A"/>
    <w:rsid w:val="007E3693"/>
    <w:rsid w:val="007E37E6"/>
    <w:rsid w:val="007E4350"/>
    <w:rsid w:val="007E4480"/>
    <w:rsid w:val="007E59B1"/>
    <w:rsid w:val="007E5B58"/>
    <w:rsid w:val="007E652A"/>
    <w:rsid w:val="007E6701"/>
    <w:rsid w:val="007E6785"/>
    <w:rsid w:val="007E6E01"/>
    <w:rsid w:val="007E7056"/>
    <w:rsid w:val="007F13EC"/>
    <w:rsid w:val="007F16C2"/>
    <w:rsid w:val="007F1DED"/>
    <w:rsid w:val="007F2CFA"/>
    <w:rsid w:val="007F31DB"/>
    <w:rsid w:val="007F37EC"/>
    <w:rsid w:val="007F3C89"/>
    <w:rsid w:val="007F5587"/>
    <w:rsid w:val="007F5638"/>
    <w:rsid w:val="007F5732"/>
    <w:rsid w:val="007F6E29"/>
    <w:rsid w:val="0080043F"/>
    <w:rsid w:val="00801482"/>
    <w:rsid w:val="00801F72"/>
    <w:rsid w:val="0080204A"/>
    <w:rsid w:val="0080209D"/>
    <w:rsid w:val="008028DA"/>
    <w:rsid w:val="00802BCB"/>
    <w:rsid w:val="0080320D"/>
    <w:rsid w:val="008039BC"/>
    <w:rsid w:val="00803D08"/>
    <w:rsid w:val="0080504D"/>
    <w:rsid w:val="00805F9C"/>
    <w:rsid w:val="008073F3"/>
    <w:rsid w:val="00807F0F"/>
    <w:rsid w:val="008105E2"/>
    <w:rsid w:val="008109F1"/>
    <w:rsid w:val="00811185"/>
    <w:rsid w:val="00812743"/>
    <w:rsid w:val="008130F9"/>
    <w:rsid w:val="00813139"/>
    <w:rsid w:val="00813407"/>
    <w:rsid w:val="00813B13"/>
    <w:rsid w:val="00813C72"/>
    <w:rsid w:val="00814D1D"/>
    <w:rsid w:val="00814E4E"/>
    <w:rsid w:val="008159AE"/>
    <w:rsid w:val="008175A7"/>
    <w:rsid w:val="008178CA"/>
    <w:rsid w:val="00817CBA"/>
    <w:rsid w:val="008203DC"/>
    <w:rsid w:val="008205FA"/>
    <w:rsid w:val="00822715"/>
    <w:rsid w:val="0082285C"/>
    <w:rsid w:val="00822FC5"/>
    <w:rsid w:val="008237AC"/>
    <w:rsid w:val="008239EB"/>
    <w:rsid w:val="00823F25"/>
    <w:rsid w:val="00824318"/>
    <w:rsid w:val="008243E4"/>
    <w:rsid w:val="00824C8E"/>
    <w:rsid w:val="008257E4"/>
    <w:rsid w:val="00825897"/>
    <w:rsid w:val="00826430"/>
    <w:rsid w:val="0082710B"/>
    <w:rsid w:val="008276B9"/>
    <w:rsid w:val="00827F39"/>
    <w:rsid w:val="00830029"/>
    <w:rsid w:val="008306EC"/>
    <w:rsid w:val="00830AEE"/>
    <w:rsid w:val="00833685"/>
    <w:rsid w:val="008349E5"/>
    <w:rsid w:val="008352F9"/>
    <w:rsid w:val="00835699"/>
    <w:rsid w:val="008357E7"/>
    <w:rsid w:val="0083593C"/>
    <w:rsid w:val="00835F78"/>
    <w:rsid w:val="00835FE9"/>
    <w:rsid w:val="00836F0A"/>
    <w:rsid w:val="0083715E"/>
    <w:rsid w:val="008377A9"/>
    <w:rsid w:val="00837DAD"/>
    <w:rsid w:val="00837F51"/>
    <w:rsid w:val="00840750"/>
    <w:rsid w:val="008428FE"/>
    <w:rsid w:val="00843A23"/>
    <w:rsid w:val="00843EC7"/>
    <w:rsid w:val="00844E1C"/>
    <w:rsid w:val="00844ECC"/>
    <w:rsid w:val="00845757"/>
    <w:rsid w:val="00845A5D"/>
    <w:rsid w:val="0084644A"/>
    <w:rsid w:val="008464AB"/>
    <w:rsid w:val="0084662C"/>
    <w:rsid w:val="008509ED"/>
    <w:rsid w:val="00850D5F"/>
    <w:rsid w:val="008511B2"/>
    <w:rsid w:val="008518E7"/>
    <w:rsid w:val="00852351"/>
    <w:rsid w:val="008528AC"/>
    <w:rsid w:val="00852BE8"/>
    <w:rsid w:val="00853F01"/>
    <w:rsid w:val="0085429B"/>
    <w:rsid w:val="00854A31"/>
    <w:rsid w:val="00854AF8"/>
    <w:rsid w:val="008554F4"/>
    <w:rsid w:val="0085564E"/>
    <w:rsid w:val="00855B84"/>
    <w:rsid w:val="00856495"/>
    <w:rsid w:val="00857B72"/>
    <w:rsid w:val="00857F9D"/>
    <w:rsid w:val="008600E0"/>
    <w:rsid w:val="00860E5D"/>
    <w:rsid w:val="00861182"/>
    <w:rsid w:val="00861458"/>
    <w:rsid w:val="0086202A"/>
    <w:rsid w:val="008622C5"/>
    <w:rsid w:val="0086232B"/>
    <w:rsid w:val="00862E32"/>
    <w:rsid w:val="00863467"/>
    <w:rsid w:val="00863FF9"/>
    <w:rsid w:val="0086406E"/>
    <w:rsid w:val="0086474D"/>
    <w:rsid w:val="00864ECD"/>
    <w:rsid w:val="00865765"/>
    <w:rsid w:val="008657DA"/>
    <w:rsid w:val="00865BCF"/>
    <w:rsid w:val="00866656"/>
    <w:rsid w:val="00870087"/>
    <w:rsid w:val="008707CB"/>
    <w:rsid w:val="00871A50"/>
    <w:rsid w:val="00871BEE"/>
    <w:rsid w:val="00871C25"/>
    <w:rsid w:val="0087240B"/>
    <w:rsid w:val="0087251A"/>
    <w:rsid w:val="00872710"/>
    <w:rsid w:val="008731AF"/>
    <w:rsid w:val="00873C7A"/>
    <w:rsid w:val="00874210"/>
    <w:rsid w:val="008747B1"/>
    <w:rsid w:val="00874802"/>
    <w:rsid w:val="00874EFB"/>
    <w:rsid w:val="00874F66"/>
    <w:rsid w:val="0087519D"/>
    <w:rsid w:val="00875686"/>
    <w:rsid w:val="0087590E"/>
    <w:rsid w:val="00875E48"/>
    <w:rsid w:val="00876A7E"/>
    <w:rsid w:val="0087785D"/>
    <w:rsid w:val="00877903"/>
    <w:rsid w:val="008800BD"/>
    <w:rsid w:val="0088163A"/>
    <w:rsid w:val="00881CED"/>
    <w:rsid w:val="00881DD7"/>
    <w:rsid w:val="00882427"/>
    <w:rsid w:val="00882489"/>
    <w:rsid w:val="008824DF"/>
    <w:rsid w:val="0088259E"/>
    <w:rsid w:val="0088296A"/>
    <w:rsid w:val="00884C3A"/>
    <w:rsid w:val="00884E5C"/>
    <w:rsid w:val="0088640A"/>
    <w:rsid w:val="00886C4C"/>
    <w:rsid w:val="00886D0A"/>
    <w:rsid w:val="00886EAA"/>
    <w:rsid w:val="00887763"/>
    <w:rsid w:val="00887EB8"/>
    <w:rsid w:val="00890266"/>
    <w:rsid w:val="008909F1"/>
    <w:rsid w:val="00890D8D"/>
    <w:rsid w:val="00890EFA"/>
    <w:rsid w:val="00890F83"/>
    <w:rsid w:val="008911CC"/>
    <w:rsid w:val="008921D6"/>
    <w:rsid w:val="0089233E"/>
    <w:rsid w:val="00892509"/>
    <w:rsid w:val="00892827"/>
    <w:rsid w:val="008929F2"/>
    <w:rsid w:val="00892A5E"/>
    <w:rsid w:val="00892D1F"/>
    <w:rsid w:val="008932DA"/>
    <w:rsid w:val="00893311"/>
    <w:rsid w:val="00893C9B"/>
    <w:rsid w:val="008945F7"/>
    <w:rsid w:val="008958BB"/>
    <w:rsid w:val="00895CEC"/>
    <w:rsid w:val="00896F35"/>
    <w:rsid w:val="0089725D"/>
    <w:rsid w:val="008975D6"/>
    <w:rsid w:val="0089779D"/>
    <w:rsid w:val="00897887"/>
    <w:rsid w:val="00897DCA"/>
    <w:rsid w:val="008A0412"/>
    <w:rsid w:val="008A0881"/>
    <w:rsid w:val="008A196E"/>
    <w:rsid w:val="008A1A7C"/>
    <w:rsid w:val="008A22CF"/>
    <w:rsid w:val="008A2C4A"/>
    <w:rsid w:val="008A33E3"/>
    <w:rsid w:val="008A373B"/>
    <w:rsid w:val="008A3ECF"/>
    <w:rsid w:val="008A3FC4"/>
    <w:rsid w:val="008A5A5C"/>
    <w:rsid w:val="008A6139"/>
    <w:rsid w:val="008A6226"/>
    <w:rsid w:val="008A6834"/>
    <w:rsid w:val="008A68B1"/>
    <w:rsid w:val="008A710B"/>
    <w:rsid w:val="008B11A5"/>
    <w:rsid w:val="008B149A"/>
    <w:rsid w:val="008B14BC"/>
    <w:rsid w:val="008B1521"/>
    <w:rsid w:val="008B1BEF"/>
    <w:rsid w:val="008B21EB"/>
    <w:rsid w:val="008B2663"/>
    <w:rsid w:val="008B2709"/>
    <w:rsid w:val="008B31BB"/>
    <w:rsid w:val="008B3A68"/>
    <w:rsid w:val="008B3C6D"/>
    <w:rsid w:val="008B41D5"/>
    <w:rsid w:val="008B446E"/>
    <w:rsid w:val="008B4C92"/>
    <w:rsid w:val="008B4CB9"/>
    <w:rsid w:val="008B4DAB"/>
    <w:rsid w:val="008B4E56"/>
    <w:rsid w:val="008B57DE"/>
    <w:rsid w:val="008B7D8B"/>
    <w:rsid w:val="008C0111"/>
    <w:rsid w:val="008C0408"/>
    <w:rsid w:val="008C051D"/>
    <w:rsid w:val="008C165B"/>
    <w:rsid w:val="008C335C"/>
    <w:rsid w:val="008C4749"/>
    <w:rsid w:val="008C4B29"/>
    <w:rsid w:val="008C53BA"/>
    <w:rsid w:val="008C5F3A"/>
    <w:rsid w:val="008C619C"/>
    <w:rsid w:val="008C626E"/>
    <w:rsid w:val="008C6284"/>
    <w:rsid w:val="008C70B5"/>
    <w:rsid w:val="008C7CA7"/>
    <w:rsid w:val="008D2320"/>
    <w:rsid w:val="008D366B"/>
    <w:rsid w:val="008D3EDA"/>
    <w:rsid w:val="008D5870"/>
    <w:rsid w:val="008D6293"/>
    <w:rsid w:val="008D69A7"/>
    <w:rsid w:val="008D6AF8"/>
    <w:rsid w:val="008E0008"/>
    <w:rsid w:val="008E0591"/>
    <w:rsid w:val="008E0B7E"/>
    <w:rsid w:val="008E1B3A"/>
    <w:rsid w:val="008E3836"/>
    <w:rsid w:val="008E38FF"/>
    <w:rsid w:val="008E43A2"/>
    <w:rsid w:val="008E5435"/>
    <w:rsid w:val="008E5969"/>
    <w:rsid w:val="008E62CE"/>
    <w:rsid w:val="008E65CB"/>
    <w:rsid w:val="008E681C"/>
    <w:rsid w:val="008E781D"/>
    <w:rsid w:val="008E79A5"/>
    <w:rsid w:val="008E7B3C"/>
    <w:rsid w:val="008F0081"/>
    <w:rsid w:val="008F0372"/>
    <w:rsid w:val="008F0E1E"/>
    <w:rsid w:val="008F164A"/>
    <w:rsid w:val="008F218D"/>
    <w:rsid w:val="008F2329"/>
    <w:rsid w:val="008F248E"/>
    <w:rsid w:val="008F2CD0"/>
    <w:rsid w:val="008F2CE9"/>
    <w:rsid w:val="008F349D"/>
    <w:rsid w:val="008F4734"/>
    <w:rsid w:val="008F4CA8"/>
    <w:rsid w:val="008F536A"/>
    <w:rsid w:val="008F561F"/>
    <w:rsid w:val="008F5F5D"/>
    <w:rsid w:val="008F74F1"/>
    <w:rsid w:val="00900177"/>
    <w:rsid w:val="0090087C"/>
    <w:rsid w:val="00901A8F"/>
    <w:rsid w:val="00903B91"/>
    <w:rsid w:val="00904157"/>
    <w:rsid w:val="009041EA"/>
    <w:rsid w:val="00904991"/>
    <w:rsid w:val="00905A9C"/>
    <w:rsid w:val="00906A90"/>
    <w:rsid w:val="00907B47"/>
    <w:rsid w:val="0091035A"/>
    <w:rsid w:val="00911AC0"/>
    <w:rsid w:val="00912709"/>
    <w:rsid w:val="00912EFA"/>
    <w:rsid w:val="0091304D"/>
    <w:rsid w:val="0091320B"/>
    <w:rsid w:val="009134AF"/>
    <w:rsid w:val="0091486E"/>
    <w:rsid w:val="0091527A"/>
    <w:rsid w:val="009166AE"/>
    <w:rsid w:val="009169DE"/>
    <w:rsid w:val="00916E7E"/>
    <w:rsid w:val="00916ED0"/>
    <w:rsid w:val="00916FF2"/>
    <w:rsid w:val="00917AB8"/>
    <w:rsid w:val="00920280"/>
    <w:rsid w:val="009208B9"/>
    <w:rsid w:val="00921D00"/>
    <w:rsid w:val="00922385"/>
    <w:rsid w:val="00922973"/>
    <w:rsid w:val="009248EC"/>
    <w:rsid w:val="00924989"/>
    <w:rsid w:val="00924E1C"/>
    <w:rsid w:val="00925CF3"/>
    <w:rsid w:val="009267E5"/>
    <w:rsid w:val="00926A19"/>
    <w:rsid w:val="00926D8D"/>
    <w:rsid w:val="009271B7"/>
    <w:rsid w:val="00927C56"/>
    <w:rsid w:val="00931C8A"/>
    <w:rsid w:val="00931D57"/>
    <w:rsid w:val="00932735"/>
    <w:rsid w:val="00932A72"/>
    <w:rsid w:val="00933619"/>
    <w:rsid w:val="00933AC4"/>
    <w:rsid w:val="00934196"/>
    <w:rsid w:val="00934386"/>
    <w:rsid w:val="009343BC"/>
    <w:rsid w:val="00934680"/>
    <w:rsid w:val="00934F29"/>
    <w:rsid w:val="009358AC"/>
    <w:rsid w:val="0093649C"/>
    <w:rsid w:val="00936FB3"/>
    <w:rsid w:val="0093732F"/>
    <w:rsid w:val="009402B8"/>
    <w:rsid w:val="00940EDC"/>
    <w:rsid w:val="00941A4A"/>
    <w:rsid w:val="00941CC4"/>
    <w:rsid w:val="00942694"/>
    <w:rsid w:val="009440DB"/>
    <w:rsid w:val="00944624"/>
    <w:rsid w:val="009470DC"/>
    <w:rsid w:val="00947108"/>
    <w:rsid w:val="0094771B"/>
    <w:rsid w:val="00947EF7"/>
    <w:rsid w:val="0095022C"/>
    <w:rsid w:val="009505C3"/>
    <w:rsid w:val="0095161D"/>
    <w:rsid w:val="00952F0A"/>
    <w:rsid w:val="009530C3"/>
    <w:rsid w:val="00953AE5"/>
    <w:rsid w:val="00953C14"/>
    <w:rsid w:val="00954F0D"/>
    <w:rsid w:val="00955070"/>
    <w:rsid w:val="009557D2"/>
    <w:rsid w:val="009568DA"/>
    <w:rsid w:val="00957714"/>
    <w:rsid w:val="009578C8"/>
    <w:rsid w:val="00957A33"/>
    <w:rsid w:val="00957CCB"/>
    <w:rsid w:val="00957DBB"/>
    <w:rsid w:val="009604F4"/>
    <w:rsid w:val="00960A82"/>
    <w:rsid w:val="00961BEB"/>
    <w:rsid w:val="00962858"/>
    <w:rsid w:val="00963B2B"/>
    <w:rsid w:val="00963D46"/>
    <w:rsid w:val="00963DF0"/>
    <w:rsid w:val="009647BF"/>
    <w:rsid w:val="009653CB"/>
    <w:rsid w:val="00966973"/>
    <w:rsid w:val="00966C94"/>
    <w:rsid w:val="00967073"/>
    <w:rsid w:val="0096716A"/>
    <w:rsid w:val="009674E4"/>
    <w:rsid w:val="009675DC"/>
    <w:rsid w:val="00967A84"/>
    <w:rsid w:val="00967D76"/>
    <w:rsid w:val="00967D9C"/>
    <w:rsid w:val="00970307"/>
    <w:rsid w:val="0097100D"/>
    <w:rsid w:val="0097110C"/>
    <w:rsid w:val="00971808"/>
    <w:rsid w:val="0097189C"/>
    <w:rsid w:val="00971C91"/>
    <w:rsid w:val="00972594"/>
    <w:rsid w:val="0097300B"/>
    <w:rsid w:val="00973414"/>
    <w:rsid w:val="00973C70"/>
    <w:rsid w:val="00974648"/>
    <w:rsid w:val="00974F9E"/>
    <w:rsid w:val="009765C5"/>
    <w:rsid w:val="009775A9"/>
    <w:rsid w:val="009806ED"/>
    <w:rsid w:val="00980735"/>
    <w:rsid w:val="0098313D"/>
    <w:rsid w:val="00983981"/>
    <w:rsid w:val="009839DF"/>
    <w:rsid w:val="0098655C"/>
    <w:rsid w:val="00986714"/>
    <w:rsid w:val="00987C46"/>
    <w:rsid w:val="00987FE9"/>
    <w:rsid w:val="0099099F"/>
    <w:rsid w:val="00990F86"/>
    <w:rsid w:val="00991540"/>
    <w:rsid w:val="009928E5"/>
    <w:rsid w:val="00992D57"/>
    <w:rsid w:val="009936BE"/>
    <w:rsid w:val="0099535C"/>
    <w:rsid w:val="009956F9"/>
    <w:rsid w:val="00996319"/>
    <w:rsid w:val="0099665A"/>
    <w:rsid w:val="00996ACD"/>
    <w:rsid w:val="009971E1"/>
    <w:rsid w:val="0099735A"/>
    <w:rsid w:val="009974D4"/>
    <w:rsid w:val="009974EF"/>
    <w:rsid w:val="009A1F64"/>
    <w:rsid w:val="009A1F88"/>
    <w:rsid w:val="009A20B2"/>
    <w:rsid w:val="009A243C"/>
    <w:rsid w:val="009A29E1"/>
    <w:rsid w:val="009A2D48"/>
    <w:rsid w:val="009A3553"/>
    <w:rsid w:val="009A3A34"/>
    <w:rsid w:val="009A6291"/>
    <w:rsid w:val="009A637B"/>
    <w:rsid w:val="009A7128"/>
    <w:rsid w:val="009A71E8"/>
    <w:rsid w:val="009B0137"/>
    <w:rsid w:val="009B063F"/>
    <w:rsid w:val="009B0C04"/>
    <w:rsid w:val="009B0EE1"/>
    <w:rsid w:val="009B1063"/>
    <w:rsid w:val="009B1117"/>
    <w:rsid w:val="009B1C72"/>
    <w:rsid w:val="009B1C9F"/>
    <w:rsid w:val="009B226E"/>
    <w:rsid w:val="009B379D"/>
    <w:rsid w:val="009B388B"/>
    <w:rsid w:val="009B3A98"/>
    <w:rsid w:val="009B3E4F"/>
    <w:rsid w:val="009B4437"/>
    <w:rsid w:val="009B49FF"/>
    <w:rsid w:val="009B7E6C"/>
    <w:rsid w:val="009C032E"/>
    <w:rsid w:val="009C0BF4"/>
    <w:rsid w:val="009C2028"/>
    <w:rsid w:val="009C2349"/>
    <w:rsid w:val="009C3F22"/>
    <w:rsid w:val="009C44B1"/>
    <w:rsid w:val="009C4623"/>
    <w:rsid w:val="009C49FF"/>
    <w:rsid w:val="009C578E"/>
    <w:rsid w:val="009C5F54"/>
    <w:rsid w:val="009C5F7A"/>
    <w:rsid w:val="009C697B"/>
    <w:rsid w:val="009D0351"/>
    <w:rsid w:val="009D0440"/>
    <w:rsid w:val="009D0AF1"/>
    <w:rsid w:val="009D41FB"/>
    <w:rsid w:val="009D4A32"/>
    <w:rsid w:val="009D4FF9"/>
    <w:rsid w:val="009D5349"/>
    <w:rsid w:val="009D5EBB"/>
    <w:rsid w:val="009D5FC5"/>
    <w:rsid w:val="009D65A2"/>
    <w:rsid w:val="009D65FB"/>
    <w:rsid w:val="009D7F32"/>
    <w:rsid w:val="009E00A7"/>
    <w:rsid w:val="009E041D"/>
    <w:rsid w:val="009E1FFD"/>
    <w:rsid w:val="009E238E"/>
    <w:rsid w:val="009E25BE"/>
    <w:rsid w:val="009E290E"/>
    <w:rsid w:val="009E2D2A"/>
    <w:rsid w:val="009E2F01"/>
    <w:rsid w:val="009E3201"/>
    <w:rsid w:val="009E35C3"/>
    <w:rsid w:val="009E392E"/>
    <w:rsid w:val="009E3CE0"/>
    <w:rsid w:val="009E41C7"/>
    <w:rsid w:val="009E436A"/>
    <w:rsid w:val="009E44F9"/>
    <w:rsid w:val="009E465E"/>
    <w:rsid w:val="009E47C1"/>
    <w:rsid w:val="009E4827"/>
    <w:rsid w:val="009E505B"/>
    <w:rsid w:val="009E5566"/>
    <w:rsid w:val="009E60FA"/>
    <w:rsid w:val="009E6477"/>
    <w:rsid w:val="009E718A"/>
    <w:rsid w:val="009E7975"/>
    <w:rsid w:val="009F0C9E"/>
    <w:rsid w:val="009F17C6"/>
    <w:rsid w:val="009F28CA"/>
    <w:rsid w:val="009F2CBB"/>
    <w:rsid w:val="009F3231"/>
    <w:rsid w:val="009F3F47"/>
    <w:rsid w:val="009F5176"/>
    <w:rsid w:val="009F5BEC"/>
    <w:rsid w:val="009F5DBB"/>
    <w:rsid w:val="009F6462"/>
    <w:rsid w:val="009F68B2"/>
    <w:rsid w:val="009F6975"/>
    <w:rsid w:val="009F7199"/>
    <w:rsid w:val="009F7CB0"/>
    <w:rsid w:val="00A00094"/>
    <w:rsid w:val="00A019FD"/>
    <w:rsid w:val="00A0311D"/>
    <w:rsid w:val="00A0345C"/>
    <w:rsid w:val="00A038F5"/>
    <w:rsid w:val="00A041DF"/>
    <w:rsid w:val="00A043C7"/>
    <w:rsid w:val="00A04D79"/>
    <w:rsid w:val="00A05441"/>
    <w:rsid w:val="00A06113"/>
    <w:rsid w:val="00A07297"/>
    <w:rsid w:val="00A077C3"/>
    <w:rsid w:val="00A07C09"/>
    <w:rsid w:val="00A1013F"/>
    <w:rsid w:val="00A10667"/>
    <w:rsid w:val="00A10F59"/>
    <w:rsid w:val="00A1129F"/>
    <w:rsid w:val="00A11718"/>
    <w:rsid w:val="00A11AF7"/>
    <w:rsid w:val="00A125D6"/>
    <w:rsid w:val="00A134EE"/>
    <w:rsid w:val="00A1369C"/>
    <w:rsid w:val="00A13C82"/>
    <w:rsid w:val="00A156C4"/>
    <w:rsid w:val="00A15F38"/>
    <w:rsid w:val="00A1623C"/>
    <w:rsid w:val="00A166FE"/>
    <w:rsid w:val="00A16D0C"/>
    <w:rsid w:val="00A170C9"/>
    <w:rsid w:val="00A17C8F"/>
    <w:rsid w:val="00A2033A"/>
    <w:rsid w:val="00A21AD5"/>
    <w:rsid w:val="00A22540"/>
    <w:rsid w:val="00A227C3"/>
    <w:rsid w:val="00A22EAF"/>
    <w:rsid w:val="00A234BB"/>
    <w:rsid w:val="00A234CC"/>
    <w:rsid w:val="00A23B31"/>
    <w:rsid w:val="00A25993"/>
    <w:rsid w:val="00A260EC"/>
    <w:rsid w:val="00A2745B"/>
    <w:rsid w:val="00A300F2"/>
    <w:rsid w:val="00A30ED2"/>
    <w:rsid w:val="00A31A9B"/>
    <w:rsid w:val="00A3234A"/>
    <w:rsid w:val="00A32AC3"/>
    <w:rsid w:val="00A32C08"/>
    <w:rsid w:val="00A32FD1"/>
    <w:rsid w:val="00A33096"/>
    <w:rsid w:val="00A33863"/>
    <w:rsid w:val="00A33EAF"/>
    <w:rsid w:val="00A34466"/>
    <w:rsid w:val="00A35480"/>
    <w:rsid w:val="00A35B13"/>
    <w:rsid w:val="00A35B91"/>
    <w:rsid w:val="00A360D3"/>
    <w:rsid w:val="00A36A30"/>
    <w:rsid w:val="00A37E22"/>
    <w:rsid w:val="00A40354"/>
    <w:rsid w:val="00A4101E"/>
    <w:rsid w:val="00A410AA"/>
    <w:rsid w:val="00A42837"/>
    <w:rsid w:val="00A42AB3"/>
    <w:rsid w:val="00A4337F"/>
    <w:rsid w:val="00A4345A"/>
    <w:rsid w:val="00A435EB"/>
    <w:rsid w:val="00A43F57"/>
    <w:rsid w:val="00A440BC"/>
    <w:rsid w:val="00A445EE"/>
    <w:rsid w:val="00A44CD0"/>
    <w:rsid w:val="00A45377"/>
    <w:rsid w:val="00A4538F"/>
    <w:rsid w:val="00A45B7D"/>
    <w:rsid w:val="00A45FDF"/>
    <w:rsid w:val="00A46B70"/>
    <w:rsid w:val="00A47399"/>
    <w:rsid w:val="00A477C8"/>
    <w:rsid w:val="00A47C87"/>
    <w:rsid w:val="00A47EDD"/>
    <w:rsid w:val="00A502EC"/>
    <w:rsid w:val="00A5061B"/>
    <w:rsid w:val="00A50FBA"/>
    <w:rsid w:val="00A51058"/>
    <w:rsid w:val="00A518AD"/>
    <w:rsid w:val="00A525BB"/>
    <w:rsid w:val="00A54993"/>
    <w:rsid w:val="00A54BE8"/>
    <w:rsid w:val="00A55C19"/>
    <w:rsid w:val="00A5677C"/>
    <w:rsid w:val="00A57E37"/>
    <w:rsid w:val="00A60D76"/>
    <w:rsid w:val="00A60E3B"/>
    <w:rsid w:val="00A616C5"/>
    <w:rsid w:val="00A621A7"/>
    <w:rsid w:val="00A62947"/>
    <w:rsid w:val="00A63203"/>
    <w:rsid w:val="00A6386D"/>
    <w:rsid w:val="00A64222"/>
    <w:rsid w:val="00A648DC"/>
    <w:rsid w:val="00A64E1F"/>
    <w:rsid w:val="00A64E3B"/>
    <w:rsid w:val="00A65CD0"/>
    <w:rsid w:val="00A66664"/>
    <w:rsid w:val="00A6678C"/>
    <w:rsid w:val="00A7089E"/>
    <w:rsid w:val="00A70E04"/>
    <w:rsid w:val="00A711DE"/>
    <w:rsid w:val="00A72BDD"/>
    <w:rsid w:val="00A72DD0"/>
    <w:rsid w:val="00A72DFD"/>
    <w:rsid w:val="00A72F13"/>
    <w:rsid w:val="00A73A22"/>
    <w:rsid w:val="00A74D44"/>
    <w:rsid w:val="00A75FE6"/>
    <w:rsid w:val="00A76109"/>
    <w:rsid w:val="00A771B3"/>
    <w:rsid w:val="00A80CA0"/>
    <w:rsid w:val="00A8176A"/>
    <w:rsid w:val="00A82ACE"/>
    <w:rsid w:val="00A82F86"/>
    <w:rsid w:val="00A83722"/>
    <w:rsid w:val="00A83E2A"/>
    <w:rsid w:val="00A9017D"/>
    <w:rsid w:val="00A90789"/>
    <w:rsid w:val="00A9139D"/>
    <w:rsid w:val="00A914F7"/>
    <w:rsid w:val="00A922B5"/>
    <w:rsid w:val="00A93047"/>
    <w:rsid w:val="00A9350E"/>
    <w:rsid w:val="00A9573A"/>
    <w:rsid w:val="00A958F6"/>
    <w:rsid w:val="00A9599E"/>
    <w:rsid w:val="00A95AB5"/>
    <w:rsid w:val="00A961DB"/>
    <w:rsid w:val="00A96E40"/>
    <w:rsid w:val="00A97998"/>
    <w:rsid w:val="00A97D4D"/>
    <w:rsid w:val="00A97FE1"/>
    <w:rsid w:val="00AA00C9"/>
    <w:rsid w:val="00AA15C7"/>
    <w:rsid w:val="00AA18BC"/>
    <w:rsid w:val="00AA1BE9"/>
    <w:rsid w:val="00AA239F"/>
    <w:rsid w:val="00AA3BE3"/>
    <w:rsid w:val="00AA4155"/>
    <w:rsid w:val="00AA45C7"/>
    <w:rsid w:val="00AA466A"/>
    <w:rsid w:val="00AA4E53"/>
    <w:rsid w:val="00AA5E37"/>
    <w:rsid w:val="00AA6333"/>
    <w:rsid w:val="00AA639A"/>
    <w:rsid w:val="00AA6640"/>
    <w:rsid w:val="00AA6D6C"/>
    <w:rsid w:val="00AA7A0F"/>
    <w:rsid w:val="00AB00DB"/>
    <w:rsid w:val="00AB083B"/>
    <w:rsid w:val="00AB0A43"/>
    <w:rsid w:val="00AB11EA"/>
    <w:rsid w:val="00AB13DF"/>
    <w:rsid w:val="00AB3294"/>
    <w:rsid w:val="00AB431B"/>
    <w:rsid w:val="00AB485A"/>
    <w:rsid w:val="00AB4BD5"/>
    <w:rsid w:val="00AB503E"/>
    <w:rsid w:val="00AB59AF"/>
    <w:rsid w:val="00AB6FBF"/>
    <w:rsid w:val="00AB705B"/>
    <w:rsid w:val="00AB78B8"/>
    <w:rsid w:val="00AC0A52"/>
    <w:rsid w:val="00AC0BAA"/>
    <w:rsid w:val="00AC0E66"/>
    <w:rsid w:val="00AC0FE0"/>
    <w:rsid w:val="00AC1019"/>
    <w:rsid w:val="00AC1EE5"/>
    <w:rsid w:val="00AC349F"/>
    <w:rsid w:val="00AC3793"/>
    <w:rsid w:val="00AC4321"/>
    <w:rsid w:val="00AC441A"/>
    <w:rsid w:val="00AC62FA"/>
    <w:rsid w:val="00AC6F16"/>
    <w:rsid w:val="00AC7910"/>
    <w:rsid w:val="00AD1CE9"/>
    <w:rsid w:val="00AD22AF"/>
    <w:rsid w:val="00AD2829"/>
    <w:rsid w:val="00AD30C8"/>
    <w:rsid w:val="00AD4314"/>
    <w:rsid w:val="00AD46F0"/>
    <w:rsid w:val="00AD4E32"/>
    <w:rsid w:val="00AD6126"/>
    <w:rsid w:val="00AD64AC"/>
    <w:rsid w:val="00AD66BB"/>
    <w:rsid w:val="00AD7080"/>
    <w:rsid w:val="00AD7A95"/>
    <w:rsid w:val="00AD7FA8"/>
    <w:rsid w:val="00AE1685"/>
    <w:rsid w:val="00AE1823"/>
    <w:rsid w:val="00AE1A01"/>
    <w:rsid w:val="00AE1FA7"/>
    <w:rsid w:val="00AE213C"/>
    <w:rsid w:val="00AE360B"/>
    <w:rsid w:val="00AE3661"/>
    <w:rsid w:val="00AE415C"/>
    <w:rsid w:val="00AE42D8"/>
    <w:rsid w:val="00AE48F9"/>
    <w:rsid w:val="00AE54E3"/>
    <w:rsid w:val="00AE55AB"/>
    <w:rsid w:val="00AE6EDB"/>
    <w:rsid w:val="00AE704B"/>
    <w:rsid w:val="00AE7881"/>
    <w:rsid w:val="00AF1E87"/>
    <w:rsid w:val="00AF1ED1"/>
    <w:rsid w:val="00AF25E4"/>
    <w:rsid w:val="00AF26FB"/>
    <w:rsid w:val="00AF2894"/>
    <w:rsid w:val="00AF29BD"/>
    <w:rsid w:val="00AF2EC1"/>
    <w:rsid w:val="00AF3289"/>
    <w:rsid w:val="00AF424B"/>
    <w:rsid w:val="00AF4766"/>
    <w:rsid w:val="00AF4A09"/>
    <w:rsid w:val="00AF4C5F"/>
    <w:rsid w:val="00AF4F9C"/>
    <w:rsid w:val="00AF504B"/>
    <w:rsid w:val="00AF5059"/>
    <w:rsid w:val="00AF6798"/>
    <w:rsid w:val="00AF6AB2"/>
    <w:rsid w:val="00AF7EB7"/>
    <w:rsid w:val="00B00147"/>
    <w:rsid w:val="00B00E76"/>
    <w:rsid w:val="00B014A9"/>
    <w:rsid w:val="00B01BC2"/>
    <w:rsid w:val="00B01DE2"/>
    <w:rsid w:val="00B02286"/>
    <w:rsid w:val="00B02333"/>
    <w:rsid w:val="00B039C7"/>
    <w:rsid w:val="00B03B7E"/>
    <w:rsid w:val="00B042C8"/>
    <w:rsid w:val="00B04665"/>
    <w:rsid w:val="00B0495D"/>
    <w:rsid w:val="00B04CFE"/>
    <w:rsid w:val="00B04D19"/>
    <w:rsid w:val="00B0585F"/>
    <w:rsid w:val="00B05F4F"/>
    <w:rsid w:val="00B0646D"/>
    <w:rsid w:val="00B06895"/>
    <w:rsid w:val="00B06AB3"/>
    <w:rsid w:val="00B0732D"/>
    <w:rsid w:val="00B07CB8"/>
    <w:rsid w:val="00B07D73"/>
    <w:rsid w:val="00B10312"/>
    <w:rsid w:val="00B10B64"/>
    <w:rsid w:val="00B11440"/>
    <w:rsid w:val="00B12472"/>
    <w:rsid w:val="00B1266C"/>
    <w:rsid w:val="00B1289F"/>
    <w:rsid w:val="00B1548C"/>
    <w:rsid w:val="00B15ED7"/>
    <w:rsid w:val="00B15FA9"/>
    <w:rsid w:val="00B16818"/>
    <w:rsid w:val="00B174EF"/>
    <w:rsid w:val="00B20983"/>
    <w:rsid w:val="00B212F3"/>
    <w:rsid w:val="00B22408"/>
    <w:rsid w:val="00B22A41"/>
    <w:rsid w:val="00B230A5"/>
    <w:rsid w:val="00B2391F"/>
    <w:rsid w:val="00B24A69"/>
    <w:rsid w:val="00B25776"/>
    <w:rsid w:val="00B2584E"/>
    <w:rsid w:val="00B2663D"/>
    <w:rsid w:val="00B27C79"/>
    <w:rsid w:val="00B30090"/>
    <w:rsid w:val="00B30764"/>
    <w:rsid w:val="00B326D0"/>
    <w:rsid w:val="00B32E29"/>
    <w:rsid w:val="00B338EA"/>
    <w:rsid w:val="00B3558F"/>
    <w:rsid w:val="00B35979"/>
    <w:rsid w:val="00B35BB9"/>
    <w:rsid w:val="00B35D88"/>
    <w:rsid w:val="00B36F6E"/>
    <w:rsid w:val="00B40943"/>
    <w:rsid w:val="00B40CA5"/>
    <w:rsid w:val="00B4135E"/>
    <w:rsid w:val="00B413C3"/>
    <w:rsid w:val="00B428C8"/>
    <w:rsid w:val="00B43071"/>
    <w:rsid w:val="00B43D3D"/>
    <w:rsid w:val="00B44791"/>
    <w:rsid w:val="00B448BB"/>
    <w:rsid w:val="00B4521B"/>
    <w:rsid w:val="00B45303"/>
    <w:rsid w:val="00B46FD4"/>
    <w:rsid w:val="00B506F0"/>
    <w:rsid w:val="00B50BEC"/>
    <w:rsid w:val="00B51AAB"/>
    <w:rsid w:val="00B51DEE"/>
    <w:rsid w:val="00B530B3"/>
    <w:rsid w:val="00B5323F"/>
    <w:rsid w:val="00B534F3"/>
    <w:rsid w:val="00B5443F"/>
    <w:rsid w:val="00B55831"/>
    <w:rsid w:val="00B5601D"/>
    <w:rsid w:val="00B563E4"/>
    <w:rsid w:val="00B576CE"/>
    <w:rsid w:val="00B57857"/>
    <w:rsid w:val="00B6078A"/>
    <w:rsid w:val="00B60889"/>
    <w:rsid w:val="00B626DB"/>
    <w:rsid w:val="00B62B94"/>
    <w:rsid w:val="00B63200"/>
    <w:rsid w:val="00B6348D"/>
    <w:rsid w:val="00B641CD"/>
    <w:rsid w:val="00B6469A"/>
    <w:rsid w:val="00B64FAB"/>
    <w:rsid w:val="00B65D34"/>
    <w:rsid w:val="00B6650F"/>
    <w:rsid w:val="00B66EA1"/>
    <w:rsid w:val="00B67C94"/>
    <w:rsid w:val="00B67E84"/>
    <w:rsid w:val="00B716BB"/>
    <w:rsid w:val="00B71780"/>
    <w:rsid w:val="00B718F1"/>
    <w:rsid w:val="00B725D6"/>
    <w:rsid w:val="00B7313D"/>
    <w:rsid w:val="00B733AD"/>
    <w:rsid w:val="00B73B52"/>
    <w:rsid w:val="00B73BDE"/>
    <w:rsid w:val="00B74635"/>
    <w:rsid w:val="00B755A1"/>
    <w:rsid w:val="00B760DC"/>
    <w:rsid w:val="00B762A6"/>
    <w:rsid w:val="00B774F3"/>
    <w:rsid w:val="00B77C2C"/>
    <w:rsid w:val="00B77CE4"/>
    <w:rsid w:val="00B80459"/>
    <w:rsid w:val="00B805BF"/>
    <w:rsid w:val="00B818BB"/>
    <w:rsid w:val="00B81EC7"/>
    <w:rsid w:val="00B82168"/>
    <w:rsid w:val="00B82D7F"/>
    <w:rsid w:val="00B831E0"/>
    <w:rsid w:val="00B83AA3"/>
    <w:rsid w:val="00B84AAF"/>
    <w:rsid w:val="00B85123"/>
    <w:rsid w:val="00B853A6"/>
    <w:rsid w:val="00B85A46"/>
    <w:rsid w:val="00B9081C"/>
    <w:rsid w:val="00B90C5E"/>
    <w:rsid w:val="00B91962"/>
    <w:rsid w:val="00B91EC2"/>
    <w:rsid w:val="00B92FD8"/>
    <w:rsid w:val="00B931A4"/>
    <w:rsid w:val="00B938F0"/>
    <w:rsid w:val="00B95C36"/>
    <w:rsid w:val="00B9752F"/>
    <w:rsid w:val="00B97AED"/>
    <w:rsid w:val="00B97CFC"/>
    <w:rsid w:val="00B97D88"/>
    <w:rsid w:val="00B97F8C"/>
    <w:rsid w:val="00BA00EB"/>
    <w:rsid w:val="00BA038E"/>
    <w:rsid w:val="00BA137D"/>
    <w:rsid w:val="00BA1F0D"/>
    <w:rsid w:val="00BA2C58"/>
    <w:rsid w:val="00BA31A9"/>
    <w:rsid w:val="00BA4469"/>
    <w:rsid w:val="00BA45FD"/>
    <w:rsid w:val="00BA4A9B"/>
    <w:rsid w:val="00BA5131"/>
    <w:rsid w:val="00BA5BA0"/>
    <w:rsid w:val="00BA64EB"/>
    <w:rsid w:val="00BA69C3"/>
    <w:rsid w:val="00BA7611"/>
    <w:rsid w:val="00BA7F80"/>
    <w:rsid w:val="00BB3C4A"/>
    <w:rsid w:val="00BB3FDA"/>
    <w:rsid w:val="00BB5462"/>
    <w:rsid w:val="00BB56C0"/>
    <w:rsid w:val="00BB5741"/>
    <w:rsid w:val="00BB74C1"/>
    <w:rsid w:val="00BC043A"/>
    <w:rsid w:val="00BC06B7"/>
    <w:rsid w:val="00BC1683"/>
    <w:rsid w:val="00BC2B57"/>
    <w:rsid w:val="00BC3492"/>
    <w:rsid w:val="00BC3879"/>
    <w:rsid w:val="00BC3A00"/>
    <w:rsid w:val="00BC3A4B"/>
    <w:rsid w:val="00BC3C2A"/>
    <w:rsid w:val="00BC3DAF"/>
    <w:rsid w:val="00BC4000"/>
    <w:rsid w:val="00BC4D37"/>
    <w:rsid w:val="00BC4F36"/>
    <w:rsid w:val="00BC74AD"/>
    <w:rsid w:val="00BD058D"/>
    <w:rsid w:val="00BD066B"/>
    <w:rsid w:val="00BD22E0"/>
    <w:rsid w:val="00BD2724"/>
    <w:rsid w:val="00BD2BA2"/>
    <w:rsid w:val="00BD3BE1"/>
    <w:rsid w:val="00BD3DE8"/>
    <w:rsid w:val="00BD3DEA"/>
    <w:rsid w:val="00BD4279"/>
    <w:rsid w:val="00BD478B"/>
    <w:rsid w:val="00BD52A3"/>
    <w:rsid w:val="00BD5744"/>
    <w:rsid w:val="00BD66B8"/>
    <w:rsid w:val="00BD66BD"/>
    <w:rsid w:val="00BD699C"/>
    <w:rsid w:val="00BD792D"/>
    <w:rsid w:val="00BD7AA2"/>
    <w:rsid w:val="00BE1295"/>
    <w:rsid w:val="00BE1F77"/>
    <w:rsid w:val="00BE201C"/>
    <w:rsid w:val="00BE2263"/>
    <w:rsid w:val="00BE28EB"/>
    <w:rsid w:val="00BE2ECD"/>
    <w:rsid w:val="00BE3194"/>
    <w:rsid w:val="00BE3C78"/>
    <w:rsid w:val="00BE3F8D"/>
    <w:rsid w:val="00BE49D4"/>
    <w:rsid w:val="00BE4D06"/>
    <w:rsid w:val="00BE4E9A"/>
    <w:rsid w:val="00BE6C5F"/>
    <w:rsid w:val="00BE6F61"/>
    <w:rsid w:val="00BE7156"/>
    <w:rsid w:val="00BE7376"/>
    <w:rsid w:val="00BE74C2"/>
    <w:rsid w:val="00BF0A32"/>
    <w:rsid w:val="00BF0A85"/>
    <w:rsid w:val="00BF0F26"/>
    <w:rsid w:val="00BF18EA"/>
    <w:rsid w:val="00BF23AD"/>
    <w:rsid w:val="00BF32BF"/>
    <w:rsid w:val="00BF37E4"/>
    <w:rsid w:val="00BF3DC1"/>
    <w:rsid w:val="00BF5C26"/>
    <w:rsid w:val="00BF64A2"/>
    <w:rsid w:val="00BF726C"/>
    <w:rsid w:val="00BF731E"/>
    <w:rsid w:val="00BF77D2"/>
    <w:rsid w:val="00C0035C"/>
    <w:rsid w:val="00C0043B"/>
    <w:rsid w:val="00C00883"/>
    <w:rsid w:val="00C00A02"/>
    <w:rsid w:val="00C01BAD"/>
    <w:rsid w:val="00C01F2E"/>
    <w:rsid w:val="00C0214A"/>
    <w:rsid w:val="00C02909"/>
    <w:rsid w:val="00C02B53"/>
    <w:rsid w:val="00C02DA3"/>
    <w:rsid w:val="00C0338D"/>
    <w:rsid w:val="00C0383A"/>
    <w:rsid w:val="00C04065"/>
    <w:rsid w:val="00C04CF1"/>
    <w:rsid w:val="00C07103"/>
    <w:rsid w:val="00C071AA"/>
    <w:rsid w:val="00C078E6"/>
    <w:rsid w:val="00C07BC6"/>
    <w:rsid w:val="00C07E7F"/>
    <w:rsid w:val="00C10460"/>
    <w:rsid w:val="00C10DF8"/>
    <w:rsid w:val="00C110FA"/>
    <w:rsid w:val="00C112E3"/>
    <w:rsid w:val="00C113E3"/>
    <w:rsid w:val="00C11D40"/>
    <w:rsid w:val="00C11DC7"/>
    <w:rsid w:val="00C12373"/>
    <w:rsid w:val="00C132AD"/>
    <w:rsid w:val="00C139D9"/>
    <w:rsid w:val="00C14814"/>
    <w:rsid w:val="00C14925"/>
    <w:rsid w:val="00C15110"/>
    <w:rsid w:val="00C1527C"/>
    <w:rsid w:val="00C1625F"/>
    <w:rsid w:val="00C174F8"/>
    <w:rsid w:val="00C17DC6"/>
    <w:rsid w:val="00C20AEB"/>
    <w:rsid w:val="00C2196E"/>
    <w:rsid w:val="00C219AC"/>
    <w:rsid w:val="00C22176"/>
    <w:rsid w:val="00C22671"/>
    <w:rsid w:val="00C22C2B"/>
    <w:rsid w:val="00C2387D"/>
    <w:rsid w:val="00C25218"/>
    <w:rsid w:val="00C2572F"/>
    <w:rsid w:val="00C26943"/>
    <w:rsid w:val="00C26960"/>
    <w:rsid w:val="00C27814"/>
    <w:rsid w:val="00C30487"/>
    <w:rsid w:val="00C30935"/>
    <w:rsid w:val="00C31D12"/>
    <w:rsid w:val="00C32AFB"/>
    <w:rsid w:val="00C33A60"/>
    <w:rsid w:val="00C34772"/>
    <w:rsid w:val="00C358FF"/>
    <w:rsid w:val="00C36AB7"/>
    <w:rsid w:val="00C36D70"/>
    <w:rsid w:val="00C372AD"/>
    <w:rsid w:val="00C37FAC"/>
    <w:rsid w:val="00C400E9"/>
    <w:rsid w:val="00C420C3"/>
    <w:rsid w:val="00C428D0"/>
    <w:rsid w:val="00C4301D"/>
    <w:rsid w:val="00C43065"/>
    <w:rsid w:val="00C43141"/>
    <w:rsid w:val="00C43326"/>
    <w:rsid w:val="00C43E9F"/>
    <w:rsid w:val="00C44765"/>
    <w:rsid w:val="00C45791"/>
    <w:rsid w:val="00C45823"/>
    <w:rsid w:val="00C45A90"/>
    <w:rsid w:val="00C4620A"/>
    <w:rsid w:val="00C468DA"/>
    <w:rsid w:val="00C46B39"/>
    <w:rsid w:val="00C51CCE"/>
    <w:rsid w:val="00C52B0E"/>
    <w:rsid w:val="00C53170"/>
    <w:rsid w:val="00C534F1"/>
    <w:rsid w:val="00C537BD"/>
    <w:rsid w:val="00C538AF"/>
    <w:rsid w:val="00C543B0"/>
    <w:rsid w:val="00C55838"/>
    <w:rsid w:val="00C5618E"/>
    <w:rsid w:val="00C563B6"/>
    <w:rsid w:val="00C564C1"/>
    <w:rsid w:val="00C60767"/>
    <w:rsid w:val="00C60AEB"/>
    <w:rsid w:val="00C61762"/>
    <w:rsid w:val="00C62BAE"/>
    <w:rsid w:val="00C6348B"/>
    <w:rsid w:val="00C6389D"/>
    <w:rsid w:val="00C63CC6"/>
    <w:rsid w:val="00C63DA8"/>
    <w:rsid w:val="00C64134"/>
    <w:rsid w:val="00C6433B"/>
    <w:rsid w:val="00C65854"/>
    <w:rsid w:val="00C65C68"/>
    <w:rsid w:val="00C66872"/>
    <w:rsid w:val="00C6758D"/>
    <w:rsid w:val="00C67E92"/>
    <w:rsid w:val="00C701D9"/>
    <w:rsid w:val="00C70A4B"/>
    <w:rsid w:val="00C70DB2"/>
    <w:rsid w:val="00C71EE9"/>
    <w:rsid w:val="00C72068"/>
    <w:rsid w:val="00C7364A"/>
    <w:rsid w:val="00C7374A"/>
    <w:rsid w:val="00C73A38"/>
    <w:rsid w:val="00C73B6F"/>
    <w:rsid w:val="00C7483E"/>
    <w:rsid w:val="00C76230"/>
    <w:rsid w:val="00C76372"/>
    <w:rsid w:val="00C76640"/>
    <w:rsid w:val="00C76A84"/>
    <w:rsid w:val="00C77219"/>
    <w:rsid w:val="00C7786A"/>
    <w:rsid w:val="00C7795B"/>
    <w:rsid w:val="00C801D3"/>
    <w:rsid w:val="00C80AF3"/>
    <w:rsid w:val="00C81D3E"/>
    <w:rsid w:val="00C822FE"/>
    <w:rsid w:val="00C82B88"/>
    <w:rsid w:val="00C834BF"/>
    <w:rsid w:val="00C8538D"/>
    <w:rsid w:val="00C85703"/>
    <w:rsid w:val="00C85A2D"/>
    <w:rsid w:val="00C87187"/>
    <w:rsid w:val="00C906BF"/>
    <w:rsid w:val="00C90CAD"/>
    <w:rsid w:val="00C9219E"/>
    <w:rsid w:val="00C92A00"/>
    <w:rsid w:val="00C930FA"/>
    <w:rsid w:val="00C93866"/>
    <w:rsid w:val="00C93A4A"/>
    <w:rsid w:val="00C94349"/>
    <w:rsid w:val="00C945ED"/>
    <w:rsid w:val="00C94B47"/>
    <w:rsid w:val="00C9586A"/>
    <w:rsid w:val="00C95B45"/>
    <w:rsid w:val="00C95EEC"/>
    <w:rsid w:val="00C962F5"/>
    <w:rsid w:val="00C979D8"/>
    <w:rsid w:val="00CA0AAC"/>
    <w:rsid w:val="00CA1035"/>
    <w:rsid w:val="00CA162A"/>
    <w:rsid w:val="00CA2DCF"/>
    <w:rsid w:val="00CA394A"/>
    <w:rsid w:val="00CA3B21"/>
    <w:rsid w:val="00CA40A9"/>
    <w:rsid w:val="00CA40DA"/>
    <w:rsid w:val="00CA5781"/>
    <w:rsid w:val="00CA7EE9"/>
    <w:rsid w:val="00CB0069"/>
    <w:rsid w:val="00CB0165"/>
    <w:rsid w:val="00CB0762"/>
    <w:rsid w:val="00CB1526"/>
    <w:rsid w:val="00CB1934"/>
    <w:rsid w:val="00CB1D29"/>
    <w:rsid w:val="00CB1E3C"/>
    <w:rsid w:val="00CB280F"/>
    <w:rsid w:val="00CB348C"/>
    <w:rsid w:val="00CB3826"/>
    <w:rsid w:val="00CB3833"/>
    <w:rsid w:val="00CB447E"/>
    <w:rsid w:val="00CB4866"/>
    <w:rsid w:val="00CB4B18"/>
    <w:rsid w:val="00CB52C3"/>
    <w:rsid w:val="00CB5341"/>
    <w:rsid w:val="00CB5A6E"/>
    <w:rsid w:val="00CB5B0C"/>
    <w:rsid w:val="00CB68DB"/>
    <w:rsid w:val="00CB7288"/>
    <w:rsid w:val="00CC0EA5"/>
    <w:rsid w:val="00CC12E5"/>
    <w:rsid w:val="00CC1E69"/>
    <w:rsid w:val="00CC2E82"/>
    <w:rsid w:val="00CC3338"/>
    <w:rsid w:val="00CC3F5B"/>
    <w:rsid w:val="00CC513B"/>
    <w:rsid w:val="00CC6226"/>
    <w:rsid w:val="00CC6D4F"/>
    <w:rsid w:val="00CC7A5A"/>
    <w:rsid w:val="00CC7FCE"/>
    <w:rsid w:val="00CD0219"/>
    <w:rsid w:val="00CD2311"/>
    <w:rsid w:val="00CD2BB8"/>
    <w:rsid w:val="00CD2F5D"/>
    <w:rsid w:val="00CD305D"/>
    <w:rsid w:val="00CD34D4"/>
    <w:rsid w:val="00CD3BFC"/>
    <w:rsid w:val="00CD49D1"/>
    <w:rsid w:val="00CD4C6A"/>
    <w:rsid w:val="00CD57E9"/>
    <w:rsid w:val="00CD5854"/>
    <w:rsid w:val="00CD734B"/>
    <w:rsid w:val="00CD7D9F"/>
    <w:rsid w:val="00CE01A4"/>
    <w:rsid w:val="00CE0CFA"/>
    <w:rsid w:val="00CE1552"/>
    <w:rsid w:val="00CE1D7F"/>
    <w:rsid w:val="00CE1EF5"/>
    <w:rsid w:val="00CE2E07"/>
    <w:rsid w:val="00CE44CA"/>
    <w:rsid w:val="00CE4AC4"/>
    <w:rsid w:val="00CE4DB8"/>
    <w:rsid w:val="00CE5021"/>
    <w:rsid w:val="00CE5301"/>
    <w:rsid w:val="00CE56BB"/>
    <w:rsid w:val="00CE5A13"/>
    <w:rsid w:val="00CE656A"/>
    <w:rsid w:val="00CE6654"/>
    <w:rsid w:val="00CE7E75"/>
    <w:rsid w:val="00CF025A"/>
    <w:rsid w:val="00CF031F"/>
    <w:rsid w:val="00CF0516"/>
    <w:rsid w:val="00CF06BA"/>
    <w:rsid w:val="00CF0736"/>
    <w:rsid w:val="00CF0FF3"/>
    <w:rsid w:val="00CF1E9C"/>
    <w:rsid w:val="00CF3172"/>
    <w:rsid w:val="00CF32C4"/>
    <w:rsid w:val="00CF36F6"/>
    <w:rsid w:val="00CF3C38"/>
    <w:rsid w:val="00CF3D44"/>
    <w:rsid w:val="00CF4420"/>
    <w:rsid w:val="00CF4A8D"/>
    <w:rsid w:val="00CF5119"/>
    <w:rsid w:val="00CF5CEA"/>
    <w:rsid w:val="00CF622E"/>
    <w:rsid w:val="00CF6D6A"/>
    <w:rsid w:val="00D00346"/>
    <w:rsid w:val="00D00C7E"/>
    <w:rsid w:val="00D014EF"/>
    <w:rsid w:val="00D01D90"/>
    <w:rsid w:val="00D0212A"/>
    <w:rsid w:val="00D027CE"/>
    <w:rsid w:val="00D0324E"/>
    <w:rsid w:val="00D03905"/>
    <w:rsid w:val="00D03AE4"/>
    <w:rsid w:val="00D04273"/>
    <w:rsid w:val="00D04D8F"/>
    <w:rsid w:val="00D06CAA"/>
    <w:rsid w:val="00D07E3A"/>
    <w:rsid w:val="00D1066B"/>
    <w:rsid w:val="00D11962"/>
    <w:rsid w:val="00D12299"/>
    <w:rsid w:val="00D1277F"/>
    <w:rsid w:val="00D13D8A"/>
    <w:rsid w:val="00D14EE4"/>
    <w:rsid w:val="00D15BDE"/>
    <w:rsid w:val="00D16D39"/>
    <w:rsid w:val="00D16EFB"/>
    <w:rsid w:val="00D17BB7"/>
    <w:rsid w:val="00D20478"/>
    <w:rsid w:val="00D228D0"/>
    <w:rsid w:val="00D22AD3"/>
    <w:rsid w:val="00D23D76"/>
    <w:rsid w:val="00D246C9"/>
    <w:rsid w:val="00D24F58"/>
    <w:rsid w:val="00D2515C"/>
    <w:rsid w:val="00D26623"/>
    <w:rsid w:val="00D26C87"/>
    <w:rsid w:val="00D3069E"/>
    <w:rsid w:val="00D31974"/>
    <w:rsid w:val="00D31D85"/>
    <w:rsid w:val="00D31DCC"/>
    <w:rsid w:val="00D3264F"/>
    <w:rsid w:val="00D3365B"/>
    <w:rsid w:val="00D341CB"/>
    <w:rsid w:val="00D34402"/>
    <w:rsid w:val="00D34B53"/>
    <w:rsid w:val="00D34E87"/>
    <w:rsid w:val="00D3666B"/>
    <w:rsid w:val="00D40751"/>
    <w:rsid w:val="00D40C99"/>
    <w:rsid w:val="00D40D9F"/>
    <w:rsid w:val="00D41AB1"/>
    <w:rsid w:val="00D4275C"/>
    <w:rsid w:val="00D4296D"/>
    <w:rsid w:val="00D42A0C"/>
    <w:rsid w:val="00D42D00"/>
    <w:rsid w:val="00D4454A"/>
    <w:rsid w:val="00D4472E"/>
    <w:rsid w:val="00D45E5A"/>
    <w:rsid w:val="00D46C70"/>
    <w:rsid w:val="00D47830"/>
    <w:rsid w:val="00D5094E"/>
    <w:rsid w:val="00D50EC0"/>
    <w:rsid w:val="00D52A26"/>
    <w:rsid w:val="00D535C1"/>
    <w:rsid w:val="00D5413F"/>
    <w:rsid w:val="00D551C1"/>
    <w:rsid w:val="00D555F7"/>
    <w:rsid w:val="00D5574E"/>
    <w:rsid w:val="00D55D07"/>
    <w:rsid w:val="00D56E5C"/>
    <w:rsid w:val="00D571D3"/>
    <w:rsid w:val="00D579E8"/>
    <w:rsid w:val="00D57D5A"/>
    <w:rsid w:val="00D60B98"/>
    <w:rsid w:val="00D61C30"/>
    <w:rsid w:val="00D62589"/>
    <w:rsid w:val="00D628D5"/>
    <w:rsid w:val="00D62D90"/>
    <w:rsid w:val="00D634C1"/>
    <w:rsid w:val="00D63892"/>
    <w:rsid w:val="00D63AED"/>
    <w:rsid w:val="00D63AF6"/>
    <w:rsid w:val="00D63C33"/>
    <w:rsid w:val="00D64632"/>
    <w:rsid w:val="00D64ECD"/>
    <w:rsid w:val="00D65F72"/>
    <w:rsid w:val="00D66493"/>
    <w:rsid w:val="00D66895"/>
    <w:rsid w:val="00D71460"/>
    <w:rsid w:val="00D719A5"/>
    <w:rsid w:val="00D7270F"/>
    <w:rsid w:val="00D73439"/>
    <w:rsid w:val="00D734CE"/>
    <w:rsid w:val="00D73D42"/>
    <w:rsid w:val="00D73E39"/>
    <w:rsid w:val="00D7490E"/>
    <w:rsid w:val="00D74A89"/>
    <w:rsid w:val="00D75663"/>
    <w:rsid w:val="00D7620E"/>
    <w:rsid w:val="00D763EF"/>
    <w:rsid w:val="00D76EBE"/>
    <w:rsid w:val="00D77045"/>
    <w:rsid w:val="00D773A4"/>
    <w:rsid w:val="00D7761C"/>
    <w:rsid w:val="00D8019F"/>
    <w:rsid w:val="00D80AE8"/>
    <w:rsid w:val="00D8110B"/>
    <w:rsid w:val="00D812F0"/>
    <w:rsid w:val="00D81C2A"/>
    <w:rsid w:val="00D81ED4"/>
    <w:rsid w:val="00D8212C"/>
    <w:rsid w:val="00D82BF0"/>
    <w:rsid w:val="00D82D6B"/>
    <w:rsid w:val="00D83114"/>
    <w:rsid w:val="00D837EF"/>
    <w:rsid w:val="00D83A5F"/>
    <w:rsid w:val="00D85102"/>
    <w:rsid w:val="00D8564B"/>
    <w:rsid w:val="00D85DB2"/>
    <w:rsid w:val="00D876F2"/>
    <w:rsid w:val="00D8779D"/>
    <w:rsid w:val="00D879F2"/>
    <w:rsid w:val="00D910DC"/>
    <w:rsid w:val="00D918B7"/>
    <w:rsid w:val="00D92EF6"/>
    <w:rsid w:val="00D93142"/>
    <w:rsid w:val="00D9368A"/>
    <w:rsid w:val="00D941BE"/>
    <w:rsid w:val="00D94542"/>
    <w:rsid w:val="00D957DC"/>
    <w:rsid w:val="00D95B88"/>
    <w:rsid w:val="00D95E8A"/>
    <w:rsid w:val="00D95F6C"/>
    <w:rsid w:val="00D96A52"/>
    <w:rsid w:val="00D96AC5"/>
    <w:rsid w:val="00D97381"/>
    <w:rsid w:val="00D973DC"/>
    <w:rsid w:val="00D9756D"/>
    <w:rsid w:val="00D97DE3"/>
    <w:rsid w:val="00DA17CD"/>
    <w:rsid w:val="00DA1F70"/>
    <w:rsid w:val="00DA2417"/>
    <w:rsid w:val="00DA2486"/>
    <w:rsid w:val="00DA3875"/>
    <w:rsid w:val="00DA5600"/>
    <w:rsid w:val="00DA6D5A"/>
    <w:rsid w:val="00DA6FC9"/>
    <w:rsid w:val="00DA72E2"/>
    <w:rsid w:val="00DA7AB1"/>
    <w:rsid w:val="00DB0FCB"/>
    <w:rsid w:val="00DB163F"/>
    <w:rsid w:val="00DB1B3D"/>
    <w:rsid w:val="00DB38F1"/>
    <w:rsid w:val="00DB3D3C"/>
    <w:rsid w:val="00DB3DAC"/>
    <w:rsid w:val="00DB4324"/>
    <w:rsid w:val="00DB47EF"/>
    <w:rsid w:val="00DB4E05"/>
    <w:rsid w:val="00DB6284"/>
    <w:rsid w:val="00DB6369"/>
    <w:rsid w:val="00DB64B4"/>
    <w:rsid w:val="00DB675C"/>
    <w:rsid w:val="00DB7010"/>
    <w:rsid w:val="00DB7434"/>
    <w:rsid w:val="00DC1E7C"/>
    <w:rsid w:val="00DC2D70"/>
    <w:rsid w:val="00DC31C2"/>
    <w:rsid w:val="00DC3434"/>
    <w:rsid w:val="00DC375A"/>
    <w:rsid w:val="00DC38CC"/>
    <w:rsid w:val="00DC394F"/>
    <w:rsid w:val="00DC3D95"/>
    <w:rsid w:val="00DC40F3"/>
    <w:rsid w:val="00DC414F"/>
    <w:rsid w:val="00DC4157"/>
    <w:rsid w:val="00DC4FD5"/>
    <w:rsid w:val="00DC56F2"/>
    <w:rsid w:val="00DC63C9"/>
    <w:rsid w:val="00DC6B76"/>
    <w:rsid w:val="00DD151A"/>
    <w:rsid w:val="00DD152D"/>
    <w:rsid w:val="00DD16E2"/>
    <w:rsid w:val="00DD2C35"/>
    <w:rsid w:val="00DD311C"/>
    <w:rsid w:val="00DD35A5"/>
    <w:rsid w:val="00DD397A"/>
    <w:rsid w:val="00DD4C06"/>
    <w:rsid w:val="00DD4E48"/>
    <w:rsid w:val="00DD578C"/>
    <w:rsid w:val="00DD5F2E"/>
    <w:rsid w:val="00DD61DB"/>
    <w:rsid w:val="00DD75C1"/>
    <w:rsid w:val="00DE081D"/>
    <w:rsid w:val="00DE0D5C"/>
    <w:rsid w:val="00DE0E52"/>
    <w:rsid w:val="00DE1059"/>
    <w:rsid w:val="00DE2131"/>
    <w:rsid w:val="00DE2421"/>
    <w:rsid w:val="00DE273C"/>
    <w:rsid w:val="00DE2E59"/>
    <w:rsid w:val="00DE339A"/>
    <w:rsid w:val="00DE3746"/>
    <w:rsid w:val="00DE3B2A"/>
    <w:rsid w:val="00DE3DB1"/>
    <w:rsid w:val="00DE3F09"/>
    <w:rsid w:val="00DE4DF8"/>
    <w:rsid w:val="00DE533A"/>
    <w:rsid w:val="00DE66D9"/>
    <w:rsid w:val="00DE6A97"/>
    <w:rsid w:val="00DE6AC1"/>
    <w:rsid w:val="00DE704D"/>
    <w:rsid w:val="00DF0380"/>
    <w:rsid w:val="00DF167A"/>
    <w:rsid w:val="00DF1A33"/>
    <w:rsid w:val="00DF1A41"/>
    <w:rsid w:val="00DF1B95"/>
    <w:rsid w:val="00DF1C21"/>
    <w:rsid w:val="00DF1EA6"/>
    <w:rsid w:val="00DF1F00"/>
    <w:rsid w:val="00DF1F92"/>
    <w:rsid w:val="00DF1FAB"/>
    <w:rsid w:val="00DF2E54"/>
    <w:rsid w:val="00DF3BCB"/>
    <w:rsid w:val="00DF3D09"/>
    <w:rsid w:val="00DF4019"/>
    <w:rsid w:val="00DF439B"/>
    <w:rsid w:val="00DF54FC"/>
    <w:rsid w:val="00DF76E7"/>
    <w:rsid w:val="00DF7854"/>
    <w:rsid w:val="00E002E4"/>
    <w:rsid w:val="00E00614"/>
    <w:rsid w:val="00E02414"/>
    <w:rsid w:val="00E02863"/>
    <w:rsid w:val="00E02DB3"/>
    <w:rsid w:val="00E02DCB"/>
    <w:rsid w:val="00E0442E"/>
    <w:rsid w:val="00E05125"/>
    <w:rsid w:val="00E0519F"/>
    <w:rsid w:val="00E05F53"/>
    <w:rsid w:val="00E0666C"/>
    <w:rsid w:val="00E067F6"/>
    <w:rsid w:val="00E07549"/>
    <w:rsid w:val="00E07BF3"/>
    <w:rsid w:val="00E101EA"/>
    <w:rsid w:val="00E10CD5"/>
    <w:rsid w:val="00E11C1D"/>
    <w:rsid w:val="00E121B7"/>
    <w:rsid w:val="00E12C3F"/>
    <w:rsid w:val="00E132A2"/>
    <w:rsid w:val="00E13403"/>
    <w:rsid w:val="00E1362E"/>
    <w:rsid w:val="00E136F7"/>
    <w:rsid w:val="00E13704"/>
    <w:rsid w:val="00E139B4"/>
    <w:rsid w:val="00E13B35"/>
    <w:rsid w:val="00E16D80"/>
    <w:rsid w:val="00E16FD8"/>
    <w:rsid w:val="00E1799F"/>
    <w:rsid w:val="00E20481"/>
    <w:rsid w:val="00E208F3"/>
    <w:rsid w:val="00E20A51"/>
    <w:rsid w:val="00E21777"/>
    <w:rsid w:val="00E222C1"/>
    <w:rsid w:val="00E22720"/>
    <w:rsid w:val="00E2287F"/>
    <w:rsid w:val="00E23077"/>
    <w:rsid w:val="00E24AC3"/>
    <w:rsid w:val="00E257C9"/>
    <w:rsid w:val="00E25D93"/>
    <w:rsid w:val="00E25DC5"/>
    <w:rsid w:val="00E25EFD"/>
    <w:rsid w:val="00E26636"/>
    <w:rsid w:val="00E2769B"/>
    <w:rsid w:val="00E27AF2"/>
    <w:rsid w:val="00E27B65"/>
    <w:rsid w:val="00E314B9"/>
    <w:rsid w:val="00E319E6"/>
    <w:rsid w:val="00E3260D"/>
    <w:rsid w:val="00E3272B"/>
    <w:rsid w:val="00E330B6"/>
    <w:rsid w:val="00E335E9"/>
    <w:rsid w:val="00E33F56"/>
    <w:rsid w:val="00E3470D"/>
    <w:rsid w:val="00E360B7"/>
    <w:rsid w:val="00E36ECD"/>
    <w:rsid w:val="00E3709E"/>
    <w:rsid w:val="00E37AAC"/>
    <w:rsid w:val="00E40871"/>
    <w:rsid w:val="00E41944"/>
    <w:rsid w:val="00E42BBE"/>
    <w:rsid w:val="00E43A6B"/>
    <w:rsid w:val="00E43E23"/>
    <w:rsid w:val="00E44809"/>
    <w:rsid w:val="00E450B2"/>
    <w:rsid w:val="00E469E9"/>
    <w:rsid w:val="00E47FA5"/>
    <w:rsid w:val="00E502AF"/>
    <w:rsid w:val="00E53053"/>
    <w:rsid w:val="00E53A85"/>
    <w:rsid w:val="00E53DB5"/>
    <w:rsid w:val="00E53E83"/>
    <w:rsid w:val="00E54307"/>
    <w:rsid w:val="00E554C8"/>
    <w:rsid w:val="00E555D5"/>
    <w:rsid w:val="00E56688"/>
    <w:rsid w:val="00E56B71"/>
    <w:rsid w:val="00E56F8C"/>
    <w:rsid w:val="00E601BC"/>
    <w:rsid w:val="00E60FB0"/>
    <w:rsid w:val="00E6108C"/>
    <w:rsid w:val="00E6121F"/>
    <w:rsid w:val="00E6239C"/>
    <w:rsid w:val="00E62B05"/>
    <w:rsid w:val="00E62C39"/>
    <w:rsid w:val="00E6372C"/>
    <w:rsid w:val="00E63735"/>
    <w:rsid w:val="00E638F5"/>
    <w:rsid w:val="00E63939"/>
    <w:rsid w:val="00E6424E"/>
    <w:rsid w:val="00E644D9"/>
    <w:rsid w:val="00E648AB"/>
    <w:rsid w:val="00E64DE9"/>
    <w:rsid w:val="00E6578A"/>
    <w:rsid w:val="00E65819"/>
    <w:rsid w:val="00E65AD4"/>
    <w:rsid w:val="00E70758"/>
    <w:rsid w:val="00E70882"/>
    <w:rsid w:val="00E71B6D"/>
    <w:rsid w:val="00E72767"/>
    <w:rsid w:val="00E7372F"/>
    <w:rsid w:val="00E73A52"/>
    <w:rsid w:val="00E73B68"/>
    <w:rsid w:val="00E73BFB"/>
    <w:rsid w:val="00E74250"/>
    <w:rsid w:val="00E750AE"/>
    <w:rsid w:val="00E76BB9"/>
    <w:rsid w:val="00E77513"/>
    <w:rsid w:val="00E7780A"/>
    <w:rsid w:val="00E77F5D"/>
    <w:rsid w:val="00E803B2"/>
    <w:rsid w:val="00E807D3"/>
    <w:rsid w:val="00E80E99"/>
    <w:rsid w:val="00E828B9"/>
    <w:rsid w:val="00E82CF1"/>
    <w:rsid w:val="00E83C74"/>
    <w:rsid w:val="00E84329"/>
    <w:rsid w:val="00E849D6"/>
    <w:rsid w:val="00E858BE"/>
    <w:rsid w:val="00E858C0"/>
    <w:rsid w:val="00E86C13"/>
    <w:rsid w:val="00E86D0D"/>
    <w:rsid w:val="00E86F60"/>
    <w:rsid w:val="00E87080"/>
    <w:rsid w:val="00E87929"/>
    <w:rsid w:val="00E90172"/>
    <w:rsid w:val="00E90DF5"/>
    <w:rsid w:val="00E9140C"/>
    <w:rsid w:val="00E921BB"/>
    <w:rsid w:val="00E94FC3"/>
    <w:rsid w:val="00E95C3E"/>
    <w:rsid w:val="00E95D8E"/>
    <w:rsid w:val="00E95E51"/>
    <w:rsid w:val="00E967B6"/>
    <w:rsid w:val="00E96C19"/>
    <w:rsid w:val="00E96EAF"/>
    <w:rsid w:val="00E96EE3"/>
    <w:rsid w:val="00E96F77"/>
    <w:rsid w:val="00E97845"/>
    <w:rsid w:val="00E97B31"/>
    <w:rsid w:val="00E97E04"/>
    <w:rsid w:val="00EA1948"/>
    <w:rsid w:val="00EA197B"/>
    <w:rsid w:val="00EA1C58"/>
    <w:rsid w:val="00EA2516"/>
    <w:rsid w:val="00EA2E5C"/>
    <w:rsid w:val="00EA346A"/>
    <w:rsid w:val="00EA416E"/>
    <w:rsid w:val="00EA474E"/>
    <w:rsid w:val="00EA4C62"/>
    <w:rsid w:val="00EA4CC1"/>
    <w:rsid w:val="00EA54C6"/>
    <w:rsid w:val="00EA5904"/>
    <w:rsid w:val="00EA6641"/>
    <w:rsid w:val="00EA6E96"/>
    <w:rsid w:val="00EB03ED"/>
    <w:rsid w:val="00EB0CBE"/>
    <w:rsid w:val="00EB12D6"/>
    <w:rsid w:val="00EB3FFF"/>
    <w:rsid w:val="00EB4900"/>
    <w:rsid w:val="00EB5D1D"/>
    <w:rsid w:val="00EB6AB0"/>
    <w:rsid w:val="00EB7A7F"/>
    <w:rsid w:val="00EC000A"/>
    <w:rsid w:val="00EC1525"/>
    <w:rsid w:val="00EC168C"/>
    <w:rsid w:val="00EC1B48"/>
    <w:rsid w:val="00EC1DC4"/>
    <w:rsid w:val="00EC244A"/>
    <w:rsid w:val="00EC2BFB"/>
    <w:rsid w:val="00EC32EE"/>
    <w:rsid w:val="00EC3C5D"/>
    <w:rsid w:val="00EC3E81"/>
    <w:rsid w:val="00EC4846"/>
    <w:rsid w:val="00EC4DC3"/>
    <w:rsid w:val="00EC5FC6"/>
    <w:rsid w:val="00EC6082"/>
    <w:rsid w:val="00ED0296"/>
    <w:rsid w:val="00ED1FB6"/>
    <w:rsid w:val="00ED2383"/>
    <w:rsid w:val="00ED27D1"/>
    <w:rsid w:val="00ED2C04"/>
    <w:rsid w:val="00ED3CBA"/>
    <w:rsid w:val="00ED4218"/>
    <w:rsid w:val="00ED421F"/>
    <w:rsid w:val="00ED4232"/>
    <w:rsid w:val="00ED4476"/>
    <w:rsid w:val="00ED5B34"/>
    <w:rsid w:val="00ED5E1C"/>
    <w:rsid w:val="00ED5F02"/>
    <w:rsid w:val="00ED61A4"/>
    <w:rsid w:val="00ED648D"/>
    <w:rsid w:val="00ED6C16"/>
    <w:rsid w:val="00ED7D1D"/>
    <w:rsid w:val="00ED7E75"/>
    <w:rsid w:val="00EE2052"/>
    <w:rsid w:val="00EE2558"/>
    <w:rsid w:val="00EE2B82"/>
    <w:rsid w:val="00EE4A4E"/>
    <w:rsid w:val="00EE4FE8"/>
    <w:rsid w:val="00EE5063"/>
    <w:rsid w:val="00EE5568"/>
    <w:rsid w:val="00EE5746"/>
    <w:rsid w:val="00EE5801"/>
    <w:rsid w:val="00EE5D32"/>
    <w:rsid w:val="00EE7C8C"/>
    <w:rsid w:val="00EF0249"/>
    <w:rsid w:val="00EF0585"/>
    <w:rsid w:val="00EF07BD"/>
    <w:rsid w:val="00EF11BA"/>
    <w:rsid w:val="00EF2112"/>
    <w:rsid w:val="00EF3790"/>
    <w:rsid w:val="00EF4F68"/>
    <w:rsid w:val="00EF7727"/>
    <w:rsid w:val="00F00708"/>
    <w:rsid w:val="00F00856"/>
    <w:rsid w:val="00F01257"/>
    <w:rsid w:val="00F013D3"/>
    <w:rsid w:val="00F01A6B"/>
    <w:rsid w:val="00F01B5C"/>
    <w:rsid w:val="00F01D66"/>
    <w:rsid w:val="00F01E29"/>
    <w:rsid w:val="00F01E4D"/>
    <w:rsid w:val="00F02428"/>
    <w:rsid w:val="00F032B5"/>
    <w:rsid w:val="00F038A8"/>
    <w:rsid w:val="00F0604A"/>
    <w:rsid w:val="00F06149"/>
    <w:rsid w:val="00F064E7"/>
    <w:rsid w:val="00F069C5"/>
    <w:rsid w:val="00F072BF"/>
    <w:rsid w:val="00F0756A"/>
    <w:rsid w:val="00F07595"/>
    <w:rsid w:val="00F07D3D"/>
    <w:rsid w:val="00F10030"/>
    <w:rsid w:val="00F10AA0"/>
    <w:rsid w:val="00F11653"/>
    <w:rsid w:val="00F1186A"/>
    <w:rsid w:val="00F11B41"/>
    <w:rsid w:val="00F12211"/>
    <w:rsid w:val="00F123A6"/>
    <w:rsid w:val="00F12C11"/>
    <w:rsid w:val="00F133B3"/>
    <w:rsid w:val="00F13CD6"/>
    <w:rsid w:val="00F149CA"/>
    <w:rsid w:val="00F14C80"/>
    <w:rsid w:val="00F14E2F"/>
    <w:rsid w:val="00F15800"/>
    <w:rsid w:val="00F16129"/>
    <w:rsid w:val="00F17A7F"/>
    <w:rsid w:val="00F17FDD"/>
    <w:rsid w:val="00F20A6E"/>
    <w:rsid w:val="00F219CF"/>
    <w:rsid w:val="00F21B6E"/>
    <w:rsid w:val="00F21C63"/>
    <w:rsid w:val="00F21F64"/>
    <w:rsid w:val="00F2353A"/>
    <w:rsid w:val="00F23944"/>
    <w:rsid w:val="00F23C1D"/>
    <w:rsid w:val="00F24A9B"/>
    <w:rsid w:val="00F24E21"/>
    <w:rsid w:val="00F24EBF"/>
    <w:rsid w:val="00F25932"/>
    <w:rsid w:val="00F25A8D"/>
    <w:rsid w:val="00F2764E"/>
    <w:rsid w:val="00F2766B"/>
    <w:rsid w:val="00F3063F"/>
    <w:rsid w:val="00F3117F"/>
    <w:rsid w:val="00F33093"/>
    <w:rsid w:val="00F3461C"/>
    <w:rsid w:val="00F34970"/>
    <w:rsid w:val="00F355C6"/>
    <w:rsid w:val="00F366E4"/>
    <w:rsid w:val="00F367E0"/>
    <w:rsid w:val="00F371CD"/>
    <w:rsid w:val="00F37206"/>
    <w:rsid w:val="00F37E1A"/>
    <w:rsid w:val="00F42133"/>
    <w:rsid w:val="00F42673"/>
    <w:rsid w:val="00F44AA8"/>
    <w:rsid w:val="00F44FE4"/>
    <w:rsid w:val="00F450F3"/>
    <w:rsid w:val="00F45831"/>
    <w:rsid w:val="00F4609D"/>
    <w:rsid w:val="00F4635D"/>
    <w:rsid w:val="00F476B3"/>
    <w:rsid w:val="00F5194F"/>
    <w:rsid w:val="00F520CB"/>
    <w:rsid w:val="00F53FF8"/>
    <w:rsid w:val="00F5414E"/>
    <w:rsid w:val="00F54C48"/>
    <w:rsid w:val="00F550AE"/>
    <w:rsid w:val="00F55C9F"/>
    <w:rsid w:val="00F5619D"/>
    <w:rsid w:val="00F56466"/>
    <w:rsid w:val="00F56569"/>
    <w:rsid w:val="00F566E1"/>
    <w:rsid w:val="00F56A19"/>
    <w:rsid w:val="00F61361"/>
    <w:rsid w:val="00F617C8"/>
    <w:rsid w:val="00F61F26"/>
    <w:rsid w:val="00F63B7F"/>
    <w:rsid w:val="00F649AB"/>
    <w:rsid w:val="00F64AF8"/>
    <w:rsid w:val="00F65662"/>
    <w:rsid w:val="00F66E6D"/>
    <w:rsid w:val="00F67F99"/>
    <w:rsid w:val="00F7013B"/>
    <w:rsid w:val="00F719DD"/>
    <w:rsid w:val="00F73C43"/>
    <w:rsid w:val="00F748E3"/>
    <w:rsid w:val="00F749AA"/>
    <w:rsid w:val="00F75376"/>
    <w:rsid w:val="00F75503"/>
    <w:rsid w:val="00F75B0A"/>
    <w:rsid w:val="00F76D83"/>
    <w:rsid w:val="00F770A6"/>
    <w:rsid w:val="00F77485"/>
    <w:rsid w:val="00F8088B"/>
    <w:rsid w:val="00F80B60"/>
    <w:rsid w:val="00F814F3"/>
    <w:rsid w:val="00F8152C"/>
    <w:rsid w:val="00F81F28"/>
    <w:rsid w:val="00F820DF"/>
    <w:rsid w:val="00F841C2"/>
    <w:rsid w:val="00F85430"/>
    <w:rsid w:val="00F8556B"/>
    <w:rsid w:val="00F856FB"/>
    <w:rsid w:val="00F85999"/>
    <w:rsid w:val="00F863DD"/>
    <w:rsid w:val="00F86F26"/>
    <w:rsid w:val="00F87191"/>
    <w:rsid w:val="00F877FA"/>
    <w:rsid w:val="00F87A58"/>
    <w:rsid w:val="00F90491"/>
    <w:rsid w:val="00F9285C"/>
    <w:rsid w:val="00F92AD7"/>
    <w:rsid w:val="00F9317B"/>
    <w:rsid w:val="00F93395"/>
    <w:rsid w:val="00F9365A"/>
    <w:rsid w:val="00F9483A"/>
    <w:rsid w:val="00F94935"/>
    <w:rsid w:val="00F94BF5"/>
    <w:rsid w:val="00F94F2C"/>
    <w:rsid w:val="00F95606"/>
    <w:rsid w:val="00F9583E"/>
    <w:rsid w:val="00F961C9"/>
    <w:rsid w:val="00F96CD9"/>
    <w:rsid w:val="00F96FC1"/>
    <w:rsid w:val="00F97C5E"/>
    <w:rsid w:val="00FA00F6"/>
    <w:rsid w:val="00FA07FB"/>
    <w:rsid w:val="00FA0C8D"/>
    <w:rsid w:val="00FA2CBA"/>
    <w:rsid w:val="00FA428D"/>
    <w:rsid w:val="00FA464B"/>
    <w:rsid w:val="00FA4B75"/>
    <w:rsid w:val="00FA5157"/>
    <w:rsid w:val="00FA607A"/>
    <w:rsid w:val="00FA68AD"/>
    <w:rsid w:val="00FA72E5"/>
    <w:rsid w:val="00FA7EBF"/>
    <w:rsid w:val="00FB0DC4"/>
    <w:rsid w:val="00FB1BE9"/>
    <w:rsid w:val="00FB2302"/>
    <w:rsid w:val="00FB2930"/>
    <w:rsid w:val="00FB3514"/>
    <w:rsid w:val="00FB44AA"/>
    <w:rsid w:val="00FB4737"/>
    <w:rsid w:val="00FB4C52"/>
    <w:rsid w:val="00FB4FD9"/>
    <w:rsid w:val="00FB71B0"/>
    <w:rsid w:val="00FB72E8"/>
    <w:rsid w:val="00FB76DD"/>
    <w:rsid w:val="00FC0FEA"/>
    <w:rsid w:val="00FC1195"/>
    <w:rsid w:val="00FC22B8"/>
    <w:rsid w:val="00FC389A"/>
    <w:rsid w:val="00FC484A"/>
    <w:rsid w:val="00FC4B05"/>
    <w:rsid w:val="00FC4B3C"/>
    <w:rsid w:val="00FC5083"/>
    <w:rsid w:val="00FC50B4"/>
    <w:rsid w:val="00FC5107"/>
    <w:rsid w:val="00FC6F8D"/>
    <w:rsid w:val="00FC7140"/>
    <w:rsid w:val="00FD031A"/>
    <w:rsid w:val="00FD09DE"/>
    <w:rsid w:val="00FD0CE8"/>
    <w:rsid w:val="00FD0E0D"/>
    <w:rsid w:val="00FD1547"/>
    <w:rsid w:val="00FD2228"/>
    <w:rsid w:val="00FD2ED2"/>
    <w:rsid w:val="00FD370F"/>
    <w:rsid w:val="00FD4109"/>
    <w:rsid w:val="00FD4772"/>
    <w:rsid w:val="00FD4FFB"/>
    <w:rsid w:val="00FD6280"/>
    <w:rsid w:val="00FD7550"/>
    <w:rsid w:val="00FE0594"/>
    <w:rsid w:val="00FE0AAF"/>
    <w:rsid w:val="00FE0D61"/>
    <w:rsid w:val="00FE0ED1"/>
    <w:rsid w:val="00FE1157"/>
    <w:rsid w:val="00FE16DC"/>
    <w:rsid w:val="00FE1A90"/>
    <w:rsid w:val="00FE2713"/>
    <w:rsid w:val="00FE31E4"/>
    <w:rsid w:val="00FE5BFD"/>
    <w:rsid w:val="00FE5E34"/>
    <w:rsid w:val="00FE5FA4"/>
    <w:rsid w:val="00FE657C"/>
    <w:rsid w:val="00FE7181"/>
    <w:rsid w:val="00FE79AF"/>
    <w:rsid w:val="00FE7F37"/>
    <w:rsid w:val="00FF08C4"/>
    <w:rsid w:val="00FF14E5"/>
    <w:rsid w:val="00FF1A4B"/>
    <w:rsid w:val="00FF1D0C"/>
    <w:rsid w:val="00FF1E31"/>
    <w:rsid w:val="00FF2483"/>
    <w:rsid w:val="00FF3474"/>
    <w:rsid w:val="00FF4319"/>
    <w:rsid w:val="00FF5071"/>
    <w:rsid w:val="00FF6F1D"/>
    <w:rsid w:val="00FF6F20"/>
    <w:rsid w:val="00FF7B1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2428D13"/>
  <w15:docId w15:val="{B26C8DDB-0857-4581-967D-121F3712C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6DBA"/>
    <w:pPr>
      <w:overflowPunct w:val="0"/>
      <w:autoSpaceDE w:val="0"/>
      <w:autoSpaceDN w:val="0"/>
      <w:adjustRightInd w:val="0"/>
      <w:textAlignment w:val="baseline"/>
    </w:pPr>
    <w:rPr>
      <w:rFonts w:ascii="Times New Roman" w:eastAsia="Times New Roman" w:hAnsi="Times New Roman" w:cs="Angsana New"/>
      <w:sz w:val="22"/>
      <w:szCs w:val="22"/>
    </w:rPr>
  </w:style>
  <w:style w:type="paragraph" w:styleId="Heading1">
    <w:name w:val="heading 1"/>
    <w:basedOn w:val="Normal"/>
    <w:next w:val="Normal"/>
    <w:link w:val="Heading1Char"/>
    <w:qFormat/>
    <w:rsid w:val="00A97FE1"/>
    <w:pPr>
      <w:spacing w:before="240"/>
      <w:outlineLvl w:val="0"/>
    </w:pPr>
    <w:rPr>
      <w:rFonts w:cs="BrowalliaUPC"/>
      <w:b/>
      <w:bCs/>
      <w:sz w:val="24"/>
      <w:szCs w:val="28"/>
      <w:u w:val="single"/>
      <w:lang w:val="x-none" w:eastAsia="x-none"/>
    </w:rPr>
  </w:style>
  <w:style w:type="paragraph" w:styleId="Heading2">
    <w:name w:val="heading 2"/>
    <w:aliases w:val=" Char"/>
    <w:basedOn w:val="Normal"/>
    <w:next w:val="Normal"/>
    <w:link w:val="Heading2Char"/>
    <w:qFormat/>
    <w:rsid w:val="00A97FE1"/>
    <w:pPr>
      <w:spacing w:before="120"/>
      <w:outlineLvl w:val="1"/>
    </w:pPr>
    <w:rPr>
      <w:rFonts w:cs="BrowalliaUPC"/>
      <w:b/>
      <w:bCs/>
      <w:sz w:val="24"/>
      <w:szCs w:val="28"/>
      <w:lang w:val="x-none" w:eastAsia="x-none"/>
    </w:rPr>
  </w:style>
  <w:style w:type="paragraph" w:styleId="Heading3">
    <w:name w:val="heading 3"/>
    <w:basedOn w:val="Normal"/>
    <w:next w:val="Normal"/>
    <w:link w:val="Heading3Char"/>
    <w:qFormat/>
    <w:rsid w:val="00A97FE1"/>
    <w:pPr>
      <w:ind w:left="360"/>
      <w:outlineLvl w:val="2"/>
    </w:pPr>
    <w:rPr>
      <w:rFonts w:cs="BrowalliaUPC"/>
      <w:b/>
      <w:bCs/>
      <w:sz w:val="24"/>
      <w:szCs w:val="28"/>
      <w:lang w:val="x-none" w:eastAsia="x-none"/>
    </w:rPr>
  </w:style>
  <w:style w:type="paragraph" w:styleId="Heading4">
    <w:name w:val="heading 4"/>
    <w:basedOn w:val="Normal"/>
    <w:next w:val="Normal"/>
    <w:link w:val="Heading4Char"/>
    <w:qFormat/>
    <w:rsid w:val="00A97FE1"/>
    <w:pPr>
      <w:keepNext/>
      <w:spacing w:line="380" w:lineRule="exact"/>
      <w:jc w:val="center"/>
      <w:outlineLvl w:val="3"/>
    </w:pPr>
    <w:rPr>
      <w:rFonts w:ascii="Angsana New" w:hAnsi="Angsana New"/>
      <w:sz w:val="30"/>
      <w:szCs w:val="30"/>
      <w:lang w:val="x-none" w:eastAsia="x-none"/>
    </w:rPr>
  </w:style>
  <w:style w:type="paragraph" w:styleId="Heading5">
    <w:name w:val="heading 5"/>
    <w:basedOn w:val="Normal"/>
    <w:next w:val="Normal"/>
    <w:link w:val="Heading5Char"/>
    <w:qFormat/>
    <w:rsid w:val="00A97FE1"/>
    <w:pPr>
      <w:keepNext/>
      <w:spacing w:line="380" w:lineRule="exact"/>
      <w:jc w:val="both"/>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A97FE1"/>
    <w:pPr>
      <w:keepNext/>
      <w:tabs>
        <w:tab w:val="left" w:pos="4320"/>
      </w:tabs>
      <w:ind w:firstLine="1350"/>
      <w:outlineLvl w:val="5"/>
    </w:pPr>
    <w:rPr>
      <w:color w:val="0000FF"/>
      <w:sz w:val="24"/>
      <w:szCs w:val="24"/>
      <w:lang w:val="x-none" w:eastAsia="x-none"/>
    </w:rPr>
  </w:style>
  <w:style w:type="paragraph" w:styleId="Heading7">
    <w:name w:val="heading 7"/>
    <w:basedOn w:val="Normal"/>
    <w:next w:val="Normal"/>
    <w:link w:val="Heading7Char"/>
    <w:qFormat/>
    <w:rsid w:val="00A97FE1"/>
    <w:pPr>
      <w:keepNext/>
      <w:spacing w:line="380" w:lineRule="exact"/>
      <w:jc w:val="thaiDistribut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A97FE1"/>
    <w:pPr>
      <w:keepNext/>
      <w:ind w:left="900" w:right="18"/>
      <w:jc w:val="right"/>
      <w:outlineLvl w:val="7"/>
    </w:pPr>
    <w:rPr>
      <w:b/>
      <w:bCs/>
      <w:sz w:val="24"/>
      <w:szCs w:val="24"/>
      <w:lang w:val="x-none" w:eastAsia="x-none"/>
    </w:rPr>
  </w:style>
  <w:style w:type="paragraph" w:styleId="Heading9">
    <w:name w:val="heading 9"/>
    <w:basedOn w:val="Normal"/>
    <w:next w:val="Normal"/>
    <w:link w:val="Heading9Char"/>
    <w:qFormat/>
    <w:rsid w:val="00A97FE1"/>
    <w:pPr>
      <w:keepNext/>
      <w:spacing w:line="380" w:lineRule="exact"/>
      <w:jc w:val="thaiDistribut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97FE1"/>
    <w:rPr>
      <w:rFonts w:ascii="Times New Roman" w:eastAsia="Times New Roman" w:hAnsi="Times New Roman" w:cs="BrowalliaUPC"/>
      <w:b/>
      <w:bCs/>
      <w:sz w:val="24"/>
      <w:szCs w:val="28"/>
      <w:u w:val="single"/>
      <w:lang w:val="x-none" w:eastAsia="x-none" w:bidi="th-TH"/>
    </w:rPr>
  </w:style>
  <w:style w:type="character" w:customStyle="1" w:styleId="Heading2Char">
    <w:name w:val="Heading 2 Char"/>
    <w:aliases w:val=" Char Char"/>
    <w:link w:val="Heading2"/>
    <w:rsid w:val="00A97FE1"/>
    <w:rPr>
      <w:rFonts w:ascii="Times New Roman" w:eastAsia="Times New Roman" w:hAnsi="Times New Roman" w:cs="BrowalliaUPC"/>
      <w:b/>
      <w:bCs/>
      <w:sz w:val="24"/>
      <w:szCs w:val="28"/>
      <w:lang w:val="x-none" w:eastAsia="x-none" w:bidi="th-TH"/>
    </w:rPr>
  </w:style>
  <w:style w:type="character" w:customStyle="1" w:styleId="Heading3Char">
    <w:name w:val="Heading 3 Char"/>
    <w:link w:val="Heading3"/>
    <w:rsid w:val="00A97FE1"/>
    <w:rPr>
      <w:rFonts w:ascii="Times New Roman" w:eastAsia="Times New Roman" w:hAnsi="Times New Roman" w:cs="BrowalliaUPC"/>
      <w:b/>
      <w:bCs/>
      <w:sz w:val="24"/>
      <w:szCs w:val="28"/>
      <w:lang w:val="x-none" w:eastAsia="x-none" w:bidi="th-TH"/>
    </w:rPr>
  </w:style>
  <w:style w:type="character" w:customStyle="1" w:styleId="Heading4Char">
    <w:name w:val="Heading 4 Char"/>
    <w:link w:val="Heading4"/>
    <w:rsid w:val="00A97FE1"/>
    <w:rPr>
      <w:rFonts w:ascii="Angsana New" w:eastAsia="Times New Roman" w:hAnsi="Angsana New" w:cs="Angsana New"/>
      <w:sz w:val="30"/>
      <w:szCs w:val="30"/>
      <w:lang w:val="x-none" w:eastAsia="x-none" w:bidi="th-TH"/>
    </w:rPr>
  </w:style>
  <w:style w:type="character" w:customStyle="1" w:styleId="Heading5Char">
    <w:name w:val="Heading 5 Char"/>
    <w:link w:val="Heading5"/>
    <w:rsid w:val="00A97FE1"/>
    <w:rPr>
      <w:rFonts w:ascii="Angsana New" w:eastAsia="Times New Roman" w:hAnsi="Angsana New" w:cs="Angsana New"/>
      <w:sz w:val="30"/>
      <w:szCs w:val="30"/>
      <w:lang w:val="x-none" w:eastAsia="x-none" w:bidi="th-TH"/>
    </w:rPr>
  </w:style>
  <w:style w:type="character" w:customStyle="1" w:styleId="Heading6Char">
    <w:name w:val="Heading 6 Char"/>
    <w:link w:val="Heading6"/>
    <w:rsid w:val="00A97FE1"/>
    <w:rPr>
      <w:rFonts w:ascii="Times New Roman" w:eastAsia="Times New Roman" w:hAnsi="Times New Roman" w:cs="Angsana New"/>
      <w:color w:val="0000FF"/>
      <w:sz w:val="24"/>
      <w:szCs w:val="24"/>
      <w:lang w:val="x-none" w:eastAsia="x-none" w:bidi="th-TH"/>
    </w:rPr>
  </w:style>
  <w:style w:type="character" w:customStyle="1" w:styleId="Heading7Char">
    <w:name w:val="Heading 7 Char"/>
    <w:link w:val="Heading7"/>
    <w:rsid w:val="00A97FE1"/>
    <w:rPr>
      <w:rFonts w:ascii="Angsana New" w:eastAsia="Times New Roman" w:hAnsi="Angsana New" w:cs="Angsana New"/>
      <w:sz w:val="30"/>
      <w:szCs w:val="30"/>
      <w:lang w:val="x-none" w:eastAsia="x-none" w:bidi="th-TH"/>
    </w:rPr>
  </w:style>
  <w:style w:type="character" w:customStyle="1" w:styleId="Heading8Char">
    <w:name w:val="Heading 8 Char"/>
    <w:link w:val="Heading8"/>
    <w:rsid w:val="00A97FE1"/>
    <w:rPr>
      <w:rFonts w:ascii="Times New Roman" w:eastAsia="Times New Roman" w:hAnsi="Times New Roman" w:cs="Angsana New"/>
      <w:b/>
      <w:bCs/>
      <w:sz w:val="24"/>
      <w:szCs w:val="24"/>
      <w:lang w:val="x-none" w:eastAsia="x-none" w:bidi="th-TH"/>
    </w:rPr>
  </w:style>
  <w:style w:type="character" w:customStyle="1" w:styleId="Heading9Char">
    <w:name w:val="Heading 9 Char"/>
    <w:link w:val="Heading9"/>
    <w:rsid w:val="00A97FE1"/>
    <w:rPr>
      <w:rFonts w:ascii="Angsana New" w:eastAsia="Times New Roman" w:hAnsi="Angsana New" w:cs="Angsana New"/>
      <w:b/>
      <w:bCs/>
      <w:sz w:val="30"/>
      <w:szCs w:val="30"/>
      <w:lang w:val="x-none" w:eastAsia="x-none" w:bidi="th-TH"/>
    </w:rPr>
  </w:style>
  <w:style w:type="paragraph" w:customStyle="1" w:styleId="E">
    <w:name w:val="??E"/>
    <w:basedOn w:val="Normal"/>
    <w:rsid w:val="00A97FE1"/>
    <w:pPr>
      <w:jc w:val="center"/>
    </w:pPr>
    <w:rPr>
      <w:b/>
      <w:bCs/>
      <w:sz w:val="24"/>
      <w:szCs w:val="24"/>
    </w:rPr>
  </w:style>
  <w:style w:type="paragraph" w:customStyle="1" w:styleId="E0">
    <w:name w:val="?????????? E"/>
    <w:basedOn w:val="Normal"/>
    <w:rsid w:val="00A97FE1"/>
    <w:pPr>
      <w:jc w:val="center"/>
    </w:pPr>
    <w:rPr>
      <w:b/>
      <w:bCs/>
      <w:sz w:val="24"/>
      <w:szCs w:val="28"/>
    </w:rPr>
  </w:style>
  <w:style w:type="paragraph" w:customStyle="1" w:styleId="T">
    <w:name w:val="????? T"/>
    <w:basedOn w:val="Normal"/>
    <w:rsid w:val="00A97FE1"/>
    <w:pPr>
      <w:ind w:left="5040" w:right="540"/>
      <w:jc w:val="center"/>
    </w:pPr>
    <w:rPr>
      <w:rFonts w:cs="BrowalliaUPC"/>
      <w:sz w:val="30"/>
      <w:szCs w:val="30"/>
    </w:rPr>
  </w:style>
  <w:style w:type="paragraph" w:styleId="Header">
    <w:name w:val="header"/>
    <w:basedOn w:val="Normal"/>
    <w:link w:val="HeaderChar"/>
    <w:rsid w:val="00A97FE1"/>
    <w:pPr>
      <w:tabs>
        <w:tab w:val="center" w:pos="4153"/>
        <w:tab w:val="right" w:pos="8306"/>
      </w:tabs>
    </w:pPr>
    <w:rPr>
      <w:sz w:val="28"/>
      <w:szCs w:val="28"/>
      <w:lang w:val="x-none" w:eastAsia="x-none"/>
    </w:rPr>
  </w:style>
  <w:style w:type="character" w:customStyle="1" w:styleId="HeaderChar">
    <w:name w:val="Header Char"/>
    <w:link w:val="Header"/>
    <w:rsid w:val="00A97FE1"/>
    <w:rPr>
      <w:rFonts w:ascii="Times New Roman" w:eastAsia="Times New Roman" w:hAnsi="Times New Roman" w:cs="Angsana New"/>
      <w:sz w:val="28"/>
      <w:szCs w:val="28"/>
      <w:lang w:val="x-none" w:eastAsia="x-none" w:bidi="th-TH"/>
    </w:rPr>
  </w:style>
  <w:style w:type="paragraph" w:styleId="Footer">
    <w:name w:val="footer"/>
    <w:basedOn w:val="Normal"/>
    <w:link w:val="FooterChar"/>
    <w:uiPriority w:val="99"/>
    <w:rsid w:val="00A97FE1"/>
    <w:pPr>
      <w:tabs>
        <w:tab w:val="center" w:pos="4153"/>
        <w:tab w:val="right" w:pos="8306"/>
      </w:tabs>
    </w:pPr>
    <w:rPr>
      <w:sz w:val="28"/>
      <w:szCs w:val="28"/>
      <w:lang w:val="x-none" w:eastAsia="x-none"/>
    </w:rPr>
  </w:style>
  <w:style w:type="character" w:customStyle="1" w:styleId="FooterChar">
    <w:name w:val="Footer Char"/>
    <w:link w:val="Footer"/>
    <w:uiPriority w:val="99"/>
    <w:rsid w:val="00A97FE1"/>
    <w:rPr>
      <w:rFonts w:ascii="Times New Roman" w:eastAsia="Times New Roman" w:hAnsi="Times New Roman" w:cs="Angsana New"/>
      <w:sz w:val="28"/>
      <w:szCs w:val="28"/>
      <w:lang w:val="x-none" w:eastAsia="x-none" w:bidi="th-TH"/>
    </w:rPr>
  </w:style>
  <w:style w:type="character" w:styleId="PageNumber">
    <w:name w:val="page number"/>
    <w:rsid w:val="00A97FE1"/>
    <w:rPr>
      <w:rFonts w:cs="Times New Roman"/>
    </w:rPr>
  </w:style>
  <w:style w:type="character" w:customStyle="1" w:styleId="BodyTextChar">
    <w:name w:val="Body Text Char"/>
    <w:link w:val="BodyText"/>
    <w:rsid w:val="00A97FE1"/>
    <w:rPr>
      <w:rFonts w:ascii="Times New Roman" w:eastAsia="Times New Roman" w:hAnsi="Times New Roman"/>
      <w:sz w:val="24"/>
      <w:szCs w:val="24"/>
      <w:lang w:bidi="th-TH"/>
    </w:rPr>
  </w:style>
  <w:style w:type="paragraph" w:styleId="BodyText">
    <w:name w:val="Body Text"/>
    <w:basedOn w:val="Normal"/>
    <w:link w:val="BodyTextChar"/>
    <w:rsid w:val="00A97FE1"/>
    <w:pPr>
      <w:jc w:val="both"/>
    </w:pPr>
    <w:rPr>
      <w:rFonts w:cs="Cordia New"/>
      <w:sz w:val="24"/>
      <w:szCs w:val="24"/>
      <w:lang w:val="x-none" w:eastAsia="x-none"/>
    </w:rPr>
  </w:style>
  <w:style w:type="character" w:customStyle="1" w:styleId="BodyTextChar1">
    <w:name w:val="Body Text Char1"/>
    <w:uiPriority w:val="99"/>
    <w:semiHidden/>
    <w:rsid w:val="00A97FE1"/>
    <w:rPr>
      <w:rFonts w:ascii="Times New Roman" w:eastAsia="Times New Roman" w:hAnsi="Times New Roman" w:cs="Angsana New"/>
      <w:szCs w:val="28"/>
      <w:lang w:bidi="th-TH"/>
    </w:rPr>
  </w:style>
  <w:style w:type="paragraph" w:styleId="BodyTextIndent2">
    <w:name w:val="Body Text Indent 2"/>
    <w:basedOn w:val="Normal"/>
    <w:link w:val="BodyTextIndent2Char"/>
    <w:rsid w:val="00A97FE1"/>
    <w:pPr>
      <w:ind w:firstLine="1080"/>
    </w:pPr>
    <w:rPr>
      <w:rFonts w:cs="AngsanaUPC"/>
      <w:sz w:val="20"/>
      <w:szCs w:val="20"/>
      <w:lang w:val="x-none" w:eastAsia="x-none"/>
    </w:rPr>
  </w:style>
  <w:style w:type="character" w:customStyle="1" w:styleId="BodyTextIndent2Char">
    <w:name w:val="Body Text Indent 2 Char"/>
    <w:link w:val="BodyTextIndent2"/>
    <w:rsid w:val="00A97FE1"/>
    <w:rPr>
      <w:rFonts w:ascii="Times New Roman" w:eastAsia="Times New Roman" w:hAnsi="Times New Roman" w:cs="AngsanaUPC"/>
      <w:sz w:val="20"/>
      <w:szCs w:val="20"/>
      <w:lang w:val="x-none" w:eastAsia="x-none" w:bidi="th-TH"/>
    </w:rPr>
  </w:style>
  <w:style w:type="character" w:customStyle="1" w:styleId="EndnoteTextChar">
    <w:name w:val="Endnote Text Char"/>
    <w:link w:val="EndnoteText"/>
    <w:semiHidden/>
    <w:rsid w:val="00A97FE1"/>
    <w:rPr>
      <w:rFonts w:ascii="Times New Roman" w:eastAsia="Times New Roman" w:hAnsi="Times New Roman"/>
      <w:sz w:val="20"/>
      <w:szCs w:val="20"/>
      <w:lang w:bidi="th-TH"/>
    </w:rPr>
  </w:style>
  <w:style w:type="paragraph" w:styleId="EndnoteText">
    <w:name w:val="endnote text"/>
    <w:basedOn w:val="Normal"/>
    <w:link w:val="EndnoteTextChar"/>
    <w:semiHidden/>
    <w:rsid w:val="00A97FE1"/>
    <w:rPr>
      <w:rFonts w:cs="Cordia New"/>
      <w:sz w:val="20"/>
      <w:szCs w:val="20"/>
      <w:lang w:val="x-none" w:eastAsia="x-none"/>
    </w:rPr>
  </w:style>
  <w:style w:type="character" w:customStyle="1" w:styleId="EndnoteTextChar1">
    <w:name w:val="Endnote Text Char1"/>
    <w:uiPriority w:val="99"/>
    <w:semiHidden/>
    <w:rsid w:val="00A97FE1"/>
    <w:rPr>
      <w:rFonts w:ascii="Times New Roman" w:eastAsia="Times New Roman" w:hAnsi="Times New Roman" w:cs="Angsana New"/>
      <w:sz w:val="20"/>
      <w:szCs w:val="25"/>
      <w:lang w:bidi="th-TH"/>
    </w:rPr>
  </w:style>
  <w:style w:type="character" w:customStyle="1" w:styleId="BodyText2Char">
    <w:name w:val="Body Text 2 Char"/>
    <w:link w:val="BodyText2"/>
    <w:rsid w:val="00A97FE1"/>
    <w:rPr>
      <w:rFonts w:ascii="Times New Roman" w:eastAsia="Times New Roman" w:hAnsi="Times New Roman" w:cs="Angsana New"/>
      <w:sz w:val="24"/>
      <w:szCs w:val="24"/>
      <w:lang w:val="x-none" w:eastAsia="x-none" w:bidi="th-TH"/>
    </w:rPr>
  </w:style>
  <w:style w:type="paragraph" w:styleId="BodyText2">
    <w:name w:val="Body Text 2"/>
    <w:basedOn w:val="Normal"/>
    <w:link w:val="BodyText2Char"/>
    <w:rsid w:val="00A97FE1"/>
    <w:pPr>
      <w:ind w:left="432"/>
      <w:jc w:val="both"/>
    </w:pPr>
    <w:rPr>
      <w:sz w:val="24"/>
      <w:szCs w:val="24"/>
      <w:lang w:val="x-none" w:eastAsia="x-none"/>
    </w:rPr>
  </w:style>
  <w:style w:type="paragraph" w:customStyle="1" w:styleId="IndentParagraph">
    <w:name w:val="Indent Paragraph"/>
    <w:rsid w:val="00A97FE1"/>
    <w:pPr>
      <w:widowControl w:val="0"/>
      <w:overflowPunct w:val="0"/>
      <w:autoSpaceDE w:val="0"/>
      <w:autoSpaceDN w:val="0"/>
      <w:adjustRightInd w:val="0"/>
      <w:ind w:left="1440"/>
      <w:textAlignment w:val="baseline"/>
    </w:pPr>
    <w:rPr>
      <w:rFonts w:ascii="Times New Roman" w:eastAsia="Times New Roman" w:hAnsi="Times New Roman" w:cs="Angsana New"/>
      <w:color w:val="000000"/>
      <w:sz w:val="24"/>
      <w:szCs w:val="24"/>
    </w:rPr>
  </w:style>
  <w:style w:type="paragraph" w:styleId="BodyTextIndent">
    <w:name w:val="Body Text Indent"/>
    <w:basedOn w:val="Normal"/>
    <w:link w:val="BodyTextIndentChar"/>
    <w:rsid w:val="00A97FE1"/>
    <w:pPr>
      <w:tabs>
        <w:tab w:val="left" w:pos="360"/>
        <w:tab w:val="left" w:pos="2880"/>
      </w:tabs>
      <w:spacing w:before="120" w:after="120" w:line="380" w:lineRule="exact"/>
      <w:ind w:left="1418" w:hanging="2127"/>
      <w:jc w:val="both"/>
    </w:pPr>
    <w:rPr>
      <w:rFonts w:ascii="Angsana New" w:hAnsi="Angsana New"/>
      <w:sz w:val="30"/>
      <w:szCs w:val="30"/>
      <w:lang w:val="x-none" w:eastAsia="x-none"/>
    </w:rPr>
  </w:style>
  <w:style w:type="character" w:customStyle="1" w:styleId="BodyTextIndentChar">
    <w:name w:val="Body Text Indent Char"/>
    <w:link w:val="BodyTextIndent"/>
    <w:rsid w:val="00A97FE1"/>
    <w:rPr>
      <w:rFonts w:ascii="Angsana New" w:eastAsia="Times New Roman" w:hAnsi="Angsana New" w:cs="Angsana New"/>
      <w:sz w:val="30"/>
      <w:szCs w:val="30"/>
      <w:lang w:val="x-none" w:eastAsia="x-none" w:bidi="th-TH"/>
    </w:rPr>
  </w:style>
  <w:style w:type="character" w:customStyle="1" w:styleId="BodyTextIndent3Char">
    <w:name w:val="Body Text Indent 3 Char"/>
    <w:link w:val="BodyTextIndent3"/>
    <w:rsid w:val="00A97FE1"/>
    <w:rPr>
      <w:rFonts w:eastAsia="Times New Roman"/>
      <w:sz w:val="30"/>
      <w:szCs w:val="30"/>
      <w:lang w:bidi="th-TH"/>
    </w:rPr>
  </w:style>
  <w:style w:type="paragraph" w:styleId="BodyTextIndent3">
    <w:name w:val="Body Text Indent 3"/>
    <w:basedOn w:val="Normal"/>
    <w:link w:val="BodyTextIndent3Char"/>
    <w:rsid w:val="00A97FE1"/>
    <w:pPr>
      <w:tabs>
        <w:tab w:val="left" w:pos="360"/>
        <w:tab w:val="left" w:pos="2880"/>
      </w:tabs>
      <w:spacing w:before="120" w:after="120" w:line="380" w:lineRule="exact"/>
      <w:ind w:left="1276" w:hanging="850"/>
      <w:jc w:val="both"/>
    </w:pPr>
    <w:rPr>
      <w:rFonts w:ascii="Calibri" w:hAnsi="Calibri" w:cs="Cordia New"/>
      <w:sz w:val="30"/>
      <w:szCs w:val="30"/>
      <w:lang w:val="x-none" w:eastAsia="x-none"/>
    </w:rPr>
  </w:style>
  <w:style w:type="character" w:customStyle="1" w:styleId="BodyTextIndent3Char1">
    <w:name w:val="Body Text Indent 3 Char1"/>
    <w:uiPriority w:val="99"/>
    <w:semiHidden/>
    <w:rsid w:val="00A97FE1"/>
    <w:rPr>
      <w:rFonts w:ascii="Times New Roman" w:eastAsia="Times New Roman" w:hAnsi="Times New Roman" w:cs="Angsana New"/>
      <w:sz w:val="16"/>
      <w:szCs w:val="20"/>
      <w:lang w:bidi="th-TH"/>
    </w:rPr>
  </w:style>
  <w:style w:type="character" w:customStyle="1" w:styleId="BodyText3Char">
    <w:name w:val="Body Text 3 Char"/>
    <w:link w:val="BodyText3"/>
    <w:rsid w:val="00A97FE1"/>
    <w:rPr>
      <w:rFonts w:eastAsia="Times New Roman"/>
      <w:sz w:val="30"/>
      <w:szCs w:val="30"/>
      <w:lang w:bidi="th-TH"/>
    </w:rPr>
  </w:style>
  <w:style w:type="paragraph" w:styleId="BodyText3">
    <w:name w:val="Body Text 3"/>
    <w:basedOn w:val="Normal"/>
    <w:link w:val="BodyText3Char"/>
    <w:rsid w:val="00A97FE1"/>
    <w:pPr>
      <w:spacing w:before="120" w:after="120" w:line="380" w:lineRule="exact"/>
      <w:jc w:val="thaiDistribute"/>
    </w:pPr>
    <w:rPr>
      <w:rFonts w:ascii="Calibri" w:hAnsi="Calibri" w:cs="Cordia New"/>
      <w:sz w:val="30"/>
      <w:szCs w:val="30"/>
      <w:lang w:val="x-none" w:eastAsia="x-none"/>
    </w:rPr>
  </w:style>
  <w:style w:type="character" w:customStyle="1" w:styleId="BodyText3Char1">
    <w:name w:val="Body Text 3 Char1"/>
    <w:uiPriority w:val="99"/>
    <w:semiHidden/>
    <w:rsid w:val="00A97FE1"/>
    <w:rPr>
      <w:rFonts w:ascii="Times New Roman" w:eastAsia="Times New Roman" w:hAnsi="Times New Roman" w:cs="Angsana New"/>
      <w:sz w:val="16"/>
      <w:szCs w:val="20"/>
      <w:lang w:bidi="th-TH"/>
    </w:rPr>
  </w:style>
  <w:style w:type="paragraph" w:styleId="Caption">
    <w:name w:val="caption"/>
    <w:basedOn w:val="Normal"/>
    <w:next w:val="Normal"/>
    <w:qFormat/>
    <w:rsid w:val="00A97FE1"/>
    <w:pPr>
      <w:tabs>
        <w:tab w:val="left" w:pos="360"/>
        <w:tab w:val="left" w:pos="6210"/>
      </w:tabs>
      <w:spacing w:before="120" w:after="120" w:line="380" w:lineRule="exact"/>
      <w:ind w:left="907" w:hanging="907"/>
      <w:jc w:val="both"/>
    </w:pPr>
    <w:rPr>
      <w:rFonts w:ascii="Angsana New" w:hAnsi="Angsana New"/>
      <w:sz w:val="32"/>
      <w:szCs w:val="32"/>
    </w:rPr>
  </w:style>
  <w:style w:type="paragraph" w:styleId="BlockText">
    <w:name w:val="Block Text"/>
    <w:basedOn w:val="Normal"/>
    <w:rsid w:val="00A97FE1"/>
    <w:pPr>
      <w:spacing w:before="240" w:line="380" w:lineRule="exact"/>
      <w:ind w:left="893" w:right="-755" w:hanging="533"/>
      <w:jc w:val="thaiDistribute"/>
    </w:pPr>
    <w:rPr>
      <w:rFonts w:ascii="Angsana New" w:hAnsi="Angsana New"/>
      <w:sz w:val="32"/>
      <w:szCs w:val="32"/>
    </w:rPr>
  </w:style>
  <w:style w:type="paragraph" w:styleId="ListBullet2">
    <w:name w:val="List Bullet 2"/>
    <w:basedOn w:val="Normal"/>
    <w:autoRedefine/>
    <w:rsid w:val="00A97FE1"/>
    <w:pPr>
      <w:overflowPunct/>
      <w:autoSpaceDE/>
      <w:autoSpaceDN/>
      <w:adjustRightInd/>
      <w:spacing w:line="320" w:lineRule="exact"/>
      <w:ind w:right="-749"/>
      <w:textAlignment w:val="auto"/>
    </w:pPr>
    <w:rPr>
      <w:szCs w:val="25"/>
    </w:rPr>
  </w:style>
  <w:style w:type="character" w:customStyle="1" w:styleId="DocumentMapChar">
    <w:name w:val="Document Map Char"/>
    <w:link w:val="DocumentMap"/>
    <w:semiHidden/>
    <w:rsid w:val="00A97FE1"/>
    <w:rPr>
      <w:rFonts w:ascii="Tahoma" w:eastAsia="Times New Roman" w:hAnsi="Tahoma"/>
      <w:szCs w:val="25"/>
      <w:shd w:val="clear" w:color="auto" w:fill="000080"/>
      <w:lang w:bidi="th-TH"/>
    </w:rPr>
  </w:style>
  <w:style w:type="paragraph" w:styleId="DocumentMap">
    <w:name w:val="Document Map"/>
    <w:basedOn w:val="Normal"/>
    <w:link w:val="DocumentMapChar"/>
    <w:semiHidden/>
    <w:rsid w:val="00A97FE1"/>
    <w:pPr>
      <w:shd w:val="clear" w:color="auto" w:fill="000080"/>
    </w:pPr>
    <w:rPr>
      <w:rFonts w:ascii="Tahoma" w:hAnsi="Tahoma" w:cs="Cordia New"/>
      <w:sz w:val="20"/>
      <w:szCs w:val="25"/>
      <w:lang w:val="x-none" w:eastAsia="x-none"/>
    </w:rPr>
  </w:style>
  <w:style w:type="character" w:customStyle="1" w:styleId="DocumentMapChar1">
    <w:name w:val="Document Map Char1"/>
    <w:uiPriority w:val="99"/>
    <w:semiHidden/>
    <w:rsid w:val="00A97FE1"/>
    <w:rPr>
      <w:rFonts w:ascii="Tahoma" w:eastAsia="Times New Roman" w:hAnsi="Tahoma" w:cs="Angsana New"/>
      <w:sz w:val="16"/>
      <w:szCs w:val="20"/>
      <w:lang w:bidi="th-TH"/>
    </w:rPr>
  </w:style>
  <w:style w:type="paragraph" w:styleId="PlainText">
    <w:name w:val="Plain Text"/>
    <w:basedOn w:val="Normal"/>
    <w:link w:val="PlainTextChar"/>
    <w:uiPriority w:val="99"/>
    <w:rsid w:val="00A97FE1"/>
    <w:pPr>
      <w:widowControl w:val="0"/>
      <w:overflowPunct/>
      <w:autoSpaceDE/>
      <w:autoSpaceDN/>
      <w:adjustRightInd/>
      <w:textAlignment w:val="auto"/>
    </w:pPr>
    <w:rPr>
      <w:sz w:val="28"/>
      <w:szCs w:val="28"/>
      <w:lang w:val="x-none" w:eastAsia="x-none"/>
    </w:rPr>
  </w:style>
  <w:style w:type="character" w:customStyle="1" w:styleId="PlainTextChar">
    <w:name w:val="Plain Text Char"/>
    <w:link w:val="PlainText"/>
    <w:uiPriority w:val="99"/>
    <w:rsid w:val="00A97FE1"/>
    <w:rPr>
      <w:rFonts w:ascii="Times New Roman" w:eastAsia="Times New Roman" w:hAnsi="Times New Roman" w:cs="Angsana New"/>
      <w:sz w:val="28"/>
      <w:szCs w:val="28"/>
      <w:lang w:val="x-none" w:eastAsia="x-none" w:bidi="th-TH"/>
    </w:rPr>
  </w:style>
  <w:style w:type="paragraph" w:styleId="BalloonText">
    <w:name w:val="Balloon Text"/>
    <w:basedOn w:val="Normal"/>
    <w:link w:val="BalloonTextChar"/>
    <w:semiHidden/>
    <w:rsid w:val="00A97FE1"/>
    <w:rPr>
      <w:rFonts w:ascii="Tahoma" w:hAnsi="Tahoma" w:cs="Tahoma"/>
      <w:sz w:val="16"/>
      <w:szCs w:val="16"/>
      <w:lang w:val="x-none" w:eastAsia="x-none"/>
    </w:rPr>
  </w:style>
  <w:style w:type="character" w:customStyle="1" w:styleId="BalloonTextChar">
    <w:name w:val="Balloon Text Char"/>
    <w:link w:val="BalloonText"/>
    <w:semiHidden/>
    <w:rsid w:val="00A97FE1"/>
    <w:rPr>
      <w:rFonts w:ascii="Tahoma" w:eastAsia="Times New Roman" w:hAnsi="Tahoma" w:cs="Tahoma"/>
      <w:sz w:val="16"/>
      <w:szCs w:val="16"/>
      <w:lang w:val="x-none" w:eastAsia="x-none" w:bidi="th-TH"/>
    </w:rPr>
  </w:style>
  <w:style w:type="character" w:customStyle="1" w:styleId="HTMLPreformattedChar">
    <w:name w:val="HTML Preformatted Char"/>
    <w:link w:val="HTMLPreformatted"/>
    <w:rsid w:val="00A97FE1"/>
    <w:rPr>
      <w:rFonts w:ascii="Courier New" w:eastAsia="Times New Roman" w:hAnsi="Courier New" w:cs="Courier New"/>
      <w:sz w:val="20"/>
      <w:szCs w:val="20"/>
      <w:lang w:bidi="th-TH"/>
    </w:rPr>
  </w:style>
  <w:style w:type="paragraph" w:styleId="HTMLPreformatted">
    <w:name w:val="HTML Preformatted"/>
    <w:basedOn w:val="Normal"/>
    <w:link w:val="HTMLPreformattedChar"/>
    <w:rsid w:val="00A97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lang w:val="x-none" w:eastAsia="x-none"/>
    </w:rPr>
  </w:style>
  <w:style w:type="character" w:customStyle="1" w:styleId="HTMLPreformattedChar1">
    <w:name w:val="HTML Preformatted Char1"/>
    <w:uiPriority w:val="99"/>
    <w:semiHidden/>
    <w:rsid w:val="00A97FE1"/>
    <w:rPr>
      <w:rFonts w:ascii="Consolas" w:eastAsia="Times New Roman" w:hAnsi="Consolas" w:cs="Angsana New"/>
      <w:sz w:val="20"/>
      <w:szCs w:val="25"/>
      <w:lang w:bidi="th-TH"/>
    </w:rPr>
  </w:style>
  <w:style w:type="paragraph" w:styleId="ListParagraph">
    <w:name w:val="List Paragraph"/>
    <w:basedOn w:val="Normal"/>
    <w:uiPriority w:val="34"/>
    <w:qFormat/>
    <w:rsid w:val="00A97FE1"/>
    <w:pPr>
      <w:ind w:left="720"/>
      <w:contextualSpacing/>
    </w:pPr>
    <w:rPr>
      <w:szCs w:val="28"/>
    </w:rPr>
  </w:style>
  <w:style w:type="paragraph" w:styleId="MacroText">
    <w:name w:val="macro"/>
    <w:link w:val="MacroTextChar"/>
    <w:semiHidden/>
    <w:rsid w:val="00A97FE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Times New Roman" w:eastAsia="Times New Roman" w:hAnsi="CordiaUPC" w:cs="EucrosiaUPC"/>
      <w:sz w:val="24"/>
      <w:szCs w:val="28"/>
    </w:rPr>
  </w:style>
  <w:style w:type="character" w:customStyle="1" w:styleId="MacroTextChar">
    <w:name w:val="Macro Text Char"/>
    <w:link w:val="MacroText"/>
    <w:semiHidden/>
    <w:rsid w:val="00A97FE1"/>
    <w:rPr>
      <w:rFonts w:ascii="Times New Roman" w:eastAsia="Times New Roman" w:hAnsi="CordiaUPC" w:cs="EucrosiaUPC"/>
      <w:sz w:val="24"/>
      <w:szCs w:val="28"/>
      <w:lang w:val="en-US" w:eastAsia="en-US" w:bidi="th-TH"/>
    </w:rPr>
  </w:style>
  <w:style w:type="character" w:customStyle="1" w:styleId="FootnoteTextChar">
    <w:name w:val="Footnote Text Char"/>
    <w:link w:val="FootnoteText"/>
    <w:semiHidden/>
    <w:rsid w:val="00A97FE1"/>
    <w:rPr>
      <w:rFonts w:ascii="Times New Roman" w:eastAsia="Times New Roman" w:hAnsi="Times New Roman"/>
      <w:sz w:val="28"/>
      <w:szCs w:val="28"/>
      <w:lang w:bidi="th-TH"/>
    </w:rPr>
  </w:style>
  <w:style w:type="paragraph" w:styleId="FootnoteText">
    <w:name w:val="footnote text"/>
    <w:basedOn w:val="Normal"/>
    <w:link w:val="FootnoteTextChar"/>
    <w:semiHidden/>
    <w:rsid w:val="00A97FE1"/>
    <w:pPr>
      <w:overflowPunct/>
      <w:autoSpaceDE/>
      <w:autoSpaceDN/>
      <w:adjustRightInd/>
      <w:textAlignment w:val="auto"/>
    </w:pPr>
    <w:rPr>
      <w:rFonts w:cs="Cordia New"/>
      <w:sz w:val="28"/>
      <w:szCs w:val="28"/>
      <w:lang w:val="x-none" w:eastAsia="x-none"/>
    </w:rPr>
  </w:style>
  <w:style w:type="character" w:customStyle="1" w:styleId="FootnoteTextChar1">
    <w:name w:val="Footnote Text Char1"/>
    <w:uiPriority w:val="99"/>
    <w:semiHidden/>
    <w:rsid w:val="00A97FE1"/>
    <w:rPr>
      <w:rFonts w:ascii="Times New Roman" w:eastAsia="Times New Roman" w:hAnsi="Times New Roman" w:cs="Angsana New"/>
      <w:sz w:val="20"/>
      <w:szCs w:val="25"/>
      <w:lang w:bidi="th-TH"/>
    </w:rPr>
  </w:style>
  <w:style w:type="paragraph" w:customStyle="1" w:styleId="a">
    <w:name w:val="เนื้อเรื่อง"/>
    <w:basedOn w:val="Normal"/>
    <w:rsid w:val="00A97FE1"/>
    <w:pPr>
      <w:overflowPunct/>
      <w:autoSpaceDE/>
      <w:autoSpaceDN/>
      <w:adjustRightInd/>
      <w:ind w:right="386"/>
      <w:textAlignment w:val="auto"/>
    </w:pPr>
    <w:rPr>
      <w:rFonts w:cs="AngsanaUPC"/>
      <w:sz w:val="30"/>
      <w:szCs w:val="30"/>
    </w:rPr>
  </w:style>
  <w:style w:type="paragraph" w:styleId="List">
    <w:name w:val="List"/>
    <w:basedOn w:val="Normal"/>
    <w:rsid w:val="00A97FE1"/>
    <w:pPr>
      <w:ind w:left="360" w:hanging="360"/>
    </w:pPr>
    <w:rPr>
      <w:lang w:val="th-TH"/>
    </w:rPr>
  </w:style>
  <w:style w:type="character" w:styleId="CommentReference">
    <w:name w:val="annotation reference"/>
    <w:uiPriority w:val="99"/>
    <w:semiHidden/>
    <w:unhideWhenUsed/>
    <w:rsid w:val="00A97FE1"/>
    <w:rPr>
      <w:sz w:val="16"/>
      <w:szCs w:val="16"/>
    </w:rPr>
  </w:style>
  <w:style w:type="paragraph" w:styleId="CommentText">
    <w:name w:val="annotation text"/>
    <w:basedOn w:val="Normal"/>
    <w:link w:val="CommentTextChar"/>
    <w:uiPriority w:val="99"/>
    <w:semiHidden/>
    <w:unhideWhenUsed/>
    <w:rsid w:val="00A97FE1"/>
    <w:rPr>
      <w:sz w:val="20"/>
      <w:szCs w:val="25"/>
      <w:lang w:val="x-none" w:eastAsia="x-none"/>
    </w:rPr>
  </w:style>
  <w:style w:type="character" w:customStyle="1" w:styleId="CommentTextChar">
    <w:name w:val="Comment Text Char"/>
    <w:link w:val="CommentText"/>
    <w:uiPriority w:val="99"/>
    <w:semiHidden/>
    <w:rsid w:val="00A97FE1"/>
    <w:rPr>
      <w:rFonts w:ascii="Times New Roman" w:eastAsia="Times New Roman" w:hAnsi="Times New Roman" w:cs="Angsana New"/>
      <w:sz w:val="20"/>
      <w:szCs w:val="25"/>
      <w:lang w:val="x-none" w:eastAsia="x-none" w:bidi="th-TH"/>
    </w:rPr>
  </w:style>
  <w:style w:type="character" w:customStyle="1" w:styleId="CommentSubjectChar">
    <w:name w:val="Comment Subject Char"/>
    <w:link w:val="CommentSubject"/>
    <w:uiPriority w:val="99"/>
    <w:semiHidden/>
    <w:rsid w:val="00A97FE1"/>
    <w:rPr>
      <w:rFonts w:ascii="Times New Roman" w:eastAsia="Times New Roman" w:hAnsi="Times New Roman" w:cs="Angsana New"/>
      <w:b/>
      <w:bCs/>
      <w:sz w:val="20"/>
      <w:szCs w:val="25"/>
      <w:lang w:val="x-none" w:eastAsia="x-none" w:bidi="th-TH"/>
    </w:rPr>
  </w:style>
  <w:style w:type="paragraph" w:styleId="CommentSubject">
    <w:name w:val="annotation subject"/>
    <w:basedOn w:val="CommentText"/>
    <w:next w:val="CommentText"/>
    <w:link w:val="CommentSubjectChar"/>
    <w:uiPriority w:val="99"/>
    <w:semiHidden/>
    <w:unhideWhenUsed/>
    <w:rsid w:val="00A97FE1"/>
    <w:rPr>
      <w:b/>
      <w:bCs/>
    </w:rPr>
  </w:style>
  <w:style w:type="paragraph" w:styleId="Revision">
    <w:name w:val="Revision"/>
    <w:hidden/>
    <w:uiPriority w:val="99"/>
    <w:semiHidden/>
    <w:rsid w:val="00A97FE1"/>
    <w:rPr>
      <w:rFonts w:ascii="Times New Roman" w:eastAsia="Times New Roman" w:hAnsi="Times New Roman" w:cs="Angsana New"/>
      <w:sz w:val="22"/>
      <w:szCs w:val="28"/>
    </w:rPr>
  </w:style>
  <w:style w:type="table" w:styleId="TableGrid">
    <w:name w:val="Table Grid"/>
    <w:basedOn w:val="TableNormal"/>
    <w:rsid w:val="009148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92509"/>
    <w:rPr>
      <w:color w:val="0000FF"/>
      <w:u w:val="single"/>
    </w:rPr>
  </w:style>
  <w:style w:type="paragraph" w:styleId="NoSpacing">
    <w:name w:val="No Spacing"/>
    <w:uiPriority w:val="1"/>
    <w:qFormat/>
    <w:rsid w:val="003F0729"/>
    <w:pPr>
      <w:overflowPunct w:val="0"/>
      <w:autoSpaceDE w:val="0"/>
      <w:autoSpaceDN w:val="0"/>
      <w:adjustRightInd w:val="0"/>
      <w:textAlignment w:val="baseline"/>
    </w:pPr>
    <w:rPr>
      <w:rFonts w:ascii="Times New Roman" w:eastAsia="Times New Roman" w:hAnsi="Times New Roman" w:cs="Angsana New"/>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66698">
      <w:bodyDiv w:val="1"/>
      <w:marLeft w:val="0"/>
      <w:marRight w:val="0"/>
      <w:marTop w:val="0"/>
      <w:marBottom w:val="0"/>
      <w:divBdr>
        <w:top w:val="none" w:sz="0" w:space="0" w:color="auto"/>
        <w:left w:val="none" w:sz="0" w:space="0" w:color="auto"/>
        <w:bottom w:val="none" w:sz="0" w:space="0" w:color="auto"/>
        <w:right w:val="none" w:sz="0" w:space="0" w:color="auto"/>
      </w:divBdr>
    </w:div>
    <w:div w:id="93016547">
      <w:bodyDiv w:val="1"/>
      <w:marLeft w:val="0"/>
      <w:marRight w:val="0"/>
      <w:marTop w:val="0"/>
      <w:marBottom w:val="0"/>
      <w:divBdr>
        <w:top w:val="none" w:sz="0" w:space="0" w:color="auto"/>
        <w:left w:val="none" w:sz="0" w:space="0" w:color="auto"/>
        <w:bottom w:val="none" w:sz="0" w:space="0" w:color="auto"/>
        <w:right w:val="none" w:sz="0" w:space="0" w:color="auto"/>
      </w:divBdr>
    </w:div>
    <w:div w:id="121462375">
      <w:bodyDiv w:val="1"/>
      <w:marLeft w:val="0"/>
      <w:marRight w:val="0"/>
      <w:marTop w:val="0"/>
      <w:marBottom w:val="0"/>
      <w:divBdr>
        <w:top w:val="none" w:sz="0" w:space="0" w:color="auto"/>
        <w:left w:val="none" w:sz="0" w:space="0" w:color="auto"/>
        <w:bottom w:val="none" w:sz="0" w:space="0" w:color="auto"/>
        <w:right w:val="none" w:sz="0" w:space="0" w:color="auto"/>
      </w:divBdr>
    </w:div>
    <w:div w:id="278226249">
      <w:bodyDiv w:val="1"/>
      <w:marLeft w:val="0"/>
      <w:marRight w:val="0"/>
      <w:marTop w:val="0"/>
      <w:marBottom w:val="0"/>
      <w:divBdr>
        <w:top w:val="none" w:sz="0" w:space="0" w:color="auto"/>
        <w:left w:val="none" w:sz="0" w:space="0" w:color="auto"/>
        <w:bottom w:val="none" w:sz="0" w:space="0" w:color="auto"/>
        <w:right w:val="none" w:sz="0" w:space="0" w:color="auto"/>
      </w:divBdr>
    </w:div>
    <w:div w:id="290865448">
      <w:bodyDiv w:val="1"/>
      <w:marLeft w:val="0"/>
      <w:marRight w:val="0"/>
      <w:marTop w:val="0"/>
      <w:marBottom w:val="0"/>
      <w:divBdr>
        <w:top w:val="none" w:sz="0" w:space="0" w:color="auto"/>
        <w:left w:val="none" w:sz="0" w:space="0" w:color="auto"/>
        <w:bottom w:val="none" w:sz="0" w:space="0" w:color="auto"/>
        <w:right w:val="none" w:sz="0" w:space="0" w:color="auto"/>
      </w:divBdr>
    </w:div>
    <w:div w:id="298465487">
      <w:bodyDiv w:val="1"/>
      <w:marLeft w:val="0"/>
      <w:marRight w:val="0"/>
      <w:marTop w:val="0"/>
      <w:marBottom w:val="0"/>
      <w:divBdr>
        <w:top w:val="none" w:sz="0" w:space="0" w:color="auto"/>
        <w:left w:val="none" w:sz="0" w:space="0" w:color="auto"/>
        <w:bottom w:val="none" w:sz="0" w:space="0" w:color="auto"/>
        <w:right w:val="none" w:sz="0" w:space="0" w:color="auto"/>
      </w:divBdr>
    </w:div>
    <w:div w:id="402216641">
      <w:bodyDiv w:val="1"/>
      <w:marLeft w:val="0"/>
      <w:marRight w:val="0"/>
      <w:marTop w:val="0"/>
      <w:marBottom w:val="0"/>
      <w:divBdr>
        <w:top w:val="none" w:sz="0" w:space="0" w:color="auto"/>
        <w:left w:val="none" w:sz="0" w:space="0" w:color="auto"/>
        <w:bottom w:val="none" w:sz="0" w:space="0" w:color="auto"/>
        <w:right w:val="none" w:sz="0" w:space="0" w:color="auto"/>
      </w:divBdr>
    </w:div>
    <w:div w:id="534123210">
      <w:bodyDiv w:val="1"/>
      <w:marLeft w:val="0"/>
      <w:marRight w:val="0"/>
      <w:marTop w:val="0"/>
      <w:marBottom w:val="0"/>
      <w:divBdr>
        <w:top w:val="none" w:sz="0" w:space="0" w:color="auto"/>
        <w:left w:val="none" w:sz="0" w:space="0" w:color="auto"/>
        <w:bottom w:val="none" w:sz="0" w:space="0" w:color="auto"/>
        <w:right w:val="none" w:sz="0" w:space="0" w:color="auto"/>
      </w:divBdr>
    </w:div>
    <w:div w:id="585580569">
      <w:bodyDiv w:val="1"/>
      <w:marLeft w:val="0"/>
      <w:marRight w:val="0"/>
      <w:marTop w:val="0"/>
      <w:marBottom w:val="0"/>
      <w:divBdr>
        <w:top w:val="none" w:sz="0" w:space="0" w:color="auto"/>
        <w:left w:val="none" w:sz="0" w:space="0" w:color="auto"/>
        <w:bottom w:val="none" w:sz="0" w:space="0" w:color="auto"/>
        <w:right w:val="none" w:sz="0" w:space="0" w:color="auto"/>
      </w:divBdr>
    </w:div>
    <w:div w:id="960651087">
      <w:bodyDiv w:val="1"/>
      <w:marLeft w:val="0"/>
      <w:marRight w:val="0"/>
      <w:marTop w:val="0"/>
      <w:marBottom w:val="0"/>
      <w:divBdr>
        <w:top w:val="none" w:sz="0" w:space="0" w:color="auto"/>
        <w:left w:val="none" w:sz="0" w:space="0" w:color="auto"/>
        <w:bottom w:val="none" w:sz="0" w:space="0" w:color="auto"/>
        <w:right w:val="none" w:sz="0" w:space="0" w:color="auto"/>
      </w:divBdr>
    </w:div>
    <w:div w:id="964965207">
      <w:bodyDiv w:val="1"/>
      <w:marLeft w:val="0"/>
      <w:marRight w:val="0"/>
      <w:marTop w:val="0"/>
      <w:marBottom w:val="0"/>
      <w:divBdr>
        <w:top w:val="none" w:sz="0" w:space="0" w:color="auto"/>
        <w:left w:val="none" w:sz="0" w:space="0" w:color="auto"/>
        <w:bottom w:val="none" w:sz="0" w:space="0" w:color="auto"/>
        <w:right w:val="none" w:sz="0" w:space="0" w:color="auto"/>
      </w:divBdr>
    </w:div>
    <w:div w:id="1130126225">
      <w:bodyDiv w:val="1"/>
      <w:marLeft w:val="0"/>
      <w:marRight w:val="0"/>
      <w:marTop w:val="0"/>
      <w:marBottom w:val="0"/>
      <w:divBdr>
        <w:top w:val="none" w:sz="0" w:space="0" w:color="auto"/>
        <w:left w:val="none" w:sz="0" w:space="0" w:color="auto"/>
        <w:bottom w:val="none" w:sz="0" w:space="0" w:color="auto"/>
        <w:right w:val="none" w:sz="0" w:space="0" w:color="auto"/>
      </w:divBdr>
    </w:div>
    <w:div w:id="1140348558">
      <w:bodyDiv w:val="1"/>
      <w:marLeft w:val="0"/>
      <w:marRight w:val="0"/>
      <w:marTop w:val="0"/>
      <w:marBottom w:val="0"/>
      <w:divBdr>
        <w:top w:val="none" w:sz="0" w:space="0" w:color="auto"/>
        <w:left w:val="none" w:sz="0" w:space="0" w:color="auto"/>
        <w:bottom w:val="none" w:sz="0" w:space="0" w:color="auto"/>
        <w:right w:val="none" w:sz="0" w:space="0" w:color="auto"/>
      </w:divBdr>
    </w:div>
    <w:div w:id="1192916727">
      <w:bodyDiv w:val="1"/>
      <w:marLeft w:val="0"/>
      <w:marRight w:val="0"/>
      <w:marTop w:val="0"/>
      <w:marBottom w:val="0"/>
      <w:divBdr>
        <w:top w:val="none" w:sz="0" w:space="0" w:color="auto"/>
        <w:left w:val="none" w:sz="0" w:space="0" w:color="auto"/>
        <w:bottom w:val="none" w:sz="0" w:space="0" w:color="auto"/>
        <w:right w:val="none" w:sz="0" w:space="0" w:color="auto"/>
      </w:divBdr>
    </w:div>
    <w:div w:id="1236476739">
      <w:bodyDiv w:val="1"/>
      <w:marLeft w:val="0"/>
      <w:marRight w:val="0"/>
      <w:marTop w:val="0"/>
      <w:marBottom w:val="0"/>
      <w:divBdr>
        <w:top w:val="none" w:sz="0" w:space="0" w:color="auto"/>
        <w:left w:val="none" w:sz="0" w:space="0" w:color="auto"/>
        <w:bottom w:val="none" w:sz="0" w:space="0" w:color="auto"/>
        <w:right w:val="none" w:sz="0" w:space="0" w:color="auto"/>
      </w:divBdr>
    </w:div>
    <w:div w:id="1264800214">
      <w:bodyDiv w:val="1"/>
      <w:marLeft w:val="0"/>
      <w:marRight w:val="0"/>
      <w:marTop w:val="0"/>
      <w:marBottom w:val="0"/>
      <w:divBdr>
        <w:top w:val="none" w:sz="0" w:space="0" w:color="auto"/>
        <w:left w:val="none" w:sz="0" w:space="0" w:color="auto"/>
        <w:bottom w:val="none" w:sz="0" w:space="0" w:color="auto"/>
        <w:right w:val="none" w:sz="0" w:space="0" w:color="auto"/>
      </w:divBdr>
    </w:div>
    <w:div w:id="1360738422">
      <w:bodyDiv w:val="1"/>
      <w:marLeft w:val="0"/>
      <w:marRight w:val="0"/>
      <w:marTop w:val="0"/>
      <w:marBottom w:val="0"/>
      <w:divBdr>
        <w:top w:val="none" w:sz="0" w:space="0" w:color="auto"/>
        <w:left w:val="none" w:sz="0" w:space="0" w:color="auto"/>
        <w:bottom w:val="none" w:sz="0" w:space="0" w:color="auto"/>
        <w:right w:val="none" w:sz="0" w:space="0" w:color="auto"/>
      </w:divBdr>
    </w:div>
    <w:div w:id="1574318588">
      <w:bodyDiv w:val="1"/>
      <w:marLeft w:val="0"/>
      <w:marRight w:val="0"/>
      <w:marTop w:val="0"/>
      <w:marBottom w:val="0"/>
      <w:divBdr>
        <w:top w:val="none" w:sz="0" w:space="0" w:color="auto"/>
        <w:left w:val="none" w:sz="0" w:space="0" w:color="auto"/>
        <w:bottom w:val="none" w:sz="0" w:space="0" w:color="auto"/>
        <w:right w:val="none" w:sz="0" w:space="0" w:color="auto"/>
      </w:divBdr>
    </w:div>
    <w:div w:id="1696809239">
      <w:bodyDiv w:val="1"/>
      <w:marLeft w:val="0"/>
      <w:marRight w:val="0"/>
      <w:marTop w:val="0"/>
      <w:marBottom w:val="0"/>
      <w:divBdr>
        <w:top w:val="none" w:sz="0" w:space="0" w:color="auto"/>
        <w:left w:val="none" w:sz="0" w:space="0" w:color="auto"/>
        <w:bottom w:val="none" w:sz="0" w:space="0" w:color="auto"/>
        <w:right w:val="none" w:sz="0" w:space="0" w:color="auto"/>
      </w:divBdr>
    </w:div>
    <w:div w:id="1937668120">
      <w:bodyDiv w:val="1"/>
      <w:marLeft w:val="0"/>
      <w:marRight w:val="0"/>
      <w:marTop w:val="0"/>
      <w:marBottom w:val="0"/>
      <w:divBdr>
        <w:top w:val="none" w:sz="0" w:space="0" w:color="auto"/>
        <w:left w:val="none" w:sz="0" w:space="0" w:color="auto"/>
        <w:bottom w:val="none" w:sz="0" w:space="0" w:color="auto"/>
        <w:right w:val="none" w:sz="0" w:space="0" w:color="auto"/>
      </w:divBdr>
    </w:div>
    <w:div w:id="2065372077">
      <w:bodyDiv w:val="1"/>
      <w:marLeft w:val="0"/>
      <w:marRight w:val="0"/>
      <w:marTop w:val="0"/>
      <w:marBottom w:val="0"/>
      <w:divBdr>
        <w:top w:val="none" w:sz="0" w:space="0" w:color="auto"/>
        <w:left w:val="none" w:sz="0" w:space="0" w:color="auto"/>
        <w:bottom w:val="none" w:sz="0" w:space="0" w:color="auto"/>
        <w:right w:val="none" w:sz="0" w:space="0" w:color="auto"/>
      </w:divBdr>
    </w:div>
    <w:div w:id="2106269365">
      <w:bodyDiv w:val="1"/>
      <w:marLeft w:val="0"/>
      <w:marRight w:val="0"/>
      <w:marTop w:val="0"/>
      <w:marBottom w:val="0"/>
      <w:divBdr>
        <w:top w:val="none" w:sz="0" w:space="0" w:color="auto"/>
        <w:left w:val="none" w:sz="0" w:space="0" w:color="auto"/>
        <w:bottom w:val="none" w:sz="0" w:space="0" w:color="auto"/>
        <w:right w:val="none" w:sz="0" w:space="0" w:color="auto"/>
      </w:divBdr>
    </w:div>
    <w:div w:id="213316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25D3B-F420-48D7-926B-BC6127035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515</TotalTime>
  <Pages>30</Pages>
  <Words>10229</Words>
  <Characters>58308</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68401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Pattiya Pranpradit (Open)</dc:creator>
  <cp:lastModifiedBy>nvanichabull@deloitte.com</cp:lastModifiedBy>
  <cp:revision>170</cp:revision>
  <cp:lastPrinted>2020-08-10T02:25:00Z</cp:lastPrinted>
  <dcterms:created xsi:type="dcterms:W3CDTF">2020-07-24T07:52:00Z</dcterms:created>
  <dcterms:modified xsi:type="dcterms:W3CDTF">2020-08-10T02:26:00Z</dcterms:modified>
</cp:coreProperties>
</file>